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21269" w14:textId="2A6CA044" w:rsidR="00B81BDB" w:rsidRDefault="003B02B5">
      <w:pPr>
        <w:widowControl/>
        <w:jc w:val="left"/>
        <w:rPr>
          <w:rFonts w:ascii="宋体" w:eastAsia="宋体" w:hAnsi="宋体" w:cs="宋体"/>
          <w:vanish/>
          <w:kern w:val="0"/>
          <w:sz w:val="24"/>
        </w:rPr>
      </w:pPr>
      <w:r>
        <w:rPr>
          <w:rFonts w:ascii="宋体" w:eastAsia="宋体" w:hAnsi="宋体" w:cs="宋体"/>
          <w:kern w:val="0"/>
          <w:sz w:val="24"/>
          <w:lang w:bidi="ar"/>
        </w:rPr>
        <w:t xml:space="preserve"> </w:t>
      </w:r>
      <w:r>
        <w:rPr>
          <w:rFonts w:ascii="宋体" w:eastAsia="宋体" w:hAnsi="宋体" w:cs="宋体" w:hint="eastAsia"/>
          <w:vanish/>
          <w:kern w:val="0"/>
          <w:sz w:val="24"/>
          <w:lang w:bidi="ar"/>
        </w:rPr>
        <w:t xml:space="preserve">BOEING </w:t>
      </w:r>
      <w:r>
        <w:rPr>
          <w:rFonts w:ascii="宋体" w:eastAsia="宋体" w:hAnsi="宋体" w:cs="宋体" w:hint="eastAsia"/>
          <w:vanish/>
          <w:kern w:val="0"/>
          <w:sz w:val="24"/>
          <w:lang w:bidi="ar"/>
        </w:rPr>
        <w:t>COFALSE2022Q20000012927--12-3100000129272022-01-012022-06-3000000129272022-07-20xbrli:shares0000012927us-gaap:ProductMember2022-01-012022-06-30iso4217:USD0000012927us-gaap:ProductMember2021-01-012021-06-300000012927us-gaap:ProductMember2022-04-012022-06-30</w:t>
      </w:r>
      <w:r>
        <w:rPr>
          <w:rFonts w:ascii="宋体" w:eastAsia="宋体" w:hAnsi="宋体" w:cs="宋体" w:hint="eastAsia"/>
          <w:vanish/>
          <w:kern w:val="0"/>
          <w:sz w:val="24"/>
          <w:lang w:bidi="ar"/>
        </w:rPr>
        <w:t>0000012927us-gaap:ProductMember2021-04-012021-06-300000012927us-gaap:ServiceMember2022-01-012022-06-300000012927us-gaap:ServiceMember2021-01-012021-06-300000012927us-gaap:ServiceMember2022-04-012022-06-300000012927us-gaap:ServiceMember2021-04-012021-06-300</w:t>
      </w:r>
      <w:r>
        <w:rPr>
          <w:rFonts w:ascii="宋体" w:eastAsia="宋体" w:hAnsi="宋体" w:cs="宋体" w:hint="eastAsia"/>
          <w:vanish/>
          <w:kern w:val="0"/>
          <w:sz w:val="24"/>
          <w:lang w:bidi="ar"/>
        </w:rPr>
        <w:t>0000129272021-01-012021-06-3000000129272022-04-012022-06-3000000129272021-04-012021-06-300000012927us-gaap:NoncontrollingInterestMember2022-01-012022-06-300000012927us-gaap:NoncontrollingInterestMember2021-01-012021-06-300000012927us-gaap:NoncontrollingInt</w:t>
      </w:r>
      <w:r>
        <w:rPr>
          <w:rFonts w:ascii="宋体" w:eastAsia="宋体" w:hAnsi="宋体" w:cs="宋体" w:hint="eastAsia"/>
          <w:vanish/>
          <w:kern w:val="0"/>
          <w:sz w:val="24"/>
          <w:lang w:bidi="ar"/>
        </w:rPr>
        <w:t>erestMember2022-04-012022-06-300000012927us-gaap:NoncontrollingInterestMember2021-04-012021-06-300000012927us-gaap:RetainedEarningsMember2022-01-012022-06-30iso4217:USDxbrli:shares0000012927us-gaap:AccumulatedOtherComprehensiveIncomeMember2022-01-012022-06</w:t>
      </w:r>
      <w:r>
        <w:rPr>
          <w:rFonts w:ascii="宋体" w:eastAsia="宋体" w:hAnsi="宋体" w:cs="宋体" w:hint="eastAsia"/>
          <w:vanish/>
          <w:kern w:val="0"/>
          <w:sz w:val="24"/>
          <w:lang w:bidi="ar"/>
        </w:rPr>
        <w:t>-300000012927us-gaap:AccumulatedOtherComprehensiveIncomeMember2022-04-012022-06-3000000129272022-06-3000000129272021-12-3100000129272020-12-3100000129272021-06-300000012927us-gaap:CommonStockMember2020-12-310000012927us-gaap:AdditionalPaidInCapitalMember20</w:t>
      </w:r>
      <w:r>
        <w:rPr>
          <w:rFonts w:ascii="宋体" w:eastAsia="宋体" w:hAnsi="宋体" w:cs="宋体" w:hint="eastAsia"/>
          <w:vanish/>
          <w:kern w:val="0"/>
          <w:sz w:val="24"/>
          <w:lang w:bidi="ar"/>
        </w:rPr>
        <w:t>20-12-310000012927us-gaap:TreasuryStockMember2020-12-310000012927us-gaap:RetainedEarningsMember2020-12-310000012927us-gaap:AccumulatedOtherComprehensiveIncomeMember2020-12-310000012927us-gaap:NoncontrollingInterestMember2020-12-310000012927us-gaap:Retained</w:t>
      </w:r>
      <w:r>
        <w:rPr>
          <w:rFonts w:ascii="宋体" w:eastAsia="宋体" w:hAnsi="宋体" w:cs="宋体" w:hint="eastAsia"/>
          <w:vanish/>
          <w:kern w:val="0"/>
          <w:sz w:val="24"/>
          <w:lang w:bidi="ar"/>
        </w:rPr>
        <w:t>EarningsMember2021-01-012021-06-300000012927us-gaap:AccumulatedOtherComprehensiveIncomeMember2021-01-012021-06-300000012927us-gaap:AdditionalPaidInCapitalMember2021-01-012021-06-300000012927us-gaap:TreasuryStockMember2021-01-012021-06-300000012927us-gaap:C</w:t>
      </w:r>
      <w:r>
        <w:rPr>
          <w:rFonts w:ascii="宋体" w:eastAsia="宋体" w:hAnsi="宋体" w:cs="宋体" w:hint="eastAsia"/>
          <w:vanish/>
          <w:kern w:val="0"/>
          <w:sz w:val="24"/>
          <w:lang w:bidi="ar"/>
        </w:rPr>
        <w:t>ommonStockMember2021-06-300000012927us-gaap:AdditionalPaidInCapitalMember2021-06-300000012927us-gaap:TreasuryStockMember2021-06-300000012927us-gaap:RetainedEarningsMember2021-06-300000012927us-gaap:AccumulatedOtherComprehensiveIncomeMember2021-06-300000012</w:t>
      </w:r>
      <w:r>
        <w:rPr>
          <w:rFonts w:ascii="宋体" w:eastAsia="宋体" w:hAnsi="宋体" w:cs="宋体" w:hint="eastAsia"/>
          <w:vanish/>
          <w:kern w:val="0"/>
          <w:sz w:val="24"/>
          <w:lang w:bidi="ar"/>
        </w:rPr>
        <w:t>927us-gaap:NoncontrollingInterestMember2021-06-300000012927us-gaap:CommonStockMember2021-12-310000012927us-gaap:AdditionalPaidInCapitalMember2021-12-310000012927us-gaap:TreasuryStockMember2021-12-310000012927us-gaap:RetainedEarningsMember2021-12-3100000129</w:t>
      </w:r>
      <w:r>
        <w:rPr>
          <w:rFonts w:ascii="宋体" w:eastAsia="宋体" w:hAnsi="宋体" w:cs="宋体" w:hint="eastAsia"/>
          <w:vanish/>
          <w:kern w:val="0"/>
          <w:sz w:val="24"/>
          <w:lang w:bidi="ar"/>
        </w:rPr>
        <w:t>27us-gaap:AccumulatedOtherComprehensiveIncomeMember2021-12-310000012927us-gaap:NoncontrollingInterestMember2021-12-310000012927us-gaap:AdditionalPaidInCapitalMember2022-01-012022-06-300000012927us-gaap:TreasuryStockMember2022-01-012022-06-300000012927us-ga</w:t>
      </w:r>
      <w:r>
        <w:rPr>
          <w:rFonts w:ascii="宋体" w:eastAsia="宋体" w:hAnsi="宋体" w:cs="宋体" w:hint="eastAsia"/>
          <w:vanish/>
          <w:kern w:val="0"/>
          <w:sz w:val="24"/>
          <w:lang w:bidi="ar"/>
        </w:rPr>
        <w:t>ap:CommonStockMember2022-06-300000012927us-gaap:AdditionalPaidInCapitalMember2022-06-300000012927us-gaap:TreasuryStockMember2022-06-300000012927us-gaap:RetainedEarningsMember2022-06-300000012927us-gaap:AccumulatedOtherComprehensiveIncomeMember2022-06-30000</w:t>
      </w:r>
      <w:r>
        <w:rPr>
          <w:rFonts w:ascii="宋体" w:eastAsia="宋体" w:hAnsi="宋体" w:cs="宋体" w:hint="eastAsia"/>
          <w:vanish/>
          <w:kern w:val="0"/>
          <w:sz w:val="24"/>
          <w:lang w:bidi="ar"/>
        </w:rPr>
        <w:t>0012927us-gaap:NoncontrollingInterestMember2022-06-300000012927us-gaap:CommonStockMember2021-03-310000012927us-gaap:AdditionalPaidInCapitalMember2021-03-310000012927us-gaap:TreasuryStockMember2021-03-310000012927us-gaap:RetainedEarningsMember2021-03-310000</w:t>
      </w:r>
      <w:r>
        <w:rPr>
          <w:rFonts w:ascii="宋体" w:eastAsia="宋体" w:hAnsi="宋体" w:cs="宋体" w:hint="eastAsia"/>
          <w:vanish/>
          <w:kern w:val="0"/>
          <w:sz w:val="24"/>
          <w:lang w:bidi="ar"/>
        </w:rPr>
        <w:t>012927us-gaap:AccumulatedOtherComprehensiveIncomeMember2021-03-310000012927us-gaap:NoncontrollingInterestMember2021-03-3100000129272021-03-310000012927us-gaap:RetainedEarningsMember2021-04-012021-06-300000012927us-gaap:AccumulatedOtherComprehensiveIncomeMe</w:t>
      </w:r>
      <w:r>
        <w:rPr>
          <w:rFonts w:ascii="宋体" w:eastAsia="宋体" w:hAnsi="宋体" w:cs="宋体" w:hint="eastAsia"/>
          <w:vanish/>
          <w:kern w:val="0"/>
          <w:sz w:val="24"/>
          <w:lang w:bidi="ar"/>
        </w:rPr>
        <w:t>mber2021-04-012021-06-300000012927us-gaap:AdditionalPaidInCapitalMember2021-04-012021-06-300000012927us-gaap:TreasuryStockMember2021-04-012021-06-300000012927us-gaap:CommonStockMember2022-03-310000012927us-gaap:AdditionalPaidInCapitalMember2022-03-31000001</w:t>
      </w:r>
      <w:r>
        <w:rPr>
          <w:rFonts w:ascii="宋体" w:eastAsia="宋体" w:hAnsi="宋体" w:cs="宋体" w:hint="eastAsia"/>
          <w:vanish/>
          <w:kern w:val="0"/>
          <w:sz w:val="24"/>
          <w:lang w:bidi="ar"/>
        </w:rPr>
        <w:t>2927us-gaap:TreasuryStockMember2022-03-310000012927us-gaap:RetainedEarningsMember2022-03-310000012927us-gaap:AccumulatedOtherComprehensiveIncomeMember2022-03-310000012927us-gaap:NoncontrollingInterestMember2022-03-3100000129272022-03-310000012927us-gaap:Ad</w:t>
      </w:r>
      <w:r>
        <w:rPr>
          <w:rFonts w:ascii="宋体" w:eastAsia="宋体" w:hAnsi="宋体" w:cs="宋体" w:hint="eastAsia"/>
          <w:vanish/>
          <w:kern w:val="0"/>
          <w:sz w:val="24"/>
          <w:lang w:bidi="ar"/>
        </w:rPr>
        <w:t>ditionalPaidInCapitalMember2022-04-012022-06-300000012927us-gaap:TreasuryStockMember2022-04-012022-06-300000012927ba:CommercialAirplanesSegmentMemberus-gaap:OperatingSegmentsMember2022-01-012022-06-300000012927ba:CommercialAirplanesSegmentMemberus-gaap:Ope</w:t>
      </w:r>
      <w:r>
        <w:rPr>
          <w:rFonts w:ascii="宋体" w:eastAsia="宋体" w:hAnsi="宋体" w:cs="宋体" w:hint="eastAsia"/>
          <w:vanish/>
          <w:kern w:val="0"/>
          <w:sz w:val="24"/>
          <w:lang w:bidi="ar"/>
        </w:rPr>
        <w:t>ratingSegmentsMember2021-01-012021-06-300000012927ba:CommercialAirplanesSegmentMemberus-gaap:OperatingSegmentsMember2022-04-012022-06-300000012927ba:CommercialAirplanesSegmentMemberus-gaap:OperatingSegmentsMember2021-04-012021-06-300000012927ba:BoeingDefen</w:t>
      </w:r>
      <w:r>
        <w:rPr>
          <w:rFonts w:ascii="宋体" w:eastAsia="宋体" w:hAnsi="宋体" w:cs="宋体" w:hint="eastAsia"/>
          <w:vanish/>
          <w:kern w:val="0"/>
          <w:sz w:val="24"/>
          <w:lang w:bidi="ar"/>
        </w:rPr>
        <w:t>seSpaceSecuritySegmentMemberus-gaap:OperatingSegmentsMember2022-01-012022-06-300000012927ba:BoeingDefenseSpaceSecuritySegmentMemberus-gaap:OperatingSegmentsMember2021-01-012021-06-300000012927ba:BoeingDefenseSpaceSecuritySegmentMemberus-gaap:OperatingSegme</w:t>
      </w:r>
      <w:r>
        <w:rPr>
          <w:rFonts w:ascii="宋体" w:eastAsia="宋体" w:hAnsi="宋体" w:cs="宋体" w:hint="eastAsia"/>
          <w:vanish/>
          <w:kern w:val="0"/>
          <w:sz w:val="24"/>
          <w:lang w:bidi="ar"/>
        </w:rPr>
        <w:t>ntsMember2022-04-012022-06-300000012927ba:BoeingDefenseSpaceSecuritySegmentMemberus-gaap:OperatingSegmentsMember2021-04-012021-06-300000012927us-gaap:OperatingSegmentsMemberba:GlobalServicesMember2022-01-012022-06-300000012927us-gaap:OperatingSegmentsMembe</w:t>
      </w:r>
      <w:r>
        <w:rPr>
          <w:rFonts w:ascii="宋体" w:eastAsia="宋体" w:hAnsi="宋体" w:cs="宋体" w:hint="eastAsia"/>
          <w:vanish/>
          <w:kern w:val="0"/>
          <w:sz w:val="24"/>
          <w:lang w:bidi="ar"/>
        </w:rPr>
        <w:t>rba:GlobalServicesMember2021-01-012021-06-300000012927us-gaap:OperatingSegmentsMemberba:GlobalServicesMember2022-04-012022-06-300000012927us-gaap:OperatingSegmentsMemberba:GlobalServicesMember2021-04-012021-06-300000012927us-gaap:OperatingSegmentsMemberba:</w:t>
      </w:r>
      <w:r>
        <w:rPr>
          <w:rFonts w:ascii="宋体" w:eastAsia="宋体" w:hAnsi="宋体" w:cs="宋体" w:hint="eastAsia"/>
          <w:vanish/>
          <w:kern w:val="0"/>
          <w:sz w:val="24"/>
          <w:lang w:bidi="ar"/>
        </w:rPr>
        <w:t>BoeingCapitalCorporationMember2022-01-012022-06-300000012927us-gaap:OperatingSegmentsMemberba:BoeingCapitalCorporationMember2021-01-012021-06-300000012927us-gaap:OperatingSegmentsMemberba:BoeingCapitalCorporationMember2022-04-012022-06-300000012927us-gaap:</w:t>
      </w:r>
      <w:r>
        <w:rPr>
          <w:rFonts w:ascii="宋体" w:eastAsia="宋体" w:hAnsi="宋体" w:cs="宋体" w:hint="eastAsia"/>
          <w:vanish/>
          <w:kern w:val="0"/>
          <w:sz w:val="24"/>
          <w:lang w:bidi="ar"/>
        </w:rPr>
        <w:t>OperatingSegmentsMemberba:BoeingCapitalCorporationMember2021-04-012021-06-300000012927ba:CorporateReconcilingItemsAndEliminationsMember2022-01-012022-06-300000012927ba:CorporateReconcilingItemsAndEliminationsMember2021-01-012021-06-300000012927ba:Corporate</w:t>
      </w:r>
      <w:r>
        <w:rPr>
          <w:rFonts w:ascii="宋体" w:eastAsia="宋体" w:hAnsi="宋体" w:cs="宋体" w:hint="eastAsia"/>
          <w:vanish/>
          <w:kern w:val="0"/>
          <w:sz w:val="24"/>
          <w:lang w:bidi="ar"/>
        </w:rPr>
        <w:t>ReconcilingItemsAndEliminationsMember2022-04-012022-06-300000012927ba:CorporateReconcilingItemsAndEliminationsMember2021-04-012021-06-300000012927us-gaap:OperatingSegmentsMember2022-01-012022-06-300000012927us-gaap:OperatingSegmentsMember2021-01-012021-06-</w:t>
      </w:r>
      <w:r>
        <w:rPr>
          <w:rFonts w:ascii="宋体" w:eastAsia="宋体" w:hAnsi="宋体" w:cs="宋体" w:hint="eastAsia"/>
          <w:vanish/>
          <w:kern w:val="0"/>
          <w:sz w:val="24"/>
          <w:lang w:bidi="ar"/>
        </w:rPr>
        <w:t>300000012927us-gaap:OperatingSegmentsMember2022-04-012022-06-300000012927us-gaap:OperatingSegmentsMember2021-04-012021-06-300000012927us-gaap:SeniorNotesMemberba:A2022Member2022-06-300000012927ba:A2023Memberus-gaap:SeniorNotesMemberba:FirstQuarterMember202</w:t>
      </w:r>
      <w:r>
        <w:rPr>
          <w:rFonts w:ascii="宋体" w:eastAsia="宋体" w:hAnsi="宋体" w:cs="宋体" w:hint="eastAsia"/>
          <w:vanish/>
          <w:kern w:val="0"/>
          <w:sz w:val="24"/>
          <w:lang w:bidi="ar"/>
        </w:rPr>
        <w:t>2-06-300000012927ba:SecondQuarterMemberba:A2023Memberus-gaap:SeniorNotesMember2022-06-300000012927us-gaap:RevolvingCreditFacilityMember2022-06-300000012927ba:ThreeHundredAndSixtyFourDayRevolvingCreditFacilityMember2022-06-300000012927ba:SupplyChainFinancin</w:t>
      </w:r>
      <w:r>
        <w:rPr>
          <w:rFonts w:ascii="宋体" w:eastAsia="宋体" w:hAnsi="宋体" w:cs="宋体" w:hint="eastAsia"/>
          <w:vanish/>
          <w:kern w:val="0"/>
          <w:sz w:val="24"/>
          <w:lang w:bidi="ar"/>
        </w:rPr>
        <w:t>gMember2022-06-300000012927ba:SupplyChainFinancingMember2021-12-310000012927ba:PerformanceAwardsMemberba:AntidilutiveOrPerformanceConditionNotMetMember2022-01-012022-06-300000012927ba:PerformanceAwardsMemberba:AntidilutiveOrPerformanceConditionNotMetMember</w:t>
      </w:r>
      <w:r>
        <w:rPr>
          <w:rFonts w:ascii="宋体" w:eastAsia="宋体" w:hAnsi="宋体" w:cs="宋体" w:hint="eastAsia"/>
          <w:vanish/>
          <w:kern w:val="0"/>
          <w:sz w:val="24"/>
          <w:lang w:bidi="ar"/>
        </w:rPr>
        <w:t>2021-01-012021-06-300000012927ba:PerformanceAwardsMemberba:AntidilutiveOrPerformanceConditionNotMetMember2022-04-012022-06-300000012927ba:PerformanceAwardsMemberba:AntidilutiveOrPerformanceConditionNotMetMember2021-04-012021-06-300000012927ba:AntidilutiveO</w:t>
      </w:r>
      <w:r>
        <w:rPr>
          <w:rFonts w:ascii="宋体" w:eastAsia="宋体" w:hAnsi="宋体" w:cs="宋体" w:hint="eastAsia"/>
          <w:vanish/>
          <w:kern w:val="0"/>
          <w:sz w:val="24"/>
          <w:lang w:bidi="ar"/>
        </w:rPr>
        <w:t>rPerformanceConditionNotMetMemberus-gaap:PerformanceSharesMember2022-01-012022-06-300000012927ba:AntidilutiveOrPerformanceConditionNotMetMemberus-gaap:PerformanceSharesMember2021-01-012021-06-300000012927ba:AntidilutiveOrPerformanceConditionNotMetMemberus-</w:t>
      </w:r>
      <w:r>
        <w:rPr>
          <w:rFonts w:ascii="宋体" w:eastAsia="宋体" w:hAnsi="宋体" w:cs="宋体" w:hint="eastAsia"/>
          <w:vanish/>
          <w:kern w:val="0"/>
          <w:sz w:val="24"/>
          <w:lang w:bidi="ar"/>
        </w:rPr>
        <w:t>gaap:PerformanceSharesMember2022-04-012022-06-300000012927ba:AntidilutiveOrPerformanceConditionNotMetMemberus-gaap:PerformanceSharesMember2021-04-012021-06-300000012927us-gaap:RestrictedStockUnitsRSUMemberba:AntidilutiveOrPerformanceConditionNotMetMember20</w:t>
      </w:r>
      <w:r>
        <w:rPr>
          <w:rFonts w:ascii="宋体" w:eastAsia="宋体" w:hAnsi="宋体" w:cs="宋体" w:hint="eastAsia"/>
          <w:vanish/>
          <w:kern w:val="0"/>
          <w:sz w:val="24"/>
          <w:lang w:bidi="ar"/>
        </w:rPr>
        <w:t>22-01-012022-06-300000012927us-gaap:RestrictedStockUnitsRSUMemberba:AntidilutiveOrPerformanceConditionNotMetMember2021-01-012021-06-300000012927us-gaap:RestrictedStockUnitsRSUMemberba:AntidilutiveOrPerformanceConditionNotMetMember2022-04-012022-06-30000001</w:t>
      </w:r>
      <w:r>
        <w:rPr>
          <w:rFonts w:ascii="宋体" w:eastAsia="宋体" w:hAnsi="宋体" w:cs="宋体" w:hint="eastAsia"/>
          <w:vanish/>
          <w:kern w:val="0"/>
          <w:sz w:val="24"/>
          <w:lang w:bidi="ar"/>
        </w:rPr>
        <w:t>2927us-gaap:RestrictedStockUnitsRSUMemberba:AntidilutiveOrPerformanceConditionNotMetMember2021-04-012021-06-300000012927ba:AntidilutiveOrPerformanceConditionNotMetMemberus-gaap:EmployeeStockOptionMember2022-01-012022-06-300000012927ba:AntidilutiveOrPerform</w:t>
      </w:r>
      <w:r>
        <w:rPr>
          <w:rFonts w:ascii="宋体" w:eastAsia="宋体" w:hAnsi="宋体" w:cs="宋体" w:hint="eastAsia"/>
          <w:vanish/>
          <w:kern w:val="0"/>
          <w:sz w:val="24"/>
          <w:lang w:bidi="ar"/>
        </w:rPr>
        <w:t>anceConditionNotMetMemberus-gaap:EmployeeStockOptionMember2021-01-012021-06-300000012927ba:AntidilutiveOrPerformanceConditionNotMetMemberus-gaap:EmployeeStockOptionMember2022-04-012022-06-300000012927ba:AntidilutiveOrPerformanceConditionNotMetMemberus-gaap</w:t>
      </w:r>
      <w:r>
        <w:rPr>
          <w:rFonts w:ascii="宋体" w:eastAsia="宋体" w:hAnsi="宋体" w:cs="宋体" w:hint="eastAsia"/>
          <w:vanish/>
          <w:kern w:val="0"/>
          <w:sz w:val="24"/>
          <w:lang w:bidi="ar"/>
        </w:rPr>
        <w:t>:EmployeeStockOptionMember2021-04-012021-06-30xbrli:pure0000012927us-gaap:OtherCurrentAssetsMember2020-12-310000012927us-gaap:OtherNoncurrentAssetsMember2020-12-310000012927us-gaap:OtherCurrentAssetsMember2021-01-012021-06-300000012927us-gaap:OtherNoncurre</w:t>
      </w:r>
      <w:r>
        <w:rPr>
          <w:rFonts w:ascii="宋体" w:eastAsia="宋体" w:hAnsi="宋体" w:cs="宋体" w:hint="eastAsia"/>
          <w:vanish/>
          <w:kern w:val="0"/>
          <w:sz w:val="24"/>
          <w:lang w:bidi="ar"/>
        </w:rPr>
        <w:t>ntAssetsMember2021-01-012021-06-300000012927us-gaap:OtherCurrentAssetsMember2021-06-300000012927us-gaap:OtherNoncurrentAssetsMember2021-06-300000012927us-gaap:OtherCurrentAssetsMember2021-12-310000012927us-gaap:OtherNoncurrentAssetsMember2021-12-3100000129</w:t>
      </w:r>
      <w:r>
        <w:rPr>
          <w:rFonts w:ascii="宋体" w:eastAsia="宋体" w:hAnsi="宋体" w:cs="宋体" w:hint="eastAsia"/>
          <w:vanish/>
          <w:kern w:val="0"/>
          <w:sz w:val="24"/>
          <w:lang w:bidi="ar"/>
        </w:rPr>
        <w:t>27us-gaap:OtherCurrentAssetsMember2022-01-012022-06-300000012927us-gaap:OtherNoncurrentAssetsMember2022-01-012022-06-300000012927us-gaap:OtherCurrentAssetsMember2022-06-300000012927us-gaap:OtherNoncurrentAssetsMember2022-06-300000012927ba:CapitalizedPrecon</w:t>
      </w:r>
      <w:r>
        <w:rPr>
          <w:rFonts w:ascii="宋体" w:eastAsia="宋体" w:hAnsi="宋体" w:cs="宋体" w:hint="eastAsia"/>
          <w:vanish/>
          <w:kern w:val="0"/>
          <w:sz w:val="24"/>
          <w:lang w:bidi="ar"/>
        </w:rPr>
        <w:t>tractCostsMember2022-06-300000012927ba:CapitalizedPrecontractCostsMember2021-12-310000012927ba:AirplaneProgram737Member2022-06-300000012927ba:AirplaneProgram737Member2021-12-310000012927ba:AirplaneProgram777xMember2022-06-300000012927ba:AirplaneProgram777x</w:t>
      </w:r>
      <w:r>
        <w:rPr>
          <w:rFonts w:ascii="宋体" w:eastAsia="宋体" w:hAnsi="宋体" w:cs="宋体" w:hint="eastAsia"/>
          <w:vanish/>
          <w:kern w:val="0"/>
          <w:sz w:val="24"/>
          <w:lang w:bidi="ar"/>
        </w:rPr>
        <w:t>Member2021-12-310000012927ba:AirplaneProgram777xMember2022-04-012022-06-300000012927ba:AirplaneProgram787Member2021-10-012021-12-310000012927ba:AirplaneProgram787Member2022-06-300000012927ba:AirplaneProgram787Member2021-12-310000012927ba:AirplaneProgram787</w:t>
      </w:r>
      <w:r>
        <w:rPr>
          <w:rFonts w:ascii="宋体" w:eastAsia="宋体" w:hAnsi="宋体" w:cs="宋体" w:hint="eastAsia"/>
          <w:vanish/>
          <w:kern w:val="0"/>
          <w:sz w:val="24"/>
          <w:lang w:bidi="ar"/>
        </w:rPr>
        <w:t>Member2022-01-012022-06-300000012927ba:EarlyIssueSalesConsiderationMember2022-06-300000012927ba:EarlyIssueSalesConsiderationMember2021-12-310000012927ba:BBBCreditRatingMember2022-06-300000012927ba:BBCreditRatingMember2022-06-300000012927ba:BCreditRatingMem</w:t>
      </w:r>
      <w:r>
        <w:rPr>
          <w:rFonts w:ascii="宋体" w:eastAsia="宋体" w:hAnsi="宋体" w:cs="宋体" w:hint="eastAsia"/>
          <w:vanish/>
          <w:kern w:val="0"/>
          <w:sz w:val="24"/>
          <w:lang w:bidi="ar"/>
        </w:rPr>
        <w:t>ber2022-06-300000012927ba:CCCCreditRatingMember2022-06-300000012927srt:B717Member2022-06-300000012927srt:B717Member2021-12-310000012927ba:B7478Member2022-06-300000012927ba:B7478Member2021-12-310000012927srt:B737Member2022-06-300000012927srt:B737Member2021-</w:t>
      </w:r>
      <w:r>
        <w:rPr>
          <w:rFonts w:ascii="宋体" w:eastAsia="宋体" w:hAnsi="宋体" w:cs="宋体" w:hint="eastAsia"/>
          <w:vanish/>
          <w:kern w:val="0"/>
          <w:sz w:val="24"/>
          <w:lang w:bidi="ar"/>
        </w:rPr>
        <w:t>12-310000012927srt:B777Member2022-06-300000012927srt:B777Member2021-12-310000012927ba:MD80AircraftMember2022-06-300000012927ba:MD80AircraftMember2021-12-310000012927srt:B757Member2022-06-300000012927srt:B757Member2021-12-310000012927ba:B747400aircraftMembe</w:t>
      </w:r>
      <w:r>
        <w:rPr>
          <w:rFonts w:ascii="宋体" w:eastAsia="宋体" w:hAnsi="宋体" w:cs="宋体" w:hint="eastAsia"/>
          <w:vanish/>
          <w:kern w:val="0"/>
          <w:sz w:val="24"/>
          <w:lang w:bidi="ar"/>
        </w:rPr>
        <w:t>r2022-06-300000012927ba:B747400aircraftMember2021-12-310000012927srt:B737Member2022-01-012022-03-310000012927srt:B737Member2021-12-310000012927srt:B737Member2020-12-310000012927srt:B737Member2022-01-012022-06-300000012927srt:B737Member2021-01-012021-06-300</w:t>
      </w:r>
      <w:r>
        <w:rPr>
          <w:rFonts w:ascii="宋体" w:eastAsia="宋体" w:hAnsi="宋体" w:cs="宋体" w:hint="eastAsia"/>
          <w:vanish/>
          <w:kern w:val="0"/>
          <w:sz w:val="24"/>
          <w:lang w:bidi="ar"/>
        </w:rPr>
        <w:t>000012927srt:B737Member2022-06-300000012927srt:B737Member2021-06-300000012927ba:ContractedCustomerConcessionsOtherConsiderationsLiabilityMember2022-06-300000012927ba:ContingentOnCustomerNegotiationsMember2022-06-300000012927ba:LowerCustomerDeliveryPayments</w:t>
      </w:r>
      <w:r>
        <w:rPr>
          <w:rFonts w:ascii="宋体" w:eastAsia="宋体" w:hAnsi="宋体" w:cs="宋体" w:hint="eastAsia"/>
          <w:vanish/>
          <w:kern w:val="0"/>
          <w:sz w:val="24"/>
          <w:lang w:bidi="ar"/>
        </w:rPr>
        <w:t>Member2022-06-300000012927ba:CashPaymentsToCustomersMember2022-06-300000012927ba:CustomerConcessionsMember2022-06-300000012927ba:WithinCurrentfiscalYearMember2022-06-300000012927ba:TotalcontractualtradeinvaluemaximumMemberba:CommercialAircraftCommitmentsMe</w:t>
      </w:r>
      <w:r>
        <w:rPr>
          <w:rFonts w:ascii="宋体" w:eastAsia="宋体" w:hAnsi="宋体" w:cs="宋体" w:hint="eastAsia"/>
          <w:vanish/>
          <w:kern w:val="0"/>
          <w:sz w:val="24"/>
          <w:lang w:bidi="ar"/>
        </w:rPr>
        <w:t>mber2022-06-300000012927ba:TotalcontractualtradeinvaluemaximumMemberba:CommercialAircraftCommitmentsMember2021-12-310000012927ba:NetAmountsPayableToCustomersRelatedToProbableContractualTradeInCommitmentsMemberba:CommercialAircraftCommitmentsMember2022-06-3</w:t>
      </w:r>
      <w:r>
        <w:rPr>
          <w:rFonts w:ascii="宋体" w:eastAsia="宋体" w:hAnsi="宋体" w:cs="宋体" w:hint="eastAsia"/>
          <w:vanish/>
          <w:kern w:val="0"/>
          <w:sz w:val="24"/>
          <w:lang w:bidi="ar"/>
        </w:rPr>
        <w:t>00000012927ba:NetAmountsPayableToCustomersRelatedToProbableContractualTradeInCommitmentsMemberba:CommercialAircraftCommitmentsMember2021-12-310000012927ba:ProbablecontractualtradeinvalueMemberba:CommercialAircraftCommitmentsMember2022-06-300000012927ba:Pro</w:t>
      </w:r>
      <w:r>
        <w:rPr>
          <w:rFonts w:ascii="宋体" w:eastAsia="宋体" w:hAnsi="宋体" w:cs="宋体" w:hint="eastAsia"/>
          <w:vanish/>
          <w:kern w:val="0"/>
          <w:sz w:val="24"/>
          <w:lang w:bidi="ar"/>
        </w:rPr>
        <w:t>bablecontractualtradeinvalueMemberba:CommercialAircraftCommitmentsMember2021-12-310000012927ba:FinancingCommitmentMember2022-06-300000012927ba:FinancingCommitmentMember2021-12-310000012927ba:JointventureMember2022-06-300000012927ba:VC25BMember2022-06-30000</w:t>
      </w:r>
      <w:r>
        <w:rPr>
          <w:rFonts w:ascii="宋体" w:eastAsia="宋体" w:hAnsi="宋体" w:cs="宋体" w:hint="eastAsia"/>
          <w:vanish/>
          <w:kern w:val="0"/>
          <w:sz w:val="24"/>
          <w:lang w:bidi="ar"/>
        </w:rPr>
        <w:t>0012927ba:VC25BMember2022-01-012022-06-300000012927ba:T7AEMDMember2022-06-300000012927ba:T7AEMDMember2022-01-012022-06-300000012927ba:T7AProductionMember2018-10-012018-12-310000012927ba:T7AProductionMember2022-01-012022-06-300000012927ba:MQ25Member2022-06-</w:t>
      </w:r>
      <w:r>
        <w:rPr>
          <w:rFonts w:ascii="宋体" w:eastAsia="宋体" w:hAnsi="宋体" w:cs="宋体" w:hint="eastAsia"/>
          <w:vanish/>
          <w:kern w:val="0"/>
          <w:sz w:val="24"/>
          <w:lang w:bidi="ar"/>
        </w:rPr>
        <w:t>300000012927ba:MQ25Member2018-07-012018-09-300000012927ba:MQ25Member2022-01-012022-06-300000012927ba:KC46ATankerMember2022-06-300000012927ba:KC46ATankerMemberba:CapitalizedPrecontractCostsMember2022-06-300000012927ba:KC46ATankerMemberba:PotentialTerminatio</w:t>
      </w:r>
      <w:r>
        <w:rPr>
          <w:rFonts w:ascii="宋体" w:eastAsia="宋体" w:hAnsi="宋体" w:cs="宋体" w:hint="eastAsia"/>
          <w:vanish/>
          <w:kern w:val="0"/>
          <w:sz w:val="24"/>
          <w:lang w:bidi="ar"/>
        </w:rPr>
        <w:t>nLiabilitiesMember2022-06-300000012927ba:KC46ATankerMember2022-01-012022-06-300000012927ba:ContingentRepurchaseCommitmentMember2022-06-300000012927ba:ContingentRepurchaseCommitmentMember2021-12-310000012927us-gaap:FinancialGuaranteeMember2022-06-3000000129</w:t>
      </w:r>
      <w:r>
        <w:rPr>
          <w:rFonts w:ascii="宋体" w:eastAsia="宋体" w:hAnsi="宋体" w:cs="宋体" w:hint="eastAsia"/>
          <w:vanish/>
          <w:kern w:val="0"/>
          <w:sz w:val="24"/>
          <w:lang w:bidi="ar"/>
        </w:rPr>
        <w:t>27us-gaap:FinancialGuaranteeMember2021-12-310000012927us-gaap:PensionPlansDefinedBenefitMember2022-01-012022-06-300000012927us-gaap:PensionPlansDefinedBenefitMember2021-01-012021-06-300000012927us-gaap:PensionPlansDefinedBenefitMember2022-04-012022-06-3000</w:t>
      </w:r>
      <w:r>
        <w:rPr>
          <w:rFonts w:ascii="宋体" w:eastAsia="宋体" w:hAnsi="宋体" w:cs="宋体" w:hint="eastAsia"/>
          <w:vanish/>
          <w:kern w:val="0"/>
          <w:sz w:val="24"/>
          <w:lang w:bidi="ar"/>
        </w:rPr>
        <w:t>00012927us-gaap:PensionPlansDefinedBenefitMember2021-04-012021-06-300000012927us-gaap:OperatingIncomeLossMemberus-gaap:PensionPlansDefinedBenefitMember2022-01-012022-06-300000012927us-gaap:OperatingIncomeLossMemberus-gaap:PensionPlansDefinedBenefitMember20</w:t>
      </w:r>
      <w:r>
        <w:rPr>
          <w:rFonts w:ascii="宋体" w:eastAsia="宋体" w:hAnsi="宋体" w:cs="宋体" w:hint="eastAsia"/>
          <w:vanish/>
          <w:kern w:val="0"/>
          <w:sz w:val="24"/>
          <w:lang w:bidi="ar"/>
        </w:rPr>
        <w:t>21-01-012021-06-300000012927us-gaap:OperatingIncomeLossMemberus-gaap:PensionPlansDefinedBenefitMember2022-04-012022-06-300000012927us-gaap:OperatingIncomeLossMemberus-gaap:PensionPlansDefinedBenefitMember2021-04-012021-06-300000012927us-gaap:OtherIncomeMem</w:t>
      </w:r>
      <w:r>
        <w:rPr>
          <w:rFonts w:ascii="宋体" w:eastAsia="宋体" w:hAnsi="宋体" w:cs="宋体" w:hint="eastAsia"/>
          <w:vanish/>
          <w:kern w:val="0"/>
          <w:sz w:val="24"/>
          <w:lang w:bidi="ar"/>
        </w:rPr>
        <w:t>berus-gaap:PensionPlansDefinedBenefitMember2022-01-012022-06-300000012927us-gaap:OtherIncomeMemberus-gaap:PensionPlansDefinedBenefitMember2021-01-012021-06-300000012927us-gaap:OtherIncomeMemberus-gaap:PensionPlansDefinedBenefitMember2022-04-012022-06-30000</w:t>
      </w:r>
      <w:r>
        <w:rPr>
          <w:rFonts w:ascii="宋体" w:eastAsia="宋体" w:hAnsi="宋体" w:cs="宋体" w:hint="eastAsia"/>
          <w:vanish/>
          <w:kern w:val="0"/>
          <w:sz w:val="24"/>
          <w:lang w:bidi="ar"/>
        </w:rPr>
        <w:t>0012927us-gaap:OtherIncomeMemberus-gaap:PensionPlansDefinedBenefitMember2021-04-012021-06-300000012927ba:OperatingIncomeLossBeforeTaxesMemberus-gaap:PensionPlansDefinedBenefitMember2022-01-012022-06-300000012927ba:OperatingIncomeLossBeforeTaxesMemberus-gaa</w:t>
      </w:r>
      <w:r>
        <w:rPr>
          <w:rFonts w:ascii="宋体" w:eastAsia="宋体" w:hAnsi="宋体" w:cs="宋体" w:hint="eastAsia"/>
          <w:vanish/>
          <w:kern w:val="0"/>
          <w:sz w:val="24"/>
          <w:lang w:bidi="ar"/>
        </w:rPr>
        <w:t>p:PensionPlansDefinedBenefitMember2021-01-012021-06-300000012927ba:OperatingIncomeLossBeforeTaxesMemberus-gaap:PensionPlansDefinedBenefitMember2022-04-012022-06-300000012927ba:OperatingIncomeLossBeforeTaxesMemberus-gaap:PensionPlansDefinedBenefitMember2021</w:t>
      </w:r>
      <w:r>
        <w:rPr>
          <w:rFonts w:ascii="宋体" w:eastAsia="宋体" w:hAnsi="宋体" w:cs="宋体" w:hint="eastAsia"/>
          <w:vanish/>
          <w:kern w:val="0"/>
          <w:sz w:val="24"/>
          <w:lang w:bidi="ar"/>
        </w:rPr>
        <w:t>-04-012021-06-300000012927us-gaap:OtherPostretirementBenefitPlansDefinedBenefitMember2022-01-012022-06-300000012927us-gaap:OtherPostretirementBenefitPlansDefinedBenefitMember2021-01-012021-06-300000012927us-gaap:OtherPostretirementBenefitPlansDefinedBenefi</w:t>
      </w:r>
      <w:r>
        <w:rPr>
          <w:rFonts w:ascii="宋体" w:eastAsia="宋体" w:hAnsi="宋体" w:cs="宋体" w:hint="eastAsia"/>
          <w:vanish/>
          <w:kern w:val="0"/>
          <w:sz w:val="24"/>
          <w:lang w:bidi="ar"/>
        </w:rPr>
        <w:t>tMember2022-04-012022-06-300000012927us-gaap:OtherPostretirementBenefitPlansDefinedBenefitMember2021-04-012021-06-300000012927us-gaap:OtherPostretirementBenefitPlansDefinedBenefitMemberus-gaap:OperatingIncomeLossMember2022-01-012022-06-300000012927us-gaap:</w:t>
      </w:r>
      <w:r>
        <w:rPr>
          <w:rFonts w:ascii="宋体" w:eastAsia="宋体" w:hAnsi="宋体" w:cs="宋体" w:hint="eastAsia"/>
          <w:vanish/>
          <w:kern w:val="0"/>
          <w:sz w:val="24"/>
          <w:lang w:bidi="ar"/>
        </w:rPr>
        <w:t>OtherPostretirementBenefitPlansDefinedBenefitMemberus-gaap:OperatingIncomeLossMember2021-01-012021-06-300000012927us-gaap:OtherPostretirementBenefitPlansDefinedBenefitMemberus-gaap:OperatingIncomeLossMember2022-04-012022-06-300000012927us-gaap:OtherPostret</w:t>
      </w:r>
      <w:r>
        <w:rPr>
          <w:rFonts w:ascii="宋体" w:eastAsia="宋体" w:hAnsi="宋体" w:cs="宋体" w:hint="eastAsia"/>
          <w:vanish/>
          <w:kern w:val="0"/>
          <w:sz w:val="24"/>
          <w:lang w:bidi="ar"/>
        </w:rPr>
        <w:t>irementBenefitPlansDefinedBenefitMemberus-gaap:OperatingIncomeLossMember2021-04-012021-06-300000012927us-gaap:OtherPostretirementBenefitPlansDefinedBenefitMemberus-gaap:OtherIncomeMember2022-01-012022-06-300000012927us-gaap:OtherPostretirementBenefitPlansD</w:t>
      </w:r>
      <w:r>
        <w:rPr>
          <w:rFonts w:ascii="宋体" w:eastAsia="宋体" w:hAnsi="宋体" w:cs="宋体" w:hint="eastAsia"/>
          <w:vanish/>
          <w:kern w:val="0"/>
          <w:sz w:val="24"/>
          <w:lang w:bidi="ar"/>
        </w:rPr>
        <w:t>efinedBenefitMemberus-gaap:OtherIncomeMember2021-01-012021-06-300000012927us-gaap:OtherPostretirementBenefitPlansDefinedBenefitMemberus-gaap:OtherIncomeMember2022-04-012022-06-300000012927us-gaap:OtherPostretirementBenefitPlansDefinedBenefitMemberus-gaap:O</w:t>
      </w:r>
      <w:r>
        <w:rPr>
          <w:rFonts w:ascii="宋体" w:eastAsia="宋体" w:hAnsi="宋体" w:cs="宋体" w:hint="eastAsia"/>
          <w:vanish/>
          <w:kern w:val="0"/>
          <w:sz w:val="24"/>
          <w:lang w:bidi="ar"/>
        </w:rPr>
        <w:t>therIncomeMember2021-04-012021-06-300000012927us-gaap:OtherPostretirementBenefitPlansDefinedBenefitMemberba:OperatingIncomeLossBeforeTaxesMember2022-01-012022-06-300000012927us-gaap:OtherPostretirementBenefitPlansDefinedBenefitMemberba:OperatingIncomeLossB</w:t>
      </w:r>
      <w:r>
        <w:rPr>
          <w:rFonts w:ascii="宋体" w:eastAsia="宋体" w:hAnsi="宋体" w:cs="宋体" w:hint="eastAsia"/>
          <w:vanish/>
          <w:kern w:val="0"/>
          <w:sz w:val="24"/>
          <w:lang w:bidi="ar"/>
        </w:rPr>
        <w:t>eforeTaxesMember2021-01-012021-06-300000012927us-gaap:OtherPostretirementBenefitPlansDefinedBenefitMemberba:OperatingIncomeLossBeforeTaxesMember2022-04-012022-06-300000012927us-gaap:OtherPostretirementBenefitPlansDefinedBenefitMemberba:OperatingIncomeLossB</w:t>
      </w:r>
      <w:r>
        <w:rPr>
          <w:rFonts w:ascii="宋体" w:eastAsia="宋体" w:hAnsi="宋体" w:cs="宋体" w:hint="eastAsia"/>
          <w:vanish/>
          <w:kern w:val="0"/>
          <w:sz w:val="24"/>
          <w:lang w:bidi="ar"/>
        </w:rPr>
        <w:t>eforeTaxesMember2021-04-012021-06-3000000129272022-02-162022-02-160000012927us-gaap:EmployeeStockOptionMemberba:A2022StockOptionsMember2022-02-162022-02-160000012927us-gaap:RestrictedStockUnitsRSUMemberba:A2022RSUsMember2022-02-162022-02-160000012927us-gaa</w:t>
      </w:r>
      <w:r>
        <w:rPr>
          <w:rFonts w:ascii="宋体" w:eastAsia="宋体" w:hAnsi="宋体" w:cs="宋体" w:hint="eastAsia"/>
          <w:vanish/>
          <w:kern w:val="0"/>
          <w:sz w:val="24"/>
          <w:lang w:bidi="ar"/>
        </w:rPr>
        <w:t>p:AccumulatedTranslationAdjustmentMember2020-12-310000012927us-gaap:AccumulatedNetUnrealizedInvestmentGainLossMember2020-12-310000012927us-gaap:AccumulatedNetGainLossFromDesignatedOrQualifyingCashFlowHedgesMember2020-12-310000012927us-gaap:AccumulatedDefin</w:t>
      </w:r>
      <w:r>
        <w:rPr>
          <w:rFonts w:ascii="宋体" w:eastAsia="宋体" w:hAnsi="宋体" w:cs="宋体" w:hint="eastAsia"/>
          <w:vanish/>
          <w:kern w:val="0"/>
          <w:sz w:val="24"/>
          <w:lang w:bidi="ar"/>
        </w:rPr>
        <w:t>edBenefitPlansAdjustmentMember2020-12-310000012927us-gaap:AccumulatedTranslationAdjustmentMember2021-01-012021-06-300000012927us-gaap:AccumulatedNetGainLossFromDesignatedOrQualifyingCashFlowHedgesMember2021-01-012021-06-300000012927us-gaap:AccumulatedDefin</w:t>
      </w:r>
      <w:r>
        <w:rPr>
          <w:rFonts w:ascii="宋体" w:eastAsia="宋体" w:hAnsi="宋体" w:cs="宋体" w:hint="eastAsia"/>
          <w:vanish/>
          <w:kern w:val="0"/>
          <w:sz w:val="24"/>
          <w:lang w:bidi="ar"/>
        </w:rPr>
        <w:t>edBenefitPlansAdjustmentMember2021-01-012021-06-300000012927us-gaap:AccumulatedTranslationAdjustmentMember2021-06-300000012927us-gaap:AccumulatedNetUnrealizedInvestmentGainLossMember2021-06-300000012927us-gaap:AccumulatedNetGainLossFromDesignatedOrQualifyi</w:t>
      </w:r>
      <w:r>
        <w:rPr>
          <w:rFonts w:ascii="宋体" w:eastAsia="宋体" w:hAnsi="宋体" w:cs="宋体" w:hint="eastAsia"/>
          <w:vanish/>
          <w:kern w:val="0"/>
          <w:sz w:val="24"/>
          <w:lang w:bidi="ar"/>
        </w:rPr>
        <w:t>ngCashFlowHedgesMember2021-06-300000012927us-gaap:AccumulatedDefinedBenefitPlansAdjustmentMember2021-06-300000012927us-gaap:AccumulatedTranslationAdjustmentMember2021-12-310000012927us-gaap:AccumulatedNetUnrealizedInvestmentGainLossMember2021-12-3100000129</w:t>
      </w:r>
      <w:r>
        <w:rPr>
          <w:rFonts w:ascii="宋体" w:eastAsia="宋体" w:hAnsi="宋体" w:cs="宋体" w:hint="eastAsia"/>
          <w:vanish/>
          <w:kern w:val="0"/>
          <w:sz w:val="24"/>
          <w:lang w:bidi="ar"/>
        </w:rPr>
        <w:t>27us-gaap:AccumulatedNetGainLossFromDesignatedOrQualifyingCashFlowHedgesMember2021-12-310000012927us-gaap:AccumulatedDefinedBenefitPlansAdjustmentMember2021-12-310000012927us-gaap:AccumulatedTranslationAdjustmentMember2022-01-012022-06-300000012927us-gaap:</w:t>
      </w:r>
      <w:r>
        <w:rPr>
          <w:rFonts w:ascii="宋体" w:eastAsia="宋体" w:hAnsi="宋体" w:cs="宋体" w:hint="eastAsia"/>
          <w:vanish/>
          <w:kern w:val="0"/>
          <w:sz w:val="24"/>
          <w:lang w:bidi="ar"/>
        </w:rPr>
        <w:t>AccumulatedNetGainLossFromDesignatedOrQualifyingCashFlowHedgesMember2022-01-012022-06-300000012927us-gaap:AccumulatedDefinedBenefitPlansAdjustmentMember2022-01-012022-06-300000012927us-gaap:AccumulatedTranslationAdjustmentMember2022-06-300000012927us-gaap:</w:t>
      </w:r>
      <w:r>
        <w:rPr>
          <w:rFonts w:ascii="宋体" w:eastAsia="宋体" w:hAnsi="宋体" w:cs="宋体" w:hint="eastAsia"/>
          <w:vanish/>
          <w:kern w:val="0"/>
          <w:sz w:val="24"/>
          <w:lang w:bidi="ar"/>
        </w:rPr>
        <w:t>AccumulatedNetUnrealizedInvestmentGainLossMember2022-06-300000012927us-gaap:AccumulatedNetGainLossFromDesignatedOrQualifyingCashFlowHedgesMember2022-06-300000012927us-gaap:AccumulatedDefinedBenefitPlansAdjustmentMember2022-06-300000012927us-gaap:Accumulate</w:t>
      </w:r>
      <w:r>
        <w:rPr>
          <w:rFonts w:ascii="宋体" w:eastAsia="宋体" w:hAnsi="宋体" w:cs="宋体" w:hint="eastAsia"/>
          <w:vanish/>
          <w:kern w:val="0"/>
          <w:sz w:val="24"/>
          <w:lang w:bidi="ar"/>
        </w:rPr>
        <w:t>dTranslationAdjustmentMember2021-03-310000012927us-gaap:AccumulatedNetUnrealizedInvestmentGainLossMember2021-03-310000012927us-gaap:AccumulatedNetGainLossFromDesignatedOrQualifyingCashFlowHedgesMember2021-03-310000012927us-gaap:AccumulatedDefinedBenefitPla</w:t>
      </w:r>
      <w:r>
        <w:rPr>
          <w:rFonts w:ascii="宋体" w:eastAsia="宋体" w:hAnsi="宋体" w:cs="宋体" w:hint="eastAsia"/>
          <w:vanish/>
          <w:kern w:val="0"/>
          <w:sz w:val="24"/>
          <w:lang w:bidi="ar"/>
        </w:rPr>
        <w:t>nsAdjustmentMember2021-03-310000012927us-gaap:AccumulatedTranslationAdjustmentMember2021-04-012021-06-300000012927us-gaap:AccumulatedNetGainLossFromDesignatedOrQualifyingCashFlowHedgesMember2021-04-012021-06-300000012927us-gaap:AccumulatedDefinedBenefitPla</w:t>
      </w:r>
      <w:r>
        <w:rPr>
          <w:rFonts w:ascii="宋体" w:eastAsia="宋体" w:hAnsi="宋体" w:cs="宋体" w:hint="eastAsia"/>
          <w:vanish/>
          <w:kern w:val="0"/>
          <w:sz w:val="24"/>
          <w:lang w:bidi="ar"/>
        </w:rPr>
        <w:t>nsAdjustmentMember2021-04-012021-06-300000012927us-gaap:AccumulatedTranslationAdjustmentMember2022-03-310000012927us-gaap:AccumulatedNetUnrealizedInvestmentGainLossMember2022-03-310000012927us-gaap:AccumulatedNetGainLossFromDesignatedOrQualifyingCashFlowHe</w:t>
      </w:r>
      <w:r>
        <w:rPr>
          <w:rFonts w:ascii="宋体" w:eastAsia="宋体" w:hAnsi="宋体" w:cs="宋体" w:hint="eastAsia"/>
          <w:vanish/>
          <w:kern w:val="0"/>
          <w:sz w:val="24"/>
          <w:lang w:bidi="ar"/>
        </w:rPr>
        <w:t>dgesMember2022-03-310000012927us-gaap:AccumulatedDefinedBenefitPlansAdjustmentMember2022-03-310000012927us-gaap:AccumulatedTranslationAdjustmentMember2022-04-012022-06-300000012927us-gaap:AccumulatedNetGainLossFromDesignatedOrQualifyingCashFlowHedgesMember</w:t>
      </w:r>
      <w:r>
        <w:rPr>
          <w:rFonts w:ascii="宋体" w:eastAsia="宋体" w:hAnsi="宋体" w:cs="宋体" w:hint="eastAsia"/>
          <w:vanish/>
          <w:kern w:val="0"/>
          <w:sz w:val="24"/>
          <w:lang w:bidi="ar"/>
        </w:rPr>
        <w:t>2022-04-012022-06-300000012927us-gaap:AccumulatedDefinedBenefitPlansAdjustmentMember2022-04-012022-06-300000012927us-gaap:ForeignExchangeContractMemberus-gaap:DesignatedAsHedgingInstrumentMember2022-06-300000012927us-gaap:ForeignExchangeContractMemberus-ga</w:t>
      </w:r>
      <w:r>
        <w:rPr>
          <w:rFonts w:ascii="宋体" w:eastAsia="宋体" w:hAnsi="宋体" w:cs="宋体" w:hint="eastAsia"/>
          <w:vanish/>
          <w:kern w:val="0"/>
          <w:sz w:val="24"/>
          <w:lang w:bidi="ar"/>
        </w:rPr>
        <w:t>ap:DesignatedAsHedgingInstrumentMember2021-12-310000012927us-gaap:CommodityContractMemberus-gaap:DesignatedAsHedgingInstrumentMember2022-06-300000012927us-gaap:CommodityContractMemberus-gaap:DesignatedAsHedgingInstrumentMember2021-12-310000012927us-gaap:No</w:t>
      </w:r>
      <w:r>
        <w:rPr>
          <w:rFonts w:ascii="宋体" w:eastAsia="宋体" w:hAnsi="宋体" w:cs="宋体" w:hint="eastAsia"/>
          <w:vanish/>
          <w:kern w:val="0"/>
          <w:sz w:val="24"/>
          <w:lang w:bidi="ar"/>
        </w:rPr>
        <w:t>ndesignatedMemberus-gaap:ForeignExchangeContractMember2022-06-300000012927us-gaap:NondesignatedMemberus-gaap:ForeignExchangeContractMember2021-12-310000012927us-gaap:NondesignatedMemberus-gaap:CommodityContractMember2022-06-300000012927us-gaap:Nondesignate</w:t>
      </w:r>
      <w:r>
        <w:rPr>
          <w:rFonts w:ascii="宋体" w:eastAsia="宋体" w:hAnsi="宋体" w:cs="宋体" w:hint="eastAsia"/>
          <w:vanish/>
          <w:kern w:val="0"/>
          <w:sz w:val="24"/>
          <w:lang w:bidi="ar"/>
        </w:rPr>
        <w:t>dMemberus-gaap:CommodityContractMember2021-12-310000012927us-gaap:ForeignExchangeContractMember2022-01-012022-06-300000012927us-gaap:ForeignExchangeContractMember2021-01-012021-06-300000012927us-gaap:ForeignExchangeContractMember2022-04-012022-06-300000012</w:t>
      </w:r>
      <w:r>
        <w:rPr>
          <w:rFonts w:ascii="宋体" w:eastAsia="宋体" w:hAnsi="宋体" w:cs="宋体" w:hint="eastAsia"/>
          <w:vanish/>
          <w:kern w:val="0"/>
          <w:sz w:val="24"/>
          <w:lang w:bidi="ar"/>
        </w:rPr>
        <w:t>927us-gaap:ForeignExchangeContractMember2021-04-012021-06-300000012927us-gaap:CommodityContractMember2022-01-012022-06-300000012927us-gaap:CommodityContractMember2021-01-012021-06-300000012927us-gaap:CommodityContractMember2022-04-012022-06-300000012927us-</w:t>
      </w:r>
      <w:r>
        <w:rPr>
          <w:rFonts w:ascii="宋体" w:eastAsia="宋体" w:hAnsi="宋体" w:cs="宋体" w:hint="eastAsia"/>
          <w:vanish/>
          <w:kern w:val="0"/>
          <w:sz w:val="24"/>
          <w:lang w:bidi="ar"/>
        </w:rPr>
        <w:t>gaap:CommodityContractMember2021-04-012021-06-300000012927us-gaap:OperatingExpenseMember2022-01-012022-06-300000012927us-gaap:OperatingExpenseMember2021-01-012021-06-300000012927us-gaap:OperatingExpenseMember2022-04-012022-06-300000012927us-gaap:OperatingE</w:t>
      </w:r>
      <w:r>
        <w:rPr>
          <w:rFonts w:ascii="宋体" w:eastAsia="宋体" w:hAnsi="宋体" w:cs="宋体" w:hint="eastAsia"/>
          <w:vanish/>
          <w:kern w:val="0"/>
          <w:sz w:val="24"/>
          <w:lang w:bidi="ar"/>
        </w:rPr>
        <w:t>xpenseMember2021-04-012021-06-300000012927us-gaap:GeneralAndAdministrativeExpenseMember2022-01-012022-06-300000012927us-gaap:GeneralAndAdministrativeExpenseMember2021-01-012021-06-300000012927us-gaap:GeneralAndAdministrativeExpenseMember2022-04-012022-06-3</w:t>
      </w:r>
      <w:r>
        <w:rPr>
          <w:rFonts w:ascii="宋体" w:eastAsia="宋体" w:hAnsi="宋体" w:cs="宋体" w:hint="eastAsia"/>
          <w:vanish/>
          <w:kern w:val="0"/>
          <w:sz w:val="24"/>
          <w:lang w:bidi="ar"/>
        </w:rPr>
        <w:t>00000012927us-gaap:GeneralAndAdministrativeExpenseMember2021-04-012021-06-300000012927us-gaap:OperatingExpenseMember2022-01-012022-06-300000012927us-gaap:OperatingExpenseMember2021-01-012021-06-300000012927us-gaap:OperatingExpenseMember2022-04-012022-06-30</w:t>
      </w:r>
      <w:r>
        <w:rPr>
          <w:rFonts w:ascii="宋体" w:eastAsia="宋体" w:hAnsi="宋体" w:cs="宋体" w:hint="eastAsia"/>
          <w:vanish/>
          <w:kern w:val="0"/>
          <w:sz w:val="24"/>
          <w:lang w:bidi="ar"/>
        </w:rPr>
        <w:t>0000012927us-gaap:OperatingExpenseMember2021-04-012021-06-300000012927us-gaap:GeneralAndAdministrativeExpenseMember2022-01-012022-06-300000012927us-gaap:GeneralAndAdministrativeExpenseMember2021-01-012021-06-300000012927us-gaap:GeneralAndAdministrativeExpe</w:t>
      </w:r>
      <w:r>
        <w:rPr>
          <w:rFonts w:ascii="宋体" w:eastAsia="宋体" w:hAnsi="宋体" w:cs="宋体" w:hint="eastAsia"/>
          <w:vanish/>
          <w:kern w:val="0"/>
          <w:sz w:val="24"/>
          <w:lang w:bidi="ar"/>
        </w:rPr>
        <w:t>nseMember2022-04-012022-06-300000012927us-gaap:GeneralAndAdministrativeExpenseMember2021-04-012021-06-300000012927us-gaap:FairValueMeasurementsRecurringMember2022-06-300000012927us-gaap:FairValueMeasurementsRecurringMemberus-gaap:FairValueInputsLevel1Membe</w:t>
      </w:r>
      <w:r>
        <w:rPr>
          <w:rFonts w:ascii="宋体" w:eastAsia="宋体" w:hAnsi="宋体" w:cs="宋体" w:hint="eastAsia"/>
          <w:vanish/>
          <w:kern w:val="0"/>
          <w:sz w:val="24"/>
          <w:lang w:bidi="ar"/>
        </w:rPr>
        <w:t>r2022-06-300000012927us-gaap:FairValueMeasurementsRecurringMember2021-12-310000012927us-gaap:FairValueMeasurementsRecurringMemberus-gaap:FairValueInputsLevel1Member2021-12-310000012927us-gaap:FairValueMeasurementsRecurringMemberus-gaap:FairValueInputsLevel</w:t>
      </w:r>
      <w:r>
        <w:rPr>
          <w:rFonts w:ascii="宋体" w:eastAsia="宋体" w:hAnsi="宋体" w:cs="宋体" w:hint="eastAsia"/>
          <w:vanish/>
          <w:kern w:val="0"/>
          <w:sz w:val="24"/>
          <w:lang w:bidi="ar"/>
        </w:rPr>
        <w:t>2Member2022-06-300000012927us-gaap:FairValueMeasurementsRecurringMemberus-gaap:FairValueInputsLevel2Member2021-12-310000012927us-gaap:FairValueMeasurementsNonrecurringMemberus-gaap:InvestmentsMember2022-01-012022-06-300000012927us-gaap:FairValueMeasurement</w:t>
      </w:r>
      <w:r>
        <w:rPr>
          <w:rFonts w:ascii="宋体" w:eastAsia="宋体" w:hAnsi="宋体" w:cs="宋体" w:hint="eastAsia"/>
          <w:vanish/>
          <w:kern w:val="0"/>
          <w:sz w:val="24"/>
          <w:lang w:bidi="ar"/>
        </w:rPr>
        <w:t>sNonrecurringMemberus-gaap:InvestmentsMember2021-01-012021-06-300000012927us-gaap:MarketApproachValuationTechniqueMemberus-gaap:FairValueMeasurementsNonrecurringMemberus-gaap:FairValueInputsLevel3Memberba:OperatingLeaseEquipmentAndAssetsHeldForSaleOrReLeas</w:t>
      </w:r>
      <w:r>
        <w:rPr>
          <w:rFonts w:ascii="宋体" w:eastAsia="宋体" w:hAnsi="宋体" w:cs="宋体" w:hint="eastAsia"/>
          <w:vanish/>
          <w:kern w:val="0"/>
          <w:sz w:val="24"/>
          <w:lang w:bidi="ar"/>
        </w:rPr>
        <w:t>eMember2022-06-300000012927us-gaap:FairValueMeasurementsNonrecurringMemberba:OperatingLeaseEquipmentAndAssetsHeldForSaleOrReLeaseMember2022-01-012022-06-300000012927us-gaap:MarketApproachValuationTechniqueMemberus-gaap:FairValueMeasurementsNonrecurringMemb</w:t>
      </w:r>
      <w:r>
        <w:rPr>
          <w:rFonts w:ascii="宋体" w:eastAsia="宋体" w:hAnsi="宋体" w:cs="宋体" w:hint="eastAsia"/>
          <w:vanish/>
          <w:kern w:val="0"/>
          <w:sz w:val="24"/>
          <w:lang w:bidi="ar"/>
        </w:rPr>
        <w:t>erus-gaap:FairValueInputsLevel3Memberba:OperatingLeaseEquipmentAndAssetsHeldForSaleOrReLeaseMember2021-06-300000012927us-gaap:FairValueMeasurementsNonrecurringMemberba:OperatingLeaseEquipmentAndAssetsHeldForSaleOrReLeaseMember2021-01-012021-06-300000012927</w:t>
      </w:r>
      <w:r>
        <w:rPr>
          <w:rFonts w:ascii="宋体" w:eastAsia="宋体" w:hAnsi="宋体" w:cs="宋体" w:hint="eastAsia"/>
          <w:vanish/>
          <w:kern w:val="0"/>
          <w:sz w:val="24"/>
          <w:lang w:bidi="ar"/>
        </w:rPr>
        <w:t>us-gaap:PropertyPlantAndEquipmentMemberus-gaap:FairValueMeasurementsNonrecurringMember2022-01-012022-06-300000012927us-gaap:PropertyPlantAndEquipmentMemberus-gaap:MarketApproachValuationTechniqueMemberus-gaap:FairValueMeasurementsNonrecurringMemberus-gaap:</w:t>
      </w:r>
      <w:r>
        <w:rPr>
          <w:rFonts w:ascii="宋体" w:eastAsia="宋体" w:hAnsi="宋体" w:cs="宋体" w:hint="eastAsia"/>
          <w:vanish/>
          <w:kern w:val="0"/>
          <w:sz w:val="24"/>
          <w:lang w:bidi="ar"/>
        </w:rPr>
        <w:t>FairValueInputsLevel3Member2021-06-300000012927us-gaap:PropertyPlantAndEquipmentMemberus-gaap:FairValueMeasurementsNonrecurringMember2021-01-012021-06-300000012927ba:OtherAssetSandAcquiredIntangibleAssetsMemberMemberus-gaap:IncomeApproachValuationTechnique</w:t>
      </w:r>
      <w:r>
        <w:rPr>
          <w:rFonts w:ascii="宋体" w:eastAsia="宋体" w:hAnsi="宋体" w:cs="宋体" w:hint="eastAsia"/>
          <w:vanish/>
          <w:kern w:val="0"/>
          <w:sz w:val="24"/>
          <w:lang w:bidi="ar"/>
        </w:rPr>
        <w:t>Memberus-gaap:FairValueMeasurementsNonrecurringMemberus-gaap:FairValueInputsLevel3Member2022-06-300000012927ba:OtherAssetSandAcquiredIntangibleAssetsMemberMemberus-gaap:FairValueMeasurementsNonrecurringMember2022-01-012022-06-300000012927us-gaap:FairValueM</w:t>
      </w:r>
      <w:r>
        <w:rPr>
          <w:rFonts w:ascii="宋体" w:eastAsia="宋体" w:hAnsi="宋体" w:cs="宋体" w:hint="eastAsia"/>
          <w:vanish/>
          <w:kern w:val="0"/>
          <w:sz w:val="24"/>
          <w:lang w:bidi="ar"/>
        </w:rPr>
        <w:t>easurementsNonrecurringMemberus-gaap:FairValueInputsLevel3Member2022-06-300000012927us-gaap:FairValueMeasurementsNonrecurringMember2022-01-012022-06-300000012927us-gaap:FairValueMeasurementsNonrecurringMemberus-gaap:FairValueInputsLevel3Member2021-06-30000</w:t>
      </w:r>
      <w:r>
        <w:rPr>
          <w:rFonts w:ascii="宋体" w:eastAsia="宋体" w:hAnsi="宋体" w:cs="宋体" w:hint="eastAsia"/>
          <w:vanish/>
          <w:kern w:val="0"/>
          <w:sz w:val="24"/>
          <w:lang w:bidi="ar"/>
        </w:rPr>
        <w:t>0012927us-gaap:FairValueMeasurementsNonrecurringMember2021-01-012021-06-300000012927ba:AircraftValuePublicationsMembersrt:MinimumMember2022-06-300000012927ba:AircraftValuePublicationsMembersrt:MaximumMember2022-06-300000012927ba:AircraftValuePublicationsMe</w:t>
      </w:r>
      <w:r>
        <w:rPr>
          <w:rFonts w:ascii="宋体" w:eastAsia="宋体" w:hAnsi="宋体" w:cs="宋体" w:hint="eastAsia"/>
          <w:vanish/>
          <w:kern w:val="0"/>
          <w:sz w:val="24"/>
          <w:lang w:bidi="ar"/>
        </w:rPr>
        <w:t>mber2022-06-300000012927ba:AircraftConditionAdjustmentsMembersrt:MinimumMember2022-06-300000012927ba:AircraftConditionAdjustmentsMembersrt:MaximumMember2022-06-300000012927ba:AircraftConditionAdjustmentsMember2022-06-300000012927us-gaap:FairValueInputsLeve</w:t>
      </w:r>
      <w:r>
        <w:rPr>
          <w:rFonts w:ascii="宋体" w:eastAsia="宋体" w:hAnsi="宋体" w:cs="宋体" w:hint="eastAsia"/>
          <w:vanish/>
          <w:kern w:val="0"/>
          <w:sz w:val="24"/>
          <w:lang w:bidi="ar"/>
        </w:rPr>
        <w:t>l2Member2022-06-300000012927us-gaap:FairValueInputsLevel2Member2021-12-3100000129272019-01-012019-12-31ba:segments0000012927ba:CommercialAirplanesSegmentMember2022-01-012022-06-300000012927ba:CommercialAirplanesSegmentMemberus-gaap:OperatingSegmentsMembers</w:t>
      </w:r>
      <w:r>
        <w:rPr>
          <w:rFonts w:ascii="宋体" w:eastAsia="宋体" w:hAnsi="宋体" w:cs="宋体" w:hint="eastAsia"/>
          <w:vanish/>
          <w:kern w:val="0"/>
          <w:sz w:val="24"/>
          <w:lang w:bidi="ar"/>
        </w:rPr>
        <w:t>rt:EuropeMember2022-01-012022-06-300000012927ba:CommercialAirplanesSegmentMemberus-gaap:OperatingSegmentsMembersrt:EuropeMember2021-01-012021-06-300000012927ba:CommercialAirplanesSegmentMemberus-gaap:OperatingSegmentsMembersrt:EuropeMember2022-04-012022-06</w:t>
      </w:r>
      <w:r>
        <w:rPr>
          <w:rFonts w:ascii="宋体" w:eastAsia="宋体" w:hAnsi="宋体" w:cs="宋体" w:hint="eastAsia"/>
          <w:vanish/>
          <w:kern w:val="0"/>
          <w:sz w:val="24"/>
          <w:lang w:bidi="ar"/>
        </w:rPr>
        <w:t>-300000012927ba:CommercialAirplanesSegmentMemberus-gaap:OperatingSegmentsMembersrt:EuropeMember2021-04-012021-06-300000012927ba:CommercialAirplanesSegmentMemberba:LatinAmericaAndCarribeanMemberus-gaap:OperatingSegmentsMember2022-01-012022-06-300000012927ba</w:t>
      </w:r>
      <w:r>
        <w:rPr>
          <w:rFonts w:ascii="宋体" w:eastAsia="宋体" w:hAnsi="宋体" w:cs="宋体" w:hint="eastAsia"/>
          <w:vanish/>
          <w:kern w:val="0"/>
          <w:sz w:val="24"/>
          <w:lang w:bidi="ar"/>
        </w:rPr>
        <w:t>:CommercialAirplanesSegmentMemberba:LatinAmericaAndCarribeanMemberus-gaap:OperatingSegmentsMember2021-01-012021-06-300000012927ba:CommercialAirplanesSegmentMemberba:LatinAmericaAndCarribeanMemberus-gaap:OperatingSegmentsMember2022-04-012022-06-300000012927</w:t>
      </w:r>
      <w:r>
        <w:rPr>
          <w:rFonts w:ascii="宋体" w:eastAsia="宋体" w:hAnsi="宋体" w:cs="宋体" w:hint="eastAsia"/>
          <w:vanish/>
          <w:kern w:val="0"/>
          <w:sz w:val="24"/>
          <w:lang w:bidi="ar"/>
        </w:rPr>
        <w:t>ba:CommercialAirplanesSegmentMemberba:LatinAmericaAndCarribeanMemberus-gaap:OperatingSegmentsMember2021-04-012021-06-300000012927ba:CommercialAirplanesSegmentMemberus-gaap:OperatingSegmentsMembersrt:AsiaMember2022-01-012022-06-300000012927ba:CommercialAirp</w:t>
      </w:r>
      <w:r>
        <w:rPr>
          <w:rFonts w:ascii="宋体" w:eastAsia="宋体" w:hAnsi="宋体" w:cs="宋体" w:hint="eastAsia"/>
          <w:vanish/>
          <w:kern w:val="0"/>
          <w:sz w:val="24"/>
          <w:lang w:bidi="ar"/>
        </w:rPr>
        <w:t>lanesSegmentMemberus-gaap:OperatingSegmentsMembersrt:AsiaMember2021-01-012021-06-300000012927ba:CommercialAirplanesSegmentMemberus-gaap:OperatingSegmentsMembersrt:AsiaMember2022-04-012022-06-300000012927ba:CommercialAirplanesSegmentMemberus-gaap:OperatingS</w:t>
      </w:r>
      <w:r>
        <w:rPr>
          <w:rFonts w:ascii="宋体" w:eastAsia="宋体" w:hAnsi="宋体" w:cs="宋体" w:hint="eastAsia"/>
          <w:vanish/>
          <w:kern w:val="0"/>
          <w:sz w:val="24"/>
          <w:lang w:bidi="ar"/>
        </w:rPr>
        <w:t>egmentsMembersrt:AsiaMember2021-04-012021-06-300000012927ba:CommercialAirplanesSegmentMemberus-gaap:OperatingSegmentsMemberus-gaap:MiddleEastMember2022-01-012022-06-300000012927ba:CommercialAirplanesSegmentMemberus-gaap:OperatingSegmentsMemberus-gaap:Middl</w:t>
      </w:r>
      <w:r>
        <w:rPr>
          <w:rFonts w:ascii="宋体" w:eastAsia="宋体" w:hAnsi="宋体" w:cs="宋体" w:hint="eastAsia"/>
          <w:vanish/>
          <w:kern w:val="0"/>
          <w:sz w:val="24"/>
          <w:lang w:bidi="ar"/>
        </w:rPr>
        <w:t>eEastMember2021-01-012021-06-300000012927ba:CommercialAirplanesSegmentMemberus-gaap:OperatingSegmentsMemberus-gaap:MiddleEastMember2022-04-012022-06-300000012927ba:CommercialAirplanesSegmentMemberus-gaap:OperatingSegmentsMemberus-gaap:MiddleEastMember2021-</w:t>
      </w:r>
      <w:r>
        <w:rPr>
          <w:rFonts w:ascii="宋体" w:eastAsia="宋体" w:hAnsi="宋体" w:cs="宋体" w:hint="eastAsia"/>
          <w:vanish/>
          <w:kern w:val="0"/>
          <w:sz w:val="24"/>
          <w:lang w:bidi="ar"/>
        </w:rPr>
        <w:t>04-012021-06-300000012927ba:CommercialAirplanesSegmentMemberus-gaap:OperatingSegmentsMemberba:OtherMember2022-01-012022-06-300000012927ba:CommercialAirplanesSegmentMemberus-gaap:OperatingSegmentsMemberba:OtherMember2021-01-012021-06-300000012927ba:Commerci</w:t>
      </w:r>
      <w:r>
        <w:rPr>
          <w:rFonts w:ascii="宋体" w:eastAsia="宋体" w:hAnsi="宋体" w:cs="宋体" w:hint="eastAsia"/>
          <w:vanish/>
          <w:kern w:val="0"/>
          <w:sz w:val="24"/>
          <w:lang w:bidi="ar"/>
        </w:rPr>
        <w:t>alAirplanesSegmentMemberus-gaap:OperatingSegmentsMemberba:OtherMember2022-04-012022-06-300000012927ba:CommercialAirplanesSegmentMemberus-gaap:OperatingSegmentsMemberba:OtherMember2021-04-012021-06-300000012927us-gaap:NonUsMemberba:CommercialAirplanesSegmen</w:t>
      </w:r>
      <w:r>
        <w:rPr>
          <w:rFonts w:ascii="宋体" w:eastAsia="宋体" w:hAnsi="宋体" w:cs="宋体" w:hint="eastAsia"/>
          <w:vanish/>
          <w:kern w:val="0"/>
          <w:sz w:val="24"/>
          <w:lang w:bidi="ar"/>
        </w:rPr>
        <w:t>tMemberus-gaap:OperatingSegmentsMember2022-01-012022-06-300000012927us-gaap:NonUsMemberba:CommercialAirplanesSegmentMemberus-gaap:OperatingSegmentsMember2021-01-012021-06-300000012927us-gaap:NonUsMemberba:CommercialAirplanesSegmentMemberus-gaap:OperatingSe</w:t>
      </w:r>
      <w:r>
        <w:rPr>
          <w:rFonts w:ascii="宋体" w:eastAsia="宋体" w:hAnsi="宋体" w:cs="宋体" w:hint="eastAsia"/>
          <w:vanish/>
          <w:kern w:val="0"/>
          <w:sz w:val="24"/>
          <w:lang w:bidi="ar"/>
        </w:rPr>
        <w:t>gmentsMember2022-04-012022-06-300000012927us-gaap:NonUsMemberba:CommercialAirplanesSegmentMemberus-gaap:OperatingSegmentsMember2021-04-012021-06-300000012927ba:CommercialAirplanesSegmentMemberus-gaap:OperatingSegmentsMembercountry:US2022-01-012022-06-30000</w:t>
      </w:r>
      <w:r>
        <w:rPr>
          <w:rFonts w:ascii="宋体" w:eastAsia="宋体" w:hAnsi="宋体" w:cs="宋体" w:hint="eastAsia"/>
          <w:vanish/>
          <w:kern w:val="0"/>
          <w:sz w:val="24"/>
          <w:lang w:bidi="ar"/>
        </w:rPr>
        <w:t>0012927ba:CommercialAirplanesSegmentMemberus-gaap:OperatingSegmentsMembercountry:US2021-01-012021-06-300000012927ba:CommercialAirplanesSegmentMemberus-gaap:OperatingSegmentsMembercountry:US2022-04-012022-06-300000012927ba:CommercialAirplanesSegmentMemberus</w:t>
      </w:r>
      <w:r>
        <w:rPr>
          <w:rFonts w:ascii="宋体" w:eastAsia="宋体" w:hAnsi="宋体" w:cs="宋体" w:hint="eastAsia"/>
          <w:vanish/>
          <w:kern w:val="0"/>
          <w:sz w:val="24"/>
          <w:lang w:bidi="ar"/>
        </w:rPr>
        <w:t>-gaap:OperatingSegmentsMembercountry:US2021-04-012021-06-300000012927ba:CommercialAirplanesSegmentMemberus-gaap:OperatingSegmentsMembersrt:B737MaxMemberba:CustomerConcessionsMember2022-01-012022-06-300000012927ba:CommercialAirplanesSegmentMemberus-gaap:Ope</w:t>
      </w:r>
      <w:r>
        <w:rPr>
          <w:rFonts w:ascii="宋体" w:eastAsia="宋体" w:hAnsi="宋体" w:cs="宋体" w:hint="eastAsia"/>
          <w:vanish/>
          <w:kern w:val="0"/>
          <w:sz w:val="24"/>
          <w:lang w:bidi="ar"/>
        </w:rPr>
        <w:t>ratingSegmentsMembersrt:B737MaxMemberba:CustomerConcessionsMember2021-01-012021-06-300000012927ba:CommercialAirplanesSegmentMemberus-gaap:OperatingSegmentsMembersrt:B737MaxMemberba:CustomerConcessionsMember2022-04-012022-06-300000012927ba:CommercialAirplan</w:t>
      </w:r>
      <w:r>
        <w:rPr>
          <w:rFonts w:ascii="宋体" w:eastAsia="宋体" w:hAnsi="宋体" w:cs="宋体" w:hint="eastAsia"/>
          <w:vanish/>
          <w:kern w:val="0"/>
          <w:sz w:val="24"/>
          <w:lang w:bidi="ar"/>
        </w:rPr>
        <w:t>esSegmentMemberus-gaap:OperatingSegmentsMembersrt:B737MaxMemberba:CustomerConcessionsMember2021-04-012021-06-300000012927ba:ExternalCustomersMemberba:CommercialAirplanesSegmentMemberus-gaap:OperatingSegmentsMember2022-01-012022-06-300000012927ba:ExternalCu</w:t>
      </w:r>
      <w:r>
        <w:rPr>
          <w:rFonts w:ascii="宋体" w:eastAsia="宋体" w:hAnsi="宋体" w:cs="宋体" w:hint="eastAsia"/>
          <w:vanish/>
          <w:kern w:val="0"/>
          <w:sz w:val="24"/>
          <w:lang w:bidi="ar"/>
        </w:rPr>
        <w:t>stomersMemberba:CommercialAirplanesSegmentMemberus-gaap:OperatingSegmentsMember2021-01-012021-06-300000012927ba:ExternalCustomersMemberba:CommercialAirplanesSegmentMemberus-gaap:OperatingSegmentsMember2022-04-012022-06-300000012927ba:ExternalCustomersMembe</w:t>
      </w:r>
      <w:r>
        <w:rPr>
          <w:rFonts w:ascii="宋体" w:eastAsia="宋体" w:hAnsi="宋体" w:cs="宋体" w:hint="eastAsia"/>
          <w:vanish/>
          <w:kern w:val="0"/>
          <w:sz w:val="24"/>
          <w:lang w:bidi="ar"/>
        </w:rPr>
        <w:t>rba:CommercialAirplanesSegmentMemberus-gaap:OperatingSegmentsMember2021-04-012021-06-300000012927us-gaap:IntersegmentEliminationMemberba:CommercialAirplanesSegmentMember2022-01-012022-06-300000012927us-gaap:IntersegmentEliminationMemberba:CommercialAirplan</w:t>
      </w:r>
      <w:r>
        <w:rPr>
          <w:rFonts w:ascii="宋体" w:eastAsia="宋体" w:hAnsi="宋体" w:cs="宋体" w:hint="eastAsia"/>
          <w:vanish/>
          <w:kern w:val="0"/>
          <w:sz w:val="24"/>
          <w:lang w:bidi="ar"/>
        </w:rPr>
        <w:t>esSegmentMember2021-01-012021-06-300000012927us-gaap:IntersegmentEliminationMemberba:CommercialAirplanesSegmentMember2022-04-012022-06-300000012927us-gaap:IntersegmentEliminationMemberba:CommercialAirplanesSegmentMember2021-04-012021-06-300000012927ba:Comm</w:t>
      </w:r>
      <w:r>
        <w:rPr>
          <w:rFonts w:ascii="宋体" w:eastAsia="宋体" w:hAnsi="宋体" w:cs="宋体" w:hint="eastAsia"/>
          <w:vanish/>
          <w:kern w:val="0"/>
          <w:sz w:val="24"/>
          <w:lang w:bidi="ar"/>
        </w:rPr>
        <w:t>ercialAirplanesSegmentMemberus-gaap:OperatingSegmentsMemberus-gaap:FixedPriceContractMember2022-01-012022-06-300000012927ba:CommercialAirplanesSegmentMemberus-gaap:OperatingSegmentsMemberus-gaap:FixedPriceContractMember2021-01-012021-06-300000012927ba:Comm</w:t>
      </w:r>
      <w:r>
        <w:rPr>
          <w:rFonts w:ascii="宋体" w:eastAsia="宋体" w:hAnsi="宋体" w:cs="宋体" w:hint="eastAsia"/>
          <w:vanish/>
          <w:kern w:val="0"/>
          <w:sz w:val="24"/>
          <w:lang w:bidi="ar"/>
        </w:rPr>
        <w:t>ercialAirplanesSegmentMemberus-gaap:OperatingSegmentsMemberus-gaap:FixedPriceContractMember2022-04-012022-06-300000012927ba:CommercialAirplanesSegmentMemberus-gaap:OperatingSegmentsMemberus-gaap:FixedPriceContractMember2021-04-012021-06-300000012927us-gaap</w:t>
      </w:r>
      <w:r>
        <w:rPr>
          <w:rFonts w:ascii="宋体" w:eastAsia="宋体" w:hAnsi="宋体" w:cs="宋体" w:hint="eastAsia"/>
          <w:vanish/>
          <w:kern w:val="0"/>
          <w:sz w:val="24"/>
          <w:lang w:bidi="ar"/>
        </w:rPr>
        <w:t>:TransferredAtPointInTimeMemberba:CommercialAirplanesSegmentMemberus-gaap:OperatingSegmentsMember2022-01-012022-06-300000012927us-gaap:TransferredAtPointInTimeMemberba:CommercialAirplanesSegmentMemberus-gaap:OperatingSegmentsMember2021-01-012021-06-3000000</w:t>
      </w:r>
      <w:r>
        <w:rPr>
          <w:rFonts w:ascii="宋体" w:eastAsia="宋体" w:hAnsi="宋体" w:cs="宋体" w:hint="eastAsia"/>
          <w:vanish/>
          <w:kern w:val="0"/>
          <w:sz w:val="24"/>
          <w:lang w:bidi="ar"/>
        </w:rPr>
        <w:t>12927us-gaap:TransferredAtPointInTimeMemberba:CommercialAirplanesSegmentMemberus-gaap:OperatingSegmentsMember2022-04-012022-06-300000012927us-gaap:TransferredAtPointInTimeMemberba:CommercialAirplanesSegmentMemberus-gaap:OperatingSegmentsMember2021-04-01202</w:t>
      </w:r>
      <w:r>
        <w:rPr>
          <w:rFonts w:ascii="宋体" w:eastAsia="宋体" w:hAnsi="宋体" w:cs="宋体" w:hint="eastAsia"/>
          <w:vanish/>
          <w:kern w:val="0"/>
          <w:sz w:val="24"/>
          <w:lang w:bidi="ar"/>
        </w:rPr>
        <w:t>1-06-300000012927ba:BoeingDefenseSpaceSecuritySegmentMember2022-01-012022-06-300000012927ba:BoeingDefenseSpaceSecuritySegmentMemberus-gaap:OperatingSegmentsMembercountry:US2022-01-012022-06-300000012927ba:BoeingDefenseSpaceSecuritySegmentMemberus-gaap:Oper</w:t>
      </w:r>
      <w:r>
        <w:rPr>
          <w:rFonts w:ascii="宋体" w:eastAsia="宋体" w:hAnsi="宋体" w:cs="宋体" w:hint="eastAsia"/>
          <w:vanish/>
          <w:kern w:val="0"/>
          <w:sz w:val="24"/>
          <w:lang w:bidi="ar"/>
        </w:rPr>
        <w:t>atingSegmentsMembercountry:US2021-01-012021-06-300000012927ba:BoeingDefenseSpaceSecuritySegmentMemberus-gaap:OperatingSegmentsMembercountry:US2022-04-012022-06-300000012927ba:BoeingDefenseSpaceSecuritySegmentMemberus-gaap:OperatingSegmentsMembercountry:US2</w:t>
      </w:r>
      <w:r>
        <w:rPr>
          <w:rFonts w:ascii="宋体" w:eastAsia="宋体" w:hAnsi="宋体" w:cs="宋体" w:hint="eastAsia"/>
          <w:vanish/>
          <w:kern w:val="0"/>
          <w:sz w:val="24"/>
          <w:lang w:bidi="ar"/>
        </w:rPr>
        <w:t>021-04-012021-06-300000012927us-gaap:NonUsMemberba:BoeingDefenseSpaceSecuritySegmentMemberus-gaap:OperatingSegmentsMember2022-01-012022-06-300000012927us-gaap:NonUsMemberba:BoeingDefenseSpaceSecuritySegmentMemberus-gaap:OperatingSegmentsMember2021-01-01202</w:t>
      </w:r>
      <w:r>
        <w:rPr>
          <w:rFonts w:ascii="宋体" w:eastAsia="宋体" w:hAnsi="宋体" w:cs="宋体" w:hint="eastAsia"/>
          <w:vanish/>
          <w:kern w:val="0"/>
          <w:sz w:val="24"/>
          <w:lang w:bidi="ar"/>
        </w:rPr>
        <w:t>1-06-300000012927us-gaap:NonUsMemberba:BoeingDefenseSpaceSecuritySegmentMemberus-gaap:OperatingSegmentsMember2022-04-012022-06-300000012927us-gaap:NonUsMemberba:BoeingDefenseSpaceSecuritySegmentMemberus-gaap:OperatingSegmentsMember2021-04-012021-06-3000000</w:t>
      </w:r>
      <w:r>
        <w:rPr>
          <w:rFonts w:ascii="宋体" w:eastAsia="宋体" w:hAnsi="宋体" w:cs="宋体" w:hint="eastAsia"/>
          <w:vanish/>
          <w:kern w:val="0"/>
          <w:sz w:val="24"/>
          <w:lang w:bidi="ar"/>
        </w:rPr>
        <w:t>12927ba:BoeingDefenseSpaceSecuritySegmentMemberus-gaap:TransferredOverTimeMemberus-gaap:OperatingSegmentsMember2022-01-012022-06-300000012927ba:BoeingDefenseSpaceSecuritySegmentMemberus-gaap:TransferredOverTimeMemberus-gaap:OperatingSegmentsMember2021-01-0</w:t>
      </w:r>
      <w:r>
        <w:rPr>
          <w:rFonts w:ascii="宋体" w:eastAsia="宋体" w:hAnsi="宋体" w:cs="宋体" w:hint="eastAsia"/>
          <w:vanish/>
          <w:kern w:val="0"/>
          <w:sz w:val="24"/>
          <w:lang w:bidi="ar"/>
        </w:rPr>
        <w:t>12021-06-300000012927ba:BoeingDefenseSpaceSecuritySegmentMemberus-gaap:TransferredOverTimeMemberus-gaap:OperatingSegmentsMember2022-04-012022-06-300000012927ba:BoeingDefenseSpaceSecuritySegmentMemberus-gaap:TransferredOverTimeMemberus-gaap:OperatingSegment</w:t>
      </w:r>
      <w:r>
        <w:rPr>
          <w:rFonts w:ascii="宋体" w:eastAsia="宋体" w:hAnsi="宋体" w:cs="宋体" w:hint="eastAsia"/>
          <w:vanish/>
          <w:kern w:val="0"/>
          <w:sz w:val="24"/>
          <w:lang w:bidi="ar"/>
        </w:rPr>
        <w:t>sMember2021-04-012021-06-300000012927ba:BoeingDefenseSpaceSecuritySegmentMemberus-gaap:OperatingSegmentsMemberus-gaap:FixedPriceContractMember2022-01-012022-06-300000012927ba:BoeingDefenseSpaceSecuritySegmentMemberus-gaap:OperatingSegmentsMemberus-gaap:Fix</w:t>
      </w:r>
      <w:r>
        <w:rPr>
          <w:rFonts w:ascii="宋体" w:eastAsia="宋体" w:hAnsi="宋体" w:cs="宋体" w:hint="eastAsia"/>
          <w:vanish/>
          <w:kern w:val="0"/>
          <w:sz w:val="24"/>
          <w:lang w:bidi="ar"/>
        </w:rPr>
        <w:t>edPriceContractMember2021-01-012021-06-300000012927ba:BoeingDefenseSpaceSecuritySegmentMemberus-gaap:OperatingSegmentsMemberus-gaap:FixedPriceContractMember2022-04-012022-06-300000012927ba:BoeingDefenseSpaceSecuritySegmentMemberus-gaap:OperatingSegmentsMem</w:t>
      </w:r>
      <w:r>
        <w:rPr>
          <w:rFonts w:ascii="宋体" w:eastAsia="宋体" w:hAnsi="宋体" w:cs="宋体" w:hint="eastAsia"/>
          <w:vanish/>
          <w:kern w:val="0"/>
          <w:sz w:val="24"/>
          <w:lang w:bidi="ar"/>
        </w:rPr>
        <w:t>berus-gaap:FixedPriceContractMember2021-04-012021-06-300000012927ba:BoeingDefenseSpaceSecuritySegmentMemberus-gaap:OperatingSegmentsMemberba:USGovernmentContractsMember2022-01-012022-06-300000012927ba:BoeingDefenseSpaceSecuritySegmentMemberus-gaap:Operatin</w:t>
      </w:r>
      <w:r>
        <w:rPr>
          <w:rFonts w:ascii="宋体" w:eastAsia="宋体" w:hAnsi="宋体" w:cs="宋体" w:hint="eastAsia"/>
          <w:vanish/>
          <w:kern w:val="0"/>
          <w:sz w:val="24"/>
          <w:lang w:bidi="ar"/>
        </w:rPr>
        <w:t>gSegmentsMemberba:USGovernmentContractsMember2021-01-012021-06-300000012927ba:BoeingDefenseSpaceSecuritySegmentMemberus-gaap:OperatingSegmentsMemberba:USGovernmentContractsMember2022-04-012022-06-300000012927ba:BoeingDefenseSpaceSecuritySegmentMemberus-gaa</w:t>
      </w:r>
      <w:r>
        <w:rPr>
          <w:rFonts w:ascii="宋体" w:eastAsia="宋体" w:hAnsi="宋体" w:cs="宋体" w:hint="eastAsia"/>
          <w:vanish/>
          <w:kern w:val="0"/>
          <w:sz w:val="24"/>
          <w:lang w:bidi="ar"/>
        </w:rPr>
        <w:t>p:OperatingSegmentsMemberba:USGovernmentContractsMember2021-04-012021-06-300000012927ba:GlobalServicesMember2022-01-012022-06-300000012927us-gaap:OperatingSegmentsMemberba:GlobalServicesMemberba:CommercialCustomersMember2022-01-012022-06-300000012927us-gaa</w:t>
      </w:r>
      <w:r>
        <w:rPr>
          <w:rFonts w:ascii="宋体" w:eastAsia="宋体" w:hAnsi="宋体" w:cs="宋体" w:hint="eastAsia"/>
          <w:vanish/>
          <w:kern w:val="0"/>
          <w:sz w:val="24"/>
          <w:lang w:bidi="ar"/>
        </w:rPr>
        <w:t>p:OperatingSegmentsMemberba:GlobalServicesMemberba:CommercialCustomersMember2021-01-012021-06-300000012927us-gaap:OperatingSegmentsMemberba:GlobalServicesMemberba:CommercialCustomersMember2022-04-012022-06-300000012927us-gaap:OperatingSegmentsMemberba:Glob</w:t>
      </w:r>
      <w:r>
        <w:rPr>
          <w:rFonts w:ascii="宋体" w:eastAsia="宋体" w:hAnsi="宋体" w:cs="宋体" w:hint="eastAsia"/>
          <w:vanish/>
          <w:kern w:val="0"/>
          <w:sz w:val="24"/>
          <w:lang w:bidi="ar"/>
        </w:rPr>
        <w:t>alServicesMemberba:CommercialCustomersMember2021-04-012021-06-300000012927ba:GovernmentCustomersMemberus-gaap:OperatingSegmentsMemberba:GlobalServicesMember2022-01-012022-06-300000012927ba:GovernmentCustomersMemberus-gaap:OperatingSegmentsMemberba:GlobalSe</w:t>
      </w:r>
      <w:r>
        <w:rPr>
          <w:rFonts w:ascii="宋体" w:eastAsia="宋体" w:hAnsi="宋体" w:cs="宋体" w:hint="eastAsia"/>
          <w:vanish/>
          <w:kern w:val="0"/>
          <w:sz w:val="24"/>
          <w:lang w:bidi="ar"/>
        </w:rPr>
        <w:t>rvicesMember2021-01-012021-06-300000012927ba:GovernmentCustomersMemberus-gaap:OperatingSegmentsMemberba:GlobalServicesMember2022-04-012022-06-300000012927ba:GovernmentCustomersMemberus-gaap:OperatingSegmentsMemberba:GlobalServicesMember2021-04-012021-06-30</w:t>
      </w:r>
      <w:r>
        <w:rPr>
          <w:rFonts w:ascii="宋体" w:eastAsia="宋体" w:hAnsi="宋体" w:cs="宋体" w:hint="eastAsia"/>
          <w:vanish/>
          <w:kern w:val="0"/>
          <w:sz w:val="24"/>
          <w:lang w:bidi="ar"/>
        </w:rPr>
        <w:t>0000012927ba:ExternalCustomersMemberus-gaap:OperatingSegmentsMemberba:GlobalServicesMember2022-01-012022-06-300000012927ba:ExternalCustomersMemberus-gaap:OperatingSegmentsMemberba:GlobalServicesMember2021-01-012021-06-300000012927ba:ExternalCustomersMember</w:t>
      </w:r>
      <w:r>
        <w:rPr>
          <w:rFonts w:ascii="宋体" w:eastAsia="宋体" w:hAnsi="宋体" w:cs="宋体" w:hint="eastAsia"/>
          <w:vanish/>
          <w:kern w:val="0"/>
          <w:sz w:val="24"/>
          <w:lang w:bidi="ar"/>
        </w:rPr>
        <w:t>us-gaap:OperatingSegmentsMemberba:GlobalServicesMember2022-04-012022-06-300000012927ba:ExternalCustomersMemberus-gaap:OperatingSegmentsMemberba:GlobalServicesMember2021-04-012021-06-300000012927us-gaap:IntersegmentEliminationMemberba:GlobalServicesMember20</w:t>
      </w:r>
      <w:r>
        <w:rPr>
          <w:rFonts w:ascii="宋体" w:eastAsia="宋体" w:hAnsi="宋体" w:cs="宋体" w:hint="eastAsia"/>
          <w:vanish/>
          <w:kern w:val="0"/>
          <w:sz w:val="24"/>
          <w:lang w:bidi="ar"/>
        </w:rPr>
        <w:t>22-01-012022-06-300000012927us-gaap:IntersegmentEliminationMemberba:GlobalServicesMember2021-01-012021-06-300000012927us-gaap:IntersegmentEliminationMemberba:GlobalServicesMember2022-04-012022-06-300000012927us-gaap:IntersegmentEliminationMemberba:GlobalSe</w:t>
      </w:r>
      <w:r>
        <w:rPr>
          <w:rFonts w:ascii="宋体" w:eastAsia="宋体" w:hAnsi="宋体" w:cs="宋体" w:hint="eastAsia"/>
          <w:vanish/>
          <w:kern w:val="0"/>
          <w:sz w:val="24"/>
          <w:lang w:bidi="ar"/>
        </w:rPr>
        <w:t>rvicesMember2021-04-012021-06-300000012927us-gaap:TransferredAtPointInTimeMemberus-gaap:OperatingSegmentsMemberba:GlobalServicesMember2022-01-012022-06-300000012927us-gaap:TransferredAtPointInTimeMemberus-gaap:OperatingSegmentsMemberba:GlobalServicesMember</w:t>
      </w:r>
      <w:r>
        <w:rPr>
          <w:rFonts w:ascii="宋体" w:eastAsia="宋体" w:hAnsi="宋体" w:cs="宋体" w:hint="eastAsia"/>
          <w:vanish/>
          <w:kern w:val="0"/>
          <w:sz w:val="24"/>
          <w:lang w:bidi="ar"/>
        </w:rPr>
        <w:t>2021-01-012021-06-300000012927us-gaap:TransferredAtPointInTimeMemberus-gaap:OperatingSegmentsMemberba:GlobalServicesMember2022-04-012022-06-300000012927us-gaap:TransferredAtPointInTimeMemberus-gaap:OperatingSegmentsMemberba:GlobalServicesMember2021-04-0120</w:t>
      </w:r>
      <w:r>
        <w:rPr>
          <w:rFonts w:ascii="宋体" w:eastAsia="宋体" w:hAnsi="宋体" w:cs="宋体" w:hint="eastAsia"/>
          <w:vanish/>
          <w:kern w:val="0"/>
          <w:sz w:val="24"/>
          <w:lang w:bidi="ar"/>
        </w:rPr>
        <w:t>21-06-300000012927us-gaap:OperatingSegmentsMemberus-gaap:FixedPriceContractMemberba:GlobalServicesMember2022-01-012022-06-300000012927us-gaap:OperatingSegmentsMemberus-gaap:FixedPriceContractMemberba:GlobalServicesMember2021-01-012021-06-300000012927us-gaa</w:t>
      </w:r>
      <w:r>
        <w:rPr>
          <w:rFonts w:ascii="宋体" w:eastAsia="宋体" w:hAnsi="宋体" w:cs="宋体" w:hint="eastAsia"/>
          <w:vanish/>
          <w:kern w:val="0"/>
          <w:sz w:val="24"/>
          <w:lang w:bidi="ar"/>
        </w:rPr>
        <w:t>p:OperatingSegmentsMemberus-gaap:FixedPriceContractMemberba:GlobalServicesMember2022-04-012022-06-300000012927us-gaap:OperatingSegmentsMemberus-gaap:FixedPriceContractMemberba:GlobalServicesMember2021-04-012021-06-300000012927us-gaap:OperatingSegmentsMembe</w:t>
      </w:r>
      <w:r>
        <w:rPr>
          <w:rFonts w:ascii="宋体" w:eastAsia="宋体" w:hAnsi="宋体" w:cs="宋体" w:hint="eastAsia"/>
          <w:vanish/>
          <w:kern w:val="0"/>
          <w:sz w:val="24"/>
          <w:lang w:bidi="ar"/>
        </w:rPr>
        <w:t>rba:USGovernmentContractsMemberba:GlobalServicesMember2022-01-012022-06-300000012927us-gaap:OperatingSegmentsMemberba:USGovernmentContractsMemberba:GlobalServicesMember2021-01-012021-06-300000012927us-gaap:OperatingSegmentsMemberba:USGovernmentContractsMem</w:t>
      </w:r>
      <w:r>
        <w:rPr>
          <w:rFonts w:ascii="宋体" w:eastAsia="宋体" w:hAnsi="宋体" w:cs="宋体" w:hint="eastAsia"/>
          <w:vanish/>
          <w:kern w:val="0"/>
          <w:sz w:val="24"/>
          <w:lang w:bidi="ar"/>
        </w:rPr>
        <w:t>berba:GlobalServicesMember2022-04-012022-06-300000012927us-gaap:OperatingSegmentsMemberba:USGovernmentContractsMemberba:GlobalServicesMember2021-04-012021-06-300000012927ba:WithinNext2FiscalYearsMember2022-06-300000012927ba:WithinNext5FiscalYearsMember2022</w:t>
      </w:r>
      <w:r>
        <w:rPr>
          <w:rFonts w:ascii="宋体" w:eastAsia="宋体" w:hAnsi="宋体" w:cs="宋体" w:hint="eastAsia"/>
          <w:vanish/>
          <w:kern w:val="0"/>
          <w:sz w:val="24"/>
          <w:lang w:bidi="ar"/>
        </w:rPr>
        <w:t>-06-300000012927ba:CorporateReconcilingItemsAndEliminationsMemberus-gaap:PensionPlansDefinedBenefitMember2022-01-012022-06-300000012927ba:CorporateReconcilingItemsAndEliminationsMemberus-gaap:PensionPlansDefinedBenefitMember2021-01-012021-06-300000012927ba</w:t>
      </w:r>
      <w:r>
        <w:rPr>
          <w:rFonts w:ascii="宋体" w:eastAsia="宋体" w:hAnsi="宋体" w:cs="宋体" w:hint="eastAsia"/>
          <w:vanish/>
          <w:kern w:val="0"/>
          <w:sz w:val="24"/>
          <w:lang w:bidi="ar"/>
        </w:rPr>
        <w:t>:CorporateReconcilingItemsAndEliminationsMemberus-gaap:PensionPlansDefinedBenefitMember2022-04-012022-06-300000012927ba:CorporateReconcilingItemsAndEliminationsMemberus-gaap:PensionPlansDefinedBenefitMember2021-04-012021-06-300000012927us-gaap:OtherPostret</w:t>
      </w:r>
      <w:r>
        <w:rPr>
          <w:rFonts w:ascii="宋体" w:eastAsia="宋体" w:hAnsi="宋体" w:cs="宋体" w:hint="eastAsia"/>
          <w:vanish/>
          <w:kern w:val="0"/>
          <w:sz w:val="24"/>
          <w:lang w:bidi="ar"/>
        </w:rPr>
        <w:t>irementBenefitPlansDefinedBenefitMemberba:CorporateReconcilingItemsAndEliminationsMember2022-01-012022-06-300000012927us-gaap:OtherPostretirementBenefitPlansDefinedBenefitMemberba:CorporateReconcilingItemsAndEliminationsMember2021-01-012021-06-300000012927</w:t>
      </w:r>
      <w:r>
        <w:rPr>
          <w:rFonts w:ascii="宋体" w:eastAsia="宋体" w:hAnsi="宋体" w:cs="宋体" w:hint="eastAsia"/>
          <w:vanish/>
          <w:kern w:val="0"/>
          <w:sz w:val="24"/>
          <w:lang w:bidi="ar"/>
        </w:rPr>
        <w:t>us-gaap:OtherPostretirementBenefitPlansDefinedBenefitMemberba:CorporateReconcilingItemsAndEliminationsMember2022-04-012022-06-300000012927us-gaap:OtherPostretirementBenefitPlansDefinedBenefitMemberba:CorporateReconcilingItemsAndEliminationsMember2021-04-01</w:t>
      </w:r>
      <w:r>
        <w:rPr>
          <w:rFonts w:ascii="宋体" w:eastAsia="宋体" w:hAnsi="宋体" w:cs="宋体" w:hint="eastAsia"/>
          <w:vanish/>
          <w:kern w:val="0"/>
          <w:sz w:val="24"/>
          <w:lang w:bidi="ar"/>
        </w:rPr>
        <w:t>2021-06-300000012927ba:CommercialAirplanesSegmentMemberus-gaap:OperatingSegmentsMember2022-06-300000012927ba:CommercialAirplanesSegmentMemberus-gaap:OperatingSegmentsMember2021-12-310000012927ba:BoeingDefenseSpaceSecuritySegmentMemberus-gaap:OperatingSegme</w:t>
      </w:r>
      <w:r>
        <w:rPr>
          <w:rFonts w:ascii="宋体" w:eastAsia="宋体" w:hAnsi="宋体" w:cs="宋体" w:hint="eastAsia"/>
          <w:vanish/>
          <w:kern w:val="0"/>
          <w:sz w:val="24"/>
          <w:lang w:bidi="ar"/>
        </w:rPr>
        <w:t>ntsMember2022-06-300000012927ba:BoeingDefenseSpaceSecuritySegmentMemberus-gaap:OperatingSegmentsMember2021-12-310000012927us-gaap:OperatingSegmentsMemberba:GlobalServicesMember2022-06-300000012927us-gaap:OperatingSegmentsMemberba:GlobalServicesMember2021-1</w:t>
      </w:r>
      <w:r>
        <w:rPr>
          <w:rFonts w:ascii="宋体" w:eastAsia="宋体" w:hAnsi="宋体" w:cs="宋体" w:hint="eastAsia"/>
          <w:vanish/>
          <w:kern w:val="0"/>
          <w:sz w:val="24"/>
          <w:lang w:bidi="ar"/>
        </w:rPr>
        <w:t>2-310000012927us-gaap:OperatingSegmentsMemberba:BoeingCapitalCorporationMember2022-06-300000012927us-gaap:OperatingSegmentsMemberba:BoeingCapitalCorporationMember2021-12-310000012927ba:CorporateReconcilingItemsAndEliminationsMember2022-06-300000012927ba:Co</w:t>
      </w:r>
      <w:r>
        <w:rPr>
          <w:rFonts w:ascii="宋体" w:eastAsia="宋体" w:hAnsi="宋体" w:cs="宋体" w:hint="eastAsia"/>
          <w:vanish/>
          <w:kern w:val="0"/>
          <w:sz w:val="24"/>
          <w:lang w:bidi="ar"/>
        </w:rPr>
        <w:t>rporateReconcilingItemsAndEliminationsMember2021-12-31</w:t>
      </w:r>
    </w:p>
    <w:p w14:paraId="72F2126A" w14:textId="77777777" w:rsidR="00B81BDB" w:rsidRDefault="003B02B5">
      <w:pPr>
        <w:widowControl/>
        <w:spacing w:after="180"/>
        <w:jc w:val="right"/>
        <w:rPr>
          <w:rFonts w:ascii="宋体" w:eastAsia="宋体" w:hAnsi="宋体" w:cs="宋体"/>
          <w:kern w:val="0"/>
          <w:sz w:val="24"/>
        </w:rPr>
      </w:pPr>
      <w:r>
        <w:rPr>
          <w:rFonts w:ascii="宋体" w:eastAsia="宋体" w:hAnsi="宋体" w:cs="宋体" w:hint="eastAsia"/>
          <w:kern w:val="0"/>
          <w:sz w:val="24"/>
          <w:lang w:bidi="ar"/>
        </w:rPr>
        <w:t xml:space="preserve"> </w:t>
      </w:r>
    </w:p>
    <w:p w14:paraId="72F2126B" w14:textId="77777777" w:rsidR="00B81BDB" w:rsidRDefault="003B02B5">
      <w:pPr>
        <w:widowControl/>
        <w:spacing w:after="180"/>
        <w:jc w:val="right"/>
        <w:rPr>
          <w:rFonts w:ascii="宋体" w:eastAsia="宋体" w:hAnsi="宋体" w:cs="宋体"/>
          <w:kern w:val="0"/>
          <w:sz w:val="24"/>
        </w:rPr>
      </w:pPr>
      <w:r>
        <w:rPr>
          <w:rFonts w:ascii="宋体" w:eastAsia="宋体" w:hAnsi="宋体" w:cs="宋体" w:hint="eastAsia"/>
          <w:kern w:val="0"/>
          <w:sz w:val="24"/>
          <w:lang w:bidi="ar"/>
        </w:rPr>
        <w:t xml:space="preserve"> </w:t>
      </w:r>
    </w:p>
    <w:p w14:paraId="72F2126C" w14:textId="77777777" w:rsidR="00B81BDB" w:rsidRDefault="00B81BDB">
      <w:pPr>
        <w:widowControl/>
        <w:jc w:val="center"/>
        <w:rPr>
          <w:rFonts w:ascii="宋体" w:eastAsia="宋体" w:hAnsi="宋体" w:cs="宋体"/>
          <w:kern w:val="0"/>
          <w:sz w:val="24"/>
        </w:rPr>
      </w:pPr>
    </w:p>
    <w:p w14:paraId="72F2126D" w14:textId="77777777" w:rsidR="00B81BDB" w:rsidRDefault="003B02B5">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UNITED STATES</w:t>
      </w:r>
    </w:p>
    <w:p w14:paraId="72F2126E" w14:textId="77777777" w:rsidR="00B81BDB" w:rsidRDefault="003B02B5">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SECURITIES AND EXCHANGE COMMISSION</w:t>
      </w:r>
    </w:p>
    <w:p w14:paraId="72F2126F" w14:textId="77777777" w:rsidR="00B81BDB" w:rsidRDefault="003B02B5">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Washington, D.C. 20549</w:t>
      </w:r>
    </w:p>
    <w:p w14:paraId="72F21270" w14:textId="77777777" w:rsidR="00B81BDB" w:rsidRDefault="003B02B5">
      <w:pPr>
        <w:widowControl/>
        <w:spacing w:before="280"/>
        <w:jc w:val="center"/>
        <w:rPr>
          <w:rFonts w:ascii="宋体" w:eastAsia="宋体" w:hAnsi="宋体" w:cs="宋体"/>
          <w:kern w:val="0"/>
          <w:sz w:val="24"/>
        </w:rPr>
      </w:pPr>
      <w:r>
        <w:rPr>
          <w:rFonts w:ascii="Arial" w:eastAsia="宋体" w:hAnsi="Arial" w:cs="Arial"/>
          <w:b/>
          <w:bCs/>
          <w:color w:val="000000"/>
          <w:kern w:val="0"/>
          <w:sz w:val="28"/>
          <w:szCs w:val="28"/>
          <w:lang w:bidi="ar"/>
        </w:rPr>
        <w:t xml:space="preserve">FORM 10-Q </w:t>
      </w:r>
    </w:p>
    <w:p w14:paraId="72F21271" w14:textId="77777777" w:rsidR="00B81BDB" w:rsidRDefault="003B02B5">
      <w:pPr>
        <w:widowControl/>
        <w:jc w:val="center"/>
        <w:rPr>
          <w:rFonts w:ascii="宋体" w:eastAsia="宋体" w:hAnsi="宋体" w:cs="宋体"/>
          <w:kern w:val="0"/>
          <w:sz w:val="24"/>
        </w:rPr>
      </w:pPr>
      <w:r>
        <w:rPr>
          <w:rFonts w:ascii="Arial" w:eastAsia="宋体" w:hAnsi="Arial" w:cs="Arial"/>
          <w:color w:val="000000"/>
          <w:kern w:val="0"/>
          <w:sz w:val="18"/>
          <w:szCs w:val="18"/>
          <w:lang w:bidi="ar"/>
        </w:rPr>
        <w:t>(Mark 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26"/>
        <w:gridCol w:w="36"/>
        <w:gridCol w:w="69"/>
        <w:gridCol w:w="156"/>
        <w:gridCol w:w="36"/>
        <w:gridCol w:w="70"/>
        <w:gridCol w:w="7538"/>
        <w:gridCol w:w="36"/>
      </w:tblGrid>
      <w:tr w:rsidR="00B81BDB" w14:paraId="72F2127B" w14:textId="77777777">
        <w:trPr>
          <w:jc w:val="center"/>
        </w:trPr>
        <w:tc>
          <w:tcPr>
            <w:tcW w:w="50" w:type="pct"/>
            <w:tcBorders>
              <w:top w:val="nil"/>
              <w:left w:val="nil"/>
              <w:bottom w:val="nil"/>
              <w:right w:val="nil"/>
            </w:tcBorders>
            <w:shd w:val="clear" w:color="auto" w:fill="auto"/>
            <w:vAlign w:val="bottom"/>
          </w:tcPr>
          <w:p w14:paraId="72F21272" w14:textId="77777777" w:rsidR="00B81BDB" w:rsidRDefault="00B81BDB">
            <w:pPr>
              <w:widowControl/>
              <w:jc w:val="left"/>
              <w:rPr>
                <w:rFonts w:ascii="Times New Roman" w:eastAsia="宋体" w:hAnsi="宋体" w:cs="宋体"/>
                <w:kern w:val="0"/>
                <w:sz w:val="24"/>
              </w:rPr>
            </w:pPr>
          </w:p>
        </w:tc>
        <w:tc>
          <w:tcPr>
            <w:tcW w:w="204" w:type="pct"/>
            <w:tcBorders>
              <w:top w:val="nil"/>
              <w:left w:val="nil"/>
              <w:bottom w:val="nil"/>
              <w:right w:val="nil"/>
            </w:tcBorders>
            <w:shd w:val="clear" w:color="auto" w:fill="auto"/>
            <w:vAlign w:val="bottom"/>
          </w:tcPr>
          <w:p w14:paraId="72F2127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74"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275" w14:textId="77777777" w:rsidR="00B81BDB" w:rsidRDefault="00B81BDB">
            <w:pPr>
              <w:widowControl/>
              <w:jc w:val="left"/>
              <w:rPr>
                <w:rFonts w:ascii="Times New Roman" w:eastAsia="宋体" w:hAnsi="宋体" w:cs="宋体"/>
                <w:kern w:val="0"/>
                <w:sz w:val="24"/>
              </w:rPr>
            </w:pPr>
          </w:p>
        </w:tc>
        <w:tc>
          <w:tcPr>
            <w:tcW w:w="102" w:type="pct"/>
            <w:tcBorders>
              <w:top w:val="nil"/>
              <w:left w:val="nil"/>
              <w:bottom w:val="nil"/>
              <w:right w:val="nil"/>
            </w:tcBorders>
            <w:shd w:val="clear" w:color="auto" w:fill="auto"/>
            <w:vAlign w:val="bottom"/>
          </w:tcPr>
          <w:p w14:paraId="72F2127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77"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278" w14:textId="77777777" w:rsidR="00B81BDB" w:rsidRDefault="00B81BDB">
            <w:pPr>
              <w:widowControl/>
              <w:jc w:val="left"/>
              <w:rPr>
                <w:rFonts w:ascii="Times New Roman" w:eastAsia="宋体" w:hAnsi="宋体" w:cs="宋体"/>
                <w:kern w:val="0"/>
                <w:sz w:val="24"/>
              </w:rPr>
            </w:pPr>
          </w:p>
        </w:tc>
        <w:tc>
          <w:tcPr>
            <w:tcW w:w="4528" w:type="pct"/>
            <w:tcBorders>
              <w:top w:val="nil"/>
              <w:left w:val="nil"/>
              <w:bottom w:val="nil"/>
              <w:right w:val="nil"/>
            </w:tcBorders>
            <w:shd w:val="clear" w:color="auto" w:fill="auto"/>
            <w:vAlign w:val="bottom"/>
          </w:tcPr>
          <w:p w14:paraId="72F2127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7A" w14:textId="77777777" w:rsidR="00B81BDB" w:rsidRDefault="00B81BDB">
            <w:pPr>
              <w:widowControl/>
              <w:jc w:val="left"/>
              <w:rPr>
                <w:rFonts w:ascii="Times New Roman" w:eastAsia="宋体" w:hAnsi="宋体" w:cs="宋体"/>
                <w:kern w:val="0"/>
                <w:sz w:val="24"/>
              </w:rPr>
            </w:pPr>
          </w:p>
        </w:tc>
      </w:tr>
      <w:tr w:rsidR="00B81BDB" w14:paraId="72F2127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127C"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127D"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127E" w14:textId="77777777" w:rsidR="00B81BDB" w:rsidRDefault="003B02B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QUARTERLY REPORT PURSUANT TO SECTION 13 OR 15(d) OF THE SECURITIES </w:t>
            </w:r>
            <w:r>
              <w:rPr>
                <w:rFonts w:ascii="Arial" w:eastAsia="宋体" w:hAnsi="Arial" w:cs="Arial"/>
                <w:color w:val="000000"/>
                <w:kern w:val="0"/>
                <w:sz w:val="20"/>
                <w:szCs w:val="20"/>
                <w:lang w:bidi="ar"/>
              </w:rPr>
              <w:t>EXCHANGE ACT OF 1934</w:t>
            </w:r>
          </w:p>
        </w:tc>
      </w:tr>
    </w:tbl>
    <w:p w14:paraId="72F21280" w14:textId="77777777" w:rsidR="00B81BDB" w:rsidRDefault="003B02B5">
      <w:pPr>
        <w:widowControl/>
        <w:spacing w:before="80"/>
        <w:jc w:val="center"/>
        <w:rPr>
          <w:rFonts w:ascii="宋体" w:eastAsia="宋体" w:hAnsi="宋体" w:cs="宋体"/>
          <w:kern w:val="0"/>
          <w:sz w:val="24"/>
        </w:rPr>
      </w:pPr>
      <w:r>
        <w:rPr>
          <w:rFonts w:ascii="Arial" w:eastAsia="宋体" w:hAnsi="Arial" w:cs="Arial"/>
          <w:color w:val="000000"/>
          <w:kern w:val="0"/>
          <w:sz w:val="18"/>
          <w:szCs w:val="18"/>
          <w:lang w:bidi="ar"/>
        </w:rPr>
        <w:t xml:space="preserve">For the quarterly period ended </w:t>
      </w:r>
      <w:r>
        <w:rPr>
          <w:rFonts w:ascii="Arial" w:eastAsia="宋体" w:hAnsi="Arial" w:cs="Arial"/>
          <w:b/>
          <w:bCs/>
          <w:color w:val="000000"/>
          <w:kern w:val="0"/>
          <w:sz w:val="18"/>
          <w:szCs w:val="18"/>
          <w:lang w:bidi="ar"/>
        </w:rPr>
        <w:t>June 30, 2022</w:t>
      </w:r>
      <w:r>
        <w:rPr>
          <w:rFonts w:ascii="Arial" w:eastAsia="宋体" w:hAnsi="Arial" w:cs="Arial"/>
          <w:color w:val="000000"/>
          <w:kern w:val="0"/>
          <w:sz w:val="18"/>
          <w:szCs w:val="18"/>
          <w:lang w:bidi="ar"/>
        </w:rPr>
        <w:t xml:space="preserve"> </w:t>
      </w:r>
    </w:p>
    <w:p w14:paraId="72F21281" w14:textId="77777777" w:rsidR="00B81BDB" w:rsidRDefault="003B02B5">
      <w:pPr>
        <w:widowControl/>
        <w:spacing w:before="60"/>
        <w:jc w:val="center"/>
        <w:rPr>
          <w:rFonts w:ascii="宋体" w:eastAsia="宋体" w:hAnsi="宋体" w:cs="宋体"/>
          <w:kern w:val="0"/>
          <w:sz w:val="24"/>
        </w:rPr>
      </w:pPr>
      <w:r>
        <w:rPr>
          <w:rFonts w:ascii="Arial" w:eastAsia="宋体" w:hAnsi="Arial" w:cs="Arial"/>
          <w:color w:val="000000"/>
          <w:kern w:val="0"/>
          <w:sz w:val="18"/>
          <w:szCs w:val="18"/>
          <w:lang w:bidi="ar"/>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26"/>
        <w:gridCol w:w="36"/>
        <w:gridCol w:w="69"/>
        <w:gridCol w:w="156"/>
        <w:gridCol w:w="36"/>
        <w:gridCol w:w="70"/>
        <w:gridCol w:w="7538"/>
        <w:gridCol w:w="36"/>
      </w:tblGrid>
      <w:tr w:rsidR="00B81BDB" w14:paraId="72F2128B" w14:textId="77777777">
        <w:trPr>
          <w:jc w:val="center"/>
        </w:trPr>
        <w:tc>
          <w:tcPr>
            <w:tcW w:w="50" w:type="pct"/>
            <w:tcBorders>
              <w:top w:val="nil"/>
              <w:left w:val="nil"/>
              <w:bottom w:val="nil"/>
              <w:right w:val="nil"/>
            </w:tcBorders>
            <w:shd w:val="clear" w:color="auto" w:fill="auto"/>
            <w:vAlign w:val="bottom"/>
          </w:tcPr>
          <w:p w14:paraId="72F21282" w14:textId="77777777" w:rsidR="00B81BDB" w:rsidRDefault="00B81BDB">
            <w:pPr>
              <w:widowControl/>
              <w:jc w:val="left"/>
              <w:rPr>
                <w:rFonts w:ascii="Times New Roman" w:eastAsia="宋体" w:hAnsi="宋体" w:cs="宋体"/>
                <w:kern w:val="0"/>
                <w:sz w:val="24"/>
              </w:rPr>
            </w:pPr>
          </w:p>
        </w:tc>
        <w:tc>
          <w:tcPr>
            <w:tcW w:w="204" w:type="pct"/>
            <w:tcBorders>
              <w:top w:val="nil"/>
              <w:left w:val="nil"/>
              <w:bottom w:val="nil"/>
              <w:right w:val="nil"/>
            </w:tcBorders>
            <w:shd w:val="clear" w:color="auto" w:fill="auto"/>
            <w:vAlign w:val="bottom"/>
          </w:tcPr>
          <w:p w14:paraId="72F2128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84"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285" w14:textId="77777777" w:rsidR="00B81BDB" w:rsidRDefault="00B81BDB">
            <w:pPr>
              <w:widowControl/>
              <w:jc w:val="left"/>
              <w:rPr>
                <w:rFonts w:ascii="Times New Roman" w:eastAsia="宋体" w:hAnsi="宋体" w:cs="宋体"/>
                <w:kern w:val="0"/>
                <w:sz w:val="24"/>
              </w:rPr>
            </w:pPr>
          </w:p>
        </w:tc>
        <w:tc>
          <w:tcPr>
            <w:tcW w:w="102" w:type="pct"/>
            <w:tcBorders>
              <w:top w:val="nil"/>
              <w:left w:val="nil"/>
              <w:bottom w:val="nil"/>
              <w:right w:val="nil"/>
            </w:tcBorders>
            <w:shd w:val="clear" w:color="auto" w:fill="auto"/>
            <w:vAlign w:val="bottom"/>
          </w:tcPr>
          <w:p w14:paraId="72F2128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87"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288" w14:textId="77777777" w:rsidR="00B81BDB" w:rsidRDefault="00B81BDB">
            <w:pPr>
              <w:widowControl/>
              <w:jc w:val="left"/>
              <w:rPr>
                <w:rFonts w:ascii="Times New Roman" w:eastAsia="宋体" w:hAnsi="宋体" w:cs="宋体"/>
                <w:kern w:val="0"/>
                <w:sz w:val="24"/>
              </w:rPr>
            </w:pPr>
          </w:p>
        </w:tc>
        <w:tc>
          <w:tcPr>
            <w:tcW w:w="4528" w:type="pct"/>
            <w:tcBorders>
              <w:top w:val="nil"/>
              <w:left w:val="nil"/>
              <w:bottom w:val="nil"/>
              <w:right w:val="nil"/>
            </w:tcBorders>
            <w:shd w:val="clear" w:color="auto" w:fill="auto"/>
            <w:vAlign w:val="bottom"/>
          </w:tcPr>
          <w:p w14:paraId="72F2128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8A" w14:textId="77777777" w:rsidR="00B81BDB" w:rsidRDefault="00B81BDB">
            <w:pPr>
              <w:widowControl/>
              <w:jc w:val="left"/>
              <w:rPr>
                <w:rFonts w:ascii="Times New Roman" w:eastAsia="宋体" w:hAnsi="宋体" w:cs="宋体"/>
                <w:kern w:val="0"/>
                <w:sz w:val="24"/>
              </w:rPr>
            </w:pPr>
          </w:p>
        </w:tc>
      </w:tr>
      <w:tr w:rsidR="00B81BDB" w14:paraId="72F2128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128C"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128D"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128E" w14:textId="77777777" w:rsidR="00B81BDB" w:rsidRDefault="003B02B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TRANSITION REPORT PURSUANT TO SECTION 13 OR 15(d) OF THE SECURITIES EXCHANGE ACT OF 1934</w:t>
            </w:r>
          </w:p>
        </w:tc>
      </w:tr>
    </w:tbl>
    <w:p w14:paraId="72F21290" w14:textId="77777777" w:rsidR="00B81BDB" w:rsidRDefault="003B02B5">
      <w:pPr>
        <w:widowControl/>
        <w:jc w:val="center"/>
        <w:rPr>
          <w:rFonts w:ascii="宋体" w:eastAsia="宋体" w:hAnsi="宋体" w:cs="宋体"/>
          <w:kern w:val="0"/>
          <w:sz w:val="24"/>
        </w:rPr>
      </w:pPr>
      <w:r>
        <w:rPr>
          <w:rFonts w:ascii="Arial" w:eastAsia="宋体" w:hAnsi="Arial" w:cs="Arial"/>
          <w:color w:val="000000"/>
          <w:kern w:val="0"/>
          <w:sz w:val="18"/>
          <w:szCs w:val="18"/>
          <w:lang w:bidi="ar"/>
        </w:rPr>
        <w:t xml:space="preserve">For the transition period from </w:t>
      </w:r>
      <w:r>
        <w:rPr>
          <w:rFonts w:ascii="Arial" w:eastAsia="宋体" w:hAnsi="Arial" w:cs="Arial"/>
          <w:color w:val="000000"/>
          <w:kern w:val="0"/>
          <w:sz w:val="18"/>
          <w:szCs w:val="18"/>
          <w:u w:val="single"/>
          <w:lang w:bidi="ar"/>
        </w:rPr>
        <w:t xml:space="preserve">                    </w:t>
      </w:r>
      <w:r>
        <w:rPr>
          <w:rFonts w:ascii="Arial" w:eastAsia="宋体" w:hAnsi="Arial" w:cs="Arial"/>
          <w:color w:val="000000"/>
          <w:kern w:val="0"/>
          <w:sz w:val="18"/>
          <w:szCs w:val="18"/>
          <w:lang w:bidi="ar"/>
        </w:rPr>
        <w:t xml:space="preserve"> to </w:t>
      </w:r>
      <w:r>
        <w:rPr>
          <w:rFonts w:ascii="Arial" w:eastAsia="宋体" w:hAnsi="Arial" w:cs="Arial"/>
          <w:color w:val="000000"/>
          <w:kern w:val="0"/>
          <w:sz w:val="18"/>
          <w:szCs w:val="18"/>
          <w:u w:val="single"/>
          <w:lang w:bidi="ar"/>
        </w:rPr>
        <w:t xml:space="preserve">                     </w:t>
      </w:r>
    </w:p>
    <w:p w14:paraId="72F21291" w14:textId="77777777" w:rsidR="00B81BDB" w:rsidRDefault="003B02B5">
      <w:pPr>
        <w:widowControl/>
        <w:spacing w:before="160"/>
        <w:jc w:val="center"/>
        <w:rPr>
          <w:rFonts w:ascii="宋体" w:eastAsia="宋体" w:hAnsi="宋体" w:cs="宋体"/>
          <w:kern w:val="0"/>
          <w:sz w:val="24"/>
        </w:rPr>
      </w:pPr>
      <w:r>
        <w:rPr>
          <w:rFonts w:ascii="Arial" w:eastAsia="宋体" w:hAnsi="Arial" w:cs="Arial"/>
          <w:color w:val="000000"/>
          <w:kern w:val="0"/>
          <w:sz w:val="18"/>
          <w:szCs w:val="18"/>
          <w:lang w:bidi="ar"/>
        </w:rPr>
        <w:t xml:space="preserve">Commission file number </w:t>
      </w:r>
      <w:r>
        <w:rPr>
          <w:rFonts w:ascii="Arial" w:eastAsia="宋体" w:hAnsi="Arial" w:cs="Arial"/>
          <w:b/>
          <w:bCs/>
          <w:color w:val="000000"/>
          <w:kern w:val="0"/>
          <w:sz w:val="18"/>
          <w:szCs w:val="18"/>
          <w:lang w:bidi="ar"/>
        </w:rPr>
        <w:t>1-442</w:t>
      </w:r>
      <w:r>
        <w:rPr>
          <w:rFonts w:ascii="Arial" w:eastAsia="宋体" w:hAnsi="Arial" w:cs="Arial"/>
          <w:color w:val="000000"/>
          <w:kern w:val="0"/>
          <w:sz w:val="18"/>
          <w:szCs w:val="18"/>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523"/>
        <w:gridCol w:w="36"/>
        <w:gridCol w:w="69"/>
        <w:gridCol w:w="6868"/>
        <w:gridCol w:w="36"/>
        <w:gridCol w:w="70"/>
        <w:gridCol w:w="629"/>
        <w:gridCol w:w="36"/>
      </w:tblGrid>
      <w:tr w:rsidR="00B81BDB" w14:paraId="72F2129B" w14:textId="77777777">
        <w:trPr>
          <w:jc w:val="center"/>
        </w:trPr>
        <w:tc>
          <w:tcPr>
            <w:tcW w:w="50" w:type="pct"/>
            <w:tcBorders>
              <w:top w:val="nil"/>
              <w:left w:val="nil"/>
              <w:bottom w:val="nil"/>
              <w:right w:val="nil"/>
            </w:tcBorders>
            <w:shd w:val="clear" w:color="auto" w:fill="auto"/>
            <w:vAlign w:val="bottom"/>
          </w:tcPr>
          <w:p w14:paraId="72F21292" w14:textId="77777777" w:rsidR="00B81BDB" w:rsidRDefault="00B81BDB">
            <w:pPr>
              <w:widowControl/>
              <w:jc w:val="left"/>
              <w:rPr>
                <w:rFonts w:ascii="Times New Roman" w:eastAsia="宋体" w:hAnsi="宋体" w:cs="宋体"/>
                <w:kern w:val="0"/>
                <w:sz w:val="24"/>
              </w:rPr>
            </w:pPr>
          </w:p>
        </w:tc>
        <w:tc>
          <w:tcPr>
            <w:tcW w:w="322" w:type="pct"/>
            <w:tcBorders>
              <w:top w:val="nil"/>
              <w:left w:val="nil"/>
              <w:bottom w:val="nil"/>
              <w:right w:val="nil"/>
            </w:tcBorders>
            <w:shd w:val="clear" w:color="auto" w:fill="auto"/>
            <w:vAlign w:val="bottom"/>
          </w:tcPr>
          <w:p w14:paraId="72F2129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94"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295" w14:textId="77777777" w:rsidR="00B81BDB" w:rsidRDefault="00B81BDB">
            <w:pPr>
              <w:widowControl/>
              <w:jc w:val="left"/>
              <w:rPr>
                <w:rFonts w:ascii="Times New Roman" w:eastAsia="宋体" w:hAnsi="宋体" w:cs="宋体"/>
                <w:kern w:val="0"/>
                <w:sz w:val="24"/>
              </w:rPr>
            </w:pPr>
          </w:p>
        </w:tc>
        <w:tc>
          <w:tcPr>
            <w:tcW w:w="4127" w:type="pct"/>
            <w:tcBorders>
              <w:top w:val="nil"/>
              <w:left w:val="nil"/>
              <w:bottom w:val="nil"/>
              <w:right w:val="nil"/>
            </w:tcBorders>
            <w:shd w:val="clear" w:color="auto" w:fill="auto"/>
            <w:vAlign w:val="bottom"/>
          </w:tcPr>
          <w:p w14:paraId="72F2129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97"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298" w14:textId="77777777" w:rsidR="00B81BDB" w:rsidRDefault="00B81BDB">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72F2129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9A" w14:textId="77777777" w:rsidR="00B81BDB" w:rsidRDefault="00B81BDB">
            <w:pPr>
              <w:widowControl/>
              <w:jc w:val="left"/>
              <w:rPr>
                <w:rFonts w:ascii="Times New Roman" w:eastAsia="宋体" w:hAnsi="宋体" w:cs="宋体"/>
                <w:kern w:val="0"/>
                <w:sz w:val="24"/>
              </w:rPr>
            </w:pPr>
          </w:p>
        </w:tc>
      </w:tr>
      <w:tr w:rsidR="00B81BDB" w14:paraId="72F2129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29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2F2129D" w14:textId="77777777" w:rsidR="00B81BDB" w:rsidRDefault="003B02B5">
            <w:pPr>
              <w:widowControl/>
              <w:spacing w:before="220"/>
              <w:jc w:val="center"/>
              <w:textAlignment w:val="bottom"/>
              <w:rPr>
                <w:rFonts w:ascii="宋体" w:eastAsia="宋体" w:hAnsi="宋体" w:cs="宋体"/>
                <w:kern w:val="0"/>
                <w:sz w:val="24"/>
              </w:rPr>
            </w:pPr>
            <w:r>
              <w:rPr>
                <w:rFonts w:ascii="Arial" w:eastAsia="宋体" w:hAnsi="Arial" w:cs="Arial"/>
                <w:b/>
                <w:bCs/>
                <w:color w:val="000000"/>
                <w:kern w:val="0"/>
                <w:sz w:val="36"/>
                <w:szCs w:val="36"/>
                <w:lang w:bidi="ar"/>
              </w:rPr>
              <w:t> THE BOEING 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29E" w14:textId="77777777" w:rsidR="00B81BDB" w:rsidRDefault="00B81BDB">
            <w:pPr>
              <w:widowControl/>
              <w:jc w:val="left"/>
              <w:rPr>
                <w:rFonts w:ascii="Times New Roman" w:eastAsia="宋体" w:hAnsi="宋体" w:cs="宋体"/>
                <w:kern w:val="0"/>
                <w:sz w:val="24"/>
              </w:rPr>
            </w:pPr>
          </w:p>
        </w:tc>
      </w:tr>
    </w:tbl>
    <w:p w14:paraId="72F212A0" w14:textId="77777777" w:rsidR="00B81BDB" w:rsidRDefault="003B02B5">
      <w:pPr>
        <w:widowControl/>
        <w:jc w:val="center"/>
        <w:rPr>
          <w:rFonts w:ascii="宋体" w:eastAsia="宋体" w:hAnsi="宋体" w:cs="宋体"/>
          <w:kern w:val="0"/>
          <w:sz w:val="24"/>
        </w:rPr>
      </w:pPr>
      <w:r>
        <w:rPr>
          <w:rFonts w:ascii="Arial" w:eastAsia="宋体" w:hAnsi="Arial" w:cs="Arial"/>
          <w:b/>
          <w:bCs/>
          <w:color w:val="000000"/>
          <w:kern w:val="0"/>
          <w:sz w:val="16"/>
          <w:szCs w:val="16"/>
          <w:lang w:bidi="ar"/>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2145"/>
        <w:gridCol w:w="38"/>
        <w:gridCol w:w="89"/>
        <w:gridCol w:w="888"/>
        <w:gridCol w:w="37"/>
        <w:gridCol w:w="51"/>
        <w:gridCol w:w="715"/>
        <w:gridCol w:w="37"/>
        <w:gridCol w:w="36"/>
        <w:gridCol w:w="146"/>
        <w:gridCol w:w="36"/>
        <w:gridCol w:w="51"/>
        <w:gridCol w:w="3980"/>
        <w:gridCol w:w="36"/>
      </w:tblGrid>
      <w:tr w:rsidR="00B81BDB" w14:paraId="72F212B0" w14:textId="77777777">
        <w:trPr>
          <w:jc w:val="center"/>
        </w:trPr>
        <w:tc>
          <w:tcPr>
            <w:tcW w:w="50" w:type="pct"/>
            <w:tcBorders>
              <w:top w:val="nil"/>
              <w:left w:val="nil"/>
              <w:bottom w:val="nil"/>
              <w:right w:val="nil"/>
            </w:tcBorders>
            <w:shd w:val="clear" w:color="auto" w:fill="auto"/>
            <w:vAlign w:val="bottom"/>
          </w:tcPr>
          <w:p w14:paraId="72F212A1" w14:textId="77777777" w:rsidR="00B81BDB" w:rsidRDefault="00B81BDB">
            <w:pPr>
              <w:widowControl/>
              <w:jc w:val="left"/>
              <w:rPr>
                <w:rFonts w:ascii="Times New Roman" w:eastAsia="宋体" w:hAnsi="宋体" w:cs="宋体"/>
                <w:kern w:val="0"/>
                <w:sz w:val="24"/>
              </w:rPr>
            </w:pPr>
          </w:p>
        </w:tc>
        <w:tc>
          <w:tcPr>
            <w:tcW w:w="1305" w:type="pct"/>
            <w:tcBorders>
              <w:top w:val="nil"/>
              <w:left w:val="nil"/>
              <w:bottom w:val="nil"/>
              <w:right w:val="nil"/>
            </w:tcBorders>
            <w:shd w:val="clear" w:color="auto" w:fill="auto"/>
            <w:vAlign w:val="bottom"/>
          </w:tcPr>
          <w:p w14:paraId="72F212A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A3"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2A4" w14:textId="77777777" w:rsidR="00B81BDB" w:rsidRDefault="00B81BDB">
            <w:pPr>
              <w:widowControl/>
              <w:jc w:val="left"/>
              <w:rPr>
                <w:rFonts w:ascii="Times New Roman" w:eastAsia="宋体" w:hAnsi="宋体" w:cs="宋体"/>
                <w:kern w:val="0"/>
                <w:sz w:val="24"/>
              </w:rPr>
            </w:pPr>
          </w:p>
        </w:tc>
        <w:tc>
          <w:tcPr>
            <w:tcW w:w="503" w:type="pct"/>
            <w:tcBorders>
              <w:top w:val="nil"/>
              <w:left w:val="nil"/>
              <w:bottom w:val="nil"/>
              <w:right w:val="nil"/>
            </w:tcBorders>
            <w:shd w:val="clear" w:color="auto" w:fill="auto"/>
            <w:vAlign w:val="bottom"/>
          </w:tcPr>
          <w:p w14:paraId="72F212A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A6"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2A7" w14:textId="77777777" w:rsidR="00B81BDB" w:rsidRDefault="00B81BDB">
            <w:pPr>
              <w:widowControl/>
              <w:jc w:val="left"/>
              <w:rPr>
                <w:rFonts w:ascii="Times New Roman" w:eastAsia="宋体" w:hAnsi="宋体" w:cs="宋体"/>
                <w:kern w:val="0"/>
                <w:sz w:val="24"/>
              </w:rPr>
            </w:pPr>
          </w:p>
        </w:tc>
        <w:tc>
          <w:tcPr>
            <w:tcW w:w="448" w:type="pct"/>
            <w:tcBorders>
              <w:top w:val="nil"/>
              <w:left w:val="nil"/>
              <w:bottom w:val="nil"/>
              <w:right w:val="nil"/>
            </w:tcBorders>
            <w:shd w:val="clear" w:color="auto" w:fill="auto"/>
            <w:vAlign w:val="bottom"/>
          </w:tcPr>
          <w:p w14:paraId="72F212A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A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AA" w14:textId="77777777" w:rsidR="00B81BDB" w:rsidRDefault="00B81BDB">
            <w:pPr>
              <w:widowControl/>
              <w:jc w:val="left"/>
              <w:rPr>
                <w:rFonts w:ascii="Times New Roman" w:eastAsia="宋体" w:hAnsi="宋体" w:cs="宋体"/>
                <w:kern w:val="0"/>
                <w:sz w:val="24"/>
              </w:rPr>
            </w:pPr>
          </w:p>
        </w:tc>
        <w:tc>
          <w:tcPr>
            <w:tcW w:w="107" w:type="pct"/>
            <w:tcBorders>
              <w:top w:val="nil"/>
              <w:left w:val="nil"/>
              <w:bottom w:val="nil"/>
              <w:right w:val="nil"/>
            </w:tcBorders>
            <w:shd w:val="clear" w:color="auto" w:fill="auto"/>
            <w:vAlign w:val="bottom"/>
          </w:tcPr>
          <w:p w14:paraId="72F212A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AC"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2AD" w14:textId="77777777" w:rsidR="00B81BDB" w:rsidRDefault="00B81BDB">
            <w:pPr>
              <w:widowControl/>
              <w:jc w:val="left"/>
              <w:rPr>
                <w:rFonts w:ascii="Times New Roman" w:eastAsia="宋体" w:hAnsi="宋体" w:cs="宋体"/>
                <w:kern w:val="0"/>
                <w:sz w:val="24"/>
              </w:rPr>
            </w:pPr>
          </w:p>
        </w:tc>
        <w:tc>
          <w:tcPr>
            <w:tcW w:w="2405" w:type="pct"/>
            <w:tcBorders>
              <w:top w:val="nil"/>
              <w:left w:val="nil"/>
              <w:bottom w:val="nil"/>
              <w:right w:val="nil"/>
            </w:tcBorders>
            <w:shd w:val="clear" w:color="auto" w:fill="auto"/>
            <w:vAlign w:val="bottom"/>
          </w:tcPr>
          <w:p w14:paraId="72F212A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AF" w14:textId="77777777" w:rsidR="00B81BDB" w:rsidRDefault="00B81BDB">
            <w:pPr>
              <w:widowControl/>
              <w:jc w:val="left"/>
              <w:rPr>
                <w:rFonts w:ascii="Times New Roman" w:eastAsia="宋体" w:hAnsi="宋体" w:cs="宋体"/>
                <w:kern w:val="0"/>
                <w:sz w:val="24"/>
              </w:rPr>
            </w:pPr>
          </w:p>
        </w:tc>
      </w:tr>
      <w:tr w:rsidR="00B81BDB" w14:paraId="72F212B4" w14:textId="77777777">
        <w:trPr>
          <w:jc w:val="center"/>
        </w:trPr>
        <w:tc>
          <w:tcPr>
            <w:tcW w:w="0" w:type="auto"/>
            <w:gridSpan w:val="9"/>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2F212B1"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Delaware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2B2"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2B3"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91-0425694</w:t>
            </w:r>
          </w:p>
        </w:tc>
      </w:tr>
      <w:tr w:rsidR="00B81BDB" w14:paraId="72F212B8" w14:textId="77777777">
        <w:trPr>
          <w:jc w:val="center"/>
        </w:trPr>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2B5"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(State or other jurisdiction of</w:t>
            </w:r>
            <w:r>
              <w:rPr>
                <w:rFonts w:ascii="Arial" w:eastAsia="宋体" w:hAnsi="Arial" w:cs="Arial"/>
                <w:b/>
                <w:bCs/>
                <w:color w:val="000000"/>
                <w:kern w:val="0"/>
                <w:sz w:val="16"/>
                <w:szCs w:val="16"/>
                <w:lang w:bidi="ar"/>
              </w:rPr>
              <w:br/>
              <w:t>incorporation or organization)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2B6"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72F212B7" w14:textId="77777777" w:rsidR="00B81BDB" w:rsidRDefault="003B02B5">
            <w:pPr>
              <w:widowControl/>
              <w:jc w:val="center"/>
              <w:textAlignment w:val="top"/>
              <w:rPr>
                <w:rFonts w:ascii="宋体" w:eastAsia="宋体" w:hAnsi="宋体" w:cs="宋体"/>
                <w:kern w:val="0"/>
                <w:sz w:val="24"/>
              </w:rPr>
            </w:pPr>
            <w:r>
              <w:rPr>
                <w:rFonts w:ascii="Arial" w:eastAsia="宋体" w:hAnsi="Arial" w:cs="Arial"/>
                <w:b/>
                <w:bCs/>
                <w:color w:val="000000"/>
                <w:kern w:val="0"/>
                <w:sz w:val="16"/>
                <w:szCs w:val="16"/>
                <w:lang w:bidi="ar"/>
              </w:rPr>
              <w:t>(I.R.S. Employer Identification No.)</w:t>
            </w:r>
          </w:p>
        </w:tc>
      </w:tr>
      <w:tr w:rsidR="00B81BDB" w14:paraId="72F212BE" w14:textId="77777777">
        <w:trPr>
          <w:trHeight w:val="1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2B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2B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2B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2B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2BD" w14:textId="77777777" w:rsidR="00B81BDB" w:rsidRDefault="00B81BDB">
            <w:pPr>
              <w:widowControl/>
              <w:jc w:val="left"/>
              <w:rPr>
                <w:rFonts w:ascii="Times New Roman" w:eastAsia="宋体" w:hAnsi="宋体" w:cs="宋体"/>
                <w:kern w:val="0"/>
                <w:sz w:val="24"/>
              </w:rPr>
            </w:pPr>
          </w:p>
        </w:tc>
      </w:tr>
      <w:tr w:rsidR="00B81BDB" w14:paraId="72F212C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2B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929 Long Bridge Drive</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2F212C0"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Arlington,</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2F212C1"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VA</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2C2"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2C3"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22202</w:t>
            </w:r>
          </w:p>
        </w:tc>
      </w:tr>
      <w:tr w:rsidR="00B81BDB" w14:paraId="72F212C8" w14:textId="77777777">
        <w:trPr>
          <w:jc w:val="center"/>
        </w:trPr>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2C5"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(Address of principal executive offices)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2C6"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2C7"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(Zip Code)</w:t>
            </w:r>
          </w:p>
        </w:tc>
      </w:tr>
    </w:tbl>
    <w:p w14:paraId="72F212C9" w14:textId="77777777" w:rsidR="00B81BDB" w:rsidRDefault="003B02B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162"/>
        <w:gridCol w:w="36"/>
        <w:gridCol w:w="69"/>
        <w:gridCol w:w="1637"/>
        <w:gridCol w:w="36"/>
        <w:gridCol w:w="70"/>
        <w:gridCol w:w="1638"/>
        <w:gridCol w:w="36"/>
        <w:gridCol w:w="70"/>
        <w:gridCol w:w="2464"/>
        <w:gridCol w:w="36"/>
      </w:tblGrid>
      <w:tr w:rsidR="00B81BDB" w14:paraId="72F212D6" w14:textId="77777777">
        <w:trPr>
          <w:jc w:val="center"/>
        </w:trPr>
        <w:tc>
          <w:tcPr>
            <w:tcW w:w="50" w:type="pct"/>
            <w:tcBorders>
              <w:top w:val="nil"/>
              <w:left w:val="nil"/>
              <w:bottom w:val="nil"/>
              <w:right w:val="nil"/>
            </w:tcBorders>
            <w:shd w:val="clear" w:color="auto" w:fill="auto"/>
            <w:vAlign w:val="bottom"/>
          </w:tcPr>
          <w:p w14:paraId="72F212CA" w14:textId="77777777" w:rsidR="00B81BDB" w:rsidRDefault="00B81BDB">
            <w:pPr>
              <w:widowControl/>
              <w:jc w:val="left"/>
              <w:rPr>
                <w:rFonts w:ascii="Times New Roman" w:eastAsia="宋体" w:hAnsi="宋体" w:cs="宋体"/>
                <w:kern w:val="0"/>
                <w:sz w:val="24"/>
              </w:rPr>
            </w:pPr>
          </w:p>
        </w:tc>
        <w:tc>
          <w:tcPr>
            <w:tcW w:w="1307" w:type="pct"/>
            <w:tcBorders>
              <w:top w:val="nil"/>
              <w:left w:val="nil"/>
              <w:bottom w:val="nil"/>
              <w:right w:val="nil"/>
            </w:tcBorders>
            <w:shd w:val="clear" w:color="auto" w:fill="auto"/>
            <w:vAlign w:val="bottom"/>
          </w:tcPr>
          <w:p w14:paraId="72F212C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CC"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2CD" w14:textId="77777777" w:rsidR="00B81BDB" w:rsidRDefault="00B81BDB">
            <w:pPr>
              <w:widowControl/>
              <w:jc w:val="left"/>
              <w:rPr>
                <w:rFonts w:ascii="Times New Roman" w:eastAsia="宋体" w:hAnsi="宋体" w:cs="宋体"/>
                <w:kern w:val="0"/>
                <w:sz w:val="24"/>
              </w:rPr>
            </w:pPr>
          </w:p>
        </w:tc>
        <w:tc>
          <w:tcPr>
            <w:tcW w:w="992" w:type="pct"/>
            <w:tcBorders>
              <w:top w:val="nil"/>
              <w:left w:val="nil"/>
              <w:bottom w:val="nil"/>
              <w:right w:val="nil"/>
            </w:tcBorders>
            <w:shd w:val="clear" w:color="auto" w:fill="auto"/>
            <w:vAlign w:val="bottom"/>
          </w:tcPr>
          <w:p w14:paraId="72F212C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CF"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2D0" w14:textId="77777777" w:rsidR="00B81BDB" w:rsidRDefault="00B81BDB">
            <w:pPr>
              <w:widowControl/>
              <w:jc w:val="left"/>
              <w:rPr>
                <w:rFonts w:ascii="Times New Roman" w:eastAsia="宋体" w:hAnsi="宋体" w:cs="宋体"/>
                <w:kern w:val="0"/>
                <w:sz w:val="24"/>
              </w:rPr>
            </w:pPr>
          </w:p>
        </w:tc>
        <w:tc>
          <w:tcPr>
            <w:tcW w:w="992" w:type="pct"/>
            <w:tcBorders>
              <w:top w:val="nil"/>
              <w:left w:val="nil"/>
              <w:bottom w:val="nil"/>
              <w:right w:val="nil"/>
            </w:tcBorders>
            <w:shd w:val="clear" w:color="auto" w:fill="auto"/>
            <w:vAlign w:val="bottom"/>
          </w:tcPr>
          <w:p w14:paraId="72F212D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D2"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2D3" w14:textId="77777777" w:rsidR="00B81BDB" w:rsidRDefault="00B81BDB">
            <w:pPr>
              <w:widowControl/>
              <w:jc w:val="left"/>
              <w:rPr>
                <w:rFonts w:ascii="Times New Roman" w:eastAsia="宋体" w:hAnsi="宋体" w:cs="宋体"/>
                <w:kern w:val="0"/>
                <w:sz w:val="24"/>
              </w:rPr>
            </w:pPr>
          </w:p>
        </w:tc>
        <w:tc>
          <w:tcPr>
            <w:tcW w:w="1488" w:type="pct"/>
            <w:tcBorders>
              <w:top w:val="nil"/>
              <w:left w:val="nil"/>
              <w:bottom w:val="nil"/>
              <w:right w:val="nil"/>
            </w:tcBorders>
            <w:shd w:val="clear" w:color="auto" w:fill="auto"/>
            <w:vAlign w:val="bottom"/>
          </w:tcPr>
          <w:p w14:paraId="72F212D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D5" w14:textId="77777777" w:rsidR="00B81BDB" w:rsidRDefault="00B81BDB">
            <w:pPr>
              <w:widowControl/>
              <w:jc w:val="left"/>
              <w:rPr>
                <w:rFonts w:ascii="Times New Roman" w:eastAsia="宋体" w:hAnsi="宋体" w:cs="宋体"/>
                <w:kern w:val="0"/>
                <w:sz w:val="24"/>
              </w:rPr>
            </w:pPr>
          </w:p>
        </w:tc>
      </w:tr>
      <w:tr w:rsidR="00B81BDB" w14:paraId="72F212D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2D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2F212D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(703)</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2F212D9"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414-6338</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2DA" w14:textId="77777777" w:rsidR="00B81BDB" w:rsidRDefault="00B81BDB">
            <w:pPr>
              <w:widowControl/>
              <w:jc w:val="left"/>
              <w:rPr>
                <w:rFonts w:ascii="Times New Roman" w:eastAsia="宋体" w:hAnsi="宋体" w:cs="宋体"/>
                <w:kern w:val="0"/>
                <w:sz w:val="24"/>
              </w:rPr>
            </w:pPr>
          </w:p>
        </w:tc>
      </w:tr>
    </w:tbl>
    <w:p w14:paraId="72F212DC" w14:textId="77777777" w:rsidR="00B81BDB" w:rsidRDefault="003B02B5">
      <w:pPr>
        <w:widowControl/>
        <w:jc w:val="center"/>
        <w:rPr>
          <w:rFonts w:ascii="宋体" w:eastAsia="宋体" w:hAnsi="宋体" w:cs="宋体"/>
          <w:kern w:val="0"/>
          <w:sz w:val="24"/>
        </w:rPr>
      </w:pPr>
      <w:r>
        <w:rPr>
          <w:rFonts w:ascii="Arial" w:eastAsia="宋体" w:hAnsi="Arial" w:cs="Arial"/>
          <w:b/>
          <w:bCs/>
          <w:color w:val="000000"/>
          <w:kern w:val="0"/>
          <w:sz w:val="16"/>
          <w:szCs w:val="16"/>
          <w:lang w:bidi="ar"/>
        </w:rPr>
        <w:t>(Registrant’s telephone number, including area code)</w:t>
      </w:r>
    </w:p>
    <w:p w14:paraId="72F212DD" w14:textId="77777777" w:rsidR="00B81BDB" w:rsidRDefault="003B02B5">
      <w:pPr>
        <w:widowControl/>
        <w:spacing w:before="80"/>
        <w:rPr>
          <w:rFonts w:ascii="宋体" w:eastAsia="宋体" w:hAnsi="宋体" w:cs="宋体"/>
          <w:kern w:val="0"/>
          <w:sz w:val="24"/>
        </w:rPr>
      </w:pPr>
      <w:r>
        <w:rPr>
          <w:rFonts w:ascii="Arial" w:eastAsia="宋体" w:hAnsi="Arial" w:cs="Arial"/>
          <w:color w:val="000000"/>
          <w:kern w:val="0"/>
          <w:sz w:val="18"/>
          <w:szCs w:val="18"/>
          <w:lang w:bidi="ar"/>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eastAsia="宋体" w:hAnsi="Arial" w:cs="Arial"/>
          <w:color w:val="000000"/>
          <w:kern w:val="0"/>
          <w:sz w:val="18"/>
          <w:szCs w:val="18"/>
          <w:lang w:bidi="ar"/>
        </w:rPr>
        <w:t xml:space="preserve">uch reports), and (2) has been subject to such filing requirements for the past 90 days. 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8"/>
          <w:szCs w:val="18"/>
          <w:lang w:bidi="ar"/>
        </w:rPr>
        <w:t xml:space="preserve"> No </w:t>
      </w:r>
      <w:r>
        <w:rPr>
          <w:rFonts w:ascii="Arial Unicode MS" w:eastAsia="Arial Unicode MS" w:hAnsi="Arial Unicode MS" w:cs="Arial Unicode MS" w:hint="eastAsia"/>
          <w:color w:val="000000"/>
          <w:kern w:val="0"/>
          <w:sz w:val="18"/>
          <w:szCs w:val="18"/>
          <w:lang w:bidi="ar"/>
        </w:rPr>
        <w:t>☐</w:t>
      </w:r>
    </w:p>
    <w:p w14:paraId="72F212DE" w14:textId="77777777" w:rsidR="00B81BDB" w:rsidRDefault="003B02B5">
      <w:pPr>
        <w:widowControl/>
        <w:spacing w:before="80"/>
        <w:rPr>
          <w:rFonts w:ascii="宋体" w:eastAsia="宋体" w:hAnsi="宋体" w:cs="宋体"/>
          <w:kern w:val="0"/>
          <w:sz w:val="24"/>
        </w:rPr>
      </w:pPr>
      <w:r>
        <w:rPr>
          <w:rFonts w:ascii="Arial" w:eastAsia="宋体" w:hAnsi="Arial" w:cs="Arial"/>
          <w:color w:val="000000"/>
          <w:kern w:val="0"/>
          <w:sz w:val="18"/>
          <w:szCs w:val="18"/>
          <w:lang w:bidi="ar"/>
        </w:rPr>
        <w:lastRenderedPageBreak/>
        <w:t>Indicate by check mark whether the registrant has submitted electronically every Interactive Data File required to be submitted pursuant to Rule 405 of Regulation S-T (§232.405/ of this chapter) during the preceding 12 months (or for such shorter period th</w:t>
      </w:r>
      <w:r>
        <w:rPr>
          <w:rFonts w:ascii="Arial" w:eastAsia="宋体" w:hAnsi="Arial" w:cs="Arial"/>
          <w:color w:val="000000"/>
          <w:kern w:val="0"/>
          <w:sz w:val="18"/>
          <w:szCs w:val="18"/>
          <w:lang w:bidi="ar"/>
        </w:rPr>
        <w:t xml:space="preserve">at the registrant was required to submit such files). 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8"/>
          <w:szCs w:val="18"/>
          <w:lang w:bidi="ar"/>
        </w:rPr>
        <w:t xml:space="preserve"> No </w:t>
      </w:r>
      <w:r>
        <w:rPr>
          <w:rFonts w:ascii="Arial Unicode MS" w:eastAsia="Arial Unicode MS" w:hAnsi="Arial Unicode MS" w:cs="Arial Unicode MS" w:hint="eastAsia"/>
          <w:color w:val="000000"/>
          <w:kern w:val="0"/>
          <w:sz w:val="18"/>
          <w:szCs w:val="18"/>
          <w:lang w:bidi="ar"/>
        </w:rPr>
        <w:t>☐</w:t>
      </w:r>
    </w:p>
    <w:p w14:paraId="72F212DF" w14:textId="77777777" w:rsidR="00B81BDB" w:rsidRDefault="003B02B5">
      <w:pPr>
        <w:widowControl/>
        <w:spacing w:before="80"/>
        <w:rPr>
          <w:rFonts w:ascii="宋体" w:eastAsia="宋体" w:hAnsi="宋体" w:cs="宋体"/>
          <w:kern w:val="0"/>
          <w:sz w:val="24"/>
        </w:rPr>
      </w:pPr>
      <w:r>
        <w:rPr>
          <w:rFonts w:ascii="Arial" w:eastAsia="宋体" w:hAnsi="Arial" w:cs="Arial"/>
          <w:color w:val="000000"/>
          <w:kern w:val="0"/>
          <w:sz w:val="18"/>
          <w:szCs w:val="18"/>
          <w:lang w:bidi="ar"/>
        </w:rPr>
        <w:t xml:space="preserve">Indicate by check mark whether the registrant is a large accelerated filer, an accelerated filer, a non-accelerated filer, a smaller reporting company, or an emerging growth company. See the </w:t>
      </w:r>
      <w:r>
        <w:rPr>
          <w:rFonts w:ascii="Arial" w:eastAsia="宋体" w:hAnsi="Arial" w:cs="Arial"/>
          <w:color w:val="000000"/>
          <w:kern w:val="0"/>
          <w:sz w:val="18"/>
          <w:szCs w:val="18"/>
          <w:lang w:bidi="ar"/>
        </w:rPr>
        <w:t>definitions of “large accelerated filer,” “accelerated filer,” “smaller reporting company,” and "emerging growth company" in Rule 12b-2 of the Exchange Act. (Check 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1876"/>
        <w:gridCol w:w="37"/>
        <w:gridCol w:w="45"/>
        <w:gridCol w:w="222"/>
        <w:gridCol w:w="36"/>
        <w:gridCol w:w="39"/>
        <w:gridCol w:w="3426"/>
        <w:gridCol w:w="36"/>
        <w:gridCol w:w="93"/>
        <w:gridCol w:w="2139"/>
        <w:gridCol w:w="36"/>
        <w:gridCol w:w="47"/>
        <w:gridCol w:w="212"/>
        <w:gridCol w:w="36"/>
      </w:tblGrid>
      <w:tr w:rsidR="00B81BDB" w14:paraId="72F212EF" w14:textId="77777777">
        <w:trPr>
          <w:jc w:val="center"/>
        </w:trPr>
        <w:tc>
          <w:tcPr>
            <w:tcW w:w="50" w:type="pct"/>
            <w:tcBorders>
              <w:top w:val="nil"/>
              <w:left w:val="nil"/>
              <w:bottom w:val="nil"/>
              <w:right w:val="nil"/>
            </w:tcBorders>
            <w:shd w:val="clear" w:color="auto" w:fill="auto"/>
            <w:vAlign w:val="bottom"/>
          </w:tcPr>
          <w:p w14:paraId="72F212E0" w14:textId="77777777" w:rsidR="00B81BDB" w:rsidRDefault="00B81BDB">
            <w:pPr>
              <w:widowControl/>
              <w:jc w:val="left"/>
              <w:rPr>
                <w:rFonts w:ascii="Times New Roman" w:eastAsia="宋体" w:hAnsi="宋体" w:cs="宋体"/>
                <w:kern w:val="0"/>
                <w:sz w:val="24"/>
              </w:rPr>
            </w:pPr>
          </w:p>
        </w:tc>
        <w:tc>
          <w:tcPr>
            <w:tcW w:w="1161" w:type="pct"/>
            <w:tcBorders>
              <w:top w:val="nil"/>
              <w:left w:val="nil"/>
              <w:bottom w:val="nil"/>
              <w:right w:val="nil"/>
            </w:tcBorders>
            <w:shd w:val="clear" w:color="auto" w:fill="auto"/>
            <w:vAlign w:val="bottom"/>
          </w:tcPr>
          <w:p w14:paraId="72F212E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E2"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2E3" w14:textId="77777777" w:rsidR="00B81BDB" w:rsidRDefault="00B81BDB">
            <w:pPr>
              <w:widowControl/>
              <w:jc w:val="left"/>
              <w:rPr>
                <w:rFonts w:ascii="Times New Roman" w:eastAsia="宋体" w:hAnsi="宋体" w:cs="宋体"/>
                <w:kern w:val="0"/>
                <w:sz w:val="24"/>
              </w:rPr>
            </w:pPr>
          </w:p>
        </w:tc>
        <w:tc>
          <w:tcPr>
            <w:tcW w:w="163" w:type="pct"/>
            <w:tcBorders>
              <w:top w:val="nil"/>
              <w:left w:val="nil"/>
              <w:bottom w:val="nil"/>
              <w:right w:val="nil"/>
            </w:tcBorders>
            <w:shd w:val="clear" w:color="auto" w:fill="auto"/>
            <w:vAlign w:val="bottom"/>
          </w:tcPr>
          <w:p w14:paraId="72F212E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E5"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2E6" w14:textId="77777777" w:rsidR="00B81BDB" w:rsidRDefault="00B81BDB">
            <w:pPr>
              <w:widowControl/>
              <w:jc w:val="left"/>
              <w:rPr>
                <w:rFonts w:ascii="Times New Roman" w:eastAsia="宋体" w:hAnsi="宋体" w:cs="宋体"/>
                <w:kern w:val="0"/>
                <w:sz w:val="24"/>
              </w:rPr>
            </w:pPr>
          </w:p>
        </w:tc>
        <w:tc>
          <w:tcPr>
            <w:tcW w:w="2080" w:type="pct"/>
            <w:tcBorders>
              <w:top w:val="nil"/>
              <w:left w:val="nil"/>
              <w:bottom w:val="nil"/>
              <w:right w:val="nil"/>
            </w:tcBorders>
            <w:shd w:val="clear" w:color="auto" w:fill="auto"/>
            <w:vAlign w:val="bottom"/>
          </w:tcPr>
          <w:p w14:paraId="72F212E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E8"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2E9" w14:textId="77777777" w:rsidR="00B81BDB" w:rsidRDefault="00B81BDB">
            <w:pPr>
              <w:widowControl/>
              <w:jc w:val="left"/>
              <w:rPr>
                <w:rFonts w:ascii="Times New Roman" w:eastAsia="宋体" w:hAnsi="宋体" w:cs="宋体"/>
                <w:kern w:val="0"/>
                <w:sz w:val="24"/>
              </w:rPr>
            </w:pPr>
          </w:p>
        </w:tc>
        <w:tc>
          <w:tcPr>
            <w:tcW w:w="1161" w:type="pct"/>
            <w:tcBorders>
              <w:top w:val="nil"/>
              <w:left w:val="nil"/>
              <w:bottom w:val="nil"/>
              <w:right w:val="nil"/>
            </w:tcBorders>
            <w:shd w:val="clear" w:color="auto" w:fill="auto"/>
            <w:vAlign w:val="bottom"/>
          </w:tcPr>
          <w:p w14:paraId="72F212E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EB"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2EC" w14:textId="77777777" w:rsidR="00B81BDB" w:rsidRDefault="00B81BDB">
            <w:pPr>
              <w:widowControl/>
              <w:jc w:val="left"/>
              <w:rPr>
                <w:rFonts w:ascii="Times New Roman" w:eastAsia="宋体" w:hAnsi="宋体" w:cs="宋体"/>
                <w:kern w:val="0"/>
                <w:sz w:val="24"/>
              </w:rPr>
            </w:pPr>
          </w:p>
        </w:tc>
        <w:tc>
          <w:tcPr>
            <w:tcW w:w="157" w:type="pct"/>
            <w:tcBorders>
              <w:top w:val="nil"/>
              <w:left w:val="nil"/>
              <w:bottom w:val="nil"/>
              <w:right w:val="nil"/>
            </w:tcBorders>
            <w:shd w:val="clear" w:color="auto" w:fill="auto"/>
            <w:vAlign w:val="bottom"/>
          </w:tcPr>
          <w:p w14:paraId="72F212E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2EE" w14:textId="77777777" w:rsidR="00B81BDB" w:rsidRDefault="00B81BDB">
            <w:pPr>
              <w:widowControl/>
              <w:jc w:val="left"/>
              <w:rPr>
                <w:rFonts w:ascii="Times New Roman" w:eastAsia="宋体" w:hAnsi="宋体" w:cs="宋体"/>
                <w:kern w:val="0"/>
                <w:sz w:val="24"/>
              </w:rPr>
            </w:pPr>
          </w:p>
        </w:tc>
      </w:tr>
      <w:tr w:rsidR="00B81BDB" w14:paraId="72F212F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12F0"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Large 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2F1" w14:textId="77777777" w:rsidR="00B81BDB" w:rsidRDefault="003B02B5">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2F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2F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2F4" w14:textId="77777777" w:rsidR="00B81BDB" w:rsidRDefault="003B02B5">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r>
      <w:tr w:rsidR="00B81BDB" w14:paraId="72F212F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12F6"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Non-accelerated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2F7" w14:textId="77777777" w:rsidR="00B81BDB" w:rsidRDefault="003B02B5">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2F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2F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Smaller reporting company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2FA" w14:textId="77777777" w:rsidR="00B81BDB" w:rsidRDefault="003B02B5">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r>
      <w:tr w:rsidR="00B81BDB" w14:paraId="72F2130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12FC"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Emerging growth company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2FD" w14:textId="77777777" w:rsidR="00B81BDB" w:rsidRDefault="003B02B5">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2F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2F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00" w14:textId="77777777" w:rsidR="00B81BDB" w:rsidRDefault="00B81BDB">
            <w:pPr>
              <w:widowControl/>
              <w:jc w:val="left"/>
              <w:rPr>
                <w:rFonts w:ascii="Times New Roman" w:eastAsia="宋体" w:hAnsi="宋体" w:cs="宋体"/>
                <w:kern w:val="0"/>
                <w:sz w:val="24"/>
              </w:rPr>
            </w:pPr>
          </w:p>
        </w:tc>
      </w:tr>
    </w:tbl>
    <w:p w14:paraId="72F21302" w14:textId="77777777" w:rsidR="00B81BDB" w:rsidRDefault="003B02B5">
      <w:pPr>
        <w:widowControl/>
        <w:rPr>
          <w:rFonts w:ascii="宋体" w:eastAsia="宋体" w:hAnsi="宋体" w:cs="宋体"/>
          <w:kern w:val="0"/>
          <w:sz w:val="24"/>
        </w:rPr>
      </w:pPr>
      <w:r>
        <w:rPr>
          <w:rFonts w:ascii="Arial" w:eastAsia="宋体" w:hAnsi="Arial" w:cs="Arial"/>
          <w:color w:val="000000"/>
          <w:kern w:val="0"/>
          <w:sz w:val="18"/>
          <w:szCs w:val="18"/>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kern w:val="0"/>
          <w:sz w:val="18"/>
          <w:szCs w:val="18"/>
          <w:lang w:bidi="ar"/>
        </w:rPr>
        <w:t>☐</w:t>
      </w:r>
    </w:p>
    <w:p w14:paraId="72F21303" w14:textId="77777777" w:rsidR="00B81BDB" w:rsidRDefault="003B02B5">
      <w:pPr>
        <w:widowControl/>
        <w:spacing w:before="60"/>
        <w:jc w:val="left"/>
        <w:rPr>
          <w:rFonts w:ascii="宋体" w:eastAsia="宋体" w:hAnsi="宋体" w:cs="宋体"/>
          <w:kern w:val="0"/>
          <w:sz w:val="24"/>
        </w:rPr>
      </w:pPr>
      <w:r>
        <w:rPr>
          <w:rFonts w:ascii="Arial" w:eastAsia="宋体" w:hAnsi="Arial" w:cs="Arial"/>
          <w:color w:val="000000"/>
          <w:kern w:val="0"/>
          <w:sz w:val="18"/>
          <w:szCs w:val="18"/>
          <w:lang w:bidi="ar"/>
        </w:rPr>
        <w:t>Ind</w:t>
      </w:r>
      <w:r>
        <w:rPr>
          <w:rFonts w:ascii="Arial" w:eastAsia="宋体" w:hAnsi="Arial" w:cs="Arial"/>
          <w:color w:val="000000"/>
          <w:kern w:val="0"/>
          <w:sz w:val="18"/>
          <w:szCs w:val="18"/>
          <w:lang w:bidi="ar"/>
        </w:rPr>
        <w:t>icate by check mark whether the registrant is a shell company (as defined in Rule 12b-2 of the Exchange Act).</w:t>
      </w:r>
    </w:p>
    <w:p w14:paraId="72F21304" w14:textId="77777777" w:rsidR="00B81BDB" w:rsidRDefault="003B02B5">
      <w:pPr>
        <w:widowControl/>
        <w:spacing w:before="60"/>
        <w:jc w:val="left"/>
        <w:rPr>
          <w:rFonts w:ascii="宋体" w:eastAsia="宋体" w:hAnsi="宋体" w:cs="宋体"/>
          <w:kern w:val="0"/>
          <w:sz w:val="24"/>
        </w:rPr>
      </w:pPr>
      <w:r>
        <w:rPr>
          <w:rFonts w:ascii="Arial" w:eastAsia="宋体" w:hAnsi="Arial" w:cs="Arial"/>
          <w:color w:val="000000"/>
          <w:kern w:val="0"/>
          <w:sz w:val="18"/>
          <w:szCs w:val="18"/>
          <w:lang w:bidi="ar"/>
        </w:rPr>
        <w:t xml:space="preserve">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8"/>
          <w:szCs w:val="18"/>
          <w:lang w:bidi="ar"/>
        </w:rPr>
        <w:t xml:space="preserve"> No </w:t>
      </w:r>
      <w:r>
        <w:rPr>
          <w:rFonts w:ascii="Arial Unicode MS" w:eastAsia="Arial Unicode MS" w:hAnsi="Arial Unicode MS" w:cs="Arial Unicode MS" w:hint="eastAsia"/>
          <w:color w:val="000000"/>
          <w:kern w:val="0"/>
          <w:sz w:val="18"/>
          <w:szCs w:val="18"/>
          <w:lang w:bidi="ar"/>
        </w:rPr>
        <w:t>☒</w:t>
      </w:r>
    </w:p>
    <w:p w14:paraId="72F21305" w14:textId="77777777" w:rsidR="00B81BDB" w:rsidRDefault="003B02B5">
      <w:pPr>
        <w:widowControl/>
        <w:spacing w:before="60"/>
        <w:jc w:val="left"/>
        <w:rPr>
          <w:rFonts w:ascii="宋体" w:eastAsia="宋体" w:hAnsi="宋体" w:cs="宋体"/>
          <w:kern w:val="0"/>
          <w:sz w:val="24"/>
        </w:rPr>
      </w:pPr>
      <w:r>
        <w:rPr>
          <w:rFonts w:ascii="Arial" w:eastAsia="宋体" w:hAnsi="Arial" w:cs="Arial"/>
          <w:color w:val="000000"/>
          <w:kern w:val="0"/>
          <w:sz w:val="18"/>
          <w:szCs w:val="18"/>
          <w:lang w:bidi="ar"/>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58"/>
        <w:gridCol w:w="2820"/>
        <w:gridCol w:w="37"/>
        <w:gridCol w:w="36"/>
        <w:gridCol w:w="36"/>
        <w:gridCol w:w="36"/>
        <w:gridCol w:w="46"/>
        <w:gridCol w:w="1456"/>
        <w:gridCol w:w="36"/>
        <w:gridCol w:w="36"/>
        <w:gridCol w:w="36"/>
        <w:gridCol w:w="36"/>
        <w:gridCol w:w="46"/>
        <w:gridCol w:w="3572"/>
        <w:gridCol w:w="36"/>
      </w:tblGrid>
      <w:tr w:rsidR="00B81BDB" w14:paraId="72F21315" w14:textId="77777777">
        <w:trPr>
          <w:jc w:val="center"/>
        </w:trPr>
        <w:tc>
          <w:tcPr>
            <w:tcW w:w="50" w:type="pct"/>
            <w:tcBorders>
              <w:top w:val="nil"/>
              <w:left w:val="nil"/>
              <w:bottom w:val="nil"/>
              <w:right w:val="nil"/>
            </w:tcBorders>
            <w:shd w:val="clear" w:color="auto" w:fill="auto"/>
            <w:vAlign w:val="bottom"/>
          </w:tcPr>
          <w:p w14:paraId="72F21306" w14:textId="77777777" w:rsidR="00B81BDB" w:rsidRDefault="00B81BDB">
            <w:pPr>
              <w:widowControl/>
              <w:jc w:val="left"/>
              <w:rPr>
                <w:rFonts w:ascii="Times New Roman" w:eastAsia="宋体" w:hAnsi="宋体" w:cs="宋体"/>
                <w:kern w:val="0"/>
                <w:sz w:val="24"/>
              </w:rPr>
            </w:pPr>
          </w:p>
        </w:tc>
        <w:tc>
          <w:tcPr>
            <w:tcW w:w="1707" w:type="pct"/>
            <w:tcBorders>
              <w:top w:val="nil"/>
              <w:left w:val="nil"/>
              <w:bottom w:val="nil"/>
              <w:right w:val="nil"/>
            </w:tcBorders>
            <w:shd w:val="clear" w:color="auto" w:fill="auto"/>
            <w:vAlign w:val="bottom"/>
          </w:tcPr>
          <w:p w14:paraId="72F2130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30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309" w14:textId="77777777" w:rsidR="00B81BDB" w:rsidRDefault="00B81BDB">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vAlign w:val="bottom"/>
          </w:tcPr>
          <w:p w14:paraId="72F2130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30B"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30C" w14:textId="77777777" w:rsidR="00B81BDB" w:rsidRDefault="00B81BDB">
            <w:pPr>
              <w:widowControl/>
              <w:jc w:val="left"/>
              <w:rPr>
                <w:rFonts w:ascii="Times New Roman" w:eastAsia="宋体" w:hAnsi="宋体" w:cs="宋体"/>
                <w:kern w:val="0"/>
                <w:sz w:val="24"/>
              </w:rPr>
            </w:pPr>
          </w:p>
        </w:tc>
        <w:tc>
          <w:tcPr>
            <w:tcW w:w="889" w:type="pct"/>
            <w:tcBorders>
              <w:top w:val="nil"/>
              <w:left w:val="nil"/>
              <w:bottom w:val="nil"/>
              <w:right w:val="nil"/>
            </w:tcBorders>
            <w:shd w:val="clear" w:color="auto" w:fill="auto"/>
            <w:vAlign w:val="bottom"/>
          </w:tcPr>
          <w:p w14:paraId="72F2130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30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30F" w14:textId="77777777" w:rsidR="00B81BDB" w:rsidRDefault="00B81BDB">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vAlign w:val="bottom"/>
          </w:tcPr>
          <w:p w14:paraId="72F2131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311"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312" w14:textId="77777777" w:rsidR="00B81BDB" w:rsidRDefault="00B81BDB">
            <w:pPr>
              <w:widowControl/>
              <w:jc w:val="left"/>
              <w:rPr>
                <w:rFonts w:ascii="Times New Roman" w:eastAsia="宋体" w:hAnsi="宋体" w:cs="宋体"/>
                <w:kern w:val="0"/>
                <w:sz w:val="24"/>
              </w:rPr>
            </w:pPr>
          </w:p>
        </w:tc>
        <w:tc>
          <w:tcPr>
            <w:tcW w:w="2157" w:type="pct"/>
            <w:tcBorders>
              <w:top w:val="nil"/>
              <w:left w:val="nil"/>
              <w:bottom w:val="nil"/>
              <w:right w:val="nil"/>
            </w:tcBorders>
            <w:shd w:val="clear" w:color="auto" w:fill="auto"/>
            <w:vAlign w:val="bottom"/>
          </w:tcPr>
          <w:p w14:paraId="72F2131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314" w14:textId="77777777" w:rsidR="00B81BDB" w:rsidRDefault="00B81BDB">
            <w:pPr>
              <w:widowControl/>
              <w:jc w:val="left"/>
              <w:rPr>
                <w:rFonts w:ascii="Times New Roman" w:eastAsia="宋体" w:hAnsi="宋体" w:cs="宋体"/>
                <w:kern w:val="0"/>
                <w:sz w:val="24"/>
              </w:rPr>
            </w:pPr>
          </w:p>
        </w:tc>
      </w:tr>
      <w:tr w:rsidR="00B81BDB" w14:paraId="72F2131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16"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Title of each class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1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18"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Trading Symbol(s)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1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1A"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Name of each </w:t>
            </w:r>
            <w:r>
              <w:rPr>
                <w:rFonts w:ascii="Arial" w:eastAsia="宋体" w:hAnsi="Arial" w:cs="Arial"/>
                <w:color w:val="000000"/>
                <w:kern w:val="0"/>
                <w:sz w:val="18"/>
                <w:szCs w:val="18"/>
                <w:lang w:bidi="ar"/>
              </w:rPr>
              <w:t>exchange on which registered</w:t>
            </w:r>
          </w:p>
        </w:tc>
      </w:tr>
      <w:tr w:rsidR="00B81BDB" w14:paraId="72F21321" w14:textId="77777777">
        <w:trPr>
          <w:jc w:val="center"/>
        </w:trPr>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31C"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Common Stock, $5.00 Par 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1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31E"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BA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1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320"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New York Stock Exchange</w:t>
            </w:r>
          </w:p>
        </w:tc>
      </w:tr>
    </w:tbl>
    <w:p w14:paraId="72F21322" w14:textId="77777777" w:rsidR="00B81BDB" w:rsidRDefault="003B02B5">
      <w:pPr>
        <w:widowControl/>
        <w:jc w:val="center"/>
        <w:rPr>
          <w:rFonts w:ascii="宋体" w:eastAsia="宋体" w:hAnsi="宋体" w:cs="宋体"/>
          <w:kern w:val="0"/>
          <w:sz w:val="24"/>
        </w:rPr>
      </w:pPr>
      <w:r>
        <w:rPr>
          <w:rFonts w:ascii="Arial" w:eastAsia="宋体" w:hAnsi="Arial" w:cs="Arial"/>
          <w:color w:val="000000"/>
          <w:kern w:val="0"/>
          <w:sz w:val="18"/>
          <w:szCs w:val="18"/>
          <w:lang w:bidi="ar"/>
        </w:rPr>
        <w:t>As of July 20, 2022, there were 593,811,169 shares of common stock, $5.00 par value, issued and outstanding.</w:t>
      </w:r>
    </w:p>
    <w:p w14:paraId="72F21323" w14:textId="77777777" w:rsidR="00B81BDB" w:rsidRDefault="003B02B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72F21324" w14:textId="77777777" w:rsidR="00B81BDB" w:rsidRDefault="003B02B5">
      <w:pPr>
        <w:widowControl/>
        <w:jc w:val="center"/>
      </w:pPr>
      <w:r>
        <w:rPr>
          <w:rFonts w:ascii="宋体" w:eastAsia="宋体" w:hAnsi="宋体" w:cs="宋体"/>
          <w:kern w:val="0"/>
          <w:sz w:val="24"/>
        </w:rPr>
        <w:pict w14:anchorId="72F239AC">
          <v:rect id="_x0000_i1025" style="width:6in;height:1.5pt" o:hralign="center" o:hrstd="t" o:hr="t" fillcolor="#a0a0a0" stroked="f"/>
        </w:pict>
      </w:r>
    </w:p>
    <w:p w14:paraId="72F21325" w14:textId="77777777" w:rsidR="00B81BDB" w:rsidRDefault="003B02B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72F21326" w14:textId="77777777" w:rsidR="00B81BDB" w:rsidRDefault="003B02B5">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THE BOEING COMPANY</w:t>
      </w:r>
    </w:p>
    <w:p w14:paraId="72F21327" w14:textId="77777777" w:rsidR="00B81BDB" w:rsidRDefault="003B02B5">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FORM 10-Q</w:t>
      </w:r>
    </w:p>
    <w:p w14:paraId="72F21328" w14:textId="77777777" w:rsidR="00B81BDB" w:rsidRDefault="003B02B5">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 xml:space="preserve">For the Quarter </w:t>
      </w:r>
      <w:r>
        <w:rPr>
          <w:rFonts w:ascii="Arial" w:eastAsia="宋体" w:hAnsi="Arial" w:cs="Arial"/>
          <w:b/>
          <w:bCs/>
          <w:color w:val="000000"/>
          <w:kern w:val="0"/>
          <w:sz w:val="18"/>
          <w:szCs w:val="18"/>
          <w:lang w:bidi="ar"/>
        </w:rPr>
        <w:t>Ended June 30, 2022</w:t>
      </w:r>
    </w:p>
    <w:p w14:paraId="72F21329" w14:textId="77777777" w:rsidR="00B81BDB" w:rsidRDefault="003B02B5">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86"/>
        <w:gridCol w:w="38"/>
        <w:gridCol w:w="69"/>
        <w:gridCol w:w="6750"/>
        <w:gridCol w:w="38"/>
        <w:gridCol w:w="69"/>
        <w:gridCol w:w="481"/>
        <w:gridCol w:w="36"/>
      </w:tblGrid>
      <w:tr w:rsidR="00B81BDB" w14:paraId="72F21333" w14:textId="77777777">
        <w:trPr>
          <w:jc w:val="center"/>
        </w:trPr>
        <w:tc>
          <w:tcPr>
            <w:tcW w:w="50" w:type="pct"/>
            <w:tcBorders>
              <w:top w:val="nil"/>
              <w:left w:val="nil"/>
              <w:bottom w:val="nil"/>
              <w:right w:val="nil"/>
            </w:tcBorders>
            <w:shd w:val="clear" w:color="auto" w:fill="auto"/>
            <w:vAlign w:val="bottom"/>
          </w:tcPr>
          <w:p w14:paraId="72F2132A"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132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32C"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32D" w14:textId="77777777" w:rsidR="00B81BDB" w:rsidRDefault="00B81BDB">
            <w:pPr>
              <w:widowControl/>
              <w:jc w:val="left"/>
              <w:rPr>
                <w:rFonts w:ascii="Times New Roman" w:eastAsia="宋体" w:hAnsi="宋体" w:cs="宋体"/>
                <w:kern w:val="0"/>
                <w:sz w:val="24"/>
              </w:rPr>
            </w:pPr>
          </w:p>
        </w:tc>
        <w:tc>
          <w:tcPr>
            <w:tcW w:w="4054" w:type="pct"/>
            <w:tcBorders>
              <w:top w:val="nil"/>
              <w:left w:val="nil"/>
              <w:bottom w:val="nil"/>
              <w:right w:val="nil"/>
            </w:tcBorders>
            <w:shd w:val="clear" w:color="auto" w:fill="auto"/>
            <w:vAlign w:val="bottom"/>
          </w:tcPr>
          <w:p w14:paraId="72F2132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32F"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330" w14:textId="77777777" w:rsidR="00B81BDB" w:rsidRDefault="00B81BDB">
            <w:pPr>
              <w:widowControl/>
              <w:jc w:val="left"/>
              <w:rPr>
                <w:rFonts w:ascii="Times New Roman" w:eastAsia="宋体" w:hAnsi="宋体" w:cs="宋体"/>
                <w:kern w:val="0"/>
                <w:sz w:val="24"/>
              </w:rPr>
            </w:pPr>
          </w:p>
        </w:tc>
        <w:tc>
          <w:tcPr>
            <w:tcW w:w="297" w:type="pct"/>
            <w:tcBorders>
              <w:top w:val="nil"/>
              <w:left w:val="nil"/>
              <w:bottom w:val="nil"/>
              <w:right w:val="nil"/>
            </w:tcBorders>
            <w:shd w:val="clear" w:color="auto" w:fill="auto"/>
            <w:vAlign w:val="bottom"/>
          </w:tcPr>
          <w:p w14:paraId="72F2133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332" w14:textId="77777777" w:rsidR="00B81BDB" w:rsidRDefault="00B81BDB">
            <w:pPr>
              <w:widowControl/>
              <w:jc w:val="left"/>
              <w:rPr>
                <w:rFonts w:ascii="Times New Roman" w:eastAsia="宋体" w:hAnsi="宋体" w:cs="宋体"/>
                <w:kern w:val="0"/>
                <w:sz w:val="24"/>
              </w:rPr>
            </w:pPr>
          </w:p>
        </w:tc>
      </w:tr>
      <w:tr w:rsidR="00B81BDB" w14:paraId="72F21336" w14:textId="77777777">
        <w:trPr>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tcPr>
          <w:p w14:paraId="72F21334" w14:textId="77777777" w:rsidR="00B81BDB" w:rsidRDefault="003B02B5">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Part I. Financial Information (Unaudited)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3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Page</w:t>
            </w:r>
          </w:p>
        </w:tc>
      </w:tr>
      <w:tr w:rsidR="00B81BDB" w14:paraId="72F2133A"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3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3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39" w14:textId="77777777" w:rsidR="00B81BDB" w:rsidRDefault="00B81BDB">
            <w:pPr>
              <w:widowControl/>
              <w:jc w:val="left"/>
              <w:rPr>
                <w:rFonts w:ascii="Times New Roman" w:eastAsia="宋体" w:hAnsi="宋体" w:cs="宋体"/>
                <w:kern w:val="0"/>
                <w:sz w:val="24"/>
              </w:rPr>
            </w:pPr>
          </w:p>
        </w:tc>
      </w:tr>
      <w:tr w:rsidR="00B81BDB" w14:paraId="72F2133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133B"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3C" w14:textId="77777777" w:rsidR="00B81BDB" w:rsidRDefault="003B02B5">
            <w:pPr>
              <w:widowControl/>
              <w:jc w:val="left"/>
              <w:textAlignment w:val="bottom"/>
              <w:rPr>
                <w:rFonts w:ascii="宋体" w:eastAsia="宋体" w:hAnsi="宋体" w:cs="宋体"/>
                <w:kern w:val="0"/>
                <w:sz w:val="24"/>
              </w:rPr>
            </w:pPr>
            <w:hyperlink w:anchor="i15bca9e562b74feea2cb0f920ca6cc5b_16" w:history="1">
              <w:r>
                <w:rPr>
                  <w:rStyle w:val="a4"/>
                  <w:rFonts w:ascii="Arial" w:eastAsia="宋体" w:hAnsi="Arial" w:cs="Arial"/>
                  <w:kern w:val="0"/>
                  <w:sz w:val="16"/>
                  <w:szCs w:val="16"/>
                </w:rPr>
                <w:t>Financial Statements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3D" w14:textId="77777777" w:rsidR="00B81BDB" w:rsidRDefault="003B02B5">
            <w:pPr>
              <w:widowControl/>
              <w:jc w:val="right"/>
              <w:textAlignment w:val="bottom"/>
              <w:rPr>
                <w:rFonts w:ascii="宋体" w:eastAsia="宋体" w:hAnsi="宋体" w:cs="宋体"/>
                <w:kern w:val="0"/>
                <w:sz w:val="24"/>
              </w:rPr>
            </w:pPr>
            <w:hyperlink w:anchor="i15bca9e562b74feea2cb0f920ca6cc5b_16" w:history="1">
              <w:r>
                <w:rPr>
                  <w:rStyle w:val="a4"/>
                  <w:rFonts w:ascii="Arial" w:eastAsia="宋体" w:hAnsi="Arial" w:cs="Arial"/>
                  <w:kern w:val="0"/>
                  <w:sz w:val="16"/>
                  <w:szCs w:val="16"/>
                </w:rPr>
                <w:t>1</w:t>
              </w:r>
            </w:hyperlink>
          </w:p>
        </w:tc>
      </w:tr>
      <w:tr w:rsidR="00B81BDB" w14:paraId="72F2134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3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40" w14:textId="77777777" w:rsidR="00B81BDB" w:rsidRDefault="003B02B5">
            <w:pPr>
              <w:widowControl/>
              <w:jc w:val="left"/>
              <w:textAlignment w:val="bottom"/>
              <w:rPr>
                <w:rFonts w:ascii="宋体" w:eastAsia="宋体" w:hAnsi="宋体" w:cs="宋体"/>
                <w:kern w:val="0"/>
                <w:sz w:val="24"/>
              </w:rPr>
            </w:pPr>
            <w:hyperlink w:anchor="i15bca9e562b74feea2cb0f920ca6cc5b_19" w:history="1">
              <w:r>
                <w:rPr>
                  <w:rStyle w:val="a4"/>
                  <w:rFonts w:ascii="Arial" w:eastAsia="宋体" w:hAnsi="Arial" w:cs="Arial"/>
                  <w:kern w:val="0"/>
                  <w:sz w:val="16"/>
                  <w:szCs w:val="16"/>
                </w:rPr>
                <w:t>Condensed Consolidated Statements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41" w14:textId="77777777" w:rsidR="00B81BDB" w:rsidRDefault="003B02B5">
            <w:pPr>
              <w:widowControl/>
              <w:jc w:val="right"/>
              <w:textAlignment w:val="bottom"/>
              <w:rPr>
                <w:rFonts w:ascii="宋体" w:eastAsia="宋体" w:hAnsi="宋体" w:cs="宋体"/>
                <w:kern w:val="0"/>
                <w:sz w:val="24"/>
              </w:rPr>
            </w:pPr>
            <w:hyperlink w:anchor="i15bca9e562b74feea2cb0f920ca6cc5b_19" w:history="1">
              <w:r>
                <w:rPr>
                  <w:rStyle w:val="a4"/>
                  <w:rFonts w:ascii="Arial" w:eastAsia="宋体" w:hAnsi="Arial" w:cs="Arial"/>
                  <w:kern w:val="0"/>
                  <w:sz w:val="16"/>
                  <w:szCs w:val="16"/>
                </w:rPr>
                <w:t>1</w:t>
              </w:r>
            </w:hyperlink>
          </w:p>
        </w:tc>
      </w:tr>
      <w:tr w:rsidR="00B81BDB" w14:paraId="72F2134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4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44" w14:textId="77777777" w:rsidR="00B81BDB" w:rsidRDefault="003B02B5">
            <w:pPr>
              <w:widowControl/>
              <w:jc w:val="left"/>
              <w:textAlignment w:val="bottom"/>
              <w:rPr>
                <w:rFonts w:ascii="宋体" w:eastAsia="宋体" w:hAnsi="宋体" w:cs="宋体"/>
                <w:kern w:val="0"/>
                <w:sz w:val="24"/>
              </w:rPr>
            </w:pPr>
            <w:hyperlink w:anchor="i15bca9e562b74feea2cb0f920ca6cc5b_22" w:history="1">
              <w:r>
                <w:rPr>
                  <w:rStyle w:val="a4"/>
                  <w:rFonts w:ascii="Arial" w:eastAsia="宋体" w:hAnsi="Arial" w:cs="Arial"/>
                  <w:kern w:val="0"/>
                  <w:sz w:val="16"/>
                  <w:szCs w:val="16"/>
                </w:rPr>
                <w:t>Condensed Consolidated Statements of Comprehensive Income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45" w14:textId="77777777" w:rsidR="00B81BDB" w:rsidRDefault="003B02B5">
            <w:pPr>
              <w:widowControl/>
              <w:jc w:val="right"/>
              <w:textAlignment w:val="bottom"/>
              <w:rPr>
                <w:rFonts w:ascii="宋体" w:eastAsia="宋体" w:hAnsi="宋体" w:cs="宋体"/>
                <w:kern w:val="0"/>
                <w:sz w:val="24"/>
              </w:rPr>
            </w:pPr>
            <w:hyperlink w:anchor="i15bca9e562b74feea2cb0f920ca6cc5b_22" w:history="1">
              <w:r>
                <w:rPr>
                  <w:rStyle w:val="a4"/>
                  <w:rFonts w:ascii="Arial" w:eastAsia="宋体" w:hAnsi="Arial" w:cs="Arial"/>
                  <w:kern w:val="0"/>
                  <w:sz w:val="16"/>
                  <w:szCs w:val="16"/>
                </w:rPr>
                <w:t>2</w:t>
              </w:r>
            </w:hyperlink>
          </w:p>
        </w:tc>
      </w:tr>
      <w:tr w:rsidR="00B81BDB" w14:paraId="72F2134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4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48" w14:textId="77777777" w:rsidR="00B81BDB" w:rsidRDefault="003B02B5">
            <w:pPr>
              <w:widowControl/>
              <w:jc w:val="left"/>
              <w:textAlignment w:val="bottom"/>
              <w:rPr>
                <w:rFonts w:ascii="宋体" w:eastAsia="宋体" w:hAnsi="宋体" w:cs="宋体"/>
                <w:kern w:val="0"/>
                <w:sz w:val="24"/>
              </w:rPr>
            </w:pPr>
            <w:hyperlink w:anchor="i15bca9e562b74feea2cb0f920ca6cc5b_25" w:history="1">
              <w:r>
                <w:rPr>
                  <w:rStyle w:val="a4"/>
                  <w:rFonts w:ascii="Arial" w:eastAsia="宋体" w:hAnsi="Arial" w:cs="Arial"/>
                  <w:kern w:val="0"/>
                  <w:sz w:val="16"/>
                  <w:szCs w:val="16"/>
                </w:rPr>
                <w:t>Condensed Consolidated Statements of Financial Position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49" w14:textId="77777777" w:rsidR="00B81BDB" w:rsidRDefault="003B02B5">
            <w:pPr>
              <w:widowControl/>
              <w:jc w:val="right"/>
              <w:textAlignment w:val="bottom"/>
              <w:rPr>
                <w:rFonts w:ascii="宋体" w:eastAsia="宋体" w:hAnsi="宋体" w:cs="宋体"/>
                <w:kern w:val="0"/>
                <w:sz w:val="24"/>
              </w:rPr>
            </w:pPr>
            <w:hyperlink w:anchor="i15bca9e562b74feea2cb0f920ca6cc5b_25" w:history="1">
              <w:r>
                <w:rPr>
                  <w:rStyle w:val="a4"/>
                  <w:rFonts w:ascii="Arial" w:eastAsia="宋体" w:hAnsi="Arial" w:cs="Arial"/>
                  <w:kern w:val="0"/>
                  <w:sz w:val="16"/>
                  <w:szCs w:val="16"/>
                </w:rPr>
                <w:t>3</w:t>
              </w:r>
            </w:hyperlink>
          </w:p>
        </w:tc>
      </w:tr>
      <w:tr w:rsidR="00B81BDB" w14:paraId="72F2134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4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4C" w14:textId="77777777" w:rsidR="00B81BDB" w:rsidRDefault="003B02B5">
            <w:pPr>
              <w:widowControl/>
              <w:jc w:val="left"/>
              <w:textAlignment w:val="bottom"/>
              <w:rPr>
                <w:rFonts w:ascii="宋体" w:eastAsia="宋体" w:hAnsi="宋体" w:cs="宋体"/>
                <w:kern w:val="0"/>
                <w:sz w:val="24"/>
              </w:rPr>
            </w:pPr>
            <w:hyperlink w:anchor="i15bca9e562b74feea2cb0f920ca6cc5b_28" w:history="1">
              <w:r>
                <w:rPr>
                  <w:rStyle w:val="a4"/>
                  <w:rFonts w:ascii="Arial" w:eastAsia="宋体" w:hAnsi="Arial" w:cs="Arial"/>
                  <w:kern w:val="0"/>
                  <w:sz w:val="16"/>
                  <w:szCs w:val="16"/>
                </w:rPr>
                <w:t>Condensed Consolidated</w:t>
              </w:r>
              <w:r>
                <w:rPr>
                  <w:rStyle w:val="a4"/>
                  <w:rFonts w:ascii="Arial" w:eastAsia="宋体" w:hAnsi="Arial" w:cs="Arial"/>
                  <w:kern w:val="0"/>
                  <w:sz w:val="16"/>
                  <w:szCs w:val="16"/>
                </w:rPr>
                <w:t xml:space="preserve"> Statements of Cash Flows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4D" w14:textId="77777777" w:rsidR="00B81BDB" w:rsidRDefault="003B02B5">
            <w:pPr>
              <w:widowControl/>
              <w:jc w:val="right"/>
              <w:textAlignment w:val="bottom"/>
              <w:rPr>
                <w:rFonts w:ascii="宋体" w:eastAsia="宋体" w:hAnsi="宋体" w:cs="宋体"/>
                <w:kern w:val="0"/>
                <w:sz w:val="24"/>
              </w:rPr>
            </w:pPr>
            <w:hyperlink w:anchor="i15bca9e562b74feea2cb0f920ca6cc5b_28" w:history="1">
              <w:r>
                <w:rPr>
                  <w:rStyle w:val="a4"/>
                  <w:rFonts w:ascii="Arial" w:eastAsia="宋体" w:hAnsi="Arial" w:cs="Arial"/>
                  <w:kern w:val="0"/>
                  <w:sz w:val="16"/>
                  <w:szCs w:val="16"/>
                </w:rPr>
                <w:t>4</w:t>
              </w:r>
            </w:hyperlink>
          </w:p>
        </w:tc>
      </w:tr>
      <w:tr w:rsidR="00B81BDB" w14:paraId="72F2135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4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50" w14:textId="77777777" w:rsidR="00B81BDB" w:rsidRDefault="003B02B5">
            <w:pPr>
              <w:widowControl/>
              <w:jc w:val="left"/>
              <w:textAlignment w:val="bottom"/>
              <w:rPr>
                <w:rFonts w:ascii="宋体" w:eastAsia="宋体" w:hAnsi="宋体" w:cs="宋体"/>
                <w:kern w:val="0"/>
                <w:sz w:val="24"/>
              </w:rPr>
            </w:pPr>
            <w:hyperlink w:anchor="i15bca9e562b74feea2cb0f920ca6cc5b_31" w:history="1">
              <w:r>
                <w:rPr>
                  <w:rStyle w:val="a4"/>
                  <w:rFonts w:ascii="Arial" w:eastAsia="宋体" w:hAnsi="Arial" w:cs="Arial"/>
                  <w:kern w:val="0"/>
                  <w:sz w:val="16"/>
                  <w:szCs w:val="16"/>
                </w:rPr>
                <w:t>Condensed Consolidated Statements of Equity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51" w14:textId="77777777" w:rsidR="00B81BDB" w:rsidRDefault="003B02B5">
            <w:pPr>
              <w:widowControl/>
              <w:jc w:val="right"/>
              <w:textAlignment w:val="bottom"/>
              <w:rPr>
                <w:rFonts w:ascii="宋体" w:eastAsia="宋体" w:hAnsi="宋体" w:cs="宋体"/>
                <w:kern w:val="0"/>
                <w:sz w:val="24"/>
              </w:rPr>
            </w:pPr>
            <w:hyperlink w:anchor="i15bca9e562b74feea2cb0f920ca6cc5b_31" w:history="1">
              <w:r>
                <w:rPr>
                  <w:rStyle w:val="a4"/>
                  <w:rFonts w:ascii="Arial" w:eastAsia="宋体" w:hAnsi="Arial" w:cs="Arial"/>
                  <w:kern w:val="0"/>
                  <w:sz w:val="16"/>
                  <w:szCs w:val="16"/>
                </w:rPr>
                <w:t>5</w:t>
              </w:r>
            </w:hyperlink>
          </w:p>
        </w:tc>
      </w:tr>
      <w:tr w:rsidR="00B81BDB" w14:paraId="72F2135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5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54" w14:textId="77777777" w:rsidR="00B81BDB" w:rsidRDefault="003B02B5">
            <w:pPr>
              <w:widowControl/>
              <w:jc w:val="left"/>
              <w:textAlignment w:val="bottom"/>
              <w:rPr>
                <w:rFonts w:ascii="宋体" w:eastAsia="宋体" w:hAnsi="宋体" w:cs="宋体"/>
                <w:kern w:val="0"/>
                <w:sz w:val="24"/>
              </w:rPr>
            </w:pPr>
            <w:hyperlink w:anchor="i15bca9e562b74feea2cb0f920ca6cc5b_37" w:history="1">
              <w:r>
                <w:rPr>
                  <w:rStyle w:val="a4"/>
                  <w:rFonts w:ascii="Arial" w:eastAsia="宋体" w:hAnsi="Arial" w:cs="Arial"/>
                  <w:kern w:val="0"/>
                  <w:sz w:val="16"/>
                  <w:szCs w:val="16"/>
                </w:rPr>
                <w:t>Summary of Business Segment Data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55" w14:textId="77777777" w:rsidR="00B81BDB" w:rsidRDefault="003B02B5">
            <w:pPr>
              <w:widowControl/>
              <w:jc w:val="right"/>
              <w:textAlignment w:val="bottom"/>
              <w:rPr>
                <w:rFonts w:ascii="宋体" w:eastAsia="宋体" w:hAnsi="宋体" w:cs="宋体"/>
                <w:kern w:val="0"/>
                <w:sz w:val="24"/>
              </w:rPr>
            </w:pPr>
            <w:hyperlink w:anchor="i15bca9e562b74feea2cb0f920ca6cc5b_37" w:history="1">
              <w:r>
                <w:rPr>
                  <w:rStyle w:val="a4"/>
                  <w:rFonts w:ascii="Arial" w:eastAsia="宋体" w:hAnsi="Arial" w:cs="Arial"/>
                  <w:kern w:val="0"/>
                  <w:sz w:val="16"/>
                  <w:szCs w:val="16"/>
                </w:rPr>
                <w:t>7</w:t>
              </w:r>
            </w:hyperlink>
          </w:p>
        </w:tc>
      </w:tr>
      <w:tr w:rsidR="00B81BDB" w14:paraId="72F2135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5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58" w14:textId="77777777" w:rsidR="00B81BDB" w:rsidRDefault="003B02B5">
            <w:pPr>
              <w:widowControl/>
              <w:jc w:val="left"/>
              <w:textAlignment w:val="bottom"/>
              <w:rPr>
                <w:rFonts w:ascii="宋体" w:eastAsia="宋体" w:hAnsi="宋体" w:cs="宋体"/>
                <w:kern w:val="0"/>
                <w:sz w:val="24"/>
              </w:rPr>
            </w:pPr>
            <w:hyperlink w:anchor="i15bca9e562b74feea2cb0f920ca6cc5b_40" w:history="1">
              <w:r>
                <w:rPr>
                  <w:rStyle w:val="a4"/>
                  <w:rFonts w:ascii="Arial" w:eastAsia="宋体" w:hAnsi="Arial" w:cs="Arial"/>
                  <w:kern w:val="0"/>
                  <w:sz w:val="16"/>
                  <w:szCs w:val="16"/>
                </w:rPr>
                <w:t>Note 1 - Basis of Presentation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59" w14:textId="77777777" w:rsidR="00B81BDB" w:rsidRDefault="003B02B5">
            <w:pPr>
              <w:widowControl/>
              <w:jc w:val="right"/>
              <w:textAlignment w:val="bottom"/>
              <w:rPr>
                <w:rFonts w:ascii="宋体" w:eastAsia="宋体" w:hAnsi="宋体" w:cs="宋体"/>
                <w:kern w:val="0"/>
                <w:sz w:val="24"/>
              </w:rPr>
            </w:pPr>
            <w:hyperlink w:anchor="i15bca9e562b74feea2cb0f920ca6cc5b_40" w:history="1">
              <w:r>
                <w:rPr>
                  <w:rStyle w:val="a4"/>
                  <w:rFonts w:ascii="Arial" w:eastAsia="宋体" w:hAnsi="Arial" w:cs="Arial"/>
                  <w:kern w:val="0"/>
                  <w:sz w:val="16"/>
                  <w:szCs w:val="16"/>
                </w:rPr>
                <w:t>8</w:t>
              </w:r>
            </w:hyperlink>
          </w:p>
        </w:tc>
      </w:tr>
      <w:tr w:rsidR="00B81BDB" w14:paraId="72F2135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5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5C" w14:textId="77777777" w:rsidR="00B81BDB" w:rsidRDefault="003B02B5">
            <w:pPr>
              <w:widowControl/>
              <w:jc w:val="left"/>
              <w:textAlignment w:val="bottom"/>
              <w:rPr>
                <w:rFonts w:ascii="宋体" w:eastAsia="宋体" w:hAnsi="宋体" w:cs="宋体"/>
                <w:kern w:val="0"/>
                <w:sz w:val="24"/>
              </w:rPr>
            </w:pPr>
            <w:hyperlink w:anchor="i15bca9e562b74feea2cb0f920ca6cc5b_49" w:history="1">
              <w:r>
                <w:rPr>
                  <w:rStyle w:val="a4"/>
                  <w:rFonts w:ascii="Arial" w:eastAsia="宋体" w:hAnsi="Arial" w:cs="Arial"/>
                  <w:kern w:val="0"/>
                  <w:sz w:val="16"/>
                  <w:szCs w:val="16"/>
                </w:rPr>
                <w:t>Note 2 - Earnings Per Share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5D" w14:textId="77777777" w:rsidR="00B81BDB" w:rsidRDefault="003B02B5">
            <w:pPr>
              <w:widowControl/>
              <w:jc w:val="right"/>
              <w:textAlignment w:val="bottom"/>
              <w:rPr>
                <w:rFonts w:ascii="宋体" w:eastAsia="宋体" w:hAnsi="宋体" w:cs="宋体"/>
                <w:kern w:val="0"/>
                <w:sz w:val="24"/>
              </w:rPr>
            </w:pPr>
            <w:hyperlink w:anchor="i15bca9e562b74feea2cb0f920ca6cc5b_49" w:history="1">
              <w:r>
                <w:rPr>
                  <w:rStyle w:val="a4"/>
                  <w:rFonts w:ascii="Arial" w:eastAsia="宋体" w:hAnsi="Arial" w:cs="Arial"/>
                  <w:kern w:val="0"/>
                  <w:sz w:val="16"/>
                  <w:szCs w:val="16"/>
                </w:rPr>
                <w:t>9</w:t>
              </w:r>
            </w:hyperlink>
          </w:p>
        </w:tc>
      </w:tr>
      <w:tr w:rsidR="00B81BDB" w14:paraId="72F2136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5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60" w14:textId="77777777" w:rsidR="00B81BDB" w:rsidRDefault="003B02B5">
            <w:pPr>
              <w:widowControl/>
              <w:jc w:val="left"/>
              <w:textAlignment w:val="bottom"/>
              <w:rPr>
                <w:rFonts w:ascii="宋体" w:eastAsia="宋体" w:hAnsi="宋体" w:cs="宋体"/>
                <w:kern w:val="0"/>
                <w:sz w:val="24"/>
              </w:rPr>
            </w:pPr>
            <w:hyperlink w:anchor="i15bca9e562b74feea2cb0f920ca6cc5b_52" w:history="1">
              <w:r>
                <w:rPr>
                  <w:rStyle w:val="a4"/>
                  <w:rFonts w:ascii="Arial" w:eastAsia="宋体" w:hAnsi="Arial" w:cs="Arial"/>
                  <w:kern w:val="0"/>
                  <w:sz w:val="16"/>
                  <w:szCs w:val="16"/>
                </w:rPr>
                <w:t>Note 3 - Income Taxes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61" w14:textId="77777777" w:rsidR="00B81BDB" w:rsidRDefault="003B02B5">
            <w:pPr>
              <w:widowControl/>
              <w:jc w:val="right"/>
              <w:textAlignment w:val="bottom"/>
              <w:rPr>
                <w:rFonts w:ascii="宋体" w:eastAsia="宋体" w:hAnsi="宋体" w:cs="宋体"/>
                <w:kern w:val="0"/>
                <w:sz w:val="24"/>
              </w:rPr>
            </w:pPr>
            <w:hyperlink w:anchor="i15bca9e562b74feea2cb0f920ca6cc5b_52" w:history="1">
              <w:r>
                <w:rPr>
                  <w:rStyle w:val="a4"/>
                  <w:rFonts w:ascii="Arial" w:eastAsia="宋体" w:hAnsi="Arial" w:cs="Arial"/>
                  <w:kern w:val="0"/>
                  <w:sz w:val="16"/>
                  <w:szCs w:val="16"/>
                </w:rPr>
                <w:t>10</w:t>
              </w:r>
            </w:hyperlink>
          </w:p>
        </w:tc>
      </w:tr>
      <w:tr w:rsidR="00B81BDB" w14:paraId="72F2136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6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64" w14:textId="77777777" w:rsidR="00B81BDB" w:rsidRDefault="003B02B5">
            <w:pPr>
              <w:widowControl/>
              <w:jc w:val="left"/>
              <w:textAlignment w:val="bottom"/>
              <w:rPr>
                <w:rFonts w:ascii="宋体" w:eastAsia="宋体" w:hAnsi="宋体" w:cs="宋体"/>
                <w:kern w:val="0"/>
                <w:sz w:val="24"/>
              </w:rPr>
            </w:pPr>
            <w:hyperlink w:anchor="i15bca9e562b74feea2cb0f920ca6cc5b_55" w:history="1">
              <w:r>
                <w:rPr>
                  <w:rStyle w:val="a4"/>
                  <w:rFonts w:ascii="Arial" w:eastAsia="宋体" w:hAnsi="Arial" w:cs="Arial"/>
                  <w:kern w:val="0"/>
                  <w:sz w:val="16"/>
                  <w:szCs w:val="16"/>
                </w:rPr>
                <w:t>Note 4 - Allowance for Losses on Financial Assets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65" w14:textId="77777777" w:rsidR="00B81BDB" w:rsidRDefault="003B02B5">
            <w:pPr>
              <w:widowControl/>
              <w:jc w:val="right"/>
              <w:textAlignment w:val="bottom"/>
              <w:rPr>
                <w:rFonts w:ascii="宋体" w:eastAsia="宋体" w:hAnsi="宋体" w:cs="宋体"/>
                <w:kern w:val="0"/>
                <w:sz w:val="24"/>
              </w:rPr>
            </w:pPr>
            <w:hyperlink w:anchor="i15bca9e562b74feea2cb0f920ca6cc5b_55" w:history="1">
              <w:r>
                <w:rPr>
                  <w:rStyle w:val="a4"/>
                  <w:rFonts w:ascii="Arial" w:eastAsia="宋体" w:hAnsi="Arial" w:cs="Arial"/>
                  <w:kern w:val="0"/>
                  <w:sz w:val="16"/>
                  <w:szCs w:val="16"/>
                </w:rPr>
                <w:t>11</w:t>
              </w:r>
            </w:hyperlink>
          </w:p>
        </w:tc>
      </w:tr>
      <w:tr w:rsidR="00B81BDB" w14:paraId="72F2136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6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68" w14:textId="77777777" w:rsidR="00B81BDB" w:rsidRDefault="003B02B5">
            <w:pPr>
              <w:widowControl/>
              <w:jc w:val="left"/>
              <w:textAlignment w:val="bottom"/>
              <w:rPr>
                <w:rFonts w:ascii="宋体" w:eastAsia="宋体" w:hAnsi="宋体" w:cs="宋体"/>
                <w:kern w:val="0"/>
                <w:sz w:val="24"/>
              </w:rPr>
            </w:pPr>
            <w:hyperlink w:anchor="i15bca9e562b74feea2cb0f920ca6cc5b_58" w:history="1">
              <w:r>
                <w:rPr>
                  <w:rStyle w:val="a4"/>
                  <w:rFonts w:ascii="Arial" w:eastAsia="宋体" w:hAnsi="Arial" w:cs="Arial"/>
                  <w:kern w:val="0"/>
                  <w:sz w:val="16"/>
                  <w:szCs w:val="16"/>
                </w:rPr>
                <w:t>Note 5 - Inventories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69" w14:textId="77777777" w:rsidR="00B81BDB" w:rsidRDefault="003B02B5">
            <w:pPr>
              <w:widowControl/>
              <w:jc w:val="right"/>
              <w:textAlignment w:val="bottom"/>
              <w:rPr>
                <w:rFonts w:ascii="宋体" w:eastAsia="宋体" w:hAnsi="宋体" w:cs="宋体"/>
                <w:kern w:val="0"/>
                <w:sz w:val="24"/>
              </w:rPr>
            </w:pPr>
            <w:hyperlink w:anchor="i15bca9e562b74feea2cb0f920ca6cc5b_58" w:history="1">
              <w:r>
                <w:rPr>
                  <w:rStyle w:val="a4"/>
                  <w:rFonts w:ascii="Arial" w:eastAsia="宋体" w:hAnsi="Arial" w:cs="Arial"/>
                  <w:kern w:val="0"/>
                  <w:sz w:val="16"/>
                  <w:szCs w:val="16"/>
                </w:rPr>
                <w:t>12</w:t>
              </w:r>
            </w:hyperlink>
          </w:p>
        </w:tc>
      </w:tr>
      <w:tr w:rsidR="00B81BDB" w14:paraId="72F2136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6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6C" w14:textId="77777777" w:rsidR="00B81BDB" w:rsidRDefault="003B02B5">
            <w:pPr>
              <w:widowControl/>
              <w:jc w:val="left"/>
              <w:textAlignment w:val="bottom"/>
              <w:rPr>
                <w:rFonts w:ascii="宋体" w:eastAsia="宋体" w:hAnsi="宋体" w:cs="宋体"/>
                <w:kern w:val="0"/>
                <w:sz w:val="24"/>
              </w:rPr>
            </w:pPr>
            <w:hyperlink w:anchor="i15bca9e562b74feea2cb0f920ca6cc5b_61" w:history="1">
              <w:r>
                <w:rPr>
                  <w:rStyle w:val="a4"/>
                  <w:rFonts w:ascii="Arial" w:eastAsia="宋体" w:hAnsi="Arial" w:cs="Arial"/>
                  <w:kern w:val="0"/>
                  <w:sz w:val="16"/>
                  <w:szCs w:val="16"/>
                </w:rPr>
                <w:t>Note 6 - Contracts with Customers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6D" w14:textId="77777777" w:rsidR="00B81BDB" w:rsidRDefault="003B02B5">
            <w:pPr>
              <w:widowControl/>
              <w:jc w:val="right"/>
              <w:textAlignment w:val="bottom"/>
              <w:rPr>
                <w:rFonts w:ascii="宋体" w:eastAsia="宋体" w:hAnsi="宋体" w:cs="宋体"/>
                <w:kern w:val="0"/>
                <w:sz w:val="24"/>
              </w:rPr>
            </w:pPr>
            <w:hyperlink w:anchor="i15bca9e562b74feea2cb0f920ca6cc5b_61" w:history="1">
              <w:r>
                <w:rPr>
                  <w:rStyle w:val="a4"/>
                  <w:rFonts w:ascii="Arial" w:eastAsia="宋体" w:hAnsi="Arial" w:cs="Arial"/>
                  <w:kern w:val="0"/>
                  <w:sz w:val="16"/>
                  <w:szCs w:val="16"/>
                </w:rPr>
                <w:t>13</w:t>
              </w:r>
            </w:hyperlink>
          </w:p>
        </w:tc>
      </w:tr>
      <w:tr w:rsidR="00B81BDB" w14:paraId="72F2137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6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70" w14:textId="77777777" w:rsidR="00B81BDB" w:rsidRDefault="003B02B5">
            <w:pPr>
              <w:widowControl/>
              <w:jc w:val="left"/>
              <w:textAlignment w:val="bottom"/>
              <w:rPr>
                <w:rFonts w:ascii="宋体" w:eastAsia="宋体" w:hAnsi="宋体" w:cs="宋体"/>
                <w:kern w:val="0"/>
                <w:sz w:val="24"/>
              </w:rPr>
            </w:pPr>
            <w:hyperlink w:anchor="i15bca9e562b74feea2cb0f920ca6cc5b_64" w:history="1">
              <w:r>
                <w:rPr>
                  <w:rStyle w:val="a4"/>
                  <w:rFonts w:ascii="Arial" w:eastAsia="宋体" w:hAnsi="Arial" w:cs="Arial"/>
                  <w:kern w:val="0"/>
                  <w:sz w:val="16"/>
                  <w:szCs w:val="16"/>
                </w:rPr>
                <w:t>Note 7 - Customer Financing</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71" w14:textId="77777777" w:rsidR="00B81BDB" w:rsidRDefault="003B02B5">
            <w:pPr>
              <w:widowControl/>
              <w:jc w:val="right"/>
              <w:textAlignment w:val="bottom"/>
              <w:rPr>
                <w:rFonts w:ascii="宋体" w:eastAsia="宋体" w:hAnsi="宋体" w:cs="宋体"/>
                <w:kern w:val="0"/>
                <w:sz w:val="24"/>
              </w:rPr>
            </w:pPr>
            <w:hyperlink w:anchor="i15bca9e562b74feea2cb0f920ca6cc5b_64" w:history="1">
              <w:r>
                <w:rPr>
                  <w:rStyle w:val="a4"/>
                  <w:rFonts w:ascii="Arial" w:eastAsia="宋体" w:hAnsi="Arial" w:cs="Arial"/>
                  <w:kern w:val="0"/>
                  <w:sz w:val="16"/>
                  <w:szCs w:val="16"/>
                </w:rPr>
                <w:t>13</w:t>
              </w:r>
            </w:hyperlink>
          </w:p>
        </w:tc>
      </w:tr>
      <w:tr w:rsidR="00B81BDB" w14:paraId="72F2137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7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74" w14:textId="77777777" w:rsidR="00B81BDB" w:rsidRDefault="003B02B5">
            <w:pPr>
              <w:widowControl/>
              <w:jc w:val="left"/>
              <w:textAlignment w:val="bottom"/>
              <w:rPr>
                <w:rFonts w:ascii="宋体" w:eastAsia="宋体" w:hAnsi="宋体" w:cs="宋体"/>
                <w:kern w:val="0"/>
                <w:sz w:val="24"/>
              </w:rPr>
            </w:pPr>
            <w:hyperlink w:anchor="i15bca9e562b74feea2cb0f920ca6cc5b_67" w:history="1">
              <w:r>
                <w:rPr>
                  <w:rStyle w:val="a4"/>
                  <w:rFonts w:ascii="Arial" w:eastAsia="宋体" w:hAnsi="Arial" w:cs="Arial"/>
                  <w:kern w:val="0"/>
                  <w:sz w:val="16"/>
                  <w:szCs w:val="16"/>
                </w:rPr>
                <w:t>Note 8 - Investments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75" w14:textId="77777777" w:rsidR="00B81BDB" w:rsidRDefault="003B02B5">
            <w:pPr>
              <w:widowControl/>
              <w:jc w:val="right"/>
              <w:textAlignment w:val="bottom"/>
              <w:rPr>
                <w:rFonts w:ascii="宋体" w:eastAsia="宋体" w:hAnsi="宋体" w:cs="宋体"/>
                <w:kern w:val="0"/>
                <w:sz w:val="24"/>
              </w:rPr>
            </w:pPr>
            <w:hyperlink w:anchor="i15bca9e562b74feea2cb0f920ca6cc5b_67" w:history="1">
              <w:r>
                <w:rPr>
                  <w:rStyle w:val="a4"/>
                  <w:rFonts w:ascii="Arial" w:eastAsia="宋体" w:hAnsi="Arial" w:cs="Arial"/>
                  <w:kern w:val="0"/>
                  <w:sz w:val="16"/>
                  <w:szCs w:val="16"/>
                </w:rPr>
                <w:t>15</w:t>
              </w:r>
            </w:hyperlink>
          </w:p>
        </w:tc>
      </w:tr>
      <w:tr w:rsidR="00B81BDB" w14:paraId="72F2137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7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78" w14:textId="77777777" w:rsidR="00B81BDB" w:rsidRDefault="003B02B5">
            <w:pPr>
              <w:widowControl/>
              <w:jc w:val="left"/>
              <w:textAlignment w:val="bottom"/>
              <w:rPr>
                <w:rFonts w:ascii="宋体" w:eastAsia="宋体" w:hAnsi="宋体" w:cs="宋体"/>
                <w:kern w:val="0"/>
                <w:sz w:val="24"/>
              </w:rPr>
            </w:pPr>
            <w:hyperlink w:anchor="i15bca9e562b74feea2cb0f920ca6cc5b_70" w:history="1">
              <w:r>
                <w:rPr>
                  <w:rStyle w:val="a4"/>
                  <w:rFonts w:ascii="Arial" w:eastAsia="宋体" w:hAnsi="Arial" w:cs="Arial"/>
                  <w:kern w:val="0"/>
                  <w:sz w:val="16"/>
                  <w:szCs w:val="16"/>
                </w:rPr>
                <w:t>Note 9 - Commitments &amp; Contingencies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79" w14:textId="77777777" w:rsidR="00B81BDB" w:rsidRDefault="003B02B5">
            <w:pPr>
              <w:widowControl/>
              <w:jc w:val="right"/>
              <w:textAlignment w:val="bottom"/>
              <w:rPr>
                <w:rFonts w:ascii="宋体" w:eastAsia="宋体" w:hAnsi="宋体" w:cs="宋体"/>
                <w:kern w:val="0"/>
                <w:sz w:val="24"/>
              </w:rPr>
            </w:pPr>
            <w:hyperlink w:anchor="i15bca9e562b74feea2cb0f920ca6cc5b_70" w:history="1">
              <w:r>
                <w:rPr>
                  <w:rStyle w:val="a4"/>
                  <w:rFonts w:ascii="Arial" w:eastAsia="宋体" w:hAnsi="Arial" w:cs="Arial"/>
                  <w:kern w:val="0"/>
                  <w:sz w:val="16"/>
                  <w:szCs w:val="16"/>
                </w:rPr>
                <w:t>15</w:t>
              </w:r>
            </w:hyperlink>
          </w:p>
        </w:tc>
      </w:tr>
      <w:tr w:rsidR="00B81BDB" w14:paraId="72F2137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7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7C" w14:textId="77777777" w:rsidR="00B81BDB" w:rsidRDefault="003B02B5">
            <w:pPr>
              <w:widowControl/>
              <w:jc w:val="left"/>
              <w:textAlignment w:val="bottom"/>
              <w:rPr>
                <w:rFonts w:ascii="宋体" w:eastAsia="宋体" w:hAnsi="宋体" w:cs="宋体"/>
                <w:kern w:val="0"/>
                <w:sz w:val="24"/>
              </w:rPr>
            </w:pPr>
            <w:hyperlink w:anchor="i15bca9e562b74feea2cb0f920ca6cc5b_73" w:history="1">
              <w:r>
                <w:rPr>
                  <w:rStyle w:val="a4"/>
                  <w:rFonts w:ascii="Arial" w:eastAsia="宋体" w:hAnsi="Arial" w:cs="Arial"/>
                  <w:kern w:val="0"/>
                  <w:sz w:val="16"/>
                  <w:szCs w:val="16"/>
                </w:rPr>
                <w:t>Note 10 - Arrangements with Off-Balance Sheet Risk</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7D" w14:textId="77777777" w:rsidR="00B81BDB" w:rsidRDefault="003B02B5">
            <w:pPr>
              <w:widowControl/>
              <w:jc w:val="right"/>
              <w:textAlignment w:val="bottom"/>
              <w:rPr>
                <w:rFonts w:ascii="宋体" w:eastAsia="宋体" w:hAnsi="宋体" w:cs="宋体"/>
                <w:kern w:val="0"/>
                <w:sz w:val="24"/>
              </w:rPr>
            </w:pPr>
            <w:hyperlink w:anchor="i15bca9e562b74feea2cb0f920ca6cc5b_73" w:history="1">
              <w:r>
                <w:rPr>
                  <w:rStyle w:val="a4"/>
                  <w:rFonts w:ascii="Arial" w:eastAsia="宋体" w:hAnsi="Arial" w:cs="Arial"/>
                  <w:kern w:val="0"/>
                  <w:sz w:val="16"/>
                  <w:szCs w:val="16"/>
                </w:rPr>
                <w:t>19</w:t>
              </w:r>
            </w:hyperlink>
          </w:p>
        </w:tc>
      </w:tr>
      <w:tr w:rsidR="00B81BDB" w14:paraId="72F21382" w14:textId="77777777">
        <w:trPr>
          <w:jc w:val="center"/>
          <w:hidden/>
        </w:trPr>
        <w:tc>
          <w:tcPr>
            <w:tcW w:w="0" w:type="auto"/>
            <w:gridSpan w:val="3"/>
            <w:tcBorders>
              <w:top w:val="nil"/>
              <w:left w:val="nil"/>
              <w:bottom w:val="nil"/>
              <w:right w:val="nil"/>
            </w:tcBorders>
            <w:shd w:val="clear" w:color="auto" w:fill="auto"/>
            <w:vAlign w:val="bottom"/>
          </w:tcPr>
          <w:p w14:paraId="72F2137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38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381" w14:textId="77777777" w:rsidR="00B81BDB" w:rsidRDefault="00B81BDB">
            <w:pPr>
              <w:widowControl/>
              <w:jc w:val="left"/>
              <w:rPr>
                <w:rFonts w:ascii="Times New Roman" w:eastAsia="宋体" w:hAnsi="宋体" w:cs="宋体"/>
                <w:vanish/>
                <w:kern w:val="0"/>
                <w:sz w:val="24"/>
              </w:rPr>
            </w:pPr>
          </w:p>
        </w:tc>
      </w:tr>
      <w:tr w:rsidR="00B81BDB" w14:paraId="72F2138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8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84" w14:textId="77777777" w:rsidR="00B81BDB" w:rsidRDefault="003B02B5">
            <w:pPr>
              <w:widowControl/>
              <w:textAlignment w:val="bottom"/>
              <w:rPr>
                <w:rFonts w:ascii="宋体" w:eastAsia="宋体" w:hAnsi="宋体" w:cs="宋体"/>
                <w:kern w:val="0"/>
                <w:sz w:val="24"/>
              </w:rPr>
            </w:pPr>
            <w:hyperlink w:anchor="i15bca9e562b74feea2cb0f920ca6cc5b_1729" w:history="1">
              <w:r>
                <w:rPr>
                  <w:rStyle w:val="a4"/>
                  <w:rFonts w:ascii="Arial" w:eastAsia="宋体" w:hAnsi="Arial" w:cs="Arial"/>
                  <w:kern w:val="0"/>
                  <w:sz w:val="16"/>
                  <w:szCs w:val="16"/>
                </w:rPr>
                <w:t>Note 11 - Postretirement Plans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85" w14:textId="77777777" w:rsidR="00B81BDB" w:rsidRDefault="003B02B5">
            <w:pPr>
              <w:widowControl/>
              <w:jc w:val="right"/>
              <w:textAlignment w:val="bottom"/>
              <w:rPr>
                <w:rFonts w:ascii="宋体" w:eastAsia="宋体" w:hAnsi="宋体" w:cs="宋体"/>
                <w:kern w:val="0"/>
                <w:sz w:val="24"/>
              </w:rPr>
            </w:pPr>
            <w:hyperlink w:anchor="i15bca9e562b74feea2cb0f920ca6cc5b_1729" w:history="1">
              <w:r>
                <w:rPr>
                  <w:rStyle w:val="a4"/>
                  <w:rFonts w:ascii="Arial" w:eastAsia="宋体" w:hAnsi="Arial" w:cs="Arial"/>
                  <w:kern w:val="0"/>
                  <w:sz w:val="16"/>
                  <w:szCs w:val="16"/>
                </w:rPr>
                <w:t>20</w:t>
              </w:r>
            </w:hyperlink>
          </w:p>
        </w:tc>
      </w:tr>
      <w:tr w:rsidR="00B81BDB" w14:paraId="72F2138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8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88" w14:textId="77777777" w:rsidR="00B81BDB" w:rsidRDefault="003B02B5">
            <w:pPr>
              <w:widowControl/>
              <w:jc w:val="left"/>
              <w:textAlignment w:val="bottom"/>
              <w:rPr>
                <w:rFonts w:ascii="宋体" w:eastAsia="宋体" w:hAnsi="宋体" w:cs="宋体"/>
                <w:kern w:val="0"/>
                <w:sz w:val="24"/>
              </w:rPr>
            </w:pPr>
            <w:hyperlink w:anchor="i15bca9e562b74feea2cb0f920ca6cc5b_82" w:history="1">
              <w:r>
                <w:rPr>
                  <w:rStyle w:val="a4"/>
                  <w:rFonts w:ascii="Arial" w:eastAsia="宋体" w:hAnsi="Arial" w:cs="Arial"/>
                  <w:kern w:val="0"/>
                  <w:sz w:val="16"/>
                  <w:szCs w:val="16"/>
                </w:rPr>
                <w:t>Note 12 - Share-Based Compensation and Other Comprehensive Arrangements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89" w14:textId="77777777" w:rsidR="00B81BDB" w:rsidRDefault="003B02B5">
            <w:pPr>
              <w:widowControl/>
              <w:jc w:val="right"/>
              <w:textAlignment w:val="bottom"/>
              <w:rPr>
                <w:rFonts w:ascii="宋体" w:eastAsia="宋体" w:hAnsi="宋体" w:cs="宋体"/>
                <w:kern w:val="0"/>
                <w:sz w:val="24"/>
              </w:rPr>
            </w:pPr>
            <w:hyperlink w:anchor="i15bca9e562b74feea2cb0f920ca6cc5b_82" w:history="1">
              <w:r>
                <w:rPr>
                  <w:rStyle w:val="a4"/>
                  <w:rFonts w:ascii="Arial" w:eastAsia="宋体" w:hAnsi="Arial" w:cs="Arial"/>
                  <w:kern w:val="0"/>
                  <w:sz w:val="16"/>
                  <w:szCs w:val="16"/>
                </w:rPr>
                <w:t>21</w:t>
              </w:r>
            </w:hyperlink>
          </w:p>
        </w:tc>
      </w:tr>
      <w:tr w:rsidR="00B81BDB" w14:paraId="72F2138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8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8C" w14:textId="77777777" w:rsidR="00B81BDB" w:rsidRDefault="003B02B5">
            <w:pPr>
              <w:widowControl/>
              <w:jc w:val="left"/>
              <w:textAlignment w:val="bottom"/>
              <w:rPr>
                <w:rFonts w:ascii="宋体" w:eastAsia="宋体" w:hAnsi="宋体" w:cs="宋体"/>
                <w:kern w:val="0"/>
                <w:sz w:val="24"/>
              </w:rPr>
            </w:pPr>
            <w:hyperlink w:anchor="i15bca9e562b74feea2cb0f920ca6cc5b_85" w:history="1">
              <w:r>
                <w:rPr>
                  <w:rStyle w:val="a4"/>
                  <w:rFonts w:ascii="Arial" w:eastAsia="宋体" w:hAnsi="Arial" w:cs="Arial"/>
                  <w:kern w:val="0"/>
                  <w:sz w:val="16"/>
                  <w:szCs w:val="16"/>
                </w:rPr>
                <w:t xml:space="preserve">Note </w:t>
              </w:r>
              <w:r>
                <w:rPr>
                  <w:rStyle w:val="a4"/>
                  <w:rFonts w:ascii="Arial" w:eastAsia="宋体" w:hAnsi="Arial" w:cs="Arial"/>
                  <w:kern w:val="0"/>
                  <w:sz w:val="16"/>
                  <w:szCs w:val="16"/>
                </w:rPr>
                <w:t>13 - Shareholders' Equity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8D" w14:textId="77777777" w:rsidR="00B81BDB" w:rsidRDefault="003B02B5">
            <w:pPr>
              <w:widowControl/>
              <w:jc w:val="right"/>
              <w:textAlignment w:val="bottom"/>
              <w:rPr>
                <w:rFonts w:ascii="宋体" w:eastAsia="宋体" w:hAnsi="宋体" w:cs="宋体"/>
                <w:kern w:val="0"/>
                <w:sz w:val="24"/>
              </w:rPr>
            </w:pPr>
            <w:hyperlink w:anchor="i15bca9e562b74feea2cb0f920ca6cc5b_85" w:history="1">
              <w:r>
                <w:rPr>
                  <w:rStyle w:val="a4"/>
                  <w:rFonts w:ascii="Arial" w:eastAsia="宋体" w:hAnsi="Arial" w:cs="Arial"/>
                  <w:kern w:val="0"/>
                  <w:sz w:val="16"/>
                  <w:szCs w:val="16"/>
                </w:rPr>
                <w:t>22</w:t>
              </w:r>
            </w:hyperlink>
          </w:p>
        </w:tc>
      </w:tr>
      <w:tr w:rsidR="00B81BDB" w14:paraId="72F2139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8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90" w14:textId="77777777" w:rsidR="00B81BDB" w:rsidRDefault="003B02B5">
            <w:pPr>
              <w:widowControl/>
              <w:jc w:val="left"/>
              <w:textAlignment w:val="bottom"/>
              <w:rPr>
                <w:rFonts w:ascii="宋体" w:eastAsia="宋体" w:hAnsi="宋体" w:cs="宋体"/>
                <w:kern w:val="0"/>
                <w:sz w:val="24"/>
              </w:rPr>
            </w:pPr>
            <w:hyperlink w:anchor="i15bca9e562b74feea2cb0f920ca6cc5b_88" w:history="1">
              <w:r>
                <w:rPr>
                  <w:rStyle w:val="a4"/>
                  <w:rFonts w:ascii="Arial" w:eastAsia="宋体" w:hAnsi="Arial" w:cs="Arial"/>
                  <w:kern w:val="0"/>
                  <w:sz w:val="16"/>
                  <w:szCs w:val="16"/>
                </w:rPr>
                <w:t>Note 14 - Derivative Financial Instruments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91" w14:textId="77777777" w:rsidR="00B81BDB" w:rsidRDefault="003B02B5">
            <w:pPr>
              <w:widowControl/>
              <w:jc w:val="right"/>
              <w:textAlignment w:val="bottom"/>
              <w:rPr>
                <w:rFonts w:ascii="宋体" w:eastAsia="宋体" w:hAnsi="宋体" w:cs="宋体"/>
                <w:kern w:val="0"/>
                <w:sz w:val="24"/>
              </w:rPr>
            </w:pPr>
            <w:hyperlink w:anchor="i15bca9e562b74feea2cb0f920ca6cc5b_88" w:history="1">
              <w:r>
                <w:rPr>
                  <w:rStyle w:val="a4"/>
                  <w:rFonts w:ascii="Arial" w:eastAsia="宋体" w:hAnsi="Arial" w:cs="Arial"/>
                  <w:kern w:val="0"/>
                  <w:sz w:val="16"/>
                  <w:szCs w:val="16"/>
                </w:rPr>
                <w:t>23</w:t>
              </w:r>
            </w:hyperlink>
          </w:p>
        </w:tc>
      </w:tr>
      <w:tr w:rsidR="00B81BDB" w14:paraId="72F2139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9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94" w14:textId="77777777" w:rsidR="00B81BDB" w:rsidRDefault="003B02B5">
            <w:pPr>
              <w:widowControl/>
              <w:jc w:val="left"/>
              <w:textAlignment w:val="bottom"/>
              <w:rPr>
                <w:rFonts w:ascii="宋体" w:eastAsia="宋体" w:hAnsi="宋体" w:cs="宋体"/>
                <w:kern w:val="0"/>
                <w:sz w:val="24"/>
              </w:rPr>
            </w:pPr>
            <w:hyperlink w:anchor="i15bca9e562b74feea2cb0f920ca6cc5b_91" w:history="1">
              <w:r>
                <w:rPr>
                  <w:rStyle w:val="a4"/>
                  <w:rFonts w:ascii="Arial" w:eastAsia="宋体" w:hAnsi="Arial" w:cs="Arial"/>
                  <w:kern w:val="0"/>
                  <w:sz w:val="16"/>
                  <w:szCs w:val="16"/>
                </w:rPr>
                <w:t>Note 15 - Fair Value Measurements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95" w14:textId="77777777" w:rsidR="00B81BDB" w:rsidRDefault="003B02B5">
            <w:pPr>
              <w:widowControl/>
              <w:jc w:val="right"/>
              <w:textAlignment w:val="bottom"/>
              <w:rPr>
                <w:rFonts w:ascii="宋体" w:eastAsia="宋体" w:hAnsi="宋体" w:cs="宋体"/>
                <w:kern w:val="0"/>
                <w:sz w:val="24"/>
              </w:rPr>
            </w:pPr>
            <w:hyperlink w:anchor="i15bca9e562b74feea2cb0f920ca6cc5b_91" w:history="1">
              <w:r>
                <w:rPr>
                  <w:rStyle w:val="a4"/>
                  <w:rFonts w:ascii="Arial" w:eastAsia="宋体" w:hAnsi="Arial" w:cs="Arial"/>
                  <w:kern w:val="0"/>
                  <w:sz w:val="16"/>
                  <w:szCs w:val="16"/>
                </w:rPr>
                <w:t>25</w:t>
              </w:r>
            </w:hyperlink>
          </w:p>
        </w:tc>
      </w:tr>
      <w:tr w:rsidR="00B81BDB" w14:paraId="72F2139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9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98" w14:textId="77777777" w:rsidR="00B81BDB" w:rsidRDefault="003B02B5">
            <w:pPr>
              <w:widowControl/>
              <w:jc w:val="left"/>
              <w:textAlignment w:val="bottom"/>
              <w:rPr>
                <w:rFonts w:ascii="宋体" w:eastAsia="宋体" w:hAnsi="宋体" w:cs="宋体"/>
                <w:kern w:val="0"/>
                <w:sz w:val="24"/>
              </w:rPr>
            </w:pPr>
            <w:hyperlink w:anchor="i15bca9e562b74feea2cb0f920ca6cc5b_94" w:history="1">
              <w:r>
                <w:rPr>
                  <w:rStyle w:val="a4"/>
                  <w:rFonts w:ascii="Arial" w:eastAsia="宋体" w:hAnsi="Arial" w:cs="Arial"/>
                  <w:kern w:val="0"/>
                  <w:sz w:val="16"/>
                  <w:szCs w:val="16"/>
                </w:rPr>
                <w:t>Note 16 - Legal Proceedings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99" w14:textId="77777777" w:rsidR="00B81BDB" w:rsidRDefault="003B02B5">
            <w:pPr>
              <w:widowControl/>
              <w:jc w:val="right"/>
              <w:textAlignment w:val="bottom"/>
              <w:rPr>
                <w:rFonts w:ascii="宋体" w:eastAsia="宋体" w:hAnsi="宋体" w:cs="宋体"/>
                <w:kern w:val="0"/>
                <w:sz w:val="24"/>
              </w:rPr>
            </w:pPr>
            <w:hyperlink w:anchor="i15bca9e562b74feea2cb0f920ca6cc5b_94" w:history="1">
              <w:r>
                <w:rPr>
                  <w:rStyle w:val="a4"/>
                  <w:rFonts w:ascii="Arial" w:eastAsia="宋体" w:hAnsi="Arial" w:cs="Arial"/>
                  <w:kern w:val="0"/>
                  <w:sz w:val="16"/>
                  <w:szCs w:val="16"/>
                </w:rPr>
                <w:t>27</w:t>
              </w:r>
            </w:hyperlink>
          </w:p>
        </w:tc>
      </w:tr>
      <w:tr w:rsidR="00B81BDB" w14:paraId="72F2139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9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9C" w14:textId="77777777" w:rsidR="00B81BDB" w:rsidRDefault="003B02B5">
            <w:pPr>
              <w:widowControl/>
              <w:jc w:val="left"/>
              <w:textAlignment w:val="bottom"/>
              <w:rPr>
                <w:rFonts w:ascii="宋体" w:eastAsia="宋体" w:hAnsi="宋体" w:cs="宋体"/>
                <w:kern w:val="0"/>
                <w:sz w:val="24"/>
              </w:rPr>
            </w:pPr>
            <w:hyperlink w:anchor="i15bca9e562b74feea2cb0f920ca6cc5b_97" w:history="1">
              <w:r>
                <w:rPr>
                  <w:rStyle w:val="a4"/>
                  <w:rFonts w:ascii="Arial" w:eastAsia="宋体" w:hAnsi="Arial" w:cs="Arial"/>
                  <w:kern w:val="0"/>
                  <w:sz w:val="16"/>
                  <w:szCs w:val="16"/>
                </w:rPr>
                <w:t>Note 17 - Segment and Revenue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9D" w14:textId="77777777" w:rsidR="00B81BDB" w:rsidRDefault="003B02B5">
            <w:pPr>
              <w:widowControl/>
              <w:jc w:val="right"/>
              <w:textAlignment w:val="bottom"/>
              <w:rPr>
                <w:rFonts w:ascii="宋体" w:eastAsia="宋体" w:hAnsi="宋体" w:cs="宋体"/>
                <w:kern w:val="0"/>
                <w:sz w:val="24"/>
              </w:rPr>
            </w:pPr>
            <w:hyperlink w:anchor="i15bca9e562b74feea2cb0f920ca6cc5b_97" w:history="1">
              <w:r>
                <w:rPr>
                  <w:rStyle w:val="a4"/>
                  <w:rFonts w:ascii="Arial" w:eastAsia="宋体" w:hAnsi="Arial" w:cs="Arial"/>
                  <w:kern w:val="0"/>
                  <w:sz w:val="16"/>
                  <w:szCs w:val="16"/>
                </w:rPr>
                <w:t>27</w:t>
              </w:r>
            </w:hyperlink>
          </w:p>
        </w:tc>
      </w:tr>
      <w:tr w:rsidR="00B81BDB" w14:paraId="72F213A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9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A0" w14:textId="77777777" w:rsidR="00B81BDB" w:rsidRDefault="003B02B5">
            <w:pPr>
              <w:widowControl/>
              <w:jc w:val="left"/>
              <w:textAlignment w:val="bottom"/>
              <w:rPr>
                <w:rFonts w:ascii="宋体" w:eastAsia="宋体" w:hAnsi="宋体" w:cs="宋体"/>
                <w:kern w:val="0"/>
                <w:sz w:val="24"/>
              </w:rPr>
            </w:pPr>
            <w:hyperlink w:anchor="i15bca9e562b74feea2cb0f920ca6cc5b_100" w:history="1">
              <w:r>
                <w:rPr>
                  <w:rStyle w:val="a4"/>
                  <w:rFonts w:ascii="Arial" w:eastAsia="宋体" w:hAnsi="Arial" w:cs="Arial"/>
                  <w:kern w:val="0"/>
                  <w:sz w:val="16"/>
                  <w:szCs w:val="16"/>
                </w:rPr>
                <w:t>Report of Independent Registered Public Accounting Firm</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A1" w14:textId="77777777" w:rsidR="00B81BDB" w:rsidRDefault="003B02B5">
            <w:pPr>
              <w:widowControl/>
              <w:jc w:val="right"/>
              <w:textAlignment w:val="bottom"/>
              <w:rPr>
                <w:rFonts w:ascii="宋体" w:eastAsia="宋体" w:hAnsi="宋体" w:cs="宋体"/>
                <w:kern w:val="0"/>
                <w:sz w:val="24"/>
              </w:rPr>
            </w:pPr>
            <w:hyperlink w:anchor="i15bca9e562b74feea2cb0f920ca6cc5b_100" w:history="1">
              <w:r>
                <w:rPr>
                  <w:rStyle w:val="a4"/>
                  <w:rFonts w:ascii="Arial" w:eastAsia="宋体" w:hAnsi="Arial" w:cs="Arial"/>
                  <w:kern w:val="0"/>
                  <w:sz w:val="16"/>
                  <w:szCs w:val="16"/>
                </w:rPr>
                <w:t>31</w:t>
              </w:r>
            </w:hyperlink>
          </w:p>
        </w:tc>
      </w:tr>
      <w:tr w:rsidR="00B81BDB" w14:paraId="72F213A6"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A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A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A5" w14:textId="77777777" w:rsidR="00B81BDB" w:rsidRDefault="00B81BDB">
            <w:pPr>
              <w:widowControl/>
              <w:jc w:val="left"/>
              <w:rPr>
                <w:rFonts w:ascii="Times New Roman" w:eastAsia="宋体" w:hAnsi="宋体" w:cs="宋体"/>
                <w:kern w:val="0"/>
                <w:sz w:val="24"/>
              </w:rPr>
            </w:pPr>
          </w:p>
        </w:tc>
      </w:tr>
      <w:tr w:rsidR="00B81BDB" w14:paraId="72F213A9" w14:textId="77777777">
        <w:trPr>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72F213A7" w14:textId="77777777" w:rsidR="00B81BDB" w:rsidRDefault="003B02B5">
            <w:pPr>
              <w:widowControl/>
              <w:jc w:val="left"/>
              <w:textAlignment w:val="bottom"/>
              <w:rPr>
                <w:rFonts w:ascii="宋体" w:eastAsia="宋体" w:hAnsi="宋体" w:cs="宋体"/>
                <w:kern w:val="0"/>
                <w:sz w:val="24"/>
              </w:rPr>
            </w:pPr>
            <w:hyperlink w:anchor="i15bca9e562b74feea2cb0f920ca6cc5b_103" w:history="1">
              <w:r>
                <w:rPr>
                  <w:rStyle w:val="a4"/>
                  <w:rFonts w:ascii="Arial" w:eastAsia="宋体" w:hAnsi="Arial" w:cs="Arial"/>
                  <w:kern w:val="0"/>
                  <w:sz w:val="16"/>
                  <w:szCs w:val="16"/>
                </w:rPr>
                <w:t>Forward-Looking Statements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A8" w14:textId="77777777" w:rsidR="00B81BDB" w:rsidRDefault="003B02B5">
            <w:pPr>
              <w:widowControl/>
              <w:jc w:val="right"/>
              <w:textAlignment w:val="bottom"/>
              <w:rPr>
                <w:rFonts w:ascii="宋体" w:eastAsia="宋体" w:hAnsi="宋体" w:cs="宋体"/>
                <w:kern w:val="0"/>
                <w:sz w:val="24"/>
              </w:rPr>
            </w:pPr>
            <w:hyperlink w:anchor="i15bca9e562b74feea2cb0f920ca6cc5b_103" w:history="1">
              <w:r>
                <w:rPr>
                  <w:rStyle w:val="a4"/>
                  <w:rFonts w:ascii="Arial" w:eastAsia="宋体" w:hAnsi="Arial" w:cs="Arial"/>
                  <w:kern w:val="0"/>
                  <w:sz w:val="16"/>
                  <w:szCs w:val="16"/>
                </w:rPr>
                <w:t>32</w:t>
              </w:r>
            </w:hyperlink>
          </w:p>
        </w:tc>
      </w:tr>
      <w:tr w:rsidR="00B81BDB" w14:paraId="72F213AD"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A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A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AC" w14:textId="77777777" w:rsidR="00B81BDB" w:rsidRDefault="00B81BDB">
            <w:pPr>
              <w:widowControl/>
              <w:jc w:val="left"/>
              <w:rPr>
                <w:rFonts w:ascii="Times New Roman" w:eastAsia="宋体" w:hAnsi="宋体" w:cs="宋体"/>
                <w:kern w:val="0"/>
                <w:sz w:val="24"/>
              </w:rPr>
            </w:pPr>
          </w:p>
        </w:tc>
      </w:tr>
      <w:tr w:rsidR="00B81BDB" w14:paraId="72F213B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13AE"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AF" w14:textId="77777777" w:rsidR="00B81BDB" w:rsidRDefault="003B02B5">
            <w:pPr>
              <w:widowControl/>
              <w:jc w:val="left"/>
              <w:textAlignment w:val="bottom"/>
              <w:rPr>
                <w:rFonts w:ascii="宋体" w:eastAsia="宋体" w:hAnsi="宋体" w:cs="宋体"/>
                <w:kern w:val="0"/>
                <w:sz w:val="24"/>
              </w:rPr>
            </w:pPr>
            <w:hyperlink w:anchor="i15bca9e562b74feea2cb0f920ca6cc5b_106" w:history="1">
              <w:r>
                <w:rPr>
                  <w:rStyle w:val="a4"/>
                  <w:rFonts w:ascii="Arial" w:eastAsia="宋体" w:hAnsi="Arial" w:cs="Arial"/>
                  <w:kern w:val="0"/>
                  <w:sz w:val="16"/>
                  <w:szCs w:val="16"/>
                </w:rPr>
                <w:t>Management’s Discussion and Analysis of Financial Condition and Results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B0" w14:textId="77777777" w:rsidR="00B81BDB" w:rsidRDefault="003B02B5">
            <w:pPr>
              <w:widowControl/>
              <w:jc w:val="right"/>
              <w:textAlignment w:val="bottom"/>
              <w:rPr>
                <w:rFonts w:ascii="宋体" w:eastAsia="宋体" w:hAnsi="宋体" w:cs="宋体"/>
                <w:kern w:val="0"/>
                <w:sz w:val="24"/>
              </w:rPr>
            </w:pPr>
            <w:hyperlink w:anchor="i15bca9e562b74feea2cb0f920ca6cc5b_106" w:history="1">
              <w:r>
                <w:rPr>
                  <w:rStyle w:val="a4"/>
                  <w:rFonts w:ascii="Arial" w:eastAsia="宋体" w:hAnsi="Arial" w:cs="Arial"/>
                  <w:kern w:val="0"/>
                  <w:sz w:val="16"/>
                  <w:szCs w:val="16"/>
                </w:rPr>
                <w:t>34</w:t>
              </w:r>
            </w:hyperlink>
          </w:p>
        </w:tc>
      </w:tr>
      <w:tr w:rsidR="00B81BDB" w14:paraId="72F213B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B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B3" w14:textId="77777777" w:rsidR="00B81BDB" w:rsidRDefault="003B02B5">
            <w:pPr>
              <w:widowControl/>
              <w:jc w:val="left"/>
              <w:textAlignment w:val="bottom"/>
              <w:rPr>
                <w:rFonts w:ascii="宋体" w:eastAsia="宋体" w:hAnsi="宋体" w:cs="宋体"/>
                <w:kern w:val="0"/>
                <w:sz w:val="24"/>
              </w:rPr>
            </w:pPr>
            <w:hyperlink w:anchor="i15bca9e562b74feea2cb0f920ca6cc5b_109" w:history="1">
              <w:r>
                <w:rPr>
                  <w:rStyle w:val="a4"/>
                  <w:rFonts w:ascii="Arial" w:eastAsia="宋体" w:hAnsi="Arial" w:cs="Arial"/>
                  <w:kern w:val="0"/>
                  <w:sz w:val="16"/>
                  <w:szCs w:val="16"/>
                </w:rPr>
                <w:t>Consolidated Results of Operations and Financial Condition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B4" w14:textId="77777777" w:rsidR="00B81BDB" w:rsidRDefault="003B02B5">
            <w:pPr>
              <w:widowControl/>
              <w:jc w:val="right"/>
              <w:textAlignment w:val="bottom"/>
              <w:rPr>
                <w:rFonts w:ascii="宋体" w:eastAsia="宋体" w:hAnsi="宋体" w:cs="宋体"/>
                <w:kern w:val="0"/>
                <w:sz w:val="24"/>
              </w:rPr>
            </w:pPr>
            <w:hyperlink w:anchor="i15bca9e562b74feea2cb0f920ca6cc5b_109" w:history="1">
              <w:r>
                <w:rPr>
                  <w:rStyle w:val="a4"/>
                  <w:rFonts w:ascii="Arial" w:eastAsia="宋体" w:hAnsi="Arial" w:cs="Arial"/>
                  <w:kern w:val="0"/>
                  <w:sz w:val="16"/>
                  <w:szCs w:val="16"/>
                </w:rPr>
                <w:t>34</w:t>
              </w:r>
            </w:hyperlink>
          </w:p>
        </w:tc>
      </w:tr>
      <w:tr w:rsidR="00B81BDB" w14:paraId="72F213B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B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B7" w14:textId="77777777" w:rsidR="00B81BDB" w:rsidRDefault="003B02B5">
            <w:pPr>
              <w:widowControl/>
              <w:jc w:val="left"/>
              <w:textAlignment w:val="bottom"/>
              <w:rPr>
                <w:rFonts w:ascii="宋体" w:eastAsia="宋体" w:hAnsi="宋体" w:cs="宋体"/>
                <w:kern w:val="0"/>
                <w:sz w:val="24"/>
              </w:rPr>
            </w:pPr>
            <w:hyperlink w:anchor="i15bca9e562b74feea2cb0f920ca6cc5b_121" w:history="1">
              <w:r>
                <w:rPr>
                  <w:rStyle w:val="a4"/>
                  <w:rFonts w:ascii="Arial" w:eastAsia="宋体" w:hAnsi="Arial" w:cs="Arial"/>
                  <w:kern w:val="0"/>
                  <w:sz w:val="16"/>
                  <w:szCs w:val="16"/>
                </w:rPr>
                <w:t>Commercial Airplanes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B8" w14:textId="77777777" w:rsidR="00B81BDB" w:rsidRDefault="003B02B5">
            <w:pPr>
              <w:widowControl/>
              <w:jc w:val="right"/>
              <w:textAlignment w:val="bottom"/>
              <w:rPr>
                <w:rFonts w:ascii="宋体" w:eastAsia="宋体" w:hAnsi="宋体" w:cs="宋体"/>
                <w:kern w:val="0"/>
                <w:sz w:val="24"/>
              </w:rPr>
            </w:pPr>
            <w:hyperlink w:anchor="i15bca9e562b74feea2cb0f920ca6cc5b_121" w:history="1">
              <w:r>
                <w:rPr>
                  <w:rStyle w:val="a4"/>
                  <w:rFonts w:ascii="Arial" w:eastAsia="宋体" w:hAnsi="Arial" w:cs="Arial"/>
                  <w:kern w:val="0"/>
                  <w:sz w:val="16"/>
                  <w:szCs w:val="16"/>
                </w:rPr>
                <w:t>41</w:t>
              </w:r>
            </w:hyperlink>
          </w:p>
        </w:tc>
      </w:tr>
      <w:tr w:rsidR="00B81BDB" w14:paraId="72F213BD"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B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BB" w14:textId="77777777" w:rsidR="00B81BDB" w:rsidRDefault="003B02B5">
            <w:pPr>
              <w:widowControl/>
              <w:jc w:val="left"/>
              <w:textAlignment w:val="bottom"/>
              <w:rPr>
                <w:rFonts w:ascii="宋体" w:eastAsia="宋体" w:hAnsi="宋体" w:cs="宋体"/>
                <w:kern w:val="0"/>
                <w:sz w:val="24"/>
              </w:rPr>
            </w:pPr>
            <w:hyperlink w:anchor="i15bca9e562b74feea2cb0f920ca6cc5b_145" w:history="1">
              <w:r>
                <w:rPr>
                  <w:rStyle w:val="a4"/>
                  <w:rFonts w:ascii="Arial" w:eastAsia="宋体" w:hAnsi="Arial" w:cs="Arial"/>
                  <w:kern w:val="0"/>
                  <w:sz w:val="16"/>
                  <w:szCs w:val="16"/>
                </w:rPr>
                <w:t>Defense, Space &amp; Security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BC" w14:textId="77777777" w:rsidR="00B81BDB" w:rsidRDefault="003B02B5">
            <w:pPr>
              <w:widowControl/>
              <w:jc w:val="right"/>
              <w:textAlignment w:val="bottom"/>
              <w:rPr>
                <w:rFonts w:ascii="宋体" w:eastAsia="宋体" w:hAnsi="宋体" w:cs="宋体"/>
                <w:kern w:val="0"/>
                <w:sz w:val="24"/>
              </w:rPr>
            </w:pPr>
            <w:hyperlink w:anchor="i15bca9e562b74feea2cb0f920ca6cc5b_145" w:history="1">
              <w:r>
                <w:rPr>
                  <w:rStyle w:val="a4"/>
                  <w:rFonts w:ascii="Arial" w:eastAsia="宋体" w:hAnsi="Arial" w:cs="Arial"/>
                  <w:kern w:val="0"/>
                  <w:sz w:val="16"/>
                  <w:szCs w:val="16"/>
                </w:rPr>
                <w:t>45</w:t>
              </w:r>
            </w:hyperlink>
          </w:p>
        </w:tc>
      </w:tr>
      <w:tr w:rsidR="00B81BDB" w14:paraId="72F213C1"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B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BF" w14:textId="77777777" w:rsidR="00B81BDB" w:rsidRDefault="003B02B5">
            <w:pPr>
              <w:widowControl/>
              <w:jc w:val="left"/>
              <w:textAlignment w:val="bottom"/>
              <w:rPr>
                <w:rFonts w:ascii="宋体" w:eastAsia="宋体" w:hAnsi="宋体" w:cs="宋体"/>
                <w:kern w:val="0"/>
                <w:sz w:val="24"/>
              </w:rPr>
            </w:pPr>
            <w:hyperlink w:anchor="i15bca9e562b74feea2cb0f920ca6cc5b_151" w:history="1">
              <w:r>
                <w:rPr>
                  <w:rStyle w:val="a4"/>
                  <w:rFonts w:ascii="Arial" w:eastAsia="宋体" w:hAnsi="Arial" w:cs="Arial"/>
                  <w:kern w:val="0"/>
                  <w:sz w:val="16"/>
                  <w:szCs w:val="16"/>
                </w:rPr>
                <w:t>Global Services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C0" w14:textId="77777777" w:rsidR="00B81BDB" w:rsidRDefault="003B02B5">
            <w:pPr>
              <w:widowControl/>
              <w:jc w:val="right"/>
              <w:textAlignment w:val="bottom"/>
              <w:rPr>
                <w:rFonts w:ascii="宋体" w:eastAsia="宋体" w:hAnsi="宋体" w:cs="宋体"/>
                <w:kern w:val="0"/>
                <w:sz w:val="24"/>
              </w:rPr>
            </w:pPr>
            <w:hyperlink w:anchor="i15bca9e562b74feea2cb0f920ca6cc5b_151" w:history="1">
              <w:r>
                <w:rPr>
                  <w:rStyle w:val="a4"/>
                  <w:rFonts w:ascii="Arial" w:eastAsia="宋体" w:hAnsi="Arial" w:cs="Arial"/>
                  <w:kern w:val="0"/>
                  <w:sz w:val="16"/>
                  <w:szCs w:val="16"/>
                </w:rPr>
                <w:t>48</w:t>
              </w:r>
            </w:hyperlink>
          </w:p>
        </w:tc>
      </w:tr>
      <w:tr w:rsidR="00B81BDB" w14:paraId="72F213C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C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C3" w14:textId="77777777" w:rsidR="00B81BDB" w:rsidRDefault="003B02B5">
            <w:pPr>
              <w:widowControl/>
              <w:jc w:val="left"/>
              <w:textAlignment w:val="bottom"/>
              <w:rPr>
                <w:rFonts w:ascii="宋体" w:eastAsia="宋体" w:hAnsi="宋体" w:cs="宋体"/>
                <w:kern w:val="0"/>
                <w:sz w:val="24"/>
              </w:rPr>
            </w:pPr>
            <w:hyperlink w:anchor="i15bca9e562b74feea2cb0f920ca6cc5b_154" w:history="1">
              <w:r>
                <w:rPr>
                  <w:rStyle w:val="a4"/>
                  <w:rFonts w:ascii="Arial" w:eastAsia="宋体" w:hAnsi="Arial" w:cs="Arial"/>
                  <w:kern w:val="0"/>
                  <w:sz w:val="16"/>
                  <w:szCs w:val="16"/>
                </w:rPr>
                <w:t>Boeing Capital</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C4" w14:textId="77777777" w:rsidR="00B81BDB" w:rsidRDefault="003B02B5">
            <w:pPr>
              <w:widowControl/>
              <w:jc w:val="right"/>
              <w:textAlignment w:val="bottom"/>
              <w:rPr>
                <w:rFonts w:ascii="宋体" w:eastAsia="宋体" w:hAnsi="宋体" w:cs="宋体"/>
                <w:kern w:val="0"/>
                <w:sz w:val="24"/>
              </w:rPr>
            </w:pPr>
            <w:hyperlink w:anchor="i15bca9e562b74feea2cb0f920ca6cc5b_154" w:history="1">
              <w:r>
                <w:rPr>
                  <w:rStyle w:val="a4"/>
                  <w:rFonts w:ascii="Arial" w:eastAsia="宋体" w:hAnsi="Arial" w:cs="Arial"/>
                  <w:kern w:val="0"/>
                  <w:sz w:val="16"/>
                  <w:szCs w:val="16"/>
                </w:rPr>
                <w:t>48</w:t>
              </w:r>
            </w:hyperlink>
          </w:p>
        </w:tc>
      </w:tr>
      <w:tr w:rsidR="00B81BDB" w14:paraId="72F213C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C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C7" w14:textId="77777777" w:rsidR="00B81BDB" w:rsidRDefault="003B02B5">
            <w:pPr>
              <w:widowControl/>
              <w:jc w:val="left"/>
              <w:textAlignment w:val="bottom"/>
              <w:rPr>
                <w:rFonts w:ascii="宋体" w:eastAsia="宋体" w:hAnsi="宋体" w:cs="宋体"/>
                <w:kern w:val="0"/>
                <w:sz w:val="24"/>
              </w:rPr>
            </w:pPr>
            <w:hyperlink w:anchor="i15bca9e562b74feea2cb0f920ca6cc5b_157" w:history="1">
              <w:r>
                <w:rPr>
                  <w:rStyle w:val="a4"/>
                  <w:rFonts w:ascii="Arial" w:eastAsia="宋体" w:hAnsi="Arial" w:cs="Arial"/>
                  <w:kern w:val="0"/>
                  <w:sz w:val="16"/>
                  <w:szCs w:val="16"/>
                </w:rPr>
                <w:t>Liquidity and Capital Resources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C8" w14:textId="77777777" w:rsidR="00B81BDB" w:rsidRDefault="003B02B5">
            <w:pPr>
              <w:widowControl/>
              <w:jc w:val="right"/>
              <w:textAlignment w:val="bottom"/>
              <w:rPr>
                <w:rFonts w:ascii="宋体" w:eastAsia="宋体" w:hAnsi="宋体" w:cs="宋体"/>
                <w:kern w:val="0"/>
                <w:sz w:val="24"/>
              </w:rPr>
            </w:pPr>
            <w:hyperlink w:anchor="i15bca9e562b74feea2cb0f920ca6cc5b_157" w:history="1">
              <w:r>
                <w:rPr>
                  <w:rStyle w:val="a4"/>
                  <w:rFonts w:ascii="Arial" w:eastAsia="宋体" w:hAnsi="Arial" w:cs="Arial"/>
                  <w:kern w:val="0"/>
                  <w:sz w:val="16"/>
                  <w:szCs w:val="16"/>
                </w:rPr>
                <w:t>50</w:t>
              </w:r>
            </w:hyperlink>
          </w:p>
        </w:tc>
      </w:tr>
      <w:tr w:rsidR="00B81BDB" w14:paraId="72F213CD"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C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CB" w14:textId="77777777" w:rsidR="00B81BDB" w:rsidRDefault="003B02B5">
            <w:pPr>
              <w:widowControl/>
              <w:jc w:val="left"/>
              <w:textAlignment w:val="bottom"/>
              <w:rPr>
                <w:rFonts w:ascii="宋体" w:eastAsia="宋体" w:hAnsi="宋体" w:cs="宋体"/>
                <w:kern w:val="0"/>
                <w:sz w:val="24"/>
              </w:rPr>
            </w:pPr>
            <w:hyperlink w:anchor="i15bca9e562b74feea2cb0f920ca6cc5b_163" w:history="1">
              <w:r>
                <w:rPr>
                  <w:rStyle w:val="a4"/>
                  <w:rFonts w:ascii="Arial" w:eastAsia="宋体" w:hAnsi="Arial" w:cs="Arial"/>
                  <w:kern w:val="0"/>
                  <w:sz w:val="16"/>
                  <w:szCs w:val="16"/>
                </w:rPr>
                <w:t>Contingent Obligations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CC" w14:textId="77777777" w:rsidR="00B81BDB" w:rsidRDefault="003B02B5">
            <w:pPr>
              <w:widowControl/>
              <w:jc w:val="right"/>
              <w:textAlignment w:val="bottom"/>
              <w:rPr>
                <w:rFonts w:ascii="宋体" w:eastAsia="宋体" w:hAnsi="宋体" w:cs="宋体"/>
                <w:kern w:val="0"/>
                <w:sz w:val="24"/>
              </w:rPr>
            </w:pPr>
            <w:hyperlink w:anchor="i15bca9e562b74feea2cb0f920ca6cc5b_163" w:history="1">
              <w:r>
                <w:rPr>
                  <w:rStyle w:val="a4"/>
                  <w:rFonts w:ascii="Arial" w:eastAsia="宋体" w:hAnsi="Arial" w:cs="Arial"/>
                  <w:kern w:val="0"/>
                  <w:sz w:val="16"/>
                  <w:szCs w:val="16"/>
                </w:rPr>
                <w:t>51</w:t>
              </w:r>
            </w:hyperlink>
          </w:p>
        </w:tc>
      </w:tr>
      <w:tr w:rsidR="00B81BDB" w14:paraId="72F213D1"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C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CF" w14:textId="77777777" w:rsidR="00B81BDB" w:rsidRDefault="003B02B5">
            <w:pPr>
              <w:widowControl/>
              <w:jc w:val="left"/>
              <w:textAlignment w:val="bottom"/>
              <w:rPr>
                <w:rFonts w:ascii="宋体" w:eastAsia="宋体" w:hAnsi="宋体" w:cs="宋体"/>
                <w:kern w:val="0"/>
                <w:sz w:val="24"/>
              </w:rPr>
            </w:pPr>
            <w:hyperlink w:anchor="i15bca9e562b74feea2cb0f920ca6cc5b_166" w:history="1">
              <w:r>
                <w:rPr>
                  <w:rStyle w:val="a4"/>
                  <w:rFonts w:ascii="Arial" w:eastAsia="宋体" w:hAnsi="Arial" w:cs="Arial"/>
                  <w:kern w:val="0"/>
                  <w:sz w:val="16"/>
                  <w:szCs w:val="16"/>
                </w:rPr>
                <w:t>Non-GAAP Measures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D0" w14:textId="77777777" w:rsidR="00B81BDB" w:rsidRDefault="003B02B5">
            <w:pPr>
              <w:widowControl/>
              <w:jc w:val="right"/>
              <w:textAlignment w:val="bottom"/>
              <w:rPr>
                <w:rFonts w:ascii="宋体" w:eastAsia="宋体" w:hAnsi="宋体" w:cs="宋体"/>
                <w:kern w:val="0"/>
                <w:sz w:val="24"/>
              </w:rPr>
            </w:pPr>
            <w:hyperlink w:anchor="i15bca9e562b74feea2cb0f920ca6cc5b_166" w:history="1">
              <w:r>
                <w:rPr>
                  <w:rStyle w:val="a4"/>
                  <w:rFonts w:ascii="Arial" w:eastAsia="宋体" w:hAnsi="Arial" w:cs="Arial"/>
                  <w:kern w:val="0"/>
                  <w:sz w:val="16"/>
                  <w:szCs w:val="16"/>
                </w:rPr>
                <w:t>51</w:t>
              </w:r>
            </w:hyperlink>
          </w:p>
        </w:tc>
      </w:tr>
      <w:tr w:rsidR="00B81BDB" w14:paraId="72F213D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13D2"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3.</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D3" w14:textId="77777777" w:rsidR="00B81BDB" w:rsidRDefault="003B02B5">
            <w:pPr>
              <w:widowControl/>
              <w:jc w:val="left"/>
              <w:textAlignment w:val="bottom"/>
              <w:rPr>
                <w:rFonts w:ascii="宋体" w:eastAsia="宋体" w:hAnsi="宋体" w:cs="宋体"/>
                <w:kern w:val="0"/>
                <w:sz w:val="24"/>
              </w:rPr>
            </w:pPr>
            <w:hyperlink w:anchor="i15bca9e562b74feea2cb0f920ca6cc5b_175" w:history="1">
              <w:r>
                <w:rPr>
                  <w:rStyle w:val="a4"/>
                  <w:rFonts w:ascii="Arial" w:eastAsia="宋体" w:hAnsi="Arial" w:cs="Arial"/>
                  <w:kern w:val="0"/>
                  <w:sz w:val="16"/>
                  <w:szCs w:val="16"/>
                </w:rPr>
                <w:t>Quantitative and Qualitative Disclosures About Ma</w:t>
              </w:r>
              <w:r>
                <w:rPr>
                  <w:rStyle w:val="a4"/>
                  <w:rFonts w:ascii="Arial" w:eastAsia="宋体" w:hAnsi="Arial" w:cs="Arial"/>
                  <w:kern w:val="0"/>
                  <w:sz w:val="16"/>
                  <w:szCs w:val="16"/>
                </w:rPr>
                <w:t>rket Risk</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D4" w14:textId="77777777" w:rsidR="00B81BDB" w:rsidRDefault="003B02B5">
            <w:pPr>
              <w:widowControl/>
              <w:jc w:val="right"/>
              <w:textAlignment w:val="bottom"/>
              <w:rPr>
                <w:rFonts w:ascii="宋体" w:eastAsia="宋体" w:hAnsi="宋体" w:cs="宋体"/>
                <w:kern w:val="0"/>
                <w:sz w:val="24"/>
              </w:rPr>
            </w:pPr>
            <w:hyperlink w:anchor="i15bca9e562b74feea2cb0f920ca6cc5b_175" w:history="1">
              <w:r>
                <w:rPr>
                  <w:rStyle w:val="a4"/>
                  <w:rFonts w:ascii="Arial" w:eastAsia="宋体" w:hAnsi="Arial" w:cs="Arial"/>
                  <w:kern w:val="0"/>
                  <w:sz w:val="16"/>
                  <w:szCs w:val="16"/>
                </w:rPr>
                <w:t>53</w:t>
              </w:r>
            </w:hyperlink>
          </w:p>
        </w:tc>
      </w:tr>
      <w:tr w:rsidR="00B81BDB" w14:paraId="72F213D9"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D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D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D8" w14:textId="77777777" w:rsidR="00B81BDB" w:rsidRDefault="00B81BDB">
            <w:pPr>
              <w:widowControl/>
              <w:jc w:val="left"/>
              <w:rPr>
                <w:rFonts w:ascii="Times New Roman" w:eastAsia="宋体" w:hAnsi="宋体" w:cs="宋体"/>
                <w:kern w:val="0"/>
                <w:sz w:val="24"/>
              </w:rPr>
            </w:pPr>
          </w:p>
        </w:tc>
      </w:tr>
      <w:tr w:rsidR="00B81BDB" w14:paraId="72F213D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13DA"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4.</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DB" w14:textId="77777777" w:rsidR="00B81BDB" w:rsidRDefault="003B02B5">
            <w:pPr>
              <w:widowControl/>
              <w:jc w:val="left"/>
              <w:textAlignment w:val="bottom"/>
              <w:rPr>
                <w:rFonts w:ascii="宋体" w:eastAsia="宋体" w:hAnsi="宋体" w:cs="宋体"/>
                <w:kern w:val="0"/>
                <w:sz w:val="24"/>
              </w:rPr>
            </w:pPr>
            <w:hyperlink w:anchor="i15bca9e562b74feea2cb0f920ca6cc5b_178" w:history="1">
              <w:r>
                <w:rPr>
                  <w:rStyle w:val="a4"/>
                  <w:rFonts w:ascii="Arial" w:eastAsia="宋体" w:hAnsi="Arial" w:cs="Arial"/>
                  <w:kern w:val="0"/>
                  <w:sz w:val="16"/>
                  <w:szCs w:val="16"/>
                </w:rPr>
                <w:t>Controls and Procedures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DC" w14:textId="77777777" w:rsidR="00B81BDB" w:rsidRDefault="003B02B5">
            <w:pPr>
              <w:widowControl/>
              <w:jc w:val="right"/>
              <w:textAlignment w:val="bottom"/>
              <w:rPr>
                <w:rFonts w:ascii="宋体" w:eastAsia="宋体" w:hAnsi="宋体" w:cs="宋体"/>
                <w:kern w:val="0"/>
                <w:sz w:val="24"/>
              </w:rPr>
            </w:pPr>
            <w:hyperlink w:anchor="i15bca9e562b74feea2cb0f920ca6cc5b_178" w:history="1">
              <w:r>
                <w:rPr>
                  <w:rStyle w:val="a4"/>
                  <w:rFonts w:ascii="Arial" w:eastAsia="宋体" w:hAnsi="Arial" w:cs="Arial"/>
                  <w:kern w:val="0"/>
                  <w:sz w:val="16"/>
                  <w:szCs w:val="16"/>
                </w:rPr>
                <w:t>54</w:t>
              </w:r>
            </w:hyperlink>
          </w:p>
        </w:tc>
      </w:tr>
      <w:tr w:rsidR="00B81BDB" w14:paraId="72F213E1"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D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D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E0" w14:textId="77777777" w:rsidR="00B81BDB" w:rsidRDefault="00B81BDB">
            <w:pPr>
              <w:widowControl/>
              <w:jc w:val="left"/>
              <w:rPr>
                <w:rFonts w:ascii="Times New Roman" w:eastAsia="宋体" w:hAnsi="宋体" w:cs="宋体"/>
                <w:kern w:val="0"/>
                <w:sz w:val="24"/>
              </w:rPr>
            </w:pPr>
          </w:p>
        </w:tc>
      </w:tr>
      <w:tr w:rsidR="00B81BDB" w14:paraId="72F213E4" w14:textId="77777777">
        <w:trPr>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tcPr>
          <w:p w14:paraId="72F213E2" w14:textId="77777777" w:rsidR="00B81BDB" w:rsidRDefault="003B02B5">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Part II. Other Information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E3" w14:textId="77777777" w:rsidR="00B81BDB" w:rsidRDefault="00B81BDB">
            <w:pPr>
              <w:widowControl/>
              <w:jc w:val="left"/>
              <w:rPr>
                <w:rFonts w:ascii="Times New Roman" w:eastAsia="宋体" w:hAnsi="宋体" w:cs="宋体"/>
                <w:kern w:val="0"/>
                <w:sz w:val="24"/>
              </w:rPr>
            </w:pPr>
          </w:p>
        </w:tc>
      </w:tr>
      <w:tr w:rsidR="00B81BDB" w14:paraId="72F213E8"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E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E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E7" w14:textId="77777777" w:rsidR="00B81BDB" w:rsidRDefault="00B81BDB">
            <w:pPr>
              <w:widowControl/>
              <w:jc w:val="left"/>
              <w:rPr>
                <w:rFonts w:ascii="Times New Roman" w:eastAsia="宋体" w:hAnsi="宋体" w:cs="宋体"/>
                <w:kern w:val="0"/>
                <w:sz w:val="24"/>
              </w:rPr>
            </w:pPr>
          </w:p>
        </w:tc>
      </w:tr>
      <w:tr w:rsidR="00B81BDB" w14:paraId="72F213E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13E9"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EA" w14:textId="77777777" w:rsidR="00B81BDB" w:rsidRDefault="003B02B5">
            <w:pPr>
              <w:widowControl/>
              <w:jc w:val="left"/>
              <w:textAlignment w:val="bottom"/>
              <w:rPr>
                <w:rFonts w:ascii="宋体" w:eastAsia="宋体" w:hAnsi="宋体" w:cs="宋体"/>
                <w:kern w:val="0"/>
                <w:sz w:val="24"/>
              </w:rPr>
            </w:pPr>
            <w:hyperlink w:anchor="i15bca9e562b74feea2cb0f920ca6cc5b_184" w:history="1">
              <w:r>
                <w:rPr>
                  <w:rStyle w:val="a4"/>
                  <w:rFonts w:ascii="Arial" w:eastAsia="宋体" w:hAnsi="Arial" w:cs="Arial"/>
                  <w:kern w:val="0"/>
                  <w:sz w:val="16"/>
                  <w:szCs w:val="16"/>
                </w:rPr>
                <w:t>Legal Proceedings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EB" w14:textId="77777777" w:rsidR="00B81BDB" w:rsidRDefault="003B02B5">
            <w:pPr>
              <w:widowControl/>
              <w:jc w:val="right"/>
              <w:textAlignment w:val="bottom"/>
              <w:rPr>
                <w:rFonts w:ascii="宋体" w:eastAsia="宋体" w:hAnsi="宋体" w:cs="宋体"/>
                <w:kern w:val="0"/>
                <w:sz w:val="24"/>
              </w:rPr>
            </w:pPr>
            <w:hyperlink w:anchor="i15bca9e562b74feea2cb0f920ca6cc5b_184" w:history="1">
              <w:r>
                <w:rPr>
                  <w:rStyle w:val="a4"/>
                  <w:rFonts w:ascii="Arial" w:eastAsia="宋体" w:hAnsi="Arial" w:cs="Arial"/>
                  <w:kern w:val="0"/>
                  <w:sz w:val="16"/>
                  <w:szCs w:val="16"/>
                </w:rPr>
                <w:t>55</w:t>
              </w:r>
            </w:hyperlink>
          </w:p>
        </w:tc>
      </w:tr>
      <w:tr w:rsidR="00B81BDB" w14:paraId="72F213F0"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E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E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EF" w14:textId="77777777" w:rsidR="00B81BDB" w:rsidRDefault="00B81BDB">
            <w:pPr>
              <w:widowControl/>
              <w:jc w:val="left"/>
              <w:rPr>
                <w:rFonts w:ascii="Times New Roman" w:eastAsia="宋体" w:hAnsi="宋体" w:cs="宋体"/>
                <w:kern w:val="0"/>
                <w:sz w:val="24"/>
              </w:rPr>
            </w:pPr>
          </w:p>
        </w:tc>
      </w:tr>
      <w:tr w:rsidR="00B81BDB" w14:paraId="72F213F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13F1"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1A.</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F2" w14:textId="77777777" w:rsidR="00B81BDB" w:rsidRDefault="003B02B5">
            <w:pPr>
              <w:widowControl/>
              <w:jc w:val="left"/>
              <w:textAlignment w:val="bottom"/>
              <w:rPr>
                <w:rFonts w:ascii="宋体" w:eastAsia="宋体" w:hAnsi="宋体" w:cs="宋体"/>
                <w:kern w:val="0"/>
                <w:sz w:val="24"/>
              </w:rPr>
            </w:pPr>
            <w:hyperlink w:anchor="i15bca9e562b74feea2cb0f920ca6cc5b_187" w:history="1">
              <w:r>
                <w:rPr>
                  <w:rStyle w:val="a4"/>
                  <w:rFonts w:ascii="Arial" w:eastAsia="宋体" w:hAnsi="Arial" w:cs="Arial"/>
                  <w:kern w:val="0"/>
                  <w:sz w:val="16"/>
                  <w:szCs w:val="16"/>
                </w:rPr>
                <w:t>Risk Factors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F3" w14:textId="77777777" w:rsidR="00B81BDB" w:rsidRDefault="003B02B5">
            <w:pPr>
              <w:widowControl/>
              <w:jc w:val="right"/>
              <w:textAlignment w:val="bottom"/>
              <w:rPr>
                <w:rFonts w:ascii="宋体" w:eastAsia="宋体" w:hAnsi="宋体" w:cs="宋体"/>
                <w:kern w:val="0"/>
                <w:sz w:val="24"/>
              </w:rPr>
            </w:pPr>
            <w:hyperlink w:anchor="i15bca9e562b74feea2cb0f920ca6cc5b_187" w:history="1">
              <w:r>
                <w:rPr>
                  <w:rStyle w:val="a4"/>
                  <w:rFonts w:ascii="Arial" w:eastAsia="宋体" w:hAnsi="Arial" w:cs="Arial"/>
                  <w:kern w:val="0"/>
                  <w:sz w:val="16"/>
                  <w:szCs w:val="16"/>
                </w:rPr>
                <w:t>55</w:t>
              </w:r>
            </w:hyperlink>
          </w:p>
        </w:tc>
      </w:tr>
      <w:tr w:rsidR="00B81BDB" w14:paraId="72F213F8"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F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F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F7" w14:textId="77777777" w:rsidR="00B81BDB" w:rsidRDefault="00B81BDB">
            <w:pPr>
              <w:widowControl/>
              <w:jc w:val="left"/>
              <w:rPr>
                <w:rFonts w:ascii="Times New Roman" w:eastAsia="宋体" w:hAnsi="宋体" w:cs="宋体"/>
                <w:kern w:val="0"/>
                <w:sz w:val="24"/>
              </w:rPr>
            </w:pPr>
          </w:p>
        </w:tc>
      </w:tr>
      <w:tr w:rsidR="00B81BDB" w14:paraId="72F213F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13F9"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FA" w14:textId="77777777" w:rsidR="00B81BDB" w:rsidRDefault="003B02B5">
            <w:pPr>
              <w:widowControl/>
              <w:jc w:val="left"/>
              <w:textAlignment w:val="bottom"/>
              <w:rPr>
                <w:rFonts w:ascii="宋体" w:eastAsia="宋体" w:hAnsi="宋体" w:cs="宋体"/>
                <w:kern w:val="0"/>
                <w:sz w:val="24"/>
              </w:rPr>
            </w:pPr>
            <w:hyperlink w:anchor="i15bca9e562b74feea2cb0f920ca6cc5b_190" w:history="1">
              <w:r>
                <w:rPr>
                  <w:rStyle w:val="a4"/>
                  <w:rFonts w:ascii="Arial" w:eastAsia="宋体" w:hAnsi="Arial" w:cs="Arial"/>
                  <w:kern w:val="0"/>
                  <w:sz w:val="16"/>
                  <w:szCs w:val="16"/>
                </w:rPr>
                <w:t>Unregistered Sales of Equity Securities and Use of Proceeds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3FB" w14:textId="77777777" w:rsidR="00B81BDB" w:rsidRDefault="003B02B5">
            <w:pPr>
              <w:widowControl/>
              <w:jc w:val="right"/>
              <w:textAlignment w:val="bottom"/>
              <w:rPr>
                <w:rFonts w:ascii="宋体" w:eastAsia="宋体" w:hAnsi="宋体" w:cs="宋体"/>
                <w:kern w:val="0"/>
                <w:sz w:val="24"/>
              </w:rPr>
            </w:pPr>
            <w:hyperlink w:anchor="i15bca9e562b74feea2cb0f920ca6cc5b_190" w:history="1">
              <w:r>
                <w:rPr>
                  <w:rStyle w:val="a4"/>
                  <w:rFonts w:ascii="Arial" w:eastAsia="宋体" w:hAnsi="Arial" w:cs="Arial"/>
                  <w:kern w:val="0"/>
                  <w:sz w:val="16"/>
                  <w:szCs w:val="16"/>
                </w:rPr>
                <w:t>55</w:t>
              </w:r>
            </w:hyperlink>
          </w:p>
        </w:tc>
      </w:tr>
      <w:tr w:rsidR="00B81BDB" w14:paraId="72F21400"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F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F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3FF" w14:textId="77777777" w:rsidR="00B81BDB" w:rsidRDefault="00B81BDB">
            <w:pPr>
              <w:widowControl/>
              <w:jc w:val="left"/>
              <w:rPr>
                <w:rFonts w:ascii="Times New Roman" w:eastAsia="宋体" w:hAnsi="宋体" w:cs="宋体"/>
                <w:kern w:val="0"/>
                <w:sz w:val="24"/>
              </w:rPr>
            </w:pPr>
          </w:p>
        </w:tc>
      </w:tr>
      <w:tr w:rsidR="00B81BDB" w14:paraId="72F2140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1401"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3.</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402" w14:textId="77777777" w:rsidR="00B81BDB" w:rsidRDefault="003B02B5">
            <w:pPr>
              <w:widowControl/>
              <w:jc w:val="left"/>
              <w:textAlignment w:val="bottom"/>
              <w:rPr>
                <w:rFonts w:ascii="宋体" w:eastAsia="宋体" w:hAnsi="宋体" w:cs="宋体"/>
                <w:kern w:val="0"/>
                <w:sz w:val="24"/>
              </w:rPr>
            </w:pPr>
            <w:hyperlink w:anchor="i15bca9e562b74feea2cb0f920ca6cc5b_193" w:history="1">
              <w:r>
                <w:rPr>
                  <w:rStyle w:val="a4"/>
                  <w:rFonts w:ascii="Arial" w:eastAsia="宋体" w:hAnsi="Arial" w:cs="Arial"/>
                  <w:kern w:val="0"/>
                  <w:sz w:val="16"/>
                  <w:szCs w:val="16"/>
                </w:rPr>
                <w:t>Defaults Upon Senior Securities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403" w14:textId="77777777" w:rsidR="00B81BDB" w:rsidRDefault="003B02B5">
            <w:pPr>
              <w:widowControl/>
              <w:jc w:val="right"/>
              <w:textAlignment w:val="bottom"/>
              <w:rPr>
                <w:rFonts w:ascii="宋体" w:eastAsia="宋体" w:hAnsi="宋体" w:cs="宋体"/>
                <w:kern w:val="0"/>
                <w:sz w:val="24"/>
              </w:rPr>
            </w:pPr>
            <w:hyperlink w:anchor="i15bca9e562b74feea2cb0f920ca6cc5b_193" w:history="1">
              <w:r>
                <w:rPr>
                  <w:rStyle w:val="a4"/>
                  <w:rFonts w:ascii="Arial" w:eastAsia="宋体" w:hAnsi="Arial" w:cs="Arial"/>
                  <w:kern w:val="0"/>
                  <w:sz w:val="16"/>
                  <w:szCs w:val="16"/>
                </w:rPr>
                <w:t>55</w:t>
              </w:r>
            </w:hyperlink>
          </w:p>
        </w:tc>
      </w:tr>
      <w:tr w:rsidR="00B81BDB" w14:paraId="72F21408"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40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40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407" w14:textId="77777777" w:rsidR="00B81BDB" w:rsidRDefault="00B81BDB">
            <w:pPr>
              <w:widowControl/>
              <w:jc w:val="left"/>
              <w:rPr>
                <w:rFonts w:ascii="Times New Roman" w:eastAsia="宋体" w:hAnsi="宋体" w:cs="宋体"/>
                <w:kern w:val="0"/>
                <w:sz w:val="24"/>
              </w:rPr>
            </w:pPr>
          </w:p>
        </w:tc>
      </w:tr>
      <w:tr w:rsidR="00B81BDB" w14:paraId="72F2140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1409"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4.</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40A" w14:textId="77777777" w:rsidR="00B81BDB" w:rsidRDefault="003B02B5">
            <w:pPr>
              <w:widowControl/>
              <w:jc w:val="left"/>
              <w:textAlignment w:val="bottom"/>
              <w:rPr>
                <w:rFonts w:ascii="宋体" w:eastAsia="宋体" w:hAnsi="宋体" w:cs="宋体"/>
                <w:kern w:val="0"/>
                <w:sz w:val="24"/>
              </w:rPr>
            </w:pPr>
            <w:hyperlink w:anchor="i15bca9e562b74feea2cb0f920ca6cc5b_196" w:history="1">
              <w:r>
                <w:rPr>
                  <w:rStyle w:val="a4"/>
                  <w:rFonts w:ascii="Arial" w:eastAsia="宋体" w:hAnsi="Arial" w:cs="Arial"/>
                  <w:kern w:val="0"/>
                  <w:sz w:val="16"/>
                  <w:szCs w:val="16"/>
                </w:rPr>
                <w:t>Mine Safety Disclosures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40B" w14:textId="77777777" w:rsidR="00B81BDB" w:rsidRDefault="003B02B5">
            <w:pPr>
              <w:widowControl/>
              <w:jc w:val="right"/>
              <w:textAlignment w:val="bottom"/>
              <w:rPr>
                <w:rFonts w:ascii="宋体" w:eastAsia="宋体" w:hAnsi="宋体" w:cs="宋体"/>
                <w:kern w:val="0"/>
                <w:sz w:val="24"/>
              </w:rPr>
            </w:pPr>
            <w:hyperlink w:anchor="i15bca9e562b74feea2cb0f920ca6cc5b_196" w:history="1">
              <w:r>
                <w:rPr>
                  <w:rStyle w:val="a4"/>
                  <w:rFonts w:ascii="Arial" w:eastAsia="宋体" w:hAnsi="Arial" w:cs="Arial"/>
                  <w:kern w:val="0"/>
                  <w:sz w:val="16"/>
                  <w:szCs w:val="16"/>
                </w:rPr>
                <w:t>55</w:t>
              </w:r>
            </w:hyperlink>
          </w:p>
        </w:tc>
      </w:tr>
      <w:tr w:rsidR="00B81BDB" w14:paraId="72F21410"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40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40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40F" w14:textId="77777777" w:rsidR="00B81BDB" w:rsidRDefault="00B81BDB">
            <w:pPr>
              <w:widowControl/>
              <w:jc w:val="left"/>
              <w:rPr>
                <w:rFonts w:ascii="Times New Roman" w:eastAsia="宋体" w:hAnsi="宋体" w:cs="宋体"/>
                <w:kern w:val="0"/>
                <w:sz w:val="24"/>
              </w:rPr>
            </w:pPr>
          </w:p>
        </w:tc>
      </w:tr>
      <w:tr w:rsidR="00B81BDB" w14:paraId="72F2141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1411"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412" w14:textId="77777777" w:rsidR="00B81BDB" w:rsidRDefault="003B02B5">
            <w:pPr>
              <w:widowControl/>
              <w:jc w:val="left"/>
              <w:textAlignment w:val="bottom"/>
              <w:rPr>
                <w:rFonts w:ascii="宋体" w:eastAsia="宋体" w:hAnsi="宋体" w:cs="宋体"/>
                <w:kern w:val="0"/>
                <w:sz w:val="24"/>
              </w:rPr>
            </w:pPr>
            <w:hyperlink w:anchor="i15bca9e562b74feea2cb0f920ca6cc5b_199" w:history="1">
              <w:r>
                <w:rPr>
                  <w:rStyle w:val="a4"/>
                  <w:rFonts w:ascii="Arial" w:eastAsia="宋体" w:hAnsi="Arial" w:cs="Arial"/>
                  <w:kern w:val="0"/>
                  <w:sz w:val="16"/>
                  <w:szCs w:val="16"/>
                </w:rPr>
                <w:t>Other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413" w14:textId="77777777" w:rsidR="00B81BDB" w:rsidRDefault="003B02B5">
            <w:pPr>
              <w:widowControl/>
              <w:jc w:val="right"/>
              <w:textAlignment w:val="bottom"/>
              <w:rPr>
                <w:rFonts w:ascii="宋体" w:eastAsia="宋体" w:hAnsi="宋体" w:cs="宋体"/>
                <w:kern w:val="0"/>
                <w:sz w:val="24"/>
              </w:rPr>
            </w:pPr>
            <w:hyperlink w:anchor="i15bca9e562b74feea2cb0f920ca6cc5b_199" w:history="1">
              <w:r>
                <w:rPr>
                  <w:rStyle w:val="a4"/>
                  <w:rFonts w:ascii="Arial" w:eastAsia="宋体" w:hAnsi="Arial" w:cs="Arial"/>
                  <w:kern w:val="0"/>
                  <w:sz w:val="16"/>
                  <w:szCs w:val="16"/>
                </w:rPr>
                <w:t>55</w:t>
              </w:r>
            </w:hyperlink>
          </w:p>
        </w:tc>
      </w:tr>
      <w:tr w:rsidR="00B81BDB" w14:paraId="72F21418"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41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41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417" w14:textId="77777777" w:rsidR="00B81BDB" w:rsidRDefault="00B81BDB">
            <w:pPr>
              <w:widowControl/>
              <w:jc w:val="left"/>
              <w:rPr>
                <w:rFonts w:ascii="Times New Roman" w:eastAsia="宋体" w:hAnsi="宋体" w:cs="宋体"/>
                <w:kern w:val="0"/>
                <w:sz w:val="24"/>
              </w:rPr>
            </w:pPr>
          </w:p>
        </w:tc>
      </w:tr>
      <w:tr w:rsidR="00B81BDB" w14:paraId="72F2141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41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Item 6.</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41A" w14:textId="77777777" w:rsidR="00B81BDB" w:rsidRDefault="003B02B5">
            <w:pPr>
              <w:widowControl/>
              <w:jc w:val="left"/>
              <w:textAlignment w:val="bottom"/>
              <w:rPr>
                <w:rFonts w:ascii="宋体" w:eastAsia="宋体" w:hAnsi="宋体" w:cs="宋体"/>
                <w:kern w:val="0"/>
                <w:sz w:val="24"/>
              </w:rPr>
            </w:pPr>
            <w:hyperlink w:anchor="i15bca9e562b74feea2cb0f920ca6cc5b_202" w:history="1">
              <w:r>
                <w:rPr>
                  <w:rStyle w:val="a4"/>
                  <w:rFonts w:ascii="Arial" w:eastAsia="宋体" w:hAnsi="Arial" w:cs="Arial"/>
                  <w:kern w:val="0"/>
                  <w:sz w:val="16"/>
                  <w:szCs w:val="16"/>
                </w:rPr>
                <w:t>Exhibits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41B" w14:textId="77777777" w:rsidR="00B81BDB" w:rsidRDefault="003B02B5">
            <w:pPr>
              <w:widowControl/>
              <w:jc w:val="right"/>
              <w:textAlignment w:val="bottom"/>
              <w:rPr>
                <w:rFonts w:ascii="宋体" w:eastAsia="宋体" w:hAnsi="宋体" w:cs="宋体"/>
                <w:kern w:val="0"/>
                <w:sz w:val="24"/>
              </w:rPr>
            </w:pPr>
            <w:hyperlink w:anchor="i15bca9e562b74feea2cb0f920ca6cc5b_202" w:history="1">
              <w:r>
                <w:rPr>
                  <w:rStyle w:val="a4"/>
                  <w:rFonts w:ascii="Arial" w:eastAsia="宋体" w:hAnsi="Arial" w:cs="Arial"/>
                  <w:kern w:val="0"/>
                  <w:sz w:val="16"/>
                  <w:szCs w:val="16"/>
                </w:rPr>
                <w:t>56</w:t>
              </w:r>
            </w:hyperlink>
          </w:p>
        </w:tc>
      </w:tr>
      <w:tr w:rsidR="00B81BDB" w14:paraId="72F21420"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41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41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41F" w14:textId="77777777" w:rsidR="00B81BDB" w:rsidRDefault="00B81BDB">
            <w:pPr>
              <w:widowControl/>
              <w:jc w:val="left"/>
              <w:rPr>
                <w:rFonts w:ascii="Times New Roman" w:eastAsia="宋体" w:hAnsi="宋体" w:cs="宋体"/>
                <w:kern w:val="0"/>
                <w:sz w:val="24"/>
              </w:rPr>
            </w:pPr>
          </w:p>
        </w:tc>
      </w:tr>
      <w:tr w:rsidR="00B81BDB" w14:paraId="72F2142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421" w14:textId="77777777" w:rsidR="00B81BDB" w:rsidRDefault="003B02B5">
            <w:pPr>
              <w:widowControl/>
              <w:jc w:val="left"/>
              <w:textAlignment w:val="bottom"/>
              <w:rPr>
                <w:rFonts w:ascii="宋体" w:eastAsia="宋体" w:hAnsi="宋体" w:cs="宋体"/>
                <w:kern w:val="0"/>
                <w:sz w:val="24"/>
              </w:rPr>
            </w:pPr>
            <w:hyperlink w:anchor="i15bca9e562b74feea2cb0f920ca6cc5b_205" w:history="1">
              <w:r>
                <w:rPr>
                  <w:rStyle w:val="a4"/>
                  <w:rFonts w:ascii="Arial" w:eastAsia="宋体" w:hAnsi="Arial" w:cs="Arial"/>
                  <w:kern w:val="0"/>
                  <w:sz w:val="16"/>
                  <w:szCs w:val="16"/>
                </w:rPr>
                <w:t>Signature</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42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423" w14:textId="77777777" w:rsidR="00B81BDB" w:rsidRDefault="003B02B5">
            <w:pPr>
              <w:widowControl/>
              <w:jc w:val="right"/>
              <w:textAlignment w:val="bottom"/>
              <w:rPr>
                <w:rFonts w:ascii="宋体" w:eastAsia="宋体" w:hAnsi="宋体" w:cs="宋体"/>
                <w:kern w:val="0"/>
                <w:sz w:val="24"/>
              </w:rPr>
            </w:pPr>
            <w:hyperlink w:anchor="i15bca9e562b74feea2cb0f920ca6cc5b_205" w:history="1">
              <w:r>
                <w:rPr>
                  <w:rStyle w:val="a4"/>
                  <w:rFonts w:ascii="Arial" w:eastAsia="宋体" w:hAnsi="Arial" w:cs="Arial"/>
                  <w:kern w:val="0"/>
                  <w:sz w:val="16"/>
                  <w:szCs w:val="16"/>
                </w:rPr>
                <w:t>57</w:t>
              </w:r>
            </w:hyperlink>
          </w:p>
        </w:tc>
      </w:tr>
    </w:tbl>
    <w:p w14:paraId="72F21425" w14:textId="77777777" w:rsidR="00B81BDB" w:rsidRDefault="003B02B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72F21426" w14:textId="77777777" w:rsidR="00B81BDB" w:rsidRDefault="003B02B5">
      <w:pPr>
        <w:widowControl/>
        <w:jc w:val="center"/>
      </w:pPr>
      <w:r>
        <w:rPr>
          <w:rFonts w:ascii="宋体" w:eastAsia="宋体" w:hAnsi="宋体" w:cs="宋体"/>
          <w:kern w:val="0"/>
          <w:sz w:val="24"/>
        </w:rPr>
        <w:pict w14:anchorId="72F239AD">
          <v:rect id="_x0000_i1026" style="width:6in;height:1.5pt" o:hralign="center" o:hrstd="t" o:hr="t" fillcolor="#a0a0a0" stroked="f"/>
        </w:pict>
      </w:r>
    </w:p>
    <w:p w14:paraId="72F21427"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1428"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Part I. Financial Information</w:t>
      </w:r>
    </w:p>
    <w:p w14:paraId="72F21429" w14:textId="77777777" w:rsidR="00B81BDB" w:rsidRDefault="003B02B5">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Item 1. Financial Statements</w:t>
      </w:r>
    </w:p>
    <w:p w14:paraId="72F2142A" w14:textId="77777777" w:rsidR="00B81BDB" w:rsidRDefault="003B02B5">
      <w:pPr>
        <w:widowControl/>
        <w:spacing w:before="180" w:after="180"/>
        <w:rPr>
          <w:rFonts w:ascii="宋体" w:eastAsia="宋体" w:hAnsi="宋体" w:cs="宋体"/>
          <w:kern w:val="0"/>
          <w:sz w:val="24"/>
        </w:rPr>
      </w:pPr>
      <w:r>
        <w:rPr>
          <w:rFonts w:ascii="宋体" w:eastAsia="宋体" w:hAnsi="宋体" w:cs="宋体" w:hint="eastAsia"/>
          <w:kern w:val="0"/>
          <w:sz w:val="24"/>
          <w:lang w:bidi="ar"/>
        </w:rPr>
        <w:t xml:space="preserve"> </w:t>
      </w:r>
    </w:p>
    <w:p w14:paraId="72F2142B" w14:textId="77777777" w:rsidR="00B81BDB" w:rsidRDefault="003B02B5">
      <w:pPr>
        <w:widowControl/>
        <w:spacing w:before="18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72F2142C" w14:textId="77777777" w:rsidR="00B81BDB" w:rsidRDefault="003B02B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Operations</w:t>
      </w:r>
    </w:p>
    <w:p w14:paraId="72F2142D" w14:textId="77777777" w:rsidR="00B81BDB" w:rsidRDefault="003B02B5">
      <w:pPr>
        <w:widowControl/>
        <w:spacing w:after="12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8"/>
        <w:gridCol w:w="4390"/>
        <w:gridCol w:w="40"/>
        <w:gridCol w:w="76"/>
        <w:gridCol w:w="759"/>
        <w:gridCol w:w="38"/>
        <w:gridCol w:w="37"/>
        <w:gridCol w:w="52"/>
        <w:gridCol w:w="36"/>
        <w:gridCol w:w="76"/>
        <w:gridCol w:w="761"/>
        <w:gridCol w:w="37"/>
        <w:gridCol w:w="36"/>
        <w:gridCol w:w="36"/>
        <w:gridCol w:w="36"/>
        <w:gridCol w:w="76"/>
        <w:gridCol w:w="751"/>
        <w:gridCol w:w="38"/>
        <w:gridCol w:w="37"/>
        <w:gridCol w:w="53"/>
        <w:gridCol w:w="36"/>
        <w:gridCol w:w="76"/>
        <w:gridCol w:w="764"/>
        <w:gridCol w:w="37"/>
      </w:tblGrid>
      <w:tr w:rsidR="00B81BDB" w14:paraId="72F21446" w14:textId="77777777">
        <w:tc>
          <w:tcPr>
            <w:tcW w:w="50" w:type="pct"/>
            <w:tcBorders>
              <w:top w:val="nil"/>
              <w:left w:val="nil"/>
              <w:bottom w:val="nil"/>
              <w:right w:val="nil"/>
            </w:tcBorders>
            <w:shd w:val="clear" w:color="auto" w:fill="auto"/>
            <w:vAlign w:val="bottom"/>
          </w:tcPr>
          <w:p w14:paraId="72F2142E" w14:textId="77777777" w:rsidR="00B81BDB" w:rsidRDefault="00B81BDB">
            <w:pPr>
              <w:widowControl/>
              <w:jc w:val="left"/>
              <w:rPr>
                <w:rFonts w:ascii="Times New Roman" w:eastAsia="宋体" w:hAnsi="宋体" w:cs="宋体"/>
                <w:kern w:val="0"/>
                <w:sz w:val="24"/>
              </w:rPr>
            </w:pPr>
          </w:p>
        </w:tc>
        <w:tc>
          <w:tcPr>
            <w:tcW w:w="2645" w:type="pct"/>
            <w:tcBorders>
              <w:top w:val="nil"/>
              <w:left w:val="nil"/>
              <w:bottom w:val="nil"/>
              <w:right w:val="nil"/>
            </w:tcBorders>
            <w:shd w:val="clear" w:color="auto" w:fill="auto"/>
            <w:vAlign w:val="bottom"/>
          </w:tcPr>
          <w:p w14:paraId="72F2142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430"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431"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143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43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434" w14:textId="77777777" w:rsidR="00B81BDB" w:rsidRDefault="00B81BDB">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72F2143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436"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437"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143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43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43A"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143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43C"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43D"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143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43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440" w14:textId="77777777" w:rsidR="00B81BDB" w:rsidRDefault="00B81BDB">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72F2144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442"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443" w14:textId="77777777" w:rsidR="00B81BDB" w:rsidRDefault="00B81BDB">
            <w:pPr>
              <w:widowControl/>
              <w:jc w:val="left"/>
              <w:rPr>
                <w:rFonts w:ascii="Times New Roman" w:eastAsia="宋体" w:hAnsi="宋体" w:cs="宋体"/>
                <w:kern w:val="0"/>
                <w:sz w:val="24"/>
              </w:rPr>
            </w:pPr>
          </w:p>
        </w:tc>
        <w:tc>
          <w:tcPr>
            <w:tcW w:w="482" w:type="pct"/>
            <w:tcBorders>
              <w:top w:val="nil"/>
              <w:left w:val="nil"/>
              <w:bottom w:val="nil"/>
              <w:right w:val="nil"/>
            </w:tcBorders>
            <w:shd w:val="clear" w:color="auto" w:fill="auto"/>
            <w:vAlign w:val="bottom"/>
          </w:tcPr>
          <w:p w14:paraId="72F2144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445" w14:textId="77777777" w:rsidR="00B81BDB" w:rsidRDefault="00B81BDB">
            <w:pPr>
              <w:widowControl/>
              <w:jc w:val="left"/>
              <w:rPr>
                <w:rFonts w:ascii="Times New Roman" w:eastAsia="宋体" w:hAnsi="宋体" w:cs="宋体"/>
                <w:kern w:val="0"/>
                <w:sz w:val="24"/>
              </w:rPr>
            </w:pPr>
          </w:p>
        </w:tc>
      </w:tr>
      <w:tr w:rsidR="00B81BDB" w14:paraId="72F2144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447"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1448"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449"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144A"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1454" w14:textId="77777777">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44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44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144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44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145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45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145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45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146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45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Sales of products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45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$25,436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45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45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45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$26,672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45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45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45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$14,009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45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45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45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460" w14:textId="77777777" w:rsidR="00B81BDB" w:rsidRDefault="00B81BDB">
            <w:pPr>
              <w:widowControl/>
              <w:jc w:val="left"/>
              <w:rPr>
                <w:rFonts w:ascii="Times New Roman" w:eastAsia="宋体" w:hAnsi="宋体" w:cs="宋体"/>
                <w:kern w:val="0"/>
                <w:sz w:val="24"/>
              </w:rPr>
            </w:pPr>
          </w:p>
        </w:tc>
      </w:tr>
      <w:tr w:rsidR="00B81BDB" w14:paraId="72F2146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46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Sales of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46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5,236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46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46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46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46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46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46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2,672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46A"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46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46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46D" w14:textId="77777777" w:rsidR="00B81BDB" w:rsidRDefault="00B81BDB">
            <w:pPr>
              <w:widowControl/>
              <w:jc w:val="right"/>
              <w:rPr>
                <w:rFonts w:ascii="Times New Roman" w:eastAsia="宋体" w:hAnsi="宋体" w:cs="宋体"/>
                <w:kern w:val="0"/>
                <w:sz w:val="24"/>
              </w:rPr>
            </w:pPr>
          </w:p>
        </w:tc>
      </w:tr>
      <w:tr w:rsidR="00B81BDB" w14:paraId="72F2147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46F"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47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30,672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471"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47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47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32,215 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474"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47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47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16,681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477"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47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47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16,998 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47A" w14:textId="77777777" w:rsidR="00B81BDB" w:rsidRDefault="00B81BDB">
            <w:pPr>
              <w:widowControl/>
              <w:jc w:val="right"/>
              <w:rPr>
                <w:rFonts w:ascii="Times New Roman" w:eastAsia="宋体" w:hAnsi="宋体" w:cs="宋体"/>
                <w:kern w:val="0"/>
                <w:sz w:val="24"/>
              </w:rPr>
            </w:pPr>
          </w:p>
        </w:tc>
      </w:tr>
      <w:tr w:rsidR="00B81BDB" w14:paraId="72F21484"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47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47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47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47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48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48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48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483" w14:textId="77777777" w:rsidR="00B81BDB" w:rsidRDefault="00B81BDB">
            <w:pPr>
              <w:widowControl/>
              <w:jc w:val="left"/>
              <w:rPr>
                <w:rFonts w:ascii="Times New Roman" w:eastAsia="宋体" w:hAnsi="宋体" w:cs="宋体"/>
                <w:kern w:val="0"/>
                <w:sz w:val="24"/>
              </w:rPr>
            </w:pPr>
          </w:p>
        </w:tc>
      </w:tr>
      <w:tr w:rsidR="00B81BDB" w14:paraId="72F2149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48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products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48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(23,696)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48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48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48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(23,895)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48A"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48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48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(12,284)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48D"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48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48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(12,263)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490" w14:textId="77777777" w:rsidR="00B81BDB" w:rsidRDefault="00B81BDB">
            <w:pPr>
              <w:widowControl/>
              <w:jc w:val="right"/>
              <w:rPr>
                <w:rFonts w:ascii="Times New Roman" w:eastAsia="宋体" w:hAnsi="宋体" w:cs="宋体"/>
                <w:kern w:val="0"/>
                <w:sz w:val="24"/>
              </w:rPr>
            </w:pPr>
          </w:p>
        </w:tc>
      </w:tr>
      <w:tr w:rsidR="00B81BDB" w14:paraId="72F2149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49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49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(4,495)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49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49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49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49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49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49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49A"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49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49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49D" w14:textId="77777777" w:rsidR="00B81BDB" w:rsidRDefault="00B81BDB">
            <w:pPr>
              <w:widowControl/>
              <w:jc w:val="right"/>
              <w:rPr>
                <w:rFonts w:ascii="Times New Roman" w:eastAsia="宋体" w:hAnsi="宋体" w:cs="宋体"/>
                <w:kern w:val="0"/>
                <w:sz w:val="24"/>
              </w:rPr>
            </w:pPr>
          </w:p>
        </w:tc>
      </w:tr>
      <w:tr w:rsidR="00B81BDB" w14:paraId="72F214A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49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 interest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4A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4A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4A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4A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4A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4A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4A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4A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4A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4A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4AA" w14:textId="77777777" w:rsidR="00B81BDB" w:rsidRDefault="00B81BDB">
            <w:pPr>
              <w:widowControl/>
              <w:jc w:val="right"/>
              <w:rPr>
                <w:rFonts w:ascii="Times New Roman" w:eastAsia="宋体" w:hAnsi="宋体" w:cs="宋体"/>
                <w:kern w:val="0"/>
                <w:sz w:val="24"/>
              </w:rPr>
            </w:pPr>
          </w:p>
        </w:tc>
      </w:tr>
      <w:tr w:rsidR="00B81BDB" w14:paraId="72F214B8"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4AC"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costs and expenses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4A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(28,204)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4AE"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4A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4B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(28,396)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4B1"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4B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4B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(14,559)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4B4"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4B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4B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(14,588)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4B7" w14:textId="77777777" w:rsidR="00B81BDB" w:rsidRDefault="00B81BDB">
            <w:pPr>
              <w:widowControl/>
              <w:jc w:val="right"/>
              <w:rPr>
                <w:rFonts w:ascii="Times New Roman" w:eastAsia="宋体" w:hAnsi="宋体" w:cs="宋体"/>
                <w:kern w:val="0"/>
                <w:sz w:val="24"/>
              </w:rPr>
            </w:pPr>
          </w:p>
        </w:tc>
      </w:tr>
      <w:tr w:rsidR="00B81BDB" w14:paraId="72F214C5" w14:textId="77777777">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4B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4B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2,468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4BB"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4B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4B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3,819 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4BE"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4B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4C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2,122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4C1"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4C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4C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2,410 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4C4" w14:textId="77777777" w:rsidR="00B81BDB" w:rsidRDefault="00B81BDB">
            <w:pPr>
              <w:widowControl/>
              <w:jc w:val="right"/>
              <w:rPr>
                <w:rFonts w:ascii="Times New Roman" w:eastAsia="宋体" w:hAnsi="宋体" w:cs="宋体"/>
                <w:kern w:val="0"/>
                <w:sz w:val="24"/>
              </w:rPr>
            </w:pPr>
          </w:p>
        </w:tc>
      </w:tr>
      <w:tr w:rsidR="00B81BDB" w14:paraId="72F214D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4C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(Loss)/income from operating investments,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4C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4C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4C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4C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4C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4C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4C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4C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4C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4D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4D1" w14:textId="77777777" w:rsidR="00B81BDB" w:rsidRDefault="00B81BDB">
            <w:pPr>
              <w:widowControl/>
              <w:jc w:val="right"/>
              <w:rPr>
                <w:rFonts w:ascii="Times New Roman" w:eastAsia="宋体" w:hAnsi="宋体" w:cs="宋体"/>
                <w:kern w:val="0"/>
                <w:sz w:val="24"/>
              </w:rPr>
            </w:pPr>
          </w:p>
        </w:tc>
      </w:tr>
      <w:tr w:rsidR="00B81BDB" w14:paraId="72F214D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4D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4D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(1,531)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4D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4D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4D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(2,072)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4D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4D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4D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4D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4D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4D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(1,040)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4DE" w14:textId="77777777" w:rsidR="00B81BDB" w:rsidRDefault="00B81BDB">
            <w:pPr>
              <w:widowControl/>
              <w:jc w:val="right"/>
              <w:rPr>
                <w:rFonts w:ascii="Times New Roman" w:eastAsia="宋体" w:hAnsi="宋体" w:cs="宋体"/>
                <w:kern w:val="0"/>
                <w:sz w:val="24"/>
              </w:rPr>
            </w:pPr>
          </w:p>
        </w:tc>
      </w:tr>
      <w:tr w:rsidR="00B81BDB" w14:paraId="72F214E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4E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4E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4E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4E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4E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4E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4E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4E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4E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4E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4E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4EB" w14:textId="77777777" w:rsidR="00B81BDB" w:rsidRDefault="00B81BDB">
            <w:pPr>
              <w:widowControl/>
              <w:jc w:val="right"/>
              <w:rPr>
                <w:rFonts w:ascii="Times New Roman" w:eastAsia="宋体" w:hAnsi="宋体" w:cs="宋体"/>
                <w:kern w:val="0"/>
                <w:sz w:val="24"/>
              </w:rPr>
            </w:pPr>
          </w:p>
        </w:tc>
      </w:tr>
      <w:tr w:rsidR="00B81BDB" w14:paraId="72F214F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4E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Gain on dispositions,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4E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4E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4F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4F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4F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4F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4F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4F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4F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4F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4F8" w14:textId="77777777" w:rsidR="00B81BDB" w:rsidRDefault="00B81BDB">
            <w:pPr>
              <w:widowControl/>
              <w:jc w:val="right"/>
              <w:rPr>
                <w:rFonts w:ascii="Times New Roman" w:eastAsia="宋体" w:hAnsi="宋体" w:cs="宋体"/>
                <w:kern w:val="0"/>
                <w:sz w:val="24"/>
              </w:rPr>
            </w:pPr>
          </w:p>
        </w:tc>
      </w:tr>
      <w:tr w:rsidR="00B81BDB" w14:paraId="72F21502" w14:textId="77777777">
        <w:trPr>
          <w:hidden/>
        </w:trPr>
        <w:tc>
          <w:tcPr>
            <w:tcW w:w="0" w:type="auto"/>
            <w:gridSpan w:val="3"/>
            <w:tcBorders>
              <w:top w:val="nil"/>
              <w:left w:val="nil"/>
              <w:bottom w:val="nil"/>
              <w:right w:val="nil"/>
            </w:tcBorders>
            <w:shd w:val="clear" w:color="auto" w:fill="auto"/>
            <w:vAlign w:val="bottom"/>
          </w:tcPr>
          <w:p w14:paraId="72F214F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4F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4F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4F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4F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4F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0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01" w14:textId="77777777" w:rsidR="00B81BDB" w:rsidRDefault="00B81BDB">
            <w:pPr>
              <w:widowControl/>
              <w:jc w:val="left"/>
              <w:rPr>
                <w:rFonts w:ascii="Times New Roman" w:eastAsia="宋体" w:hAnsi="宋体" w:cs="宋体"/>
                <w:vanish/>
                <w:kern w:val="0"/>
                <w:sz w:val="24"/>
              </w:rPr>
            </w:pPr>
          </w:p>
        </w:tc>
      </w:tr>
      <w:tr w:rsidR="00B81BDB" w14:paraId="72F2150F"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503"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(Loss)/earnings from operations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50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505"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506"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50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508"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50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50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50B"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50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50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50E" w14:textId="77777777" w:rsidR="00B81BDB" w:rsidRDefault="00B81BDB">
            <w:pPr>
              <w:widowControl/>
              <w:jc w:val="right"/>
              <w:rPr>
                <w:rFonts w:ascii="Times New Roman" w:eastAsia="宋体" w:hAnsi="宋体" w:cs="宋体"/>
                <w:kern w:val="0"/>
                <w:sz w:val="24"/>
              </w:rPr>
            </w:pPr>
          </w:p>
        </w:tc>
      </w:tr>
      <w:tr w:rsidR="00B81BDB" w14:paraId="72F2151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51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51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51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51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51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51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51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51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51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51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51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51B" w14:textId="77777777" w:rsidR="00B81BDB" w:rsidRDefault="00B81BDB">
            <w:pPr>
              <w:widowControl/>
              <w:jc w:val="right"/>
              <w:rPr>
                <w:rFonts w:ascii="Times New Roman" w:eastAsia="宋体" w:hAnsi="宋体" w:cs="宋体"/>
                <w:kern w:val="0"/>
                <w:sz w:val="24"/>
              </w:rPr>
            </w:pPr>
          </w:p>
        </w:tc>
      </w:tr>
      <w:tr w:rsidR="00B81BDB" w14:paraId="72F2152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51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51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(1,280)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51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52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52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52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52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52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52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52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52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528" w14:textId="77777777" w:rsidR="00B81BDB" w:rsidRDefault="00B81BDB">
            <w:pPr>
              <w:widowControl/>
              <w:jc w:val="right"/>
              <w:rPr>
                <w:rFonts w:ascii="Times New Roman" w:eastAsia="宋体" w:hAnsi="宋体" w:cs="宋体"/>
                <w:kern w:val="0"/>
                <w:sz w:val="24"/>
              </w:rPr>
            </w:pPr>
          </w:p>
        </w:tc>
      </w:tr>
      <w:tr w:rsidR="00B81BDB" w14:paraId="72F2153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52A"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(Loss)/earnings before income taxes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52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(1,241)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52C"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52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52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52F"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53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53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532"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53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53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535" w14:textId="77777777" w:rsidR="00B81BDB" w:rsidRDefault="00B81BDB">
            <w:pPr>
              <w:widowControl/>
              <w:jc w:val="right"/>
              <w:rPr>
                <w:rFonts w:ascii="Times New Roman" w:eastAsia="宋体" w:hAnsi="宋体" w:cs="宋体"/>
                <w:kern w:val="0"/>
                <w:sz w:val="24"/>
              </w:rPr>
            </w:pPr>
          </w:p>
        </w:tc>
      </w:tr>
      <w:tr w:rsidR="00B81BDB" w14:paraId="72F2154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53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 benefit/(expense)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53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53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53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53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53C"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53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53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53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54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54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542" w14:textId="77777777" w:rsidR="00B81BDB" w:rsidRDefault="00B81BDB">
            <w:pPr>
              <w:widowControl/>
              <w:jc w:val="right"/>
              <w:rPr>
                <w:rFonts w:ascii="Times New Roman" w:eastAsia="宋体" w:hAnsi="宋体" w:cs="宋体"/>
                <w:kern w:val="0"/>
                <w:sz w:val="24"/>
              </w:rPr>
            </w:pPr>
          </w:p>
        </w:tc>
      </w:tr>
      <w:tr w:rsidR="00B81BDB" w14:paraId="72F2154C" w14:textId="77777777">
        <w:trPr>
          <w:hidden/>
        </w:trPr>
        <w:tc>
          <w:tcPr>
            <w:tcW w:w="0" w:type="auto"/>
            <w:gridSpan w:val="3"/>
            <w:tcBorders>
              <w:top w:val="nil"/>
              <w:left w:val="nil"/>
              <w:bottom w:val="nil"/>
              <w:right w:val="nil"/>
            </w:tcBorders>
            <w:shd w:val="clear" w:color="auto" w:fill="auto"/>
            <w:vAlign w:val="bottom"/>
          </w:tcPr>
          <w:p w14:paraId="72F2154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4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4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4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4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4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4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4B" w14:textId="77777777" w:rsidR="00B81BDB" w:rsidRDefault="00B81BDB">
            <w:pPr>
              <w:widowControl/>
              <w:jc w:val="left"/>
              <w:rPr>
                <w:rFonts w:ascii="Times New Roman" w:eastAsia="宋体" w:hAnsi="宋体" w:cs="宋体"/>
                <w:vanish/>
                <w:kern w:val="0"/>
                <w:sz w:val="24"/>
              </w:rPr>
            </w:pPr>
          </w:p>
        </w:tc>
      </w:tr>
      <w:tr w:rsidR="00B81BDB" w14:paraId="72F21555" w14:textId="77777777">
        <w:trPr>
          <w:hidden/>
        </w:trPr>
        <w:tc>
          <w:tcPr>
            <w:tcW w:w="0" w:type="auto"/>
            <w:gridSpan w:val="3"/>
            <w:tcBorders>
              <w:top w:val="nil"/>
              <w:left w:val="nil"/>
              <w:bottom w:val="nil"/>
              <w:right w:val="nil"/>
            </w:tcBorders>
            <w:shd w:val="clear" w:color="auto" w:fill="auto"/>
            <w:vAlign w:val="bottom"/>
          </w:tcPr>
          <w:p w14:paraId="72F2154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4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4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5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5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5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5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54" w14:textId="77777777" w:rsidR="00B81BDB" w:rsidRDefault="00B81BDB">
            <w:pPr>
              <w:widowControl/>
              <w:jc w:val="left"/>
              <w:rPr>
                <w:rFonts w:ascii="Times New Roman" w:eastAsia="宋体" w:hAnsi="宋体" w:cs="宋体"/>
                <w:vanish/>
                <w:kern w:val="0"/>
                <w:sz w:val="24"/>
              </w:rPr>
            </w:pPr>
          </w:p>
        </w:tc>
      </w:tr>
      <w:tr w:rsidR="00B81BDB" w14:paraId="72F2156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556"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(loss)/earnings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55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(1,082)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558"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55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55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55B"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55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55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55E"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55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56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561" w14:textId="77777777" w:rsidR="00B81BDB" w:rsidRDefault="00B81BDB">
            <w:pPr>
              <w:widowControl/>
              <w:jc w:val="right"/>
              <w:rPr>
                <w:rFonts w:ascii="Times New Roman" w:eastAsia="宋体" w:hAnsi="宋体" w:cs="宋体"/>
                <w:kern w:val="0"/>
                <w:sz w:val="24"/>
              </w:rPr>
            </w:pPr>
          </w:p>
        </w:tc>
      </w:tr>
      <w:tr w:rsidR="00B81BDB" w14:paraId="72F2156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56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net loss attributable to noncontrolling interest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56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56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56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56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56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56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56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56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56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56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56E" w14:textId="77777777" w:rsidR="00B81BDB" w:rsidRDefault="00B81BDB">
            <w:pPr>
              <w:widowControl/>
              <w:jc w:val="left"/>
              <w:rPr>
                <w:rFonts w:ascii="Times New Roman" w:eastAsia="宋体" w:hAnsi="宋体" w:cs="宋体"/>
                <w:kern w:val="0"/>
                <w:sz w:val="24"/>
              </w:rPr>
            </w:pPr>
          </w:p>
        </w:tc>
      </w:tr>
      <w:tr w:rsidR="00B81BDB" w14:paraId="72F2157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570"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(loss)/earnings attributable to Boeing Shareholders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57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57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57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57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57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576"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57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57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57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57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57B" w14:textId="77777777" w:rsidR="00B81BDB" w:rsidRDefault="00B81BDB">
            <w:pPr>
              <w:widowControl/>
              <w:jc w:val="left"/>
              <w:rPr>
                <w:rFonts w:ascii="Times New Roman" w:eastAsia="宋体" w:hAnsi="宋体" w:cs="宋体"/>
                <w:kern w:val="0"/>
                <w:sz w:val="24"/>
              </w:rPr>
            </w:pPr>
          </w:p>
        </w:tc>
      </w:tr>
      <w:tr w:rsidR="00B81BDB" w14:paraId="72F21585" w14:textId="77777777">
        <w:trPr>
          <w:trHeight w:val="22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7D"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7E"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7F"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80"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81"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82"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83"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84" w14:textId="77777777" w:rsidR="00B81BDB" w:rsidRDefault="00B81BDB">
            <w:pPr>
              <w:widowControl/>
              <w:jc w:val="left"/>
              <w:rPr>
                <w:rFonts w:ascii="Times New Roman" w:eastAsia="宋体" w:hAnsi="宋体" w:cs="宋体"/>
                <w:kern w:val="0"/>
                <w:sz w:val="24"/>
              </w:rPr>
            </w:pPr>
          </w:p>
        </w:tc>
      </w:tr>
      <w:tr w:rsidR="00B81BDB" w14:paraId="72F2158E" w14:textId="77777777">
        <w:trPr>
          <w:hidden/>
        </w:trPr>
        <w:tc>
          <w:tcPr>
            <w:tcW w:w="0" w:type="auto"/>
            <w:gridSpan w:val="3"/>
            <w:tcBorders>
              <w:top w:val="nil"/>
              <w:left w:val="nil"/>
              <w:bottom w:val="nil"/>
              <w:right w:val="nil"/>
            </w:tcBorders>
            <w:shd w:val="clear" w:color="auto" w:fill="auto"/>
            <w:vAlign w:val="bottom"/>
          </w:tcPr>
          <w:p w14:paraId="72F2158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8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8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8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8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8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8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8D" w14:textId="77777777" w:rsidR="00B81BDB" w:rsidRDefault="00B81BDB">
            <w:pPr>
              <w:widowControl/>
              <w:jc w:val="left"/>
              <w:rPr>
                <w:rFonts w:ascii="Times New Roman" w:eastAsia="宋体" w:hAnsi="宋体" w:cs="宋体"/>
                <w:vanish/>
                <w:kern w:val="0"/>
                <w:sz w:val="24"/>
              </w:rPr>
            </w:pPr>
          </w:p>
        </w:tc>
      </w:tr>
      <w:tr w:rsidR="00B81BDB" w14:paraId="72F21597" w14:textId="77777777">
        <w:trPr>
          <w:hidden/>
        </w:trPr>
        <w:tc>
          <w:tcPr>
            <w:tcW w:w="0" w:type="auto"/>
            <w:gridSpan w:val="3"/>
            <w:tcBorders>
              <w:top w:val="nil"/>
              <w:left w:val="nil"/>
              <w:bottom w:val="nil"/>
              <w:right w:val="nil"/>
            </w:tcBorders>
            <w:shd w:val="clear" w:color="auto" w:fill="auto"/>
            <w:vAlign w:val="bottom"/>
          </w:tcPr>
          <w:p w14:paraId="72F2158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9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9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9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9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9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9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96" w14:textId="77777777" w:rsidR="00B81BDB" w:rsidRDefault="00B81BDB">
            <w:pPr>
              <w:widowControl/>
              <w:jc w:val="left"/>
              <w:rPr>
                <w:rFonts w:ascii="Times New Roman" w:eastAsia="宋体" w:hAnsi="宋体" w:cs="宋体"/>
                <w:vanish/>
                <w:kern w:val="0"/>
                <w:sz w:val="24"/>
              </w:rPr>
            </w:pPr>
          </w:p>
        </w:tc>
      </w:tr>
      <w:tr w:rsidR="00B81BDB" w14:paraId="72F215A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598"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Basic (loss)/earnings per share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59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($1.73)</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159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59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59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$0.09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159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59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59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$0.32</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15A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5A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5A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15A3" w14:textId="77777777" w:rsidR="00B81BDB" w:rsidRDefault="00B81BDB">
            <w:pPr>
              <w:widowControl/>
              <w:jc w:val="left"/>
              <w:rPr>
                <w:rFonts w:ascii="Times New Roman" w:eastAsia="宋体" w:hAnsi="宋体" w:cs="宋体"/>
                <w:kern w:val="0"/>
                <w:sz w:val="24"/>
              </w:rPr>
            </w:pPr>
          </w:p>
        </w:tc>
      </w:tr>
      <w:tr w:rsidR="00B81BDB" w14:paraId="72F215AD"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A5"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A6"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A7"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A8"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A9"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AA"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AB"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AC" w14:textId="77777777" w:rsidR="00B81BDB" w:rsidRDefault="00B81BDB">
            <w:pPr>
              <w:widowControl/>
              <w:jc w:val="left"/>
              <w:rPr>
                <w:rFonts w:ascii="Times New Roman" w:eastAsia="宋体" w:hAnsi="宋体" w:cs="宋体"/>
                <w:kern w:val="0"/>
                <w:sz w:val="24"/>
              </w:rPr>
            </w:pPr>
          </w:p>
        </w:tc>
      </w:tr>
      <w:tr w:rsidR="00B81BDB" w14:paraId="72F215B6" w14:textId="77777777">
        <w:trPr>
          <w:hidden/>
        </w:trPr>
        <w:tc>
          <w:tcPr>
            <w:tcW w:w="0" w:type="auto"/>
            <w:gridSpan w:val="3"/>
            <w:tcBorders>
              <w:top w:val="nil"/>
              <w:left w:val="nil"/>
              <w:bottom w:val="nil"/>
              <w:right w:val="nil"/>
            </w:tcBorders>
            <w:shd w:val="clear" w:color="auto" w:fill="auto"/>
            <w:vAlign w:val="bottom"/>
          </w:tcPr>
          <w:p w14:paraId="72F215A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A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B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B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B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B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B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B5" w14:textId="77777777" w:rsidR="00B81BDB" w:rsidRDefault="00B81BDB">
            <w:pPr>
              <w:widowControl/>
              <w:jc w:val="left"/>
              <w:rPr>
                <w:rFonts w:ascii="Times New Roman" w:eastAsia="宋体" w:hAnsi="宋体" w:cs="宋体"/>
                <w:vanish/>
                <w:kern w:val="0"/>
                <w:sz w:val="24"/>
              </w:rPr>
            </w:pPr>
          </w:p>
        </w:tc>
      </w:tr>
      <w:tr w:rsidR="00B81BDB" w14:paraId="72F215BF" w14:textId="77777777">
        <w:trPr>
          <w:hidden/>
        </w:trPr>
        <w:tc>
          <w:tcPr>
            <w:tcW w:w="0" w:type="auto"/>
            <w:gridSpan w:val="3"/>
            <w:tcBorders>
              <w:top w:val="nil"/>
              <w:left w:val="nil"/>
              <w:bottom w:val="nil"/>
              <w:right w:val="nil"/>
            </w:tcBorders>
            <w:shd w:val="clear" w:color="auto" w:fill="auto"/>
            <w:vAlign w:val="bottom"/>
          </w:tcPr>
          <w:p w14:paraId="72F215B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B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B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B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B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B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B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5BE" w14:textId="77777777" w:rsidR="00B81BDB" w:rsidRDefault="00B81BDB">
            <w:pPr>
              <w:widowControl/>
              <w:jc w:val="left"/>
              <w:rPr>
                <w:rFonts w:ascii="Times New Roman" w:eastAsia="宋体" w:hAnsi="宋体" w:cs="宋体"/>
                <w:vanish/>
                <w:kern w:val="0"/>
                <w:sz w:val="24"/>
              </w:rPr>
            </w:pPr>
          </w:p>
        </w:tc>
      </w:tr>
      <w:tr w:rsidR="00B81BDB" w14:paraId="72F215C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5C0"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Diluted (loss)/earnings per share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5C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($1.73)</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15C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5C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5C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$0.09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15C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5C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5C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$0.32</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15C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5C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5C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15CB" w14:textId="77777777" w:rsidR="00B81BDB" w:rsidRDefault="00B81BDB">
            <w:pPr>
              <w:widowControl/>
              <w:jc w:val="left"/>
              <w:rPr>
                <w:rFonts w:ascii="Times New Roman" w:eastAsia="宋体" w:hAnsi="宋体" w:cs="宋体"/>
                <w:kern w:val="0"/>
                <w:sz w:val="24"/>
              </w:rPr>
            </w:pPr>
          </w:p>
        </w:tc>
      </w:tr>
      <w:tr w:rsidR="00B81BDB" w14:paraId="72F215D5"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CD"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CE"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CF"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D0"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D1"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D2"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D3"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5D4" w14:textId="77777777" w:rsidR="00B81BDB" w:rsidRDefault="00B81BDB">
            <w:pPr>
              <w:widowControl/>
              <w:jc w:val="left"/>
              <w:rPr>
                <w:rFonts w:ascii="Times New Roman" w:eastAsia="宋体" w:hAnsi="宋体" w:cs="宋体"/>
                <w:kern w:val="0"/>
                <w:sz w:val="24"/>
              </w:rPr>
            </w:pPr>
          </w:p>
        </w:tc>
      </w:tr>
      <w:tr w:rsidR="00B81BDB" w14:paraId="72F215DE"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72F215D6"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Weighted average diluted shares (millions)</w:t>
            </w:r>
          </w:p>
        </w:tc>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72F215D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592.8</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15D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72F215D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588.6</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15D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72F215D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596.4</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15D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72F215D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590.2</w:t>
            </w:r>
          </w:p>
        </w:tc>
      </w:tr>
    </w:tbl>
    <w:p w14:paraId="72F215DF"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See Notes to the </w:t>
      </w:r>
      <w:r>
        <w:rPr>
          <w:rFonts w:ascii="Arial" w:eastAsia="宋体" w:hAnsi="Arial" w:cs="Arial"/>
          <w:color w:val="000000"/>
          <w:kern w:val="0"/>
          <w:sz w:val="20"/>
          <w:szCs w:val="20"/>
          <w:lang w:bidi="ar"/>
        </w:rPr>
        <w:t>Condensed Consolidated Financial Statements.</w:t>
      </w:r>
    </w:p>
    <w:p w14:paraId="72F215E0"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w:t>
      </w:r>
    </w:p>
    <w:p w14:paraId="72F215E1" w14:textId="77777777" w:rsidR="00B81BDB" w:rsidRDefault="003B02B5">
      <w:pPr>
        <w:widowControl/>
        <w:jc w:val="center"/>
      </w:pPr>
      <w:r>
        <w:rPr>
          <w:rFonts w:ascii="宋体" w:eastAsia="宋体" w:hAnsi="宋体" w:cs="宋体"/>
          <w:kern w:val="0"/>
          <w:sz w:val="24"/>
        </w:rPr>
        <w:pict w14:anchorId="72F239AE">
          <v:rect id="_x0000_i1027" style="width:6in;height:1.5pt" o:hralign="center" o:hrstd="t" o:hr="t" fillcolor="#a0a0a0" stroked="f"/>
        </w:pict>
      </w:r>
    </w:p>
    <w:p w14:paraId="72F215E2"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15E3" w14:textId="77777777" w:rsidR="00B81BDB" w:rsidRDefault="003B02B5">
      <w:pPr>
        <w:widowControl/>
        <w:ind w:firstLine="72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72F215E4" w14:textId="77777777" w:rsidR="00B81BDB" w:rsidRDefault="003B02B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Condensed Consolidated Statements of Comprehensive Income </w:t>
      </w:r>
    </w:p>
    <w:p w14:paraId="72F215E5" w14:textId="77777777" w:rsidR="00B81BDB" w:rsidRDefault="003B02B5">
      <w:pPr>
        <w:widowControl/>
        <w:spacing w:after="12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4472"/>
        <w:gridCol w:w="38"/>
        <w:gridCol w:w="73"/>
        <w:gridCol w:w="764"/>
        <w:gridCol w:w="37"/>
        <w:gridCol w:w="37"/>
        <w:gridCol w:w="37"/>
        <w:gridCol w:w="36"/>
        <w:gridCol w:w="50"/>
        <w:gridCol w:w="776"/>
        <w:gridCol w:w="36"/>
        <w:gridCol w:w="36"/>
        <w:gridCol w:w="36"/>
        <w:gridCol w:w="36"/>
        <w:gridCol w:w="50"/>
        <w:gridCol w:w="764"/>
        <w:gridCol w:w="37"/>
        <w:gridCol w:w="37"/>
        <w:gridCol w:w="36"/>
        <w:gridCol w:w="36"/>
        <w:gridCol w:w="50"/>
        <w:gridCol w:w="767"/>
        <w:gridCol w:w="36"/>
      </w:tblGrid>
      <w:tr w:rsidR="00B81BDB" w14:paraId="72F215FE" w14:textId="77777777">
        <w:trPr>
          <w:jc w:val="center"/>
        </w:trPr>
        <w:tc>
          <w:tcPr>
            <w:tcW w:w="50" w:type="pct"/>
            <w:tcBorders>
              <w:top w:val="nil"/>
              <w:left w:val="nil"/>
              <w:bottom w:val="nil"/>
              <w:right w:val="nil"/>
            </w:tcBorders>
            <w:shd w:val="clear" w:color="auto" w:fill="auto"/>
            <w:vAlign w:val="bottom"/>
          </w:tcPr>
          <w:p w14:paraId="72F215E6" w14:textId="77777777" w:rsidR="00B81BDB" w:rsidRDefault="00B81BDB">
            <w:pPr>
              <w:widowControl/>
              <w:jc w:val="left"/>
              <w:rPr>
                <w:rFonts w:ascii="Times New Roman" w:eastAsia="宋体" w:hAnsi="宋体" w:cs="宋体"/>
                <w:kern w:val="0"/>
                <w:sz w:val="24"/>
              </w:rPr>
            </w:pPr>
          </w:p>
        </w:tc>
        <w:tc>
          <w:tcPr>
            <w:tcW w:w="2693" w:type="pct"/>
            <w:tcBorders>
              <w:top w:val="nil"/>
              <w:left w:val="nil"/>
              <w:bottom w:val="nil"/>
              <w:right w:val="nil"/>
            </w:tcBorders>
            <w:shd w:val="clear" w:color="auto" w:fill="auto"/>
            <w:vAlign w:val="bottom"/>
          </w:tcPr>
          <w:p w14:paraId="72F215E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5E8"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5E9"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15E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5E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5EC"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15E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5EE"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5EF"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15F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5F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5F2" w14:textId="77777777" w:rsidR="00B81BDB" w:rsidRDefault="00B81BDB">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72F215F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5F4"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5F5"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15F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5F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5F8"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15F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5FA"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5FB" w14:textId="77777777" w:rsidR="00B81BDB" w:rsidRDefault="00B81BDB">
            <w:pPr>
              <w:widowControl/>
              <w:jc w:val="left"/>
              <w:rPr>
                <w:rFonts w:ascii="Times New Roman" w:eastAsia="宋体" w:hAnsi="宋体" w:cs="宋体"/>
                <w:kern w:val="0"/>
                <w:sz w:val="24"/>
              </w:rPr>
            </w:pPr>
          </w:p>
        </w:tc>
        <w:tc>
          <w:tcPr>
            <w:tcW w:w="473" w:type="pct"/>
            <w:tcBorders>
              <w:top w:val="nil"/>
              <w:left w:val="nil"/>
              <w:bottom w:val="nil"/>
              <w:right w:val="nil"/>
            </w:tcBorders>
            <w:shd w:val="clear" w:color="auto" w:fill="auto"/>
            <w:vAlign w:val="bottom"/>
          </w:tcPr>
          <w:p w14:paraId="72F215F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5FD" w14:textId="77777777" w:rsidR="00B81BDB" w:rsidRDefault="00B81BDB">
            <w:pPr>
              <w:widowControl/>
              <w:jc w:val="left"/>
              <w:rPr>
                <w:rFonts w:ascii="Times New Roman" w:eastAsia="宋体" w:hAnsi="宋体" w:cs="宋体"/>
                <w:kern w:val="0"/>
                <w:sz w:val="24"/>
              </w:rPr>
            </w:pPr>
          </w:p>
        </w:tc>
      </w:tr>
      <w:tr w:rsidR="00B81BDB" w14:paraId="72F2160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5FF"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1600"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601"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1602"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1610"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160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F2160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F21606"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160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F2160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F21609"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160A"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F2160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F2160C"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160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F2160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F2160F" w14:textId="77777777" w:rsidR="00B81BDB" w:rsidRDefault="00B81BDB">
            <w:pPr>
              <w:widowControl/>
              <w:jc w:val="right"/>
              <w:rPr>
                <w:rFonts w:ascii="Times New Roman" w:eastAsia="宋体" w:hAnsi="宋体" w:cs="宋体"/>
                <w:kern w:val="0"/>
                <w:sz w:val="24"/>
              </w:rPr>
            </w:pPr>
          </w:p>
        </w:tc>
      </w:tr>
      <w:tr w:rsidR="00B81BDB" w14:paraId="72F2161D"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611"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(loss)/earnings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61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($1,082)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61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61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61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61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61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61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61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61A"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61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61C" w14:textId="77777777" w:rsidR="00B81BDB" w:rsidRDefault="00B81BDB">
            <w:pPr>
              <w:widowControl/>
              <w:jc w:val="left"/>
              <w:rPr>
                <w:rFonts w:ascii="Times New Roman" w:eastAsia="宋体" w:hAnsi="宋体" w:cs="宋体"/>
                <w:kern w:val="0"/>
                <w:sz w:val="24"/>
              </w:rPr>
            </w:pPr>
          </w:p>
        </w:tc>
      </w:tr>
      <w:tr w:rsidR="00B81BDB" w14:paraId="72F2162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61E"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comprehensive income/(loss), net of tax:</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1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2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2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2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2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2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25" w14:textId="77777777" w:rsidR="00B81BDB" w:rsidRDefault="00B81BDB">
            <w:pPr>
              <w:widowControl/>
              <w:jc w:val="left"/>
              <w:rPr>
                <w:rFonts w:ascii="Times New Roman" w:eastAsia="宋体" w:hAnsi="宋体" w:cs="宋体"/>
                <w:kern w:val="0"/>
                <w:sz w:val="24"/>
              </w:rPr>
            </w:pPr>
          </w:p>
        </w:tc>
      </w:tr>
      <w:tr w:rsidR="00B81BDB" w14:paraId="72F21633"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72F2162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Currency translation adjustments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62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62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62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62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62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62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62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62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63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63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632" w14:textId="77777777" w:rsidR="00B81BDB" w:rsidRDefault="00B81BDB">
            <w:pPr>
              <w:widowControl/>
              <w:jc w:val="left"/>
              <w:rPr>
                <w:rFonts w:ascii="Times New Roman" w:eastAsia="宋体" w:hAnsi="宋体" w:cs="宋体"/>
                <w:kern w:val="0"/>
                <w:sz w:val="24"/>
              </w:rPr>
            </w:pPr>
          </w:p>
        </w:tc>
      </w:tr>
      <w:tr w:rsidR="00B81BDB" w14:paraId="72F2163C" w14:textId="77777777">
        <w:trPr>
          <w:jc w:val="center"/>
          <w:hidden/>
        </w:trPr>
        <w:tc>
          <w:tcPr>
            <w:tcW w:w="0" w:type="auto"/>
            <w:gridSpan w:val="3"/>
            <w:tcBorders>
              <w:top w:val="nil"/>
              <w:left w:val="nil"/>
              <w:bottom w:val="nil"/>
              <w:right w:val="nil"/>
            </w:tcBorders>
            <w:shd w:val="clear" w:color="auto" w:fill="auto"/>
            <w:vAlign w:val="bottom"/>
          </w:tcPr>
          <w:p w14:paraId="72F2163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63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63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63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63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63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63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63B" w14:textId="77777777" w:rsidR="00B81BDB" w:rsidRDefault="00B81BDB">
            <w:pPr>
              <w:widowControl/>
              <w:jc w:val="left"/>
              <w:rPr>
                <w:rFonts w:ascii="Times New Roman" w:eastAsia="宋体" w:hAnsi="宋体" w:cs="宋体"/>
                <w:vanish/>
                <w:kern w:val="0"/>
                <w:sz w:val="24"/>
              </w:rPr>
            </w:pPr>
          </w:p>
        </w:tc>
      </w:tr>
      <w:tr w:rsidR="00B81BDB" w14:paraId="72F21645"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F2163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Unrealized (loss)/gain on derivative instruments: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3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3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4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4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4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4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44" w14:textId="77777777" w:rsidR="00B81BDB" w:rsidRDefault="00B81BDB">
            <w:pPr>
              <w:widowControl/>
              <w:jc w:val="left"/>
              <w:rPr>
                <w:rFonts w:ascii="Times New Roman" w:eastAsia="宋体" w:hAnsi="宋体" w:cs="宋体"/>
                <w:kern w:val="0"/>
                <w:sz w:val="24"/>
              </w:rPr>
            </w:pPr>
          </w:p>
        </w:tc>
      </w:tr>
      <w:tr w:rsidR="00B81BDB" w14:paraId="72F2165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646"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Unrealized (loss)/gain arising during period, net of tax of $21, ($17), $49 and ($14)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64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64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64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64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64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64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64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64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64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65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651" w14:textId="77777777" w:rsidR="00B81BDB" w:rsidRDefault="00B81BDB">
            <w:pPr>
              <w:widowControl/>
              <w:jc w:val="left"/>
              <w:rPr>
                <w:rFonts w:ascii="Times New Roman" w:eastAsia="宋体" w:hAnsi="宋体" w:cs="宋体"/>
                <w:kern w:val="0"/>
                <w:sz w:val="24"/>
              </w:rPr>
            </w:pPr>
          </w:p>
        </w:tc>
      </w:tr>
      <w:tr w:rsidR="00B81BDB" w14:paraId="72F2165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653"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Reclassification adjustment for losses/(gains) included in net loss, net of tax of ($8), $0, $1 and $0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65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65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5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65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65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5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65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65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5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5D" w14:textId="77777777" w:rsidR="00B81BDB" w:rsidRDefault="00B81BDB">
            <w:pPr>
              <w:widowControl/>
              <w:jc w:val="left"/>
              <w:rPr>
                <w:rFonts w:ascii="Times New Roman" w:eastAsia="宋体" w:hAnsi="宋体" w:cs="宋体"/>
                <w:kern w:val="0"/>
                <w:sz w:val="24"/>
              </w:rPr>
            </w:pPr>
          </w:p>
        </w:tc>
      </w:tr>
      <w:tr w:rsidR="00B81BDB" w14:paraId="72F2166B" w14:textId="77777777">
        <w:trPr>
          <w:jc w:val="center"/>
        </w:trPr>
        <w:tc>
          <w:tcPr>
            <w:tcW w:w="0" w:type="auto"/>
            <w:gridSpan w:val="3"/>
            <w:tcBorders>
              <w:top w:val="single" w:sz="8" w:space="0" w:color="000000"/>
              <w:left w:val="nil"/>
              <w:bottom w:val="nil"/>
              <w:right w:val="nil"/>
            </w:tcBorders>
            <w:shd w:val="clear" w:color="auto" w:fill="CCEEFF"/>
            <w:tcMar>
              <w:top w:w="40" w:type="dxa"/>
              <w:left w:w="335" w:type="dxa"/>
              <w:bottom w:w="40" w:type="dxa"/>
              <w:right w:w="20" w:type="dxa"/>
            </w:tcMar>
            <w:vAlign w:val="bottom"/>
          </w:tcPr>
          <w:p w14:paraId="72F2165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unrealized (loss)/gain on derivative instruments, net of tax</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66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166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66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66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166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66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66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(173)</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166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66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66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166A" w14:textId="77777777" w:rsidR="00B81BDB" w:rsidRDefault="00B81BDB">
            <w:pPr>
              <w:widowControl/>
              <w:jc w:val="left"/>
              <w:rPr>
                <w:rFonts w:ascii="Times New Roman" w:eastAsia="宋体" w:hAnsi="宋体" w:cs="宋体"/>
                <w:kern w:val="0"/>
                <w:sz w:val="24"/>
              </w:rPr>
            </w:pPr>
          </w:p>
        </w:tc>
      </w:tr>
      <w:tr w:rsidR="00B81BDB" w14:paraId="72F21674" w14:textId="77777777">
        <w:trPr>
          <w:jc w:val="center"/>
        </w:trPr>
        <w:tc>
          <w:tcPr>
            <w:tcW w:w="0" w:type="auto"/>
            <w:gridSpan w:val="3"/>
            <w:tcBorders>
              <w:top w:val="single" w:sz="8" w:space="0" w:color="000000"/>
              <w:left w:val="nil"/>
              <w:bottom w:val="nil"/>
              <w:right w:val="nil"/>
            </w:tcBorders>
            <w:shd w:val="clear" w:color="auto" w:fill="FFFFFF"/>
            <w:tcMar>
              <w:top w:w="40" w:type="dxa"/>
              <w:left w:w="320" w:type="dxa"/>
              <w:bottom w:w="40" w:type="dxa"/>
              <w:right w:w="20" w:type="dxa"/>
            </w:tcMar>
            <w:vAlign w:val="bottom"/>
          </w:tcPr>
          <w:p w14:paraId="72F2166C"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Defined benefit pension plans and other postretirement benefits: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66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66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66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67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67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67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673" w14:textId="77777777" w:rsidR="00B81BDB" w:rsidRDefault="00B81BDB">
            <w:pPr>
              <w:widowControl/>
              <w:jc w:val="left"/>
              <w:rPr>
                <w:rFonts w:ascii="Times New Roman" w:eastAsia="宋体" w:hAnsi="宋体" w:cs="宋体"/>
                <w:kern w:val="0"/>
                <w:sz w:val="24"/>
              </w:rPr>
            </w:pPr>
          </w:p>
        </w:tc>
      </w:tr>
      <w:tr w:rsidR="00B81BDB" w14:paraId="72F2167D" w14:textId="77777777">
        <w:trPr>
          <w:jc w:val="center"/>
          <w:hidden/>
        </w:trPr>
        <w:tc>
          <w:tcPr>
            <w:tcW w:w="0" w:type="auto"/>
            <w:gridSpan w:val="3"/>
            <w:tcBorders>
              <w:top w:val="nil"/>
              <w:left w:val="nil"/>
              <w:bottom w:val="nil"/>
              <w:right w:val="nil"/>
            </w:tcBorders>
            <w:shd w:val="clear" w:color="auto" w:fill="auto"/>
            <w:vAlign w:val="bottom"/>
          </w:tcPr>
          <w:p w14:paraId="72F2167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67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67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67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67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67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67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67C" w14:textId="77777777" w:rsidR="00B81BDB" w:rsidRDefault="00B81BDB">
            <w:pPr>
              <w:widowControl/>
              <w:jc w:val="left"/>
              <w:rPr>
                <w:rFonts w:ascii="Times New Roman" w:eastAsia="宋体" w:hAnsi="宋体" w:cs="宋体"/>
                <w:vanish/>
                <w:kern w:val="0"/>
                <w:sz w:val="24"/>
              </w:rPr>
            </w:pPr>
          </w:p>
        </w:tc>
      </w:tr>
      <w:tr w:rsidR="00B81BDB" w14:paraId="72F2168A"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67E"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prior service credits included in net periodic pension cost, net of tax of $12, $12, $6 and $6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67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68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68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68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68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68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68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68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68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68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689" w14:textId="77777777" w:rsidR="00B81BDB" w:rsidRDefault="00B81BDB">
            <w:pPr>
              <w:widowControl/>
              <w:jc w:val="left"/>
              <w:rPr>
                <w:rFonts w:ascii="Times New Roman" w:eastAsia="宋体" w:hAnsi="宋体" w:cs="宋体"/>
                <w:kern w:val="0"/>
                <w:sz w:val="24"/>
              </w:rPr>
            </w:pPr>
          </w:p>
        </w:tc>
      </w:tr>
      <w:tr w:rsidR="00B81BDB" w14:paraId="72F2169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68B"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actuarial gain arising during the period, net of tax of $0, ($2), $0 and ($2)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8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8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68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68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9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9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9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69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694" w14:textId="77777777" w:rsidR="00B81BDB" w:rsidRDefault="00B81BDB">
            <w:pPr>
              <w:widowControl/>
              <w:jc w:val="left"/>
              <w:rPr>
                <w:rFonts w:ascii="Times New Roman" w:eastAsia="宋体" w:hAnsi="宋体" w:cs="宋体"/>
                <w:kern w:val="0"/>
                <w:sz w:val="24"/>
              </w:rPr>
            </w:pPr>
          </w:p>
        </w:tc>
      </w:tr>
      <w:tr w:rsidR="00B81BDB" w14:paraId="72F216A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696"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actuarial losses included in net periodic pension cost, net of tax of ($84), ($122), ($44) and ($57)</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69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69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69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69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69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69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69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69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69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6A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6A1" w14:textId="77777777" w:rsidR="00B81BDB" w:rsidRDefault="00B81BDB">
            <w:pPr>
              <w:widowControl/>
              <w:jc w:val="left"/>
              <w:rPr>
                <w:rFonts w:ascii="Times New Roman" w:eastAsia="宋体" w:hAnsi="宋体" w:cs="宋体"/>
                <w:kern w:val="0"/>
                <w:sz w:val="24"/>
              </w:rPr>
            </w:pPr>
          </w:p>
        </w:tc>
      </w:tr>
      <w:tr w:rsidR="00B81BDB" w14:paraId="72F216A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6A3"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Settlements included in net (loss)/earnings, net of tax of $0, ($1), $0 and ($1)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A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A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6A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6A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A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A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6A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6A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6AC" w14:textId="77777777" w:rsidR="00B81BDB" w:rsidRDefault="00B81BDB">
            <w:pPr>
              <w:widowControl/>
              <w:jc w:val="left"/>
              <w:rPr>
                <w:rFonts w:ascii="Times New Roman" w:eastAsia="宋体" w:hAnsi="宋体" w:cs="宋体"/>
                <w:kern w:val="0"/>
                <w:sz w:val="24"/>
              </w:rPr>
            </w:pPr>
          </w:p>
        </w:tc>
      </w:tr>
      <w:tr w:rsidR="00B81BDB" w14:paraId="72F216B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6AE"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and postretirement cost related to our equity method investments, net of tax of $0, ($1), $0 and $0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6A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6B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6B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6B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6B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6B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6B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6B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6B7" w14:textId="77777777" w:rsidR="00B81BDB" w:rsidRDefault="00B81BDB">
            <w:pPr>
              <w:widowControl/>
              <w:jc w:val="left"/>
              <w:rPr>
                <w:rFonts w:ascii="Times New Roman" w:eastAsia="宋体" w:hAnsi="宋体" w:cs="宋体"/>
                <w:kern w:val="0"/>
                <w:sz w:val="24"/>
              </w:rPr>
            </w:pPr>
          </w:p>
        </w:tc>
      </w:tr>
      <w:tr w:rsidR="00B81BDB" w14:paraId="72F216C5" w14:textId="77777777">
        <w:trPr>
          <w:jc w:val="center"/>
        </w:trPr>
        <w:tc>
          <w:tcPr>
            <w:tcW w:w="0" w:type="auto"/>
            <w:gridSpan w:val="3"/>
            <w:tcBorders>
              <w:top w:val="single" w:sz="8" w:space="0" w:color="000000"/>
              <w:left w:val="nil"/>
              <w:bottom w:val="nil"/>
              <w:right w:val="nil"/>
            </w:tcBorders>
            <w:shd w:val="clear" w:color="auto" w:fill="FFFFFF"/>
            <w:tcMar>
              <w:top w:w="40" w:type="dxa"/>
              <w:left w:w="320" w:type="dxa"/>
              <w:bottom w:w="40" w:type="dxa"/>
              <w:right w:w="20" w:type="dxa"/>
            </w:tcMar>
            <w:vAlign w:val="bottom"/>
          </w:tcPr>
          <w:p w14:paraId="72F216B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defined benefit pension plans and other postretirement benefits, net of tax</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6B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6B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6B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6B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6B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6B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6C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6C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6C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6C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6C4" w14:textId="77777777" w:rsidR="00B81BDB" w:rsidRDefault="00B81BDB">
            <w:pPr>
              <w:widowControl/>
              <w:jc w:val="left"/>
              <w:rPr>
                <w:rFonts w:ascii="Times New Roman" w:eastAsia="宋体" w:hAnsi="宋体" w:cs="宋体"/>
                <w:kern w:val="0"/>
                <w:sz w:val="24"/>
              </w:rPr>
            </w:pPr>
          </w:p>
        </w:tc>
      </w:tr>
      <w:tr w:rsidR="00B81BDB" w14:paraId="72F216D2"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6C6"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Other comprehensive income/(loss), net of tax</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6C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6C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6C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6C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6C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6C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6C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6C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6C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6D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6D1" w14:textId="77777777" w:rsidR="00B81BDB" w:rsidRDefault="00B81BDB">
            <w:pPr>
              <w:widowControl/>
              <w:jc w:val="left"/>
              <w:rPr>
                <w:rFonts w:ascii="Times New Roman" w:eastAsia="宋体" w:hAnsi="宋体" w:cs="宋体"/>
                <w:kern w:val="0"/>
                <w:sz w:val="24"/>
              </w:rPr>
            </w:pPr>
          </w:p>
        </w:tc>
      </w:tr>
      <w:tr w:rsidR="00B81BDB" w14:paraId="72F216DB" w14:textId="77777777">
        <w:trPr>
          <w:jc w:val="center"/>
          <w:hidden/>
        </w:trPr>
        <w:tc>
          <w:tcPr>
            <w:tcW w:w="0" w:type="auto"/>
            <w:gridSpan w:val="3"/>
            <w:tcBorders>
              <w:top w:val="nil"/>
              <w:left w:val="nil"/>
              <w:bottom w:val="nil"/>
              <w:right w:val="nil"/>
            </w:tcBorders>
            <w:shd w:val="clear" w:color="auto" w:fill="auto"/>
            <w:vAlign w:val="bottom"/>
          </w:tcPr>
          <w:p w14:paraId="72F216D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6D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6D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6D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6D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6D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6D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6DA" w14:textId="77777777" w:rsidR="00B81BDB" w:rsidRDefault="00B81BDB">
            <w:pPr>
              <w:widowControl/>
              <w:jc w:val="left"/>
              <w:rPr>
                <w:rFonts w:ascii="Times New Roman" w:eastAsia="宋体" w:hAnsi="宋体" w:cs="宋体"/>
                <w:vanish/>
                <w:kern w:val="0"/>
                <w:sz w:val="24"/>
              </w:rPr>
            </w:pPr>
          </w:p>
        </w:tc>
      </w:tr>
      <w:tr w:rsidR="00B81BDB" w14:paraId="72F216E8"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6DC"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Comprehensive (loss)/income, net of tax</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6D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(910)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6D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6D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6E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6E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6E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6E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6E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6E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6E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6E7" w14:textId="77777777" w:rsidR="00B81BDB" w:rsidRDefault="00B81BDB">
            <w:pPr>
              <w:widowControl/>
              <w:jc w:val="left"/>
              <w:rPr>
                <w:rFonts w:ascii="Times New Roman" w:eastAsia="宋体" w:hAnsi="宋体" w:cs="宋体"/>
                <w:kern w:val="0"/>
                <w:sz w:val="24"/>
              </w:rPr>
            </w:pPr>
          </w:p>
        </w:tc>
      </w:tr>
      <w:tr w:rsidR="00B81BDB" w14:paraId="72F216F5"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6E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Comprehensive loss related to noncontrolling interest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6E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6EB"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6E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6E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6EE"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6E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6F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6F1"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6F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6F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6F4" w14:textId="77777777" w:rsidR="00B81BDB" w:rsidRDefault="00B81BDB">
            <w:pPr>
              <w:widowControl/>
              <w:jc w:val="right"/>
              <w:rPr>
                <w:rFonts w:ascii="Times New Roman" w:eastAsia="宋体" w:hAnsi="宋体" w:cs="宋体"/>
                <w:kern w:val="0"/>
                <w:sz w:val="24"/>
              </w:rPr>
            </w:pPr>
          </w:p>
        </w:tc>
      </w:tr>
      <w:tr w:rsidR="00B81BDB" w14:paraId="72F21702" w14:textId="77777777">
        <w:trPr>
          <w:jc w:val="center"/>
        </w:trPr>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72F216F6"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Comprehensive (loss)/income attributable to Boeing Shareholders, net of tax</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16F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6F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16F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16F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6F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16F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16F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6F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16F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170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701" w14:textId="77777777" w:rsidR="00B81BDB" w:rsidRDefault="00B81BDB">
            <w:pPr>
              <w:widowControl/>
              <w:jc w:val="left"/>
              <w:rPr>
                <w:rFonts w:ascii="Times New Roman" w:eastAsia="宋体" w:hAnsi="宋体" w:cs="宋体"/>
                <w:kern w:val="0"/>
                <w:sz w:val="24"/>
              </w:rPr>
            </w:pPr>
          </w:p>
        </w:tc>
      </w:tr>
    </w:tbl>
    <w:p w14:paraId="72F21703"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72F21704"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w:t>
      </w:r>
    </w:p>
    <w:p w14:paraId="72F21705" w14:textId="77777777" w:rsidR="00B81BDB" w:rsidRDefault="003B02B5">
      <w:pPr>
        <w:widowControl/>
        <w:jc w:val="center"/>
      </w:pPr>
      <w:r>
        <w:rPr>
          <w:rFonts w:ascii="宋体" w:eastAsia="宋体" w:hAnsi="宋体" w:cs="宋体"/>
          <w:kern w:val="0"/>
          <w:sz w:val="24"/>
        </w:rPr>
        <w:pict w14:anchorId="72F239AF">
          <v:rect id="_x0000_i1028" style="width:6in;height:1.5pt" o:hralign="center" o:hrstd="t" o:hr="t" fillcolor="#a0a0a0" stroked="f"/>
        </w:pict>
      </w:r>
    </w:p>
    <w:p w14:paraId="72F21706"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1707" w14:textId="77777777" w:rsidR="00B81BDB" w:rsidRDefault="003B02B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72F21708" w14:textId="77777777" w:rsidR="00B81BDB" w:rsidRDefault="003B02B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Financial Position</w:t>
      </w:r>
    </w:p>
    <w:p w14:paraId="72F21709" w14:textId="77777777" w:rsidR="00B81BDB" w:rsidRDefault="003B02B5">
      <w:pPr>
        <w:widowControl/>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2"/>
        <w:gridCol w:w="5619"/>
        <w:gridCol w:w="41"/>
        <w:gridCol w:w="63"/>
        <w:gridCol w:w="1157"/>
        <w:gridCol w:w="36"/>
        <w:gridCol w:w="36"/>
        <w:gridCol w:w="36"/>
        <w:gridCol w:w="36"/>
        <w:gridCol w:w="64"/>
        <w:gridCol w:w="1150"/>
        <w:gridCol w:w="36"/>
      </w:tblGrid>
      <w:tr w:rsidR="00B81BDB" w14:paraId="72F21716" w14:textId="77777777">
        <w:tc>
          <w:tcPr>
            <w:tcW w:w="50" w:type="pct"/>
            <w:tcBorders>
              <w:top w:val="nil"/>
              <w:left w:val="nil"/>
              <w:bottom w:val="nil"/>
              <w:right w:val="nil"/>
            </w:tcBorders>
            <w:shd w:val="clear" w:color="auto" w:fill="auto"/>
            <w:vAlign w:val="bottom"/>
          </w:tcPr>
          <w:p w14:paraId="72F2170A" w14:textId="77777777" w:rsidR="00B81BDB" w:rsidRDefault="00B81BDB">
            <w:pPr>
              <w:widowControl/>
              <w:jc w:val="left"/>
              <w:rPr>
                <w:rFonts w:ascii="Times New Roman" w:eastAsia="宋体" w:hAnsi="宋体" w:cs="宋体"/>
                <w:kern w:val="0"/>
                <w:sz w:val="24"/>
              </w:rPr>
            </w:pPr>
          </w:p>
        </w:tc>
        <w:tc>
          <w:tcPr>
            <w:tcW w:w="3382" w:type="pct"/>
            <w:tcBorders>
              <w:top w:val="nil"/>
              <w:left w:val="nil"/>
              <w:bottom w:val="nil"/>
              <w:right w:val="nil"/>
            </w:tcBorders>
            <w:shd w:val="clear" w:color="auto" w:fill="auto"/>
            <w:vAlign w:val="bottom"/>
          </w:tcPr>
          <w:p w14:paraId="72F2170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70C"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70D" w14:textId="77777777" w:rsidR="00B81BDB" w:rsidRDefault="00B81BDB">
            <w:pPr>
              <w:widowControl/>
              <w:jc w:val="left"/>
              <w:rPr>
                <w:rFonts w:ascii="Times New Roman" w:eastAsia="宋体" w:hAnsi="宋体" w:cs="宋体"/>
                <w:kern w:val="0"/>
                <w:sz w:val="24"/>
              </w:rPr>
            </w:pPr>
          </w:p>
        </w:tc>
        <w:tc>
          <w:tcPr>
            <w:tcW w:w="706" w:type="pct"/>
            <w:tcBorders>
              <w:top w:val="nil"/>
              <w:left w:val="nil"/>
              <w:bottom w:val="nil"/>
              <w:right w:val="nil"/>
            </w:tcBorders>
            <w:shd w:val="clear" w:color="auto" w:fill="auto"/>
            <w:vAlign w:val="bottom"/>
          </w:tcPr>
          <w:p w14:paraId="72F2170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70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710"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171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712"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713" w14:textId="77777777" w:rsidR="00B81BDB" w:rsidRDefault="00B81BDB">
            <w:pPr>
              <w:widowControl/>
              <w:jc w:val="left"/>
              <w:rPr>
                <w:rFonts w:ascii="Times New Roman" w:eastAsia="宋体" w:hAnsi="宋体" w:cs="宋体"/>
                <w:kern w:val="0"/>
                <w:sz w:val="24"/>
              </w:rPr>
            </w:pPr>
          </w:p>
        </w:tc>
        <w:tc>
          <w:tcPr>
            <w:tcW w:w="706" w:type="pct"/>
            <w:tcBorders>
              <w:top w:val="nil"/>
              <w:left w:val="nil"/>
              <w:bottom w:val="nil"/>
              <w:right w:val="nil"/>
            </w:tcBorders>
            <w:shd w:val="clear" w:color="auto" w:fill="auto"/>
            <w:vAlign w:val="bottom"/>
          </w:tcPr>
          <w:p w14:paraId="72F2171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715" w14:textId="77777777" w:rsidR="00B81BDB" w:rsidRDefault="00B81BDB">
            <w:pPr>
              <w:widowControl/>
              <w:jc w:val="left"/>
              <w:rPr>
                <w:rFonts w:ascii="Times New Roman" w:eastAsia="宋体" w:hAnsi="宋体" w:cs="宋体"/>
                <w:kern w:val="0"/>
                <w:sz w:val="24"/>
              </w:rPr>
            </w:pPr>
          </w:p>
        </w:tc>
      </w:tr>
      <w:tr w:rsidR="00B81BDB" w14:paraId="72F2171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717"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71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June 30</w:t>
            </w:r>
            <w:r>
              <w:rPr>
                <w:rFonts w:ascii="Arial" w:eastAsia="宋体" w:hAnsi="Arial" w:cs="Arial"/>
                <w:b/>
                <w:bCs/>
                <w:color w:val="000000"/>
                <w:kern w:val="0"/>
                <w:sz w:val="20"/>
                <w:szCs w:val="20"/>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71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71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B81BDB" w14:paraId="72F2172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71C"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71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71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71F" w14:textId="77777777" w:rsidR="00B81BDB" w:rsidRDefault="00B81BDB">
            <w:pPr>
              <w:widowControl/>
              <w:jc w:val="left"/>
              <w:rPr>
                <w:rFonts w:ascii="Times New Roman" w:eastAsia="宋体" w:hAnsi="宋体" w:cs="宋体"/>
                <w:kern w:val="0"/>
                <w:sz w:val="24"/>
              </w:rPr>
            </w:pPr>
          </w:p>
        </w:tc>
      </w:tr>
      <w:tr w:rsidR="00B81BDB" w14:paraId="72F2172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72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Cash and cash equivalents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2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$10,090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2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72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2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26" w14:textId="77777777" w:rsidR="00B81BDB" w:rsidRDefault="00B81BDB">
            <w:pPr>
              <w:widowControl/>
              <w:jc w:val="left"/>
              <w:rPr>
                <w:rFonts w:ascii="Times New Roman" w:eastAsia="宋体" w:hAnsi="宋体" w:cs="宋体"/>
                <w:kern w:val="0"/>
                <w:sz w:val="24"/>
              </w:rPr>
            </w:pPr>
          </w:p>
        </w:tc>
      </w:tr>
      <w:tr w:rsidR="00B81BDB" w14:paraId="72F2172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728"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Short-term and other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2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1,358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2A"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72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2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2D" w14:textId="77777777" w:rsidR="00B81BDB" w:rsidRDefault="00B81BDB">
            <w:pPr>
              <w:widowControl/>
              <w:jc w:val="right"/>
              <w:rPr>
                <w:rFonts w:ascii="Times New Roman" w:eastAsia="宋体" w:hAnsi="宋体" w:cs="宋体"/>
                <w:kern w:val="0"/>
                <w:sz w:val="24"/>
              </w:rPr>
            </w:pPr>
          </w:p>
        </w:tc>
      </w:tr>
      <w:tr w:rsidR="00B81BDB" w14:paraId="72F2173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72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Accounts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3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2,996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3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73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3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34" w14:textId="77777777" w:rsidR="00B81BDB" w:rsidRDefault="00B81BDB">
            <w:pPr>
              <w:widowControl/>
              <w:jc w:val="right"/>
              <w:rPr>
                <w:rFonts w:ascii="Times New Roman" w:eastAsia="宋体" w:hAnsi="宋体" w:cs="宋体"/>
                <w:kern w:val="0"/>
                <w:sz w:val="24"/>
              </w:rPr>
            </w:pPr>
          </w:p>
        </w:tc>
      </w:tr>
      <w:tr w:rsidR="00B81BDB" w14:paraId="72F2173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73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Unbilled receivables,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3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9,394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3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73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3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3B" w14:textId="77777777" w:rsidR="00B81BDB" w:rsidRDefault="00B81BDB">
            <w:pPr>
              <w:widowControl/>
              <w:jc w:val="right"/>
              <w:rPr>
                <w:rFonts w:ascii="Times New Roman" w:eastAsia="宋体" w:hAnsi="宋体" w:cs="宋体"/>
                <w:kern w:val="0"/>
                <w:sz w:val="24"/>
              </w:rPr>
            </w:pPr>
          </w:p>
        </w:tc>
      </w:tr>
      <w:tr w:rsidR="00B81BDB" w14:paraId="72F2174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73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Current portion of customer </w:t>
            </w:r>
            <w:r>
              <w:rPr>
                <w:rFonts w:ascii="Arial" w:eastAsia="宋体" w:hAnsi="Arial" w:cs="Arial"/>
                <w:color w:val="000000"/>
                <w:kern w:val="0"/>
                <w:sz w:val="20"/>
                <w:szCs w:val="20"/>
                <w:lang w:bidi="ar"/>
              </w:rPr>
              <w:t>financing,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3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3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74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4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42" w14:textId="77777777" w:rsidR="00B81BDB" w:rsidRDefault="00B81BDB">
            <w:pPr>
              <w:widowControl/>
              <w:jc w:val="right"/>
              <w:rPr>
                <w:rFonts w:ascii="Times New Roman" w:eastAsia="宋体" w:hAnsi="宋体" w:cs="宋体"/>
                <w:kern w:val="0"/>
                <w:sz w:val="24"/>
              </w:rPr>
            </w:pPr>
          </w:p>
        </w:tc>
      </w:tr>
      <w:tr w:rsidR="00B81BDB" w14:paraId="72F2174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74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Inventories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4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79,917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46"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74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4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78,823 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49" w14:textId="77777777" w:rsidR="00B81BDB" w:rsidRDefault="00B81BDB">
            <w:pPr>
              <w:widowControl/>
              <w:jc w:val="right"/>
              <w:rPr>
                <w:rFonts w:ascii="Times New Roman" w:eastAsia="宋体" w:hAnsi="宋体" w:cs="宋体"/>
                <w:kern w:val="0"/>
                <w:sz w:val="24"/>
              </w:rPr>
            </w:pPr>
          </w:p>
        </w:tc>
      </w:tr>
      <w:tr w:rsidR="00B81BDB" w14:paraId="72F2175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74B"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current assets,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4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2,086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4D"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74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4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50" w14:textId="77777777" w:rsidR="00B81BDB" w:rsidRDefault="00B81BDB">
            <w:pPr>
              <w:widowControl/>
              <w:jc w:val="right"/>
              <w:rPr>
                <w:rFonts w:ascii="Times New Roman" w:eastAsia="宋体" w:hAnsi="宋体" w:cs="宋体"/>
                <w:kern w:val="0"/>
                <w:sz w:val="24"/>
              </w:rPr>
            </w:pPr>
          </w:p>
        </w:tc>
      </w:tr>
      <w:tr w:rsidR="00B81BDB" w14:paraId="72F21758"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72F21752"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current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75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106,000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754"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75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75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108,666 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757" w14:textId="77777777" w:rsidR="00B81BDB" w:rsidRDefault="00B81BDB">
            <w:pPr>
              <w:widowControl/>
              <w:jc w:val="right"/>
              <w:rPr>
                <w:rFonts w:ascii="Times New Roman" w:eastAsia="宋体" w:hAnsi="宋体" w:cs="宋体"/>
                <w:kern w:val="0"/>
                <w:sz w:val="24"/>
              </w:rPr>
            </w:pPr>
          </w:p>
        </w:tc>
      </w:tr>
      <w:tr w:rsidR="00B81BDB" w14:paraId="72F2175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75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5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5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75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5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5E" w14:textId="77777777" w:rsidR="00B81BDB" w:rsidRDefault="00B81BDB">
            <w:pPr>
              <w:widowControl/>
              <w:jc w:val="right"/>
              <w:rPr>
                <w:rFonts w:ascii="Times New Roman" w:eastAsia="宋体" w:hAnsi="宋体" w:cs="宋体"/>
                <w:kern w:val="0"/>
                <w:sz w:val="24"/>
              </w:rPr>
            </w:pPr>
          </w:p>
        </w:tc>
      </w:tr>
      <w:tr w:rsidR="00B81BDB" w14:paraId="72F2176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760"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Property, plant and equipment, net of accumulated </w:t>
            </w:r>
            <w:r>
              <w:rPr>
                <w:rFonts w:ascii="Arial" w:eastAsia="宋体" w:hAnsi="Arial" w:cs="Arial"/>
                <w:color w:val="000000"/>
                <w:kern w:val="0"/>
                <w:sz w:val="20"/>
                <w:szCs w:val="20"/>
                <w:lang w:bidi="ar"/>
              </w:rPr>
              <w:t>depreciation of $20,971 and $20,538</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6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10,617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6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76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6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65" w14:textId="77777777" w:rsidR="00B81BDB" w:rsidRDefault="00B81BDB">
            <w:pPr>
              <w:widowControl/>
              <w:jc w:val="right"/>
              <w:rPr>
                <w:rFonts w:ascii="Times New Roman" w:eastAsia="宋体" w:hAnsi="宋体" w:cs="宋体"/>
                <w:kern w:val="0"/>
                <w:sz w:val="24"/>
              </w:rPr>
            </w:pPr>
          </w:p>
        </w:tc>
      </w:tr>
      <w:tr w:rsidR="00B81BDB" w14:paraId="72F2176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76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Goodwill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6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8,055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6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76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6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6C" w14:textId="77777777" w:rsidR="00B81BDB" w:rsidRDefault="00B81BDB">
            <w:pPr>
              <w:widowControl/>
              <w:jc w:val="right"/>
              <w:rPr>
                <w:rFonts w:ascii="Times New Roman" w:eastAsia="宋体" w:hAnsi="宋体" w:cs="宋体"/>
                <w:kern w:val="0"/>
                <w:sz w:val="24"/>
              </w:rPr>
            </w:pPr>
          </w:p>
        </w:tc>
      </w:tr>
      <w:tr w:rsidR="00B81BDB" w14:paraId="72F2177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76E"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Acquired intangible assets,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6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2,431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70"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77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7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73" w14:textId="77777777" w:rsidR="00B81BDB" w:rsidRDefault="00B81BDB">
            <w:pPr>
              <w:widowControl/>
              <w:jc w:val="right"/>
              <w:rPr>
                <w:rFonts w:ascii="Times New Roman" w:eastAsia="宋体" w:hAnsi="宋体" w:cs="宋体"/>
                <w:kern w:val="0"/>
                <w:sz w:val="24"/>
              </w:rPr>
            </w:pPr>
          </w:p>
        </w:tc>
      </w:tr>
      <w:tr w:rsidR="00B81BDB" w14:paraId="72F2177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77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7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7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77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7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7A" w14:textId="77777777" w:rsidR="00B81BDB" w:rsidRDefault="00B81BDB">
            <w:pPr>
              <w:widowControl/>
              <w:jc w:val="right"/>
              <w:rPr>
                <w:rFonts w:ascii="Times New Roman" w:eastAsia="宋体" w:hAnsi="宋体" w:cs="宋体"/>
                <w:kern w:val="0"/>
                <w:sz w:val="24"/>
              </w:rPr>
            </w:pPr>
          </w:p>
        </w:tc>
      </w:tr>
      <w:tr w:rsidR="00B81BDB" w14:paraId="72F2178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77C"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7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981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7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77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8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81" w14:textId="77777777" w:rsidR="00B81BDB" w:rsidRDefault="00B81BDB">
            <w:pPr>
              <w:widowControl/>
              <w:jc w:val="right"/>
              <w:rPr>
                <w:rFonts w:ascii="Times New Roman" w:eastAsia="宋体" w:hAnsi="宋体" w:cs="宋体"/>
                <w:kern w:val="0"/>
                <w:sz w:val="24"/>
              </w:rPr>
            </w:pPr>
          </w:p>
        </w:tc>
      </w:tr>
      <w:tr w:rsidR="00B81BDB" w14:paraId="72F2178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78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Other assets, net of accumulated amortization of $864 and </w:t>
            </w:r>
            <w:r>
              <w:rPr>
                <w:rFonts w:ascii="Arial" w:eastAsia="宋体" w:hAnsi="Arial" w:cs="Arial"/>
                <w:color w:val="000000"/>
                <w:kern w:val="0"/>
                <w:sz w:val="20"/>
                <w:szCs w:val="20"/>
                <w:lang w:bidi="ar"/>
              </w:rPr>
              <w:t>$975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8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8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78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8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88" w14:textId="77777777" w:rsidR="00B81BDB" w:rsidRDefault="00B81BDB">
            <w:pPr>
              <w:widowControl/>
              <w:jc w:val="right"/>
              <w:rPr>
                <w:rFonts w:ascii="Times New Roman" w:eastAsia="宋体" w:hAnsi="宋体" w:cs="宋体"/>
                <w:kern w:val="0"/>
                <w:sz w:val="24"/>
              </w:rPr>
            </w:pPr>
          </w:p>
        </w:tc>
      </w:tr>
      <w:tr w:rsidR="00B81BDB" w14:paraId="72F21790"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72F2178A"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78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$135,479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78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78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78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$138,552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78F" w14:textId="77777777" w:rsidR="00B81BDB" w:rsidRDefault="00B81BDB">
            <w:pPr>
              <w:widowControl/>
              <w:jc w:val="left"/>
              <w:rPr>
                <w:rFonts w:ascii="Times New Roman" w:eastAsia="宋体" w:hAnsi="宋体" w:cs="宋体"/>
                <w:kern w:val="0"/>
                <w:sz w:val="24"/>
              </w:rPr>
            </w:pPr>
          </w:p>
        </w:tc>
      </w:tr>
      <w:tr w:rsidR="00B81BDB" w14:paraId="72F21795"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72F21791"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 and equity</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792"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793"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794" w14:textId="77777777" w:rsidR="00B81BDB" w:rsidRDefault="00B81BDB">
            <w:pPr>
              <w:widowControl/>
              <w:jc w:val="left"/>
              <w:rPr>
                <w:rFonts w:ascii="Times New Roman" w:eastAsia="宋体" w:hAnsi="宋体" w:cs="宋体"/>
                <w:kern w:val="0"/>
                <w:sz w:val="24"/>
              </w:rPr>
            </w:pPr>
          </w:p>
        </w:tc>
      </w:tr>
      <w:tr w:rsidR="00B81BDB" w14:paraId="72F2179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79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Accounts payable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9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$9,575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9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79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9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9B" w14:textId="77777777" w:rsidR="00B81BDB" w:rsidRDefault="00B81BDB">
            <w:pPr>
              <w:widowControl/>
              <w:jc w:val="left"/>
              <w:rPr>
                <w:rFonts w:ascii="Times New Roman" w:eastAsia="宋体" w:hAnsi="宋体" w:cs="宋体"/>
                <w:kern w:val="0"/>
                <w:sz w:val="24"/>
              </w:rPr>
            </w:pPr>
          </w:p>
        </w:tc>
      </w:tr>
      <w:tr w:rsidR="00B81BDB" w14:paraId="72F217A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79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9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17,752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9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7A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A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18,455 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A2" w14:textId="77777777" w:rsidR="00B81BDB" w:rsidRDefault="00B81BDB">
            <w:pPr>
              <w:widowControl/>
              <w:jc w:val="right"/>
              <w:rPr>
                <w:rFonts w:ascii="Times New Roman" w:eastAsia="宋体" w:hAnsi="宋体" w:cs="宋体"/>
                <w:kern w:val="0"/>
                <w:sz w:val="24"/>
              </w:rPr>
            </w:pPr>
          </w:p>
        </w:tc>
      </w:tr>
      <w:tr w:rsidR="00B81BDB" w14:paraId="72F217A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7A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Advances and progress billings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A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52,066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A6"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7A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A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52,980 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A9" w14:textId="77777777" w:rsidR="00B81BDB" w:rsidRDefault="00B81BDB">
            <w:pPr>
              <w:widowControl/>
              <w:jc w:val="right"/>
              <w:rPr>
                <w:rFonts w:ascii="Times New Roman" w:eastAsia="宋体" w:hAnsi="宋体" w:cs="宋体"/>
                <w:kern w:val="0"/>
                <w:sz w:val="24"/>
              </w:rPr>
            </w:pPr>
          </w:p>
        </w:tc>
      </w:tr>
      <w:tr w:rsidR="00B81BDB" w14:paraId="72F217B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7AB"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Short-term debt and current </w:t>
            </w:r>
            <w:r>
              <w:rPr>
                <w:rFonts w:ascii="Arial" w:eastAsia="宋体" w:hAnsi="Arial" w:cs="Arial"/>
                <w:color w:val="000000"/>
                <w:kern w:val="0"/>
                <w:sz w:val="20"/>
                <w:szCs w:val="20"/>
                <w:lang w:bidi="ar"/>
              </w:rPr>
              <w:t>portion of 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A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5,406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AD"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7A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A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B0" w14:textId="77777777" w:rsidR="00B81BDB" w:rsidRDefault="00B81BDB">
            <w:pPr>
              <w:widowControl/>
              <w:jc w:val="right"/>
              <w:rPr>
                <w:rFonts w:ascii="Times New Roman" w:eastAsia="宋体" w:hAnsi="宋体" w:cs="宋体"/>
                <w:kern w:val="0"/>
                <w:sz w:val="24"/>
              </w:rPr>
            </w:pPr>
          </w:p>
        </w:tc>
      </w:tr>
      <w:tr w:rsidR="00B81BDB" w14:paraId="72F217B8"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72F217B2"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current 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7B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84,799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7B4"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7B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7B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81,992 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7B7" w14:textId="77777777" w:rsidR="00B81BDB" w:rsidRDefault="00B81BDB">
            <w:pPr>
              <w:widowControl/>
              <w:jc w:val="right"/>
              <w:rPr>
                <w:rFonts w:ascii="Times New Roman" w:eastAsia="宋体" w:hAnsi="宋体" w:cs="宋体"/>
                <w:kern w:val="0"/>
                <w:sz w:val="24"/>
              </w:rPr>
            </w:pPr>
          </w:p>
        </w:tc>
      </w:tr>
      <w:tr w:rsidR="00B81BDB" w14:paraId="72F217B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7B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B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B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7B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B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BE" w14:textId="77777777" w:rsidR="00B81BDB" w:rsidRDefault="00B81BDB">
            <w:pPr>
              <w:widowControl/>
              <w:jc w:val="right"/>
              <w:rPr>
                <w:rFonts w:ascii="Times New Roman" w:eastAsia="宋体" w:hAnsi="宋体" w:cs="宋体"/>
                <w:kern w:val="0"/>
                <w:sz w:val="24"/>
              </w:rPr>
            </w:pPr>
          </w:p>
        </w:tc>
      </w:tr>
      <w:tr w:rsidR="00B81BDB" w14:paraId="72F217C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7C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retiree health care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C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C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7C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C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C5" w14:textId="77777777" w:rsidR="00B81BDB" w:rsidRDefault="00B81BDB">
            <w:pPr>
              <w:widowControl/>
              <w:jc w:val="right"/>
              <w:rPr>
                <w:rFonts w:ascii="Times New Roman" w:eastAsia="宋体" w:hAnsi="宋体" w:cs="宋体"/>
                <w:kern w:val="0"/>
                <w:sz w:val="24"/>
              </w:rPr>
            </w:pPr>
          </w:p>
        </w:tc>
      </w:tr>
      <w:tr w:rsidR="00B81BDB" w14:paraId="72F217C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7C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pension plan liability,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C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8,335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C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7C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C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CC" w14:textId="77777777" w:rsidR="00B81BDB" w:rsidRDefault="00B81BDB">
            <w:pPr>
              <w:widowControl/>
              <w:jc w:val="right"/>
              <w:rPr>
                <w:rFonts w:ascii="Times New Roman" w:eastAsia="宋体" w:hAnsi="宋体" w:cs="宋体"/>
                <w:kern w:val="0"/>
                <w:sz w:val="24"/>
              </w:rPr>
            </w:pPr>
          </w:p>
        </w:tc>
      </w:tr>
      <w:tr w:rsidR="00B81BDB" w14:paraId="72F217D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7CE"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Other long-term </w:t>
            </w:r>
            <w:r>
              <w:rPr>
                <w:rFonts w:ascii="Arial" w:eastAsia="宋体" w:hAnsi="Arial" w:cs="Arial"/>
                <w:color w:val="000000"/>
                <w:kern w:val="0"/>
                <w:sz w:val="20"/>
                <w:szCs w:val="20"/>
                <w:lang w:bidi="ar"/>
              </w:rPr>
              <w:t>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C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1,891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D0"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7D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D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D3" w14:textId="77777777" w:rsidR="00B81BDB" w:rsidRDefault="00B81BDB">
            <w:pPr>
              <w:widowControl/>
              <w:jc w:val="right"/>
              <w:rPr>
                <w:rFonts w:ascii="Times New Roman" w:eastAsia="宋体" w:hAnsi="宋体" w:cs="宋体"/>
                <w:kern w:val="0"/>
                <w:sz w:val="24"/>
              </w:rPr>
            </w:pPr>
          </w:p>
        </w:tc>
      </w:tr>
      <w:tr w:rsidR="00B81BDB" w14:paraId="72F217D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7D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D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51,794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D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7D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D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56,806 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DA" w14:textId="77777777" w:rsidR="00B81BDB" w:rsidRDefault="00B81BDB">
            <w:pPr>
              <w:widowControl/>
              <w:jc w:val="right"/>
              <w:rPr>
                <w:rFonts w:ascii="Times New Roman" w:eastAsia="宋体" w:hAnsi="宋体" w:cs="宋体"/>
                <w:kern w:val="0"/>
                <w:sz w:val="24"/>
              </w:rPr>
            </w:pPr>
          </w:p>
        </w:tc>
      </w:tr>
      <w:tr w:rsidR="00B81BDB" w14:paraId="72F217E2"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72F217DC"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7D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150,270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7DE"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7D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7E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153,398 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7E1" w14:textId="77777777" w:rsidR="00B81BDB" w:rsidRDefault="00B81BDB">
            <w:pPr>
              <w:widowControl/>
              <w:jc w:val="right"/>
              <w:rPr>
                <w:rFonts w:ascii="Times New Roman" w:eastAsia="宋体" w:hAnsi="宋体" w:cs="宋体"/>
                <w:kern w:val="0"/>
                <w:sz w:val="24"/>
              </w:rPr>
            </w:pPr>
          </w:p>
        </w:tc>
      </w:tr>
      <w:tr w:rsidR="00B81BDB" w14:paraId="72F217E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7E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Shareholders’ equity:</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7E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7E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7E6" w14:textId="77777777" w:rsidR="00B81BDB" w:rsidRDefault="00B81BDB">
            <w:pPr>
              <w:widowControl/>
              <w:jc w:val="left"/>
              <w:rPr>
                <w:rFonts w:ascii="Times New Roman" w:eastAsia="宋体" w:hAnsi="宋体" w:cs="宋体"/>
                <w:kern w:val="0"/>
                <w:sz w:val="24"/>
              </w:rPr>
            </w:pPr>
          </w:p>
        </w:tc>
      </w:tr>
      <w:tr w:rsidR="00B81BDB" w14:paraId="72F217E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7E8"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Common stock, par value $5.00 — 1,200,000,000 shares authorized; 1,012,261,159 shares issued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E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EA"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7E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E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ED" w14:textId="77777777" w:rsidR="00B81BDB" w:rsidRDefault="00B81BDB">
            <w:pPr>
              <w:widowControl/>
              <w:jc w:val="right"/>
              <w:rPr>
                <w:rFonts w:ascii="Times New Roman" w:eastAsia="宋体" w:hAnsi="宋体" w:cs="宋体"/>
                <w:kern w:val="0"/>
                <w:sz w:val="24"/>
              </w:rPr>
            </w:pPr>
          </w:p>
        </w:tc>
      </w:tr>
      <w:tr w:rsidR="00B81BDB" w14:paraId="72F217F5"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2F217E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Additional paid-in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F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9,475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F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7F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F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9,052 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F4" w14:textId="77777777" w:rsidR="00B81BDB" w:rsidRDefault="00B81BDB">
            <w:pPr>
              <w:widowControl/>
              <w:jc w:val="right"/>
              <w:rPr>
                <w:rFonts w:ascii="Times New Roman" w:eastAsia="宋体" w:hAnsi="宋体" w:cs="宋体"/>
                <w:kern w:val="0"/>
                <w:sz w:val="24"/>
              </w:rPr>
            </w:pPr>
          </w:p>
        </w:tc>
      </w:tr>
      <w:tr w:rsidR="00B81BDB" w14:paraId="72F217F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7F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Treasury stock, at cost - 418,809,934 and 423,343,707 shares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F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(51,319)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F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7F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7F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(51,861)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7FB" w14:textId="77777777" w:rsidR="00B81BDB" w:rsidRDefault="00B81BDB">
            <w:pPr>
              <w:widowControl/>
              <w:jc w:val="right"/>
              <w:rPr>
                <w:rFonts w:ascii="Times New Roman" w:eastAsia="宋体" w:hAnsi="宋体" w:cs="宋体"/>
                <w:kern w:val="0"/>
                <w:sz w:val="24"/>
              </w:rPr>
            </w:pPr>
          </w:p>
        </w:tc>
      </w:tr>
      <w:tr w:rsidR="00B81BDB" w14:paraId="72F21803"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2F217F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Retained earnings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7F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33,382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7F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80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80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34,408 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802" w14:textId="77777777" w:rsidR="00B81BDB" w:rsidRDefault="00B81BDB">
            <w:pPr>
              <w:widowControl/>
              <w:jc w:val="right"/>
              <w:rPr>
                <w:rFonts w:ascii="Times New Roman" w:eastAsia="宋体" w:hAnsi="宋体" w:cs="宋体"/>
                <w:kern w:val="0"/>
                <w:sz w:val="24"/>
              </w:rPr>
            </w:pPr>
          </w:p>
        </w:tc>
      </w:tr>
      <w:tr w:rsidR="00B81BDB" w14:paraId="72F2180A"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72F2180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Accumulated other comprehensive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0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(11,487)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06"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80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0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(11,659)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09" w14:textId="77777777" w:rsidR="00B81BDB" w:rsidRDefault="00B81BDB">
            <w:pPr>
              <w:widowControl/>
              <w:jc w:val="right"/>
              <w:rPr>
                <w:rFonts w:ascii="Times New Roman" w:eastAsia="宋体" w:hAnsi="宋体" w:cs="宋体"/>
                <w:kern w:val="0"/>
                <w:sz w:val="24"/>
              </w:rPr>
            </w:pPr>
          </w:p>
        </w:tc>
      </w:tr>
      <w:tr w:rsidR="00B81BDB" w14:paraId="72F21811" w14:textId="77777777">
        <w:tc>
          <w:tcPr>
            <w:tcW w:w="0" w:type="auto"/>
            <w:gridSpan w:val="3"/>
            <w:tcBorders>
              <w:top w:val="single" w:sz="8" w:space="0" w:color="000000"/>
              <w:left w:val="nil"/>
              <w:bottom w:val="nil"/>
              <w:right w:val="nil"/>
            </w:tcBorders>
            <w:shd w:val="clear" w:color="auto" w:fill="FFFFFF"/>
            <w:tcMar>
              <w:top w:w="40" w:type="dxa"/>
              <w:left w:w="515" w:type="dxa"/>
              <w:bottom w:w="40" w:type="dxa"/>
              <w:right w:w="20" w:type="dxa"/>
            </w:tcMar>
            <w:vAlign w:val="bottom"/>
          </w:tcPr>
          <w:p w14:paraId="72F2180B"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Total </w:t>
            </w:r>
            <w:r>
              <w:rPr>
                <w:rFonts w:ascii="Arial" w:eastAsia="宋体" w:hAnsi="Arial" w:cs="Arial"/>
                <w:b/>
                <w:bCs/>
                <w:color w:val="000000"/>
                <w:kern w:val="0"/>
                <w:sz w:val="20"/>
                <w:szCs w:val="20"/>
                <w:lang w:bidi="ar"/>
              </w:rPr>
              <w:t>shareholders’ deficit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80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(14,888)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80D"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80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80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(14,999)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810" w14:textId="77777777" w:rsidR="00B81BDB" w:rsidRDefault="00B81BDB">
            <w:pPr>
              <w:widowControl/>
              <w:jc w:val="right"/>
              <w:rPr>
                <w:rFonts w:ascii="Times New Roman" w:eastAsia="宋体" w:hAnsi="宋体" w:cs="宋体"/>
                <w:kern w:val="0"/>
                <w:sz w:val="24"/>
              </w:rPr>
            </w:pPr>
          </w:p>
        </w:tc>
      </w:tr>
      <w:tr w:rsidR="00B81BDB" w14:paraId="72F21818" w14:textId="77777777">
        <w:tc>
          <w:tcPr>
            <w:tcW w:w="0" w:type="auto"/>
            <w:gridSpan w:val="3"/>
            <w:tcBorders>
              <w:top w:val="nil"/>
              <w:left w:val="nil"/>
              <w:bottom w:val="nil"/>
              <w:right w:val="nil"/>
            </w:tcBorders>
            <w:shd w:val="clear" w:color="auto" w:fill="CCEEFF"/>
            <w:tcMar>
              <w:top w:w="40" w:type="dxa"/>
              <w:left w:w="500" w:type="dxa"/>
              <w:bottom w:w="40" w:type="dxa"/>
              <w:right w:w="20" w:type="dxa"/>
            </w:tcMar>
            <w:vAlign w:val="bottom"/>
          </w:tcPr>
          <w:p w14:paraId="72F2181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Noncontrolling interests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1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1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81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1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17" w14:textId="77777777" w:rsidR="00B81BDB" w:rsidRDefault="00B81BDB">
            <w:pPr>
              <w:widowControl/>
              <w:jc w:val="right"/>
              <w:rPr>
                <w:rFonts w:ascii="Times New Roman" w:eastAsia="宋体" w:hAnsi="宋体" w:cs="宋体"/>
                <w:kern w:val="0"/>
                <w:sz w:val="24"/>
              </w:rPr>
            </w:pPr>
          </w:p>
        </w:tc>
      </w:tr>
      <w:tr w:rsidR="00B81BDB" w14:paraId="72F2181F" w14:textId="77777777">
        <w:tc>
          <w:tcPr>
            <w:tcW w:w="0" w:type="auto"/>
            <w:gridSpan w:val="3"/>
            <w:tcBorders>
              <w:top w:val="single" w:sz="8" w:space="0" w:color="000000"/>
              <w:left w:val="nil"/>
              <w:bottom w:val="nil"/>
              <w:right w:val="nil"/>
            </w:tcBorders>
            <w:shd w:val="clear" w:color="auto" w:fill="FFFFFF"/>
            <w:tcMar>
              <w:top w:w="40" w:type="dxa"/>
              <w:left w:w="515" w:type="dxa"/>
              <w:bottom w:w="40" w:type="dxa"/>
              <w:right w:w="20" w:type="dxa"/>
            </w:tcMar>
            <w:vAlign w:val="bottom"/>
          </w:tcPr>
          <w:p w14:paraId="72F21819"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81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(14,791)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81B"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81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81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(14,846)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81E" w14:textId="77777777" w:rsidR="00B81BDB" w:rsidRDefault="00B81BDB">
            <w:pPr>
              <w:widowControl/>
              <w:jc w:val="right"/>
              <w:rPr>
                <w:rFonts w:ascii="Times New Roman" w:eastAsia="宋体" w:hAnsi="宋体" w:cs="宋体"/>
                <w:kern w:val="0"/>
                <w:sz w:val="24"/>
              </w:rPr>
            </w:pPr>
          </w:p>
        </w:tc>
      </w:tr>
      <w:tr w:rsidR="00B81BDB" w14:paraId="72F21826" w14:textId="77777777">
        <w:tc>
          <w:tcPr>
            <w:tcW w:w="0" w:type="auto"/>
            <w:gridSpan w:val="3"/>
            <w:tcBorders>
              <w:top w:val="single" w:sz="8" w:space="0" w:color="000000"/>
              <w:left w:val="nil"/>
              <w:bottom w:val="double" w:sz="2" w:space="0" w:color="000000"/>
              <w:right w:val="nil"/>
            </w:tcBorders>
            <w:shd w:val="clear" w:color="auto" w:fill="CCEEFF"/>
            <w:tcMar>
              <w:top w:w="40" w:type="dxa"/>
              <w:left w:w="515" w:type="dxa"/>
              <w:bottom w:w="40" w:type="dxa"/>
              <w:right w:w="20" w:type="dxa"/>
            </w:tcMar>
            <w:vAlign w:val="bottom"/>
          </w:tcPr>
          <w:p w14:paraId="72F21820"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liabilities and equity</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182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$135,479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82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182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182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$138,552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825" w14:textId="77777777" w:rsidR="00B81BDB" w:rsidRDefault="00B81BDB">
            <w:pPr>
              <w:widowControl/>
              <w:jc w:val="left"/>
              <w:rPr>
                <w:rFonts w:ascii="Times New Roman" w:eastAsia="宋体" w:hAnsi="宋体" w:cs="宋体"/>
                <w:kern w:val="0"/>
                <w:sz w:val="24"/>
              </w:rPr>
            </w:pPr>
          </w:p>
        </w:tc>
      </w:tr>
    </w:tbl>
    <w:p w14:paraId="72F21827" w14:textId="77777777" w:rsidR="00B81BDB" w:rsidRDefault="003B02B5">
      <w:pPr>
        <w:widowControl/>
        <w:spacing w:before="120" w:after="30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72F21828"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w:t>
      </w:r>
    </w:p>
    <w:p w14:paraId="72F21829" w14:textId="77777777" w:rsidR="00B81BDB" w:rsidRDefault="003B02B5">
      <w:pPr>
        <w:widowControl/>
        <w:jc w:val="center"/>
      </w:pPr>
      <w:r>
        <w:rPr>
          <w:rFonts w:ascii="宋体" w:eastAsia="宋体" w:hAnsi="宋体" w:cs="宋体"/>
          <w:kern w:val="0"/>
          <w:sz w:val="24"/>
        </w:rPr>
        <w:pict w14:anchorId="72F239B0">
          <v:rect id="_x0000_i1029" style="width:6in;height:1.5pt" o:hralign="center" o:hrstd="t" o:hr="t" fillcolor="#a0a0a0" stroked="f"/>
        </w:pict>
      </w:r>
    </w:p>
    <w:p w14:paraId="72F2182A"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182B" w14:textId="77777777" w:rsidR="00B81BDB" w:rsidRDefault="003B02B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72F2182C" w14:textId="77777777" w:rsidR="00B81BDB" w:rsidRDefault="003B02B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Cash Flows</w:t>
      </w:r>
    </w:p>
    <w:p w14:paraId="72F2182D" w14:textId="77777777" w:rsidR="00B81BDB" w:rsidRDefault="003B02B5">
      <w:pPr>
        <w:widowControl/>
        <w:spacing w:after="12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2"/>
        <w:gridCol w:w="6073"/>
        <w:gridCol w:w="39"/>
        <w:gridCol w:w="62"/>
        <w:gridCol w:w="915"/>
        <w:gridCol w:w="38"/>
        <w:gridCol w:w="37"/>
        <w:gridCol w:w="37"/>
        <w:gridCol w:w="36"/>
        <w:gridCol w:w="56"/>
        <w:gridCol w:w="944"/>
        <w:gridCol w:w="37"/>
      </w:tblGrid>
      <w:tr w:rsidR="00B81BDB" w14:paraId="72F2183A" w14:textId="77777777">
        <w:trPr>
          <w:jc w:val="center"/>
        </w:trPr>
        <w:tc>
          <w:tcPr>
            <w:tcW w:w="50" w:type="pct"/>
            <w:tcBorders>
              <w:top w:val="nil"/>
              <w:left w:val="nil"/>
              <w:bottom w:val="nil"/>
              <w:right w:val="nil"/>
            </w:tcBorders>
            <w:shd w:val="clear" w:color="auto" w:fill="auto"/>
            <w:vAlign w:val="bottom"/>
          </w:tcPr>
          <w:p w14:paraId="72F2182E" w14:textId="77777777" w:rsidR="00B81BDB" w:rsidRDefault="00B81BDB">
            <w:pPr>
              <w:widowControl/>
              <w:jc w:val="left"/>
              <w:rPr>
                <w:rFonts w:ascii="Times New Roman" w:eastAsia="宋体" w:hAnsi="宋体" w:cs="宋体"/>
                <w:kern w:val="0"/>
                <w:sz w:val="24"/>
              </w:rPr>
            </w:pPr>
          </w:p>
        </w:tc>
        <w:tc>
          <w:tcPr>
            <w:tcW w:w="3654" w:type="pct"/>
            <w:tcBorders>
              <w:top w:val="nil"/>
              <w:left w:val="nil"/>
              <w:bottom w:val="nil"/>
              <w:right w:val="nil"/>
            </w:tcBorders>
            <w:shd w:val="clear" w:color="auto" w:fill="auto"/>
            <w:vAlign w:val="bottom"/>
          </w:tcPr>
          <w:p w14:paraId="72F2182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830"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831" w14:textId="77777777" w:rsidR="00B81BDB" w:rsidRDefault="00B81BDB">
            <w:pPr>
              <w:widowControl/>
              <w:jc w:val="left"/>
              <w:rPr>
                <w:rFonts w:ascii="Times New Roman" w:eastAsia="宋体" w:hAnsi="宋体" w:cs="宋体"/>
                <w:kern w:val="0"/>
                <w:sz w:val="24"/>
              </w:rPr>
            </w:pPr>
          </w:p>
        </w:tc>
        <w:tc>
          <w:tcPr>
            <w:tcW w:w="561" w:type="pct"/>
            <w:tcBorders>
              <w:top w:val="nil"/>
              <w:left w:val="nil"/>
              <w:bottom w:val="nil"/>
              <w:right w:val="nil"/>
            </w:tcBorders>
            <w:shd w:val="clear" w:color="auto" w:fill="auto"/>
            <w:vAlign w:val="bottom"/>
          </w:tcPr>
          <w:p w14:paraId="72F2183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83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834"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183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836"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837" w14:textId="77777777" w:rsidR="00B81BDB" w:rsidRDefault="00B81BDB">
            <w:pPr>
              <w:widowControl/>
              <w:jc w:val="left"/>
              <w:rPr>
                <w:rFonts w:ascii="Times New Roman" w:eastAsia="宋体" w:hAnsi="宋体" w:cs="宋体"/>
                <w:kern w:val="0"/>
                <w:sz w:val="24"/>
              </w:rPr>
            </w:pPr>
          </w:p>
        </w:tc>
        <w:tc>
          <w:tcPr>
            <w:tcW w:w="578" w:type="pct"/>
            <w:tcBorders>
              <w:top w:val="nil"/>
              <w:left w:val="nil"/>
              <w:bottom w:val="nil"/>
              <w:right w:val="nil"/>
            </w:tcBorders>
            <w:shd w:val="clear" w:color="auto" w:fill="auto"/>
            <w:vAlign w:val="bottom"/>
          </w:tcPr>
          <w:p w14:paraId="72F2183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839" w14:textId="77777777" w:rsidR="00B81BDB" w:rsidRDefault="00B81BDB">
            <w:pPr>
              <w:widowControl/>
              <w:jc w:val="left"/>
              <w:rPr>
                <w:rFonts w:ascii="Times New Roman" w:eastAsia="宋体" w:hAnsi="宋体" w:cs="宋体"/>
                <w:kern w:val="0"/>
                <w:sz w:val="24"/>
              </w:rPr>
            </w:pPr>
          </w:p>
        </w:tc>
      </w:tr>
      <w:tr w:rsidR="00B81BDB" w14:paraId="72F2183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83B"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18"/>
                <w:szCs w:val="18"/>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183C"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Six months ended June 30</w:t>
            </w:r>
          </w:p>
        </w:tc>
      </w:tr>
      <w:tr w:rsidR="00B81BDB" w14:paraId="72F21842"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183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83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184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84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2021</w:t>
            </w:r>
          </w:p>
        </w:tc>
      </w:tr>
      <w:tr w:rsidR="00B81BDB" w14:paraId="72F21847"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843"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xml:space="preserve">Cash </w:t>
            </w:r>
            <w:r>
              <w:rPr>
                <w:rFonts w:ascii="Arial" w:eastAsia="宋体" w:hAnsi="Arial" w:cs="Arial"/>
                <w:b/>
                <w:bCs/>
                <w:color w:val="000000"/>
                <w:kern w:val="0"/>
                <w:sz w:val="18"/>
                <w:szCs w:val="18"/>
                <w:lang w:bidi="ar"/>
              </w:rPr>
              <w:t>flows – operating activities: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84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84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846" w14:textId="77777777" w:rsidR="00B81BDB" w:rsidRDefault="00B81BDB">
            <w:pPr>
              <w:widowControl/>
              <w:jc w:val="left"/>
              <w:rPr>
                <w:rFonts w:ascii="Times New Roman" w:eastAsia="宋体" w:hAnsi="宋体" w:cs="宋体"/>
                <w:kern w:val="0"/>
                <w:sz w:val="24"/>
              </w:rPr>
            </w:pPr>
          </w:p>
        </w:tc>
      </w:tr>
      <w:tr w:rsidR="00B81BDB" w14:paraId="72F2184E"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2F21848"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(loss)/earnings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84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($1,082)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84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84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84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84D" w14:textId="77777777" w:rsidR="00B81BDB" w:rsidRDefault="00B81BDB">
            <w:pPr>
              <w:widowControl/>
              <w:jc w:val="left"/>
              <w:rPr>
                <w:rFonts w:ascii="Times New Roman" w:eastAsia="宋体" w:hAnsi="宋体" w:cs="宋体"/>
                <w:kern w:val="0"/>
                <w:sz w:val="24"/>
              </w:rPr>
            </w:pPr>
          </w:p>
        </w:tc>
      </w:tr>
      <w:tr w:rsidR="00B81BDB" w14:paraId="72F21853"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72F2184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Adjustments to reconcile net (loss)/earnings to net cash used by operating activities: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85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85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852" w14:textId="77777777" w:rsidR="00B81BDB" w:rsidRDefault="00B81BDB">
            <w:pPr>
              <w:widowControl/>
              <w:jc w:val="left"/>
              <w:rPr>
                <w:rFonts w:ascii="Times New Roman" w:eastAsia="宋体" w:hAnsi="宋体" w:cs="宋体"/>
                <w:kern w:val="0"/>
                <w:sz w:val="24"/>
              </w:rPr>
            </w:pPr>
          </w:p>
        </w:tc>
      </w:tr>
      <w:tr w:rsidR="00B81BDB" w14:paraId="72F21858"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F2185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Non-cash items –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85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85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857" w14:textId="77777777" w:rsidR="00B81BDB" w:rsidRDefault="00B81BDB">
            <w:pPr>
              <w:widowControl/>
              <w:jc w:val="left"/>
              <w:rPr>
                <w:rFonts w:ascii="Times New Roman" w:eastAsia="宋体" w:hAnsi="宋体" w:cs="宋体"/>
                <w:kern w:val="0"/>
                <w:sz w:val="24"/>
              </w:rPr>
            </w:pPr>
          </w:p>
        </w:tc>
      </w:tr>
      <w:tr w:rsidR="00B81BDB" w14:paraId="72F2185F"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72F2185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Share-based plans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5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352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5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85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5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493 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5E" w14:textId="77777777" w:rsidR="00B81BDB" w:rsidRDefault="00B81BDB">
            <w:pPr>
              <w:widowControl/>
              <w:jc w:val="right"/>
              <w:rPr>
                <w:rFonts w:ascii="Times New Roman" w:eastAsia="宋体" w:hAnsi="宋体" w:cs="宋体"/>
                <w:kern w:val="0"/>
                <w:sz w:val="24"/>
              </w:rPr>
            </w:pPr>
          </w:p>
        </w:tc>
      </w:tr>
      <w:tr w:rsidR="00B81BDB" w14:paraId="72F21866"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72F2186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Treasury shares issued for </w:t>
            </w:r>
            <w:r>
              <w:rPr>
                <w:rFonts w:ascii="Arial" w:eastAsia="宋体" w:hAnsi="Arial" w:cs="Arial"/>
                <w:color w:val="000000"/>
                <w:kern w:val="0"/>
                <w:sz w:val="18"/>
                <w:szCs w:val="18"/>
                <w:lang w:bidi="ar"/>
              </w:rPr>
              <w:t>401(k) contribution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86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612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86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86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86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865" w14:textId="77777777" w:rsidR="00B81BDB" w:rsidRDefault="00B81BDB">
            <w:pPr>
              <w:widowControl/>
              <w:jc w:val="right"/>
              <w:rPr>
                <w:rFonts w:ascii="Times New Roman" w:eastAsia="宋体" w:hAnsi="宋体" w:cs="宋体"/>
                <w:kern w:val="0"/>
                <w:sz w:val="24"/>
              </w:rPr>
            </w:pPr>
          </w:p>
        </w:tc>
      </w:tr>
      <w:tr w:rsidR="00B81BDB" w14:paraId="72F2186D"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72F2186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Depreciation and amortization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6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984</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6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86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6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6C" w14:textId="77777777" w:rsidR="00B81BDB" w:rsidRDefault="00B81BDB">
            <w:pPr>
              <w:widowControl/>
              <w:jc w:val="right"/>
              <w:rPr>
                <w:rFonts w:ascii="Times New Roman" w:eastAsia="宋体" w:hAnsi="宋体" w:cs="宋体"/>
                <w:kern w:val="0"/>
                <w:sz w:val="24"/>
              </w:rPr>
            </w:pPr>
          </w:p>
        </w:tc>
      </w:tr>
      <w:tr w:rsidR="00B81BDB" w14:paraId="72F21874"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72F2186E"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Investment/asset impairment charges,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86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870"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87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87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873" w14:textId="77777777" w:rsidR="00B81BDB" w:rsidRDefault="00B81BDB">
            <w:pPr>
              <w:widowControl/>
              <w:jc w:val="right"/>
              <w:rPr>
                <w:rFonts w:ascii="Times New Roman" w:eastAsia="宋体" w:hAnsi="宋体" w:cs="宋体"/>
                <w:kern w:val="0"/>
                <w:sz w:val="24"/>
              </w:rPr>
            </w:pPr>
          </w:p>
        </w:tc>
      </w:tr>
      <w:tr w:rsidR="00B81BDB" w14:paraId="72F2187B"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72F2187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Customer financing valuation adjustments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7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7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87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7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7A" w14:textId="77777777" w:rsidR="00B81BDB" w:rsidRDefault="00B81BDB">
            <w:pPr>
              <w:widowControl/>
              <w:jc w:val="right"/>
              <w:rPr>
                <w:rFonts w:ascii="Times New Roman" w:eastAsia="宋体" w:hAnsi="宋体" w:cs="宋体"/>
                <w:kern w:val="0"/>
                <w:sz w:val="24"/>
              </w:rPr>
            </w:pPr>
          </w:p>
        </w:tc>
      </w:tr>
      <w:tr w:rsidR="00B81BDB" w14:paraId="72F21880" w14:textId="77777777">
        <w:trPr>
          <w:jc w:val="center"/>
          <w:hidden/>
        </w:trPr>
        <w:tc>
          <w:tcPr>
            <w:tcW w:w="0" w:type="auto"/>
            <w:gridSpan w:val="3"/>
            <w:tcBorders>
              <w:top w:val="nil"/>
              <w:left w:val="nil"/>
              <w:bottom w:val="nil"/>
              <w:right w:val="nil"/>
            </w:tcBorders>
            <w:shd w:val="clear" w:color="auto" w:fill="auto"/>
            <w:vAlign w:val="bottom"/>
          </w:tcPr>
          <w:p w14:paraId="72F2187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87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87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87F" w14:textId="77777777" w:rsidR="00B81BDB" w:rsidRDefault="00B81BDB">
            <w:pPr>
              <w:widowControl/>
              <w:jc w:val="left"/>
              <w:rPr>
                <w:rFonts w:ascii="Times New Roman" w:eastAsia="宋体" w:hAnsi="宋体" w:cs="宋体"/>
                <w:vanish/>
                <w:kern w:val="0"/>
                <w:sz w:val="24"/>
              </w:rPr>
            </w:pPr>
          </w:p>
        </w:tc>
      </w:tr>
      <w:tr w:rsidR="00B81BDB" w14:paraId="72F21887"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72F2188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Gain on dispositions,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88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883"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88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88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886" w14:textId="77777777" w:rsidR="00B81BDB" w:rsidRDefault="00B81BDB">
            <w:pPr>
              <w:widowControl/>
              <w:jc w:val="right"/>
              <w:rPr>
                <w:rFonts w:ascii="Times New Roman" w:eastAsia="宋体" w:hAnsi="宋体" w:cs="宋体"/>
                <w:kern w:val="0"/>
                <w:sz w:val="24"/>
              </w:rPr>
            </w:pPr>
          </w:p>
        </w:tc>
      </w:tr>
      <w:tr w:rsidR="00B81BDB" w14:paraId="72F2188E"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72F21888"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Other charges and </w:t>
            </w:r>
            <w:r>
              <w:rPr>
                <w:rFonts w:ascii="Arial" w:eastAsia="宋体" w:hAnsi="Arial" w:cs="Arial"/>
                <w:color w:val="000000"/>
                <w:kern w:val="0"/>
                <w:sz w:val="18"/>
                <w:szCs w:val="18"/>
                <w:lang w:bidi="ar"/>
              </w:rPr>
              <w:t>credits,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8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260</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8A"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88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8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8D" w14:textId="77777777" w:rsidR="00B81BDB" w:rsidRDefault="00B81BDB">
            <w:pPr>
              <w:widowControl/>
              <w:jc w:val="right"/>
              <w:rPr>
                <w:rFonts w:ascii="Times New Roman" w:eastAsia="宋体" w:hAnsi="宋体" w:cs="宋体"/>
                <w:kern w:val="0"/>
                <w:sz w:val="24"/>
              </w:rPr>
            </w:pPr>
          </w:p>
        </w:tc>
      </w:tr>
      <w:tr w:rsidR="00B81BDB" w14:paraId="72F21893" w14:textId="77777777">
        <w:trPr>
          <w:jc w:val="center"/>
          <w:hidden/>
        </w:trPr>
        <w:tc>
          <w:tcPr>
            <w:tcW w:w="0" w:type="auto"/>
            <w:gridSpan w:val="3"/>
            <w:tcBorders>
              <w:top w:val="nil"/>
              <w:left w:val="nil"/>
              <w:bottom w:val="nil"/>
              <w:right w:val="nil"/>
            </w:tcBorders>
            <w:shd w:val="clear" w:color="auto" w:fill="auto"/>
            <w:vAlign w:val="bottom"/>
          </w:tcPr>
          <w:p w14:paraId="72F2188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89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89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892" w14:textId="77777777" w:rsidR="00B81BDB" w:rsidRDefault="00B81BDB">
            <w:pPr>
              <w:widowControl/>
              <w:jc w:val="left"/>
              <w:rPr>
                <w:rFonts w:ascii="Times New Roman" w:eastAsia="宋体" w:hAnsi="宋体" w:cs="宋体"/>
                <w:vanish/>
                <w:kern w:val="0"/>
                <w:sz w:val="24"/>
              </w:rPr>
            </w:pPr>
          </w:p>
        </w:tc>
      </w:tr>
      <w:tr w:rsidR="00B81BDB" w14:paraId="72F21898"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189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Changes in assets and liabilities –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89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89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897" w14:textId="77777777" w:rsidR="00B81BDB" w:rsidRDefault="00B81BDB">
            <w:pPr>
              <w:widowControl/>
              <w:jc w:val="left"/>
              <w:rPr>
                <w:rFonts w:ascii="Times New Roman" w:eastAsia="宋体" w:hAnsi="宋体" w:cs="宋体"/>
                <w:kern w:val="0"/>
                <w:sz w:val="24"/>
              </w:rPr>
            </w:pPr>
          </w:p>
        </w:tc>
      </w:tr>
      <w:tr w:rsidR="00B81BDB" w14:paraId="72F2189F"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72F2189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Accounts receivable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9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9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89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9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9E" w14:textId="77777777" w:rsidR="00B81BDB" w:rsidRDefault="00B81BDB">
            <w:pPr>
              <w:widowControl/>
              <w:jc w:val="right"/>
              <w:rPr>
                <w:rFonts w:ascii="Times New Roman" w:eastAsia="宋体" w:hAnsi="宋体" w:cs="宋体"/>
                <w:kern w:val="0"/>
                <w:sz w:val="24"/>
              </w:rPr>
            </w:pPr>
          </w:p>
        </w:tc>
      </w:tr>
      <w:tr w:rsidR="00B81BDB" w14:paraId="72F218A6"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72F218A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Unbilled 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8A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8A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8A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8A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(1,207)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8A5" w14:textId="77777777" w:rsidR="00B81BDB" w:rsidRDefault="00B81BDB">
            <w:pPr>
              <w:widowControl/>
              <w:jc w:val="right"/>
              <w:rPr>
                <w:rFonts w:ascii="Times New Roman" w:eastAsia="宋体" w:hAnsi="宋体" w:cs="宋体"/>
                <w:kern w:val="0"/>
                <w:sz w:val="24"/>
              </w:rPr>
            </w:pPr>
          </w:p>
        </w:tc>
      </w:tr>
      <w:tr w:rsidR="00B81BDB" w14:paraId="72F218AD"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72F218A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Advances and progress billings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A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(907)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A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8A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A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AC" w14:textId="77777777" w:rsidR="00B81BDB" w:rsidRDefault="00B81BDB">
            <w:pPr>
              <w:widowControl/>
              <w:jc w:val="right"/>
              <w:rPr>
                <w:rFonts w:ascii="Times New Roman" w:eastAsia="宋体" w:hAnsi="宋体" w:cs="宋体"/>
                <w:kern w:val="0"/>
                <w:sz w:val="24"/>
              </w:rPr>
            </w:pPr>
          </w:p>
        </w:tc>
      </w:tr>
      <w:tr w:rsidR="00B81BDB" w14:paraId="72F218B4"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72F218AE"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Inventories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8A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(1,260)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8B0"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8B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8B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8B3" w14:textId="77777777" w:rsidR="00B81BDB" w:rsidRDefault="00B81BDB">
            <w:pPr>
              <w:widowControl/>
              <w:jc w:val="right"/>
              <w:rPr>
                <w:rFonts w:ascii="Times New Roman" w:eastAsia="宋体" w:hAnsi="宋体" w:cs="宋体"/>
                <w:kern w:val="0"/>
                <w:sz w:val="24"/>
              </w:rPr>
            </w:pPr>
          </w:p>
        </w:tc>
      </w:tr>
      <w:tr w:rsidR="00B81BDB" w14:paraId="72F218BB"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72F218B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current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B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144</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B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8B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B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BA" w14:textId="77777777" w:rsidR="00B81BDB" w:rsidRDefault="00B81BDB">
            <w:pPr>
              <w:widowControl/>
              <w:jc w:val="right"/>
              <w:rPr>
                <w:rFonts w:ascii="Times New Roman" w:eastAsia="宋体" w:hAnsi="宋体" w:cs="宋体"/>
                <w:kern w:val="0"/>
                <w:sz w:val="24"/>
              </w:rPr>
            </w:pPr>
          </w:p>
        </w:tc>
      </w:tr>
      <w:tr w:rsidR="00B81BDB" w14:paraId="72F218C2"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72F218BC"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Accounts payable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8B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395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8B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8B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8C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8C1" w14:textId="77777777" w:rsidR="00B81BDB" w:rsidRDefault="00B81BDB">
            <w:pPr>
              <w:widowControl/>
              <w:jc w:val="right"/>
              <w:rPr>
                <w:rFonts w:ascii="Times New Roman" w:eastAsia="宋体" w:hAnsi="宋体" w:cs="宋体"/>
                <w:kern w:val="0"/>
                <w:sz w:val="24"/>
              </w:rPr>
            </w:pPr>
          </w:p>
        </w:tc>
      </w:tr>
      <w:tr w:rsidR="00B81BDB" w14:paraId="72F218C9"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72F218C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Accrued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C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(835)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C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8C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C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(2,613)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C8" w14:textId="77777777" w:rsidR="00B81BDB" w:rsidRDefault="00B81BDB">
            <w:pPr>
              <w:widowControl/>
              <w:jc w:val="right"/>
              <w:rPr>
                <w:rFonts w:ascii="Times New Roman" w:eastAsia="宋体" w:hAnsi="宋体" w:cs="宋体"/>
                <w:kern w:val="0"/>
                <w:sz w:val="24"/>
              </w:rPr>
            </w:pPr>
          </w:p>
        </w:tc>
      </w:tr>
      <w:tr w:rsidR="00B81BDB" w14:paraId="72F218D0"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72F218CA"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taxes receivable, payable and deferred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8C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8CC"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8C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8C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8CF" w14:textId="77777777" w:rsidR="00B81BDB" w:rsidRDefault="00B81BDB">
            <w:pPr>
              <w:widowControl/>
              <w:jc w:val="right"/>
              <w:rPr>
                <w:rFonts w:ascii="Times New Roman" w:eastAsia="宋体" w:hAnsi="宋体" w:cs="宋体"/>
                <w:kern w:val="0"/>
                <w:sz w:val="24"/>
              </w:rPr>
            </w:pPr>
          </w:p>
        </w:tc>
      </w:tr>
      <w:tr w:rsidR="00B81BDB" w14:paraId="72F218D7"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72F218D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long-term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D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D3"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8D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D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D6" w14:textId="77777777" w:rsidR="00B81BDB" w:rsidRDefault="00B81BDB">
            <w:pPr>
              <w:widowControl/>
              <w:jc w:val="right"/>
              <w:rPr>
                <w:rFonts w:ascii="Times New Roman" w:eastAsia="宋体" w:hAnsi="宋体" w:cs="宋体"/>
                <w:kern w:val="0"/>
                <w:sz w:val="24"/>
              </w:rPr>
            </w:pPr>
          </w:p>
        </w:tc>
      </w:tr>
      <w:tr w:rsidR="00B81BDB" w14:paraId="72F218DE"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72F218D8"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Pension and other postretirement plans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8D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(695)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8DA"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8D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8D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8DD" w14:textId="77777777" w:rsidR="00B81BDB" w:rsidRDefault="00B81BDB">
            <w:pPr>
              <w:widowControl/>
              <w:jc w:val="right"/>
              <w:rPr>
                <w:rFonts w:ascii="Times New Roman" w:eastAsia="宋体" w:hAnsi="宋体" w:cs="宋体"/>
                <w:kern w:val="0"/>
                <w:sz w:val="24"/>
              </w:rPr>
            </w:pPr>
          </w:p>
        </w:tc>
      </w:tr>
      <w:tr w:rsidR="00B81BDB" w14:paraId="72F218E5"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72F218D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Customer </w:t>
            </w:r>
            <w:r>
              <w:rPr>
                <w:rFonts w:ascii="Arial" w:eastAsia="宋体" w:hAnsi="Arial" w:cs="Arial"/>
                <w:color w:val="000000"/>
                <w:kern w:val="0"/>
                <w:sz w:val="18"/>
                <w:szCs w:val="18"/>
                <w:lang w:bidi="ar"/>
              </w:rPr>
              <w:t>financing,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E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50</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E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8E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E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E4" w14:textId="77777777" w:rsidR="00B81BDB" w:rsidRDefault="00B81BDB">
            <w:pPr>
              <w:widowControl/>
              <w:jc w:val="right"/>
              <w:rPr>
                <w:rFonts w:ascii="Times New Roman" w:eastAsia="宋体" w:hAnsi="宋体" w:cs="宋体"/>
                <w:kern w:val="0"/>
                <w:sz w:val="24"/>
              </w:rPr>
            </w:pPr>
          </w:p>
        </w:tc>
      </w:tr>
      <w:tr w:rsidR="00B81BDB" w14:paraId="72F218EC"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72F218E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8E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145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8E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8E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8E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8EB" w14:textId="77777777" w:rsidR="00B81BDB" w:rsidRDefault="00B81BDB">
            <w:pPr>
              <w:widowControl/>
              <w:jc w:val="right"/>
              <w:rPr>
                <w:rFonts w:ascii="Times New Roman" w:eastAsia="宋体" w:hAnsi="宋体" w:cs="宋体"/>
                <w:kern w:val="0"/>
                <w:sz w:val="24"/>
              </w:rPr>
            </w:pPr>
          </w:p>
        </w:tc>
      </w:tr>
      <w:tr w:rsidR="00B81BDB" w14:paraId="72F218F3" w14:textId="77777777">
        <w:trPr>
          <w:jc w:val="center"/>
        </w:trPr>
        <w:tc>
          <w:tcPr>
            <w:tcW w:w="0" w:type="auto"/>
            <w:gridSpan w:val="3"/>
            <w:tcBorders>
              <w:top w:val="single" w:sz="8" w:space="0" w:color="000000"/>
              <w:left w:val="nil"/>
              <w:bottom w:val="nil"/>
              <w:right w:val="nil"/>
            </w:tcBorders>
            <w:shd w:val="clear" w:color="auto" w:fill="CCEEFF"/>
            <w:tcMar>
              <w:top w:w="40" w:type="dxa"/>
              <w:left w:w="740" w:type="dxa"/>
              <w:bottom w:w="40" w:type="dxa"/>
              <w:right w:w="20" w:type="dxa"/>
            </w:tcMar>
            <w:vAlign w:val="bottom"/>
          </w:tcPr>
          <w:p w14:paraId="72F218ED"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Net cash used by operating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8E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(3,135)</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18EF"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8F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8F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(3,870)</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18F2" w14:textId="77777777" w:rsidR="00B81BDB" w:rsidRDefault="00B81BDB">
            <w:pPr>
              <w:widowControl/>
              <w:jc w:val="right"/>
              <w:rPr>
                <w:rFonts w:ascii="Times New Roman" w:eastAsia="宋体" w:hAnsi="宋体" w:cs="宋体"/>
                <w:kern w:val="0"/>
                <w:sz w:val="24"/>
              </w:rPr>
            </w:pPr>
          </w:p>
        </w:tc>
      </w:tr>
      <w:tr w:rsidR="00B81BDB" w14:paraId="72F218F8"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8F4"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flows – investing activities: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8F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8F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8F7" w14:textId="77777777" w:rsidR="00B81BDB" w:rsidRDefault="00B81BDB">
            <w:pPr>
              <w:widowControl/>
              <w:jc w:val="left"/>
              <w:rPr>
                <w:rFonts w:ascii="Times New Roman" w:eastAsia="宋体" w:hAnsi="宋体" w:cs="宋体"/>
                <w:kern w:val="0"/>
                <w:sz w:val="24"/>
              </w:rPr>
            </w:pPr>
          </w:p>
        </w:tc>
      </w:tr>
      <w:tr w:rsidR="00B81BDB" w14:paraId="72F218FF"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72F218F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Payments to acquire property, plant and equipment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F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(612)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F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8F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8F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8FE" w14:textId="77777777" w:rsidR="00B81BDB" w:rsidRDefault="00B81BDB">
            <w:pPr>
              <w:widowControl/>
              <w:jc w:val="right"/>
              <w:rPr>
                <w:rFonts w:ascii="Times New Roman" w:eastAsia="宋体" w:hAnsi="宋体" w:cs="宋体"/>
                <w:kern w:val="0"/>
                <w:sz w:val="24"/>
              </w:rPr>
            </w:pPr>
          </w:p>
        </w:tc>
      </w:tr>
      <w:tr w:rsidR="00B81BDB" w14:paraId="72F21906"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190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Proceeds from disposals of property, plant and equipment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90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16</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90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90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90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905" w14:textId="77777777" w:rsidR="00B81BDB" w:rsidRDefault="00B81BDB">
            <w:pPr>
              <w:widowControl/>
              <w:jc w:val="right"/>
              <w:rPr>
                <w:rFonts w:ascii="Times New Roman" w:eastAsia="宋体" w:hAnsi="宋体" w:cs="宋体"/>
                <w:kern w:val="0"/>
                <w:sz w:val="24"/>
              </w:rPr>
            </w:pPr>
          </w:p>
        </w:tc>
      </w:tr>
      <w:tr w:rsidR="00B81BDB" w14:paraId="72F2190B" w14:textId="77777777">
        <w:trPr>
          <w:jc w:val="center"/>
          <w:hidden/>
        </w:trPr>
        <w:tc>
          <w:tcPr>
            <w:tcW w:w="0" w:type="auto"/>
            <w:gridSpan w:val="3"/>
            <w:tcBorders>
              <w:top w:val="nil"/>
              <w:left w:val="nil"/>
              <w:bottom w:val="nil"/>
              <w:right w:val="nil"/>
            </w:tcBorders>
            <w:shd w:val="clear" w:color="auto" w:fill="auto"/>
            <w:vAlign w:val="bottom"/>
          </w:tcPr>
          <w:p w14:paraId="72F2190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0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0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0A" w14:textId="77777777" w:rsidR="00B81BDB" w:rsidRDefault="00B81BDB">
            <w:pPr>
              <w:widowControl/>
              <w:jc w:val="left"/>
              <w:rPr>
                <w:rFonts w:ascii="Times New Roman" w:eastAsia="宋体" w:hAnsi="宋体" w:cs="宋体"/>
                <w:vanish/>
                <w:kern w:val="0"/>
                <w:sz w:val="24"/>
              </w:rPr>
            </w:pPr>
          </w:p>
        </w:tc>
      </w:tr>
      <w:tr w:rsidR="00B81BDB" w14:paraId="72F21912"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72F2190C"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Contributions to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90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(2,471)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90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90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91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(20,108)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911" w14:textId="77777777" w:rsidR="00B81BDB" w:rsidRDefault="00B81BDB">
            <w:pPr>
              <w:widowControl/>
              <w:jc w:val="right"/>
              <w:rPr>
                <w:rFonts w:ascii="Times New Roman" w:eastAsia="宋体" w:hAnsi="宋体" w:cs="宋体"/>
                <w:kern w:val="0"/>
                <w:sz w:val="24"/>
              </w:rPr>
            </w:pPr>
          </w:p>
        </w:tc>
      </w:tr>
      <w:tr w:rsidR="00B81BDB" w14:paraId="72F21919"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191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Proceeds from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91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9,296</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91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91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91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24,989 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918" w14:textId="77777777" w:rsidR="00B81BDB" w:rsidRDefault="00B81BDB">
            <w:pPr>
              <w:widowControl/>
              <w:jc w:val="right"/>
              <w:rPr>
                <w:rFonts w:ascii="Times New Roman" w:eastAsia="宋体" w:hAnsi="宋体" w:cs="宋体"/>
                <w:kern w:val="0"/>
                <w:sz w:val="24"/>
              </w:rPr>
            </w:pPr>
          </w:p>
        </w:tc>
      </w:tr>
      <w:tr w:rsidR="00B81BDB" w14:paraId="72F2191E" w14:textId="77777777">
        <w:trPr>
          <w:jc w:val="center"/>
          <w:hidden/>
        </w:trPr>
        <w:tc>
          <w:tcPr>
            <w:tcW w:w="0" w:type="auto"/>
            <w:gridSpan w:val="3"/>
            <w:tcBorders>
              <w:top w:val="nil"/>
              <w:left w:val="nil"/>
              <w:bottom w:val="nil"/>
              <w:right w:val="nil"/>
            </w:tcBorders>
            <w:shd w:val="clear" w:color="auto" w:fill="auto"/>
            <w:vAlign w:val="bottom"/>
          </w:tcPr>
          <w:p w14:paraId="72F2191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1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1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1D" w14:textId="77777777" w:rsidR="00B81BDB" w:rsidRDefault="00B81BDB">
            <w:pPr>
              <w:widowControl/>
              <w:jc w:val="left"/>
              <w:rPr>
                <w:rFonts w:ascii="Times New Roman" w:eastAsia="宋体" w:hAnsi="宋体" w:cs="宋体"/>
                <w:vanish/>
                <w:kern w:val="0"/>
                <w:sz w:val="24"/>
              </w:rPr>
            </w:pPr>
          </w:p>
        </w:tc>
      </w:tr>
      <w:tr w:rsidR="00B81BDB" w14:paraId="72F21925"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72F2191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92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92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92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92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924" w14:textId="77777777" w:rsidR="00B81BDB" w:rsidRDefault="00B81BDB">
            <w:pPr>
              <w:widowControl/>
              <w:jc w:val="right"/>
              <w:rPr>
                <w:rFonts w:ascii="Times New Roman" w:eastAsia="宋体" w:hAnsi="宋体" w:cs="宋体"/>
                <w:kern w:val="0"/>
                <w:sz w:val="24"/>
              </w:rPr>
            </w:pPr>
          </w:p>
        </w:tc>
      </w:tr>
      <w:tr w:rsidR="00B81BDB" w14:paraId="72F2192C" w14:textId="77777777">
        <w:trPr>
          <w:jc w:val="center"/>
        </w:trPr>
        <w:tc>
          <w:tcPr>
            <w:tcW w:w="0" w:type="auto"/>
            <w:gridSpan w:val="3"/>
            <w:tcBorders>
              <w:top w:val="single" w:sz="8" w:space="0" w:color="000000"/>
              <w:left w:val="nil"/>
              <w:bottom w:val="nil"/>
              <w:right w:val="nil"/>
            </w:tcBorders>
            <w:shd w:val="clear" w:color="auto" w:fill="FFFFFF"/>
            <w:tcMar>
              <w:top w:w="40" w:type="dxa"/>
              <w:left w:w="740" w:type="dxa"/>
              <w:bottom w:w="40" w:type="dxa"/>
              <w:right w:w="20" w:type="dxa"/>
            </w:tcMar>
            <w:vAlign w:val="bottom"/>
          </w:tcPr>
          <w:p w14:paraId="72F21926"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Net cash provided by investing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92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6,231</w:t>
            </w:r>
            <w:r>
              <w:rPr>
                <w:rFonts w:ascii="Arial" w:eastAsia="宋体" w:hAnsi="Arial" w:cs="Arial"/>
                <w:color w:val="000000"/>
                <w:kern w:val="0"/>
                <w:sz w:val="18"/>
                <w:szCs w:val="18"/>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F21928"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92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92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4,423 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F2192B" w14:textId="77777777" w:rsidR="00B81BDB" w:rsidRDefault="00B81BDB">
            <w:pPr>
              <w:widowControl/>
              <w:jc w:val="right"/>
              <w:rPr>
                <w:rFonts w:ascii="Times New Roman" w:eastAsia="宋体" w:hAnsi="宋体" w:cs="宋体"/>
                <w:kern w:val="0"/>
                <w:sz w:val="24"/>
              </w:rPr>
            </w:pPr>
          </w:p>
        </w:tc>
      </w:tr>
      <w:tr w:rsidR="00B81BDB" w14:paraId="72F21931"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92D"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flows – financing activities: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92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92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930" w14:textId="77777777" w:rsidR="00B81BDB" w:rsidRDefault="00B81BDB">
            <w:pPr>
              <w:widowControl/>
              <w:jc w:val="left"/>
              <w:rPr>
                <w:rFonts w:ascii="Times New Roman" w:eastAsia="宋体" w:hAnsi="宋体" w:cs="宋体"/>
                <w:kern w:val="0"/>
                <w:sz w:val="24"/>
              </w:rPr>
            </w:pPr>
          </w:p>
        </w:tc>
      </w:tr>
      <w:tr w:rsidR="00B81BDB" w14:paraId="72F21938"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193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New borrowings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93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93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93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93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9,826 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937" w14:textId="77777777" w:rsidR="00B81BDB" w:rsidRDefault="00B81BDB">
            <w:pPr>
              <w:widowControl/>
              <w:jc w:val="right"/>
              <w:rPr>
                <w:rFonts w:ascii="Times New Roman" w:eastAsia="宋体" w:hAnsi="宋体" w:cs="宋体"/>
                <w:kern w:val="0"/>
                <w:sz w:val="24"/>
              </w:rPr>
            </w:pPr>
          </w:p>
        </w:tc>
      </w:tr>
      <w:tr w:rsidR="00B81BDB" w14:paraId="72F2193F"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72F2193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Debt repayments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93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(1,013)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93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93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93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(9,882)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93E" w14:textId="77777777" w:rsidR="00B81BDB" w:rsidRDefault="00B81BDB">
            <w:pPr>
              <w:widowControl/>
              <w:jc w:val="right"/>
              <w:rPr>
                <w:rFonts w:ascii="Times New Roman" w:eastAsia="宋体" w:hAnsi="宋体" w:cs="宋体"/>
                <w:kern w:val="0"/>
                <w:sz w:val="24"/>
              </w:rPr>
            </w:pPr>
          </w:p>
        </w:tc>
      </w:tr>
      <w:tr w:rsidR="00B81BDB" w14:paraId="72F21944" w14:textId="77777777">
        <w:trPr>
          <w:jc w:val="center"/>
          <w:hidden/>
        </w:trPr>
        <w:tc>
          <w:tcPr>
            <w:tcW w:w="0" w:type="auto"/>
            <w:gridSpan w:val="3"/>
            <w:tcBorders>
              <w:top w:val="nil"/>
              <w:left w:val="nil"/>
              <w:bottom w:val="nil"/>
              <w:right w:val="nil"/>
            </w:tcBorders>
            <w:shd w:val="clear" w:color="auto" w:fill="auto"/>
            <w:vAlign w:val="bottom"/>
          </w:tcPr>
          <w:p w14:paraId="72F2194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4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4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43" w14:textId="77777777" w:rsidR="00B81BDB" w:rsidRDefault="00B81BDB">
            <w:pPr>
              <w:widowControl/>
              <w:jc w:val="left"/>
              <w:rPr>
                <w:rFonts w:ascii="Times New Roman" w:eastAsia="宋体" w:hAnsi="宋体" w:cs="宋体"/>
                <w:vanish/>
                <w:kern w:val="0"/>
                <w:sz w:val="24"/>
              </w:rPr>
            </w:pPr>
          </w:p>
        </w:tc>
      </w:tr>
      <w:tr w:rsidR="00B81BDB" w14:paraId="72F21949" w14:textId="77777777">
        <w:trPr>
          <w:jc w:val="center"/>
          <w:hidden/>
        </w:trPr>
        <w:tc>
          <w:tcPr>
            <w:tcW w:w="0" w:type="auto"/>
            <w:gridSpan w:val="3"/>
            <w:tcBorders>
              <w:top w:val="nil"/>
              <w:left w:val="nil"/>
              <w:bottom w:val="nil"/>
              <w:right w:val="nil"/>
            </w:tcBorders>
            <w:shd w:val="clear" w:color="auto" w:fill="auto"/>
            <w:vAlign w:val="bottom"/>
          </w:tcPr>
          <w:p w14:paraId="72F2194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4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4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48" w14:textId="77777777" w:rsidR="00B81BDB" w:rsidRDefault="00B81BDB">
            <w:pPr>
              <w:widowControl/>
              <w:jc w:val="left"/>
              <w:rPr>
                <w:rFonts w:ascii="Times New Roman" w:eastAsia="宋体" w:hAnsi="宋体" w:cs="宋体"/>
                <w:vanish/>
                <w:kern w:val="0"/>
                <w:sz w:val="24"/>
              </w:rPr>
            </w:pPr>
          </w:p>
        </w:tc>
      </w:tr>
      <w:tr w:rsidR="00B81BDB" w14:paraId="72F2194E" w14:textId="77777777">
        <w:trPr>
          <w:jc w:val="center"/>
          <w:hidden/>
        </w:trPr>
        <w:tc>
          <w:tcPr>
            <w:tcW w:w="0" w:type="auto"/>
            <w:gridSpan w:val="3"/>
            <w:tcBorders>
              <w:top w:val="nil"/>
              <w:left w:val="nil"/>
              <w:bottom w:val="nil"/>
              <w:right w:val="nil"/>
            </w:tcBorders>
            <w:shd w:val="clear" w:color="auto" w:fill="auto"/>
            <w:vAlign w:val="bottom"/>
          </w:tcPr>
          <w:p w14:paraId="72F2194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4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4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4D" w14:textId="77777777" w:rsidR="00B81BDB" w:rsidRDefault="00B81BDB">
            <w:pPr>
              <w:widowControl/>
              <w:jc w:val="left"/>
              <w:rPr>
                <w:rFonts w:ascii="Times New Roman" w:eastAsia="宋体" w:hAnsi="宋体" w:cs="宋体"/>
                <w:vanish/>
                <w:kern w:val="0"/>
                <w:sz w:val="24"/>
              </w:rPr>
            </w:pPr>
          </w:p>
        </w:tc>
      </w:tr>
      <w:tr w:rsidR="00B81BDB" w14:paraId="72F21955"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194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Stock options exercised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95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34</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95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95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95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954" w14:textId="77777777" w:rsidR="00B81BDB" w:rsidRDefault="00B81BDB">
            <w:pPr>
              <w:widowControl/>
              <w:jc w:val="right"/>
              <w:rPr>
                <w:rFonts w:ascii="Times New Roman" w:eastAsia="宋体" w:hAnsi="宋体" w:cs="宋体"/>
                <w:kern w:val="0"/>
                <w:sz w:val="24"/>
              </w:rPr>
            </w:pPr>
          </w:p>
        </w:tc>
      </w:tr>
      <w:tr w:rsidR="00B81BDB" w14:paraId="72F2195A" w14:textId="77777777">
        <w:trPr>
          <w:jc w:val="center"/>
          <w:hidden/>
        </w:trPr>
        <w:tc>
          <w:tcPr>
            <w:tcW w:w="0" w:type="auto"/>
            <w:gridSpan w:val="3"/>
            <w:tcBorders>
              <w:top w:val="nil"/>
              <w:left w:val="nil"/>
              <w:bottom w:val="nil"/>
              <w:right w:val="nil"/>
            </w:tcBorders>
            <w:shd w:val="clear" w:color="auto" w:fill="auto"/>
            <w:vAlign w:val="bottom"/>
          </w:tcPr>
          <w:p w14:paraId="72F2195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5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5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59" w14:textId="77777777" w:rsidR="00B81BDB" w:rsidRDefault="00B81BDB">
            <w:pPr>
              <w:widowControl/>
              <w:jc w:val="left"/>
              <w:rPr>
                <w:rFonts w:ascii="Times New Roman" w:eastAsia="宋体" w:hAnsi="宋体" w:cs="宋体"/>
                <w:vanish/>
                <w:kern w:val="0"/>
                <w:sz w:val="24"/>
              </w:rPr>
            </w:pPr>
          </w:p>
        </w:tc>
      </w:tr>
      <w:tr w:rsidR="00B81BDB" w14:paraId="72F21961"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72F2195B"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Employee taxes on certain share-based payment arrangements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95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95D"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95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95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960" w14:textId="77777777" w:rsidR="00B81BDB" w:rsidRDefault="00B81BDB">
            <w:pPr>
              <w:widowControl/>
              <w:jc w:val="right"/>
              <w:rPr>
                <w:rFonts w:ascii="Times New Roman" w:eastAsia="宋体" w:hAnsi="宋体" w:cs="宋体"/>
                <w:kern w:val="0"/>
                <w:sz w:val="24"/>
              </w:rPr>
            </w:pPr>
          </w:p>
        </w:tc>
      </w:tr>
      <w:tr w:rsidR="00B81BDB" w14:paraId="72F21966" w14:textId="77777777">
        <w:trPr>
          <w:jc w:val="center"/>
          <w:hidden/>
        </w:trPr>
        <w:tc>
          <w:tcPr>
            <w:tcW w:w="0" w:type="auto"/>
            <w:gridSpan w:val="3"/>
            <w:tcBorders>
              <w:top w:val="nil"/>
              <w:left w:val="nil"/>
              <w:bottom w:val="nil"/>
              <w:right w:val="nil"/>
            </w:tcBorders>
            <w:shd w:val="clear" w:color="auto" w:fill="auto"/>
            <w:vAlign w:val="bottom"/>
          </w:tcPr>
          <w:p w14:paraId="72F2196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6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6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65" w14:textId="77777777" w:rsidR="00B81BDB" w:rsidRDefault="00B81BDB">
            <w:pPr>
              <w:widowControl/>
              <w:jc w:val="left"/>
              <w:rPr>
                <w:rFonts w:ascii="Times New Roman" w:eastAsia="宋体" w:hAnsi="宋体" w:cs="宋体"/>
                <w:vanish/>
                <w:kern w:val="0"/>
                <w:sz w:val="24"/>
              </w:rPr>
            </w:pPr>
          </w:p>
        </w:tc>
      </w:tr>
      <w:tr w:rsidR="00B81BDB" w14:paraId="72F2196B" w14:textId="77777777">
        <w:trPr>
          <w:jc w:val="center"/>
          <w:hidden/>
        </w:trPr>
        <w:tc>
          <w:tcPr>
            <w:tcW w:w="0" w:type="auto"/>
            <w:gridSpan w:val="3"/>
            <w:tcBorders>
              <w:top w:val="nil"/>
              <w:left w:val="nil"/>
              <w:bottom w:val="nil"/>
              <w:right w:val="nil"/>
            </w:tcBorders>
            <w:shd w:val="clear" w:color="auto" w:fill="auto"/>
            <w:vAlign w:val="bottom"/>
          </w:tcPr>
          <w:p w14:paraId="72F2196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6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6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6A" w14:textId="77777777" w:rsidR="00B81BDB" w:rsidRDefault="00B81BDB">
            <w:pPr>
              <w:widowControl/>
              <w:jc w:val="left"/>
              <w:rPr>
                <w:rFonts w:ascii="Times New Roman" w:eastAsia="宋体" w:hAnsi="宋体" w:cs="宋体"/>
                <w:vanish/>
                <w:kern w:val="0"/>
                <w:sz w:val="24"/>
              </w:rPr>
            </w:pPr>
          </w:p>
        </w:tc>
      </w:tr>
      <w:tr w:rsidR="00B81BDB" w14:paraId="72F21970" w14:textId="77777777">
        <w:trPr>
          <w:jc w:val="center"/>
          <w:hidden/>
        </w:trPr>
        <w:tc>
          <w:tcPr>
            <w:tcW w:w="0" w:type="auto"/>
            <w:gridSpan w:val="3"/>
            <w:tcBorders>
              <w:top w:val="nil"/>
              <w:left w:val="nil"/>
              <w:bottom w:val="nil"/>
              <w:right w:val="nil"/>
            </w:tcBorders>
            <w:shd w:val="clear" w:color="auto" w:fill="auto"/>
            <w:vAlign w:val="bottom"/>
          </w:tcPr>
          <w:p w14:paraId="72F2196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6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6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96F" w14:textId="77777777" w:rsidR="00B81BDB" w:rsidRDefault="00B81BDB">
            <w:pPr>
              <w:widowControl/>
              <w:jc w:val="left"/>
              <w:rPr>
                <w:rFonts w:ascii="Times New Roman" w:eastAsia="宋体" w:hAnsi="宋体" w:cs="宋体"/>
                <w:vanish/>
                <w:kern w:val="0"/>
                <w:sz w:val="24"/>
              </w:rPr>
            </w:pPr>
          </w:p>
        </w:tc>
      </w:tr>
      <w:tr w:rsidR="00B81BDB" w14:paraId="72F21977" w14:textId="77777777">
        <w:trPr>
          <w:jc w:val="center"/>
        </w:trPr>
        <w:tc>
          <w:tcPr>
            <w:tcW w:w="0" w:type="auto"/>
            <w:gridSpan w:val="3"/>
            <w:tcBorders>
              <w:top w:val="single" w:sz="8" w:space="0" w:color="000000"/>
              <w:left w:val="nil"/>
              <w:bottom w:val="nil"/>
              <w:right w:val="nil"/>
            </w:tcBorders>
            <w:shd w:val="clear" w:color="auto" w:fill="FFFFFF"/>
            <w:tcMar>
              <w:top w:w="40" w:type="dxa"/>
              <w:left w:w="740" w:type="dxa"/>
              <w:bottom w:w="40" w:type="dxa"/>
              <w:right w:w="20" w:type="dxa"/>
            </w:tcMar>
            <w:vAlign w:val="bottom"/>
          </w:tcPr>
          <w:p w14:paraId="72F21971"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xml:space="preserve">Net </w:t>
            </w:r>
            <w:r>
              <w:rPr>
                <w:rFonts w:ascii="Arial" w:eastAsia="宋体" w:hAnsi="Arial" w:cs="Arial"/>
                <w:b/>
                <w:bCs/>
                <w:color w:val="000000"/>
                <w:kern w:val="0"/>
                <w:sz w:val="18"/>
                <w:szCs w:val="18"/>
                <w:lang w:bidi="ar"/>
              </w:rPr>
              <w:t>cash used by financing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97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(998)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973"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97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97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976" w14:textId="77777777" w:rsidR="00B81BDB" w:rsidRDefault="00B81BDB">
            <w:pPr>
              <w:widowControl/>
              <w:jc w:val="right"/>
              <w:rPr>
                <w:rFonts w:ascii="Times New Roman" w:eastAsia="宋体" w:hAnsi="宋体" w:cs="宋体"/>
                <w:kern w:val="0"/>
                <w:sz w:val="24"/>
              </w:rPr>
            </w:pPr>
          </w:p>
        </w:tc>
      </w:tr>
      <w:tr w:rsidR="00B81BDB" w14:paraId="72F2197E"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72F21978"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Effect of exchange rate changes on cash and cash equivalents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97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97A"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97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97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97D" w14:textId="77777777" w:rsidR="00B81BDB" w:rsidRDefault="00B81BDB">
            <w:pPr>
              <w:widowControl/>
              <w:jc w:val="right"/>
              <w:rPr>
                <w:rFonts w:ascii="Times New Roman" w:eastAsia="宋体" w:hAnsi="宋体" w:cs="宋体"/>
                <w:kern w:val="0"/>
                <w:sz w:val="24"/>
              </w:rPr>
            </w:pPr>
          </w:p>
        </w:tc>
      </w:tr>
      <w:tr w:rsidR="00B81BDB" w14:paraId="72F21985"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97F"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Net increase in cash &amp; cash equivalents, including restricted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98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2,027</w:t>
            </w: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981"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98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98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472 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984" w14:textId="77777777" w:rsidR="00B81BDB" w:rsidRDefault="00B81BDB">
            <w:pPr>
              <w:widowControl/>
              <w:jc w:val="right"/>
              <w:rPr>
                <w:rFonts w:ascii="Times New Roman" w:eastAsia="宋体" w:hAnsi="宋体" w:cs="宋体"/>
                <w:kern w:val="0"/>
                <w:sz w:val="24"/>
              </w:rPr>
            </w:pPr>
          </w:p>
        </w:tc>
      </w:tr>
      <w:tr w:rsidR="00B81BDB" w14:paraId="72F2198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98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Cash &amp; cash equivalents, including </w:t>
            </w:r>
            <w:r>
              <w:rPr>
                <w:rFonts w:ascii="Arial" w:eastAsia="宋体" w:hAnsi="Arial" w:cs="Arial"/>
                <w:color w:val="000000"/>
                <w:kern w:val="0"/>
                <w:sz w:val="18"/>
                <w:szCs w:val="18"/>
                <w:lang w:bidi="ar"/>
              </w:rPr>
              <w:t>restricted, at beginning of year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98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8,104</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98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98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98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7,835 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98B" w14:textId="77777777" w:rsidR="00B81BDB" w:rsidRDefault="00B81BDB">
            <w:pPr>
              <w:widowControl/>
              <w:jc w:val="right"/>
              <w:rPr>
                <w:rFonts w:ascii="Times New Roman" w:eastAsia="宋体" w:hAnsi="宋体" w:cs="宋体"/>
                <w:kern w:val="0"/>
                <w:sz w:val="24"/>
              </w:rPr>
            </w:pPr>
          </w:p>
        </w:tc>
      </w:tr>
      <w:tr w:rsidR="00B81BDB" w14:paraId="72F21993"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98D"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&amp; cash equivalents, including restricted, at end of period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98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10,131</w:t>
            </w: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98F"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99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99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8,307 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992" w14:textId="77777777" w:rsidR="00B81BDB" w:rsidRDefault="00B81BDB">
            <w:pPr>
              <w:widowControl/>
              <w:jc w:val="right"/>
              <w:rPr>
                <w:rFonts w:ascii="Times New Roman" w:eastAsia="宋体" w:hAnsi="宋体" w:cs="宋体"/>
                <w:kern w:val="0"/>
                <w:sz w:val="24"/>
              </w:rPr>
            </w:pPr>
          </w:p>
        </w:tc>
      </w:tr>
      <w:tr w:rsidR="00B81BDB" w14:paraId="72F2199A" w14:textId="77777777">
        <w:trPr>
          <w:jc w:val="center"/>
        </w:trPr>
        <w:tc>
          <w:tcPr>
            <w:tcW w:w="0" w:type="auto"/>
            <w:gridSpan w:val="3"/>
            <w:tcBorders>
              <w:top w:val="single" w:sz="8" w:space="0" w:color="000000"/>
              <w:left w:val="nil"/>
              <w:bottom w:val="nil"/>
              <w:right w:val="nil"/>
            </w:tcBorders>
            <w:shd w:val="clear" w:color="auto" w:fill="CCEEFF"/>
            <w:tcMar>
              <w:top w:w="40" w:type="dxa"/>
              <w:left w:w="245" w:type="dxa"/>
              <w:bottom w:w="40" w:type="dxa"/>
              <w:right w:w="20" w:type="dxa"/>
            </w:tcMar>
            <w:vAlign w:val="bottom"/>
          </w:tcPr>
          <w:p w14:paraId="72F2199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restricted cash &amp; cash equivalents, included in Investments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99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41</w:t>
            </w: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996"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99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99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999" w14:textId="77777777" w:rsidR="00B81BDB" w:rsidRDefault="00B81BDB">
            <w:pPr>
              <w:widowControl/>
              <w:jc w:val="right"/>
              <w:rPr>
                <w:rFonts w:ascii="Times New Roman" w:eastAsia="宋体" w:hAnsi="宋体" w:cs="宋体"/>
                <w:kern w:val="0"/>
                <w:sz w:val="24"/>
              </w:rPr>
            </w:pPr>
          </w:p>
        </w:tc>
      </w:tr>
      <w:tr w:rsidR="00B81BDB" w14:paraId="72F219A1" w14:textId="77777777">
        <w:trPr>
          <w:jc w:val="center"/>
        </w:trPr>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72F2199B"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xml:space="preserve">Cash and cash equivalents at end of </w:t>
            </w:r>
            <w:r>
              <w:rPr>
                <w:rFonts w:ascii="Arial" w:eastAsia="宋体" w:hAnsi="Arial" w:cs="Arial"/>
                <w:b/>
                <w:bCs/>
                <w:color w:val="000000"/>
                <w:kern w:val="0"/>
                <w:sz w:val="18"/>
                <w:szCs w:val="18"/>
                <w:lang w:bidi="ar"/>
              </w:rPr>
              <w:t>period</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199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$10,090</w:t>
            </w: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99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199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199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$8,271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9A0" w14:textId="77777777" w:rsidR="00B81BDB" w:rsidRDefault="00B81BDB">
            <w:pPr>
              <w:widowControl/>
              <w:jc w:val="left"/>
              <w:rPr>
                <w:rFonts w:ascii="Times New Roman" w:eastAsia="宋体" w:hAnsi="宋体" w:cs="宋体"/>
                <w:kern w:val="0"/>
                <w:sz w:val="24"/>
              </w:rPr>
            </w:pPr>
          </w:p>
        </w:tc>
      </w:tr>
    </w:tbl>
    <w:p w14:paraId="72F219A2"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18"/>
          <w:szCs w:val="18"/>
          <w:lang w:bidi="ar"/>
        </w:rPr>
        <w:t>See Notes to the Condensed Consolidated Financial Statements.</w:t>
      </w:r>
    </w:p>
    <w:p w14:paraId="72F219A3"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w:t>
      </w:r>
    </w:p>
    <w:p w14:paraId="72F219A4" w14:textId="77777777" w:rsidR="00B81BDB" w:rsidRDefault="003B02B5">
      <w:pPr>
        <w:widowControl/>
        <w:jc w:val="center"/>
      </w:pPr>
      <w:r>
        <w:rPr>
          <w:rFonts w:ascii="宋体" w:eastAsia="宋体" w:hAnsi="宋体" w:cs="宋体"/>
          <w:kern w:val="0"/>
          <w:sz w:val="24"/>
        </w:rPr>
        <w:pict w14:anchorId="72F239B1">
          <v:rect id="_x0000_i1030" style="width:6in;height:1.5pt" o:hralign="center" o:hrstd="t" o:hr="t" fillcolor="#a0a0a0" stroked="f"/>
        </w:pict>
      </w:r>
    </w:p>
    <w:p w14:paraId="72F219A5"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19A6" w14:textId="77777777" w:rsidR="00B81BDB" w:rsidRDefault="003B02B5">
      <w:pPr>
        <w:widowControl/>
        <w:ind w:firstLine="72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72F219A7" w14:textId="77777777" w:rsidR="00B81BDB" w:rsidRDefault="003B02B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Equity</w:t>
      </w:r>
    </w:p>
    <w:p w14:paraId="72F219A8" w14:textId="77777777" w:rsidR="00B81BDB" w:rsidRDefault="003B02B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For the six months ended June 30, 2022 and 2021 </w:t>
      </w:r>
    </w:p>
    <w:p w14:paraId="72F219A9" w14:textId="77777777" w:rsidR="00B81BDB" w:rsidRDefault="003B02B5">
      <w:pPr>
        <w:widowControl/>
        <w:spacing w:after="6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588"/>
        <w:gridCol w:w="39"/>
        <w:gridCol w:w="83"/>
        <w:gridCol w:w="599"/>
        <w:gridCol w:w="37"/>
        <w:gridCol w:w="83"/>
        <w:gridCol w:w="652"/>
        <w:gridCol w:w="36"/>
        <w:gridCol w:w="85"/>
        <w:gridCol w:w="621"/>
        <w:gridCol w:w="36"/>
        <w:gridCol w:w="82"/>
        <w:gridCol w:w="591"/>
        <w:gridCol w:w="36"/>
        <w:gridCol w:w="87"/>
        <w:gridCol w:w="1066"/>
        <w:gridCol w:w="36"/>
        <w:gridCol w:w="85"/>
        <w:gridCol w:w="677"/>
        <w:gridCol w:w="36"/>
        <w:gridCol w:w="79"/>
        <w:gridCol w:w="626"/>
        <w:gridCol w:w="36"/>
      </w:tblGrid>
      <w:tr w:rsidR="00B81BDB" w14:paraId="72F219C2" w14:textId="77777777">
        <w:trPr>
          <w:jc w:val="center"/>
        </w:trPr>
        <w:tc>
          <w:tcPr>
            <w:tcW w:w="50" w:type="pct"/>
            <w:tcBorders>
              <w:top w:val="nil"/>
              <w:left w:val="nil"/>
              <w:bottom w:val="nil"/>
              <w:right w:val="nil"/>
            </w:tcBorders>
            <w:shd w:val="clear" w:color="auto" w:fill="auto"/>
            <w:vAlign w:val="bottom"/>
          </w:tcPr>
          <w:p w14:paraId="72F219AA" w14:textId="77777777" w:rsidR="00B81BDB" w:rsidRDefault="00B81BDB">
            <w:pPr>
              <w:widowControl/>
              <w:jc w:val="left"/>
              <w:rPr>
                <w:rFonts w:ascii="Times New Roman" w:eastAsia="宋体" w:hAnsi="宋体" w:cs="宋体"/>
                <w:kern w:val="0"/>
                <w:sz w:val="24"/>
              </w:rPr>
            </w:pPr>
          </w:p>
        </w:tc>
        <w:tc>
          <w:tcPr>
            <w:tcW w:w="1651" w:type="pct"/>
            <w:tcBorders>
              <w:top w:val="nil"/>
              <w:left w:val="nil"/>
              <w:bottom w:val="nil"/>
              <w:right w:val="nil"/>
            </w:tcBorders>
            <w:shd w:val="clear" w:color="auto" w:fill="auto"/>
            <w:vAlign w:val="bottom"/>
          </w:tcPr>
          <w:p w14:paraId="72F219A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9AC"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9AD" w14:textId="77777777" w:rsidR="00B81BDB" w:rsidRDefault="00B81BDB">
            <w:pPr>
              <w:widowControl/>
              <w:jc w:val="left"/>
              <w:rPr>
                <w:rFonts w:ascii="Times New Roman" w:eastAsia="宋体" w:hAnsi="宋体" w:cs="宋体"/>
                <w:kern w:val="0"/>
                <w:sz w:val="24"/>
              </w:rPr>
            </w:pPr>
          </w:p>
        </w:tc>
        <w:tc>
          <w:tcPr>
            <w:tcW w:w="361" w:type="pct"/>
            <w:tcBorders>
              <w:top w:val="nil"/>
              <w:left w:val="nil"/>
              <w:bottom w:val="single" w:sz="8" w:space="0" w:color="000000"/>
              <w:right w:val="nil"/>
            </w:tcBorders>
            <w:shd w:val="clear" w:color="auto" w:fill="auto"/>
            <w:vAlign w:val="bottom"/>
          </w:tcPr>
          <w:p w14:paraId="72F219A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72F219AF"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72F219B0" w14:textId="77777777" w:rsidR="00B81BDB" w:rsidRDefault="00B81BDB">
            <w:pPr>
              <w:widowControl/>
              <w:jc w:val="left"/>
              <w:rPr>
                <w:rFonts w:ascii="Times New Roman" w:eastAsia="宋体" w:hAnsi="宋体" w:cs="宋体"/>
                <w:kern w:val="0"/>
                <w:sz w:val="24"/>
              </w:rPr>
            </w:pPr>
          </w:p>
        </w:tc>
        <w:tc>
          <w:tcPr>
            <w:tcW w:w="393" w:type="pct"/>
            <w:tcBorders>
              <w:top w:val="nil"/>
              <w:left w:val="nil"/>
              <w:bottom w:val="single" w:sz="8" w:space="0" w:color="000000"/>
              <w:right w:val="nil"/>
            </w:tcBorders>
            <w:shd w:val="clear" w:color="auto" w:fill="auto"/>
            <w:vAlign w:val="bottom"/>
          </w:tcPr>
          <w:p w14:paraId="72F219B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72F219B2"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72F219B3" w14:textId="77777777" w:rsidR="00B81BDB" w:rsidRDefault="00B81BDB">
            <w:pPr>
              <w:widowControl/>
              <w:jc w:val="left"/>
              <w:rPr>
                <w:rFonts w:ascii="Times New Roman" w:eastAsia="宋体" w:hAnsi="宋体" w:cs="宋体"/>
                <w:kern w:val="0"/>
                <w:sz w:val="24"/>
              </w:rPr>
            </w:pPr>
          </w:p>
        </w:tc>
        <w:tc>
          <w:tcPr>
            <w:tcW w:w="369" w:type="pct"/>
            <w:tcBorders>
              <w:top w:val="nil"/>
              <w:left w:val="nil"/>
              <w:bottom w:val="single" w:sz="8" w:space="0" w:color="000000"/>
              <w:right w:val="nil"/>
            </w:tcBorders>
            <w:shd w:val="clear" w:color="auto" w:fill="auto"/>
            <w:vAlign w:val="bottom"/>
          </w:tcPr>
          <w:p w14:paraId="72F219B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72F219B5"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72F219B6" w14:textId="77777777" w:rsidR="00B81BDB" w:rsidRDefault="00B81BDB">
            <w:pPr>
              <w:widowControl/>
              <w:jc w:val="left"/>
              <w:rPr>
                <w:rFonts w:ascii="Times New Roman" w:eastAsia="宋体" w:hAnsi="宋体" w:cs="宋体"/>
                <w:kern w:val="0"/>
                <w:sz w:val="24"/>
              </w:rPr>
            </w:pPr>
          </w:p>
        </w:tc>
        <w:tc>
          <w:tcPr>
            <w:tcW w:w="361" w:type="pct"/>
            <w:tcBorders>
              <w:top w:val="nil"/>
              <w:left w:val="nil"/>
              <w:bottom w:val="single" w:sz="8" w:space="0" w:color="000000"/>
              <w:right w:val="nil"/>
            </w:tcBorders>
            <w:shd w:val="clear" w:color="auto" w:fill="auto"/>
            <w:vAlign w:val="bottom"/>
          </w:tcPr>
          <w:p w14:paraId="72F219B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72F219B8"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72F219B9" w14:textId="77777777" w:rsidR="00B81BDB" w:rsidRDefault="00B81BDB">
            <w:pPr>
              <w:widowControl/>
              <w:jc w:val="left"/>
              <w:rPr>
                <w:rFonts w:ascii="Times New Roman" w:eastAsia="宋体" w:hAnsi="宋体" w:cs="宋体"/>
                <w:kern w:val="0"/>
                <w:sz w:val="24"/>
              </w:rPr>
            </w:pPr>
          </w:p>
        </w:tc>
        <w:tc>
          <w:tcPr>
            <w:tcW w:w="617" w:type="pct"/>
            <w:tcBorders>
              <w:top w:val="nil"/>
              <w:left w:val="nil"/>
              <w:bottom w:val="single" w:sz="8" w:space="0" w:color="000000"/>
              <w:right w:val="nil"/>
            </w:tcBorders>
            <w:shd w:val="clear" w:color="auto" w:fill="auto"/>
            <w:vAlign w:val="bottom"/>
          </w:tcPr>
          <w:p w14:paraId="72F219B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72F219BB"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9BC" w14:textId="77777777" w:rsidR="00B81BDB" w:rsidRDefault="00B81BDB">
            <w:pPr>
              <w:widowControl/>
              <w:jc w:val="left"/>
              <w:rPr>
                <w:rFonts w:ascii="Times New Roman" w:eastAsia="宋体" w:hAnsi="宋体" w:cs="宋体"/>
                <w:kern w:val="0"/>
                <w:sz w:val="24"/>
              </w:rPr>
            </w:pPr>
          </w:p>
        </w:tc>
        <w:tc>
          <w:tcPr>
            <w:tcW w:w="400" w:type="pct"/>
            <w:tcBorders>
              <w:top w:val="nil"/>
              <w:left w:val="nil"/>
              <w:bottom w:val="nil"/>
              <w:right w:val="nil"/>
            </w:tcBorders>
            <w:shd w:val="clear" w:color="auto" w:fill="auto"/>
            <w:vAlign w:val="bottom"/>
          </w:tcPr>
          <w:p w14:paraId="72F219B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9BE"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9BF" w14:textId="77777777" w:rsidR="00B81BDB" w:rsidRDefault="00B81BDB">
            <w:pPr>
              <w:widowControl/>
              <w:jc w:val="left"/>
              <w:rPr>
                <w:rFonts w:ascii="Times New Roman" w:eastAsia="宋体" w:hAnsi="宋体" w:cs="宋体"/>
                <w:kern w:val="0"/>
                <w:sz w:val="24"/>
              </w:rPr>
            </w:pPr>
          </w:p>
        </w:tc>
        <w:tc>
          <w:tcPr>
            <w:tcW w:w="400" w:type="pct"/>
            <w:tcBorders>
              <w:top w:val="nil"/>
              <w:left w:val="nil"/>
              <w:bottom w:val="nil"/>
              <w:right w:val="nil"/>
            </w:tcBorders>
            <w:shd w:val="clear" w:color="auto" w:fill="auto"/>
            <w:vAlign w:val="bottom"/>
          </w:tcPr>
          <w:p w14:paraId="72F219C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9C1" w14:textId="77777777" w:rsidR="00B81BDB" w:rsidRDefault="00B81BDB">
            <w:pPr>
              <w:widowControl/>
              <w:jc w:val="left"/>
              <w:rPr>
                <w:rFonts w:ascii="Times New Roman" w:eastAsia="宋体" w:hAnsi="宋体" w:cs="宋体"/>
                <w:kern w:val="0"/>
                <w:sz w:val="24"/>
              </w:rPr>
            </w:pPr>
          </w:p>
        </w:tc>
      </w:tr>
      <w:tr w:rsidR="00B81BDB" w14:paraId="72F219C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9C3" w14:textId="77777777" w:rsidR="00B81BDB" w:rsidRDefault="003B02B5">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9C4"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Boeing shareholders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9C5" w14:textId="77777777" w:rsidR="00B81BDB" w:rsidRDefault="003B02B5">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9C6" w14:textId="77777777" w:rsidR="00B81BDB" w:rsidRDefault="003B02B5">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r>
      <w:tr w:rsidR="00B81BDB" w14:paraId="72F219D0"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9C8"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16"/>
                <w:szCs w:val="16"/>
                <w:lang w:bidi="ar"/>
              </w:rPr>
              <w:t>(Dollars in millions)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9C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Common</w:t>
            </w:r>
            <w:r>
              <w:rPr>
                <w:rFonts w:ascii="Arial" w:eastAsia="宋体" w:hAnsi="Arial" w:cs="Arial"/>
                <w:color w:val="000000"/>
                <w:kern w:val="0"/>
                <w:sz w:val="16"/>
                <w:szCs w:val="16"/>
                <w:lang w:bidi="ar"/>
              </w:rPr>
              <w:br/>
              <w:t>Stock</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9C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Additional</w:t>
            </w:r>
            <w:r>
              <w:rPr>
                <w:rFonts w:ascii="Arial" w:eastAsia="宋体" w:hAnsi="Arial" w:cs="Arial"/>
                <w:color w:val="000000"/>
                <w:kern w:val="0"/>
                <w:sz w:val="16"/>
                <w:szCs w:val="16"/>
                <w:lang w:bidi="ar"/>
              </w:rPr>
              <w:br/>
              <w:t>Paid-In</w:t>
            </w:r>
            <w:r>
              <w:rPr>
                <w:rFonts w:ascii="Arial" w:eastAsia="宋体" w:hAnsi="Arial" w:cs="Arial"/>
                <w:color w:val="000000"/>
                <w:kern w:val="0"/>
                <w:sz w:val="16"/>
                <w:szCs w:val="16"/>
                <w:lang w:bidi="ar"/>
              </w:rPr>
              <w:br/>
              <w:t>Capital</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9C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Treasury Stock</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9C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Retained</w:t>
            </w:r>
            <w:r>
              <w:rPr>
                <w:rFonts w:ascii="Arial" w:eastAsia="宋体" w:hAnsi="Arial" w:cs="Arial"/>
                <w:color w:val="000000"/>
                <w:kern w:val="0"/>
                <w:sz w:val="16"/>
                <w:szCs w:val="16"/>
                <w:lang w:bidi="ar"/>
              </w:rPr>
              <w:br/>
              <w:t>Earnings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9C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Accumulated Other </w:t>
            </w:r>
            <w:r>
              <w:rPr>
                <w:rFonts w:ascii="Arial" w:eastAsia="宋体" w:hAnsi="Arial" w:cs="Arial"/>
                <w:color w:val="000000"/>
                <w:kern w:val="0"/>
                <w:sz w:val="16"/>
                <w:szCs w:val="16"/>
                <w:lang w:bidi="ar"/>
              </w:rPr>
              <w:t>Comprehensive Loss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9C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Non-</w:t>
            </w:r>
            <w:r>
              <w:rPr>
                <w:rFonts w:ascii="Arial" w:eastAsia="宋体" w:hAnsi="Arial" w:cs="Arial"/>
                <w:color w:val="000000"/>
                <w:kern w:val="0"/>
                <w:sz w:val="16"/>
                <w:szCs w:val="16"/>
                <w:lang w:bidi="ar"/>
              </w:rPr>
              <w:br/>
              <w:t>controlling</w:t>
            </w:r>
            <w:r>
              <w:rPr>
                <w:rFonts w:ascii="Arial" w:eastAsia="宋体" w:hAnsi="Arial" w:cs="Arial"/>
                <w:color w:val="000000"/>
                <w:kern w:val="0"/>
                <w:sz w:val="16"/>
                <w:szCs w:val="16"/>
                <w:lang w:bidi="ar"/>
              </w:rPr>
              <w:br/>
              <w:t>Interests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9C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Total</w:t>
            </w:r>
          </w:p>
        </w:tc>
      </w:tr>
      <w:tr w:rsidR="00B81BDB" w14:paraId="72F219E0"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9D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January 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9D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19D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9D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$7,787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19D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9D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($52,641)</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19D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9D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$38,610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9D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9D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($17,133)</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19D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9D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9D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9D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($18,075)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9DF" w14:textId="77777777" w:rsidR="00B81BDB" w:rsidRDefault="00B81BDB">
            <w:pPr>
              <w:widowControl/>
              <w:jc w:val="left"/>
              <w:rPr>
                <w:rFonts w:ascii="Times New Roman" w:eastAsia="宋体" w:hAnsi="宋体" w:cs="宋体"/>
                <w:kern w:val="0"/>
                <w:sz w:val="24"/>
              </w:rPr>
            </w:pPr>
          </w:p>
        </w:tc>
      </w:tr>
      <w:tr w:rsidR="00B81BDB" w14:paraId="72F219EC"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9E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earnings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9E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9E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9E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F219E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F219E6"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9E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9E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9E9" w14:textId="77777777" w:rsidR="00B81BDB" w:rsidRDefault="00B81BDB">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9E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9EB" w14:textId="77777777" w:rsidR="00B81BDB" w:rsidRDefault="00B81BDB">
            <w:pPr>
              <w:widowControl/>
              <w:jc w:val="right"/>
              <w:rPr>
                <w:rFonts w:ascii="Times New Roman" w:eastAsia="宋体" w:hAnsi="宋体" w:cs="宋体"/>
                <w:kern w:val="0"/>
                <w:sz w:val="24"/>
              </w:rPr>
            </w:pPr>
          </w:p>
        </w:tc>
      </w:tr>
      <w:tr w:rsidR="00B81BDB" w14:paraId="72F219F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9ED"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w:t>
            </w:r>
            <w:r>
              <w:rPr>
                <w:rFonts w:ascii="Arial" w:eastAsia="宋体" w:hAnsi="Arial" w:cs="Arial"/>
                <w:color w:val="000000"/>
                <w:kern w:val="0"/>
                <w:sz w:val="16"/>
                <w:szCs w:val="16"/>
                <w:lang w:bidi="ar"/>
              </w:rPr>
              <w:t>omprehensive income, net of tax of ($131)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9E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9E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9F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9F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9F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9F3"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9F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9F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9F6" w14:textId="77777777" w:rsidR="00B81BDB" w:rsidRDefault="00B81BDB">
            <w:pPr>
              <w:widowControl/>
              <w:jc w:val="right"/>
              <w:rPr>
                <w:rFonts w:ascii="Times New Roman" w:eastAsia="宋体" w:hAnsi="宋体" w:cs="宋体"/>
                <w:kern w:val="0"/>
                <w:sz w:val="24"/>
              </w:rPr>
            </w:pPr>
          </w:p>
        </w:tc>
      </w:tr>
      <w:tr w:rsidR="00B81BDB" w14:paraId="72F21A02"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72F219F8"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Share-based compensation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9F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9F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9F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9F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9F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9F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9F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A0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A01" w14:textId="77777777" w:rsidR="00B81BDB" w:rsidRDefault="00B81BDB">
            <w:pPr>
              <w:widowControl/>
              <w:jc w:val="right"/>
              <w:rPr>
                <w:rFonts w:ascii="Times New Roman" w:eastAsia="宋体" w:hAnsi="宋体" w:cs="宋体"/>
                <w:kern w:val="0"/>
                <w:sz w:val="24"/>
              </w:rPr>
            </w:pPr>
          </w:p>
        </w:tc>
      </w:tr>
      <w:tr w:rsidR="00B81BDB" w14:paraId="72F21A0B" w14:textId="77777777">
        <w:trPr>
          <w:jc w:val="center"/>
          <w:hidden/>
        </w:trPr>
        <w:tc>
          <w:tcPr>
            <w:tcW w:w="0" w:type="auto"/>
            <w:gridSpan w:val="3"/>
            <w:tcBorders>
              <w:top w:val="nil"/>
              <w:left w:val="nil"/>
              <w:bottom w:val="nil"/>
              <w:right w:val="nil"/>
            </w:tcBorders>
            <w:shd w:val="clear" w:color="auto" w:fill="auto"/>
            <w:vAlign w:val="bottom"/>
          </w:tcPr>
          <w:p w14:paraId="72F21A0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0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0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0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0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0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0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0A" w14:textId="77777777" w:rsidR="00B81BDB" w:rsidRDefault="00B81BDB">
            <w:pPr>
              <w:widowControl/>
              <w:jc w:val="left"/>
              <w:rPr>
                <w:rFonts w:ascii="Times New Roman" w:eastAsia="宋体" w:hAnsi="宋体" w:cs="宋体"/>
                <w:vanish/>
                <w:kern w:val="0"/>
                <w:sz w:val="24"/>
              </w:rPr>
            </w:pPr>
          </w:p>
        </w:tc>
      </w:tr>
      <w:tr w:rsidR="00B81BDB" w14:paraId="72F21A1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A0C"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A0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A0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A0F"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A1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A1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A1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A1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A1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A1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A16" w14:textId="77777777" w:rsidR="00B81BDB" w:rsidRDefault="00B81BDB">
            <w:pPr>
              <w:widowControl/>
              <w:jc w:val="right"/>
              <w:rPr>
                <w:rFonts w:ascii="Times New Roman" w:eastAsia="宋体" w:hAnsi="宋体" w:cs="宋体"/>
                <w:kern w:val="0"/>
                <w:sz w:val="24"/>
              </w:rPr>
            </w:pPr>
          </w:p>
        </w:tc>
      </w:tr>
      <w:tr w:rsidR="00B81BDB" w14:paraId="72F21A2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A18"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other share-based plans,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A1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A1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A1B"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A1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A1D"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A1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A1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A2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A2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A22" w14:textId="77777777" w:rsidR="00B81BDB" w:rsidRDefault="00B81BDB">
            <w:pPr>
              <w:widowControl/>
              <w:jc w:val="right"/>
              <w:rPr>
                <w:rFonts w:ascii="Times New Roman" w:eastAsia="宋体" w:hAnsi="宋体" w:cs="宋体"/>
                <w:kern w:val="0"/>
                <w:sz w:val="24"/>
              </w:rPr>
            </w:pPr>
          </w:p>
        </w:tc>
      </w:tr>
      <w:tr w:rsidR="00B81BDB" w14:paraId="72F21A2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A2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401(k) contribution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A2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A2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A27"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A2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A2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A2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A2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A2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A2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A2E" w14:textId="77777777" w:rsidR="00B81BDB" w:rsidRDefault="00B81BDB">
            <w:pPr>
              <w:widowControl/>
              <w:jc w:val="right"/>
              <w:rPr>
                <w:rFonts w:ascii="Times New Roman" w:eastAsia="宋体" w:hAnsi="宋体" w:cs="宋体"/>
                <w:kern w:val="0"/>
                <w:sz w:val="24"/>
              </w:rPr>
            </w:pPr>
          </w:p>
        </w:tc>
      </w:tr>
      <w:tr w:rsidR="00B81BDB" w14:paraId="72F21A38" w14:textId="77777777">
        <w:trPr>
          <w:jc w:val="center"/>
          <w:hidden/>
        </w:trPr>
        <w:tc>
          <w:tcPr>
            <w:tcW w:w="0" w:type="auto"/>
            <w:gridSpan w:val="3"/>
            <w:tcBorders>
              <w:top w:val="nil"/>
              <w:left w:val="nil"/>
              <w:bottom w:val="nil"/>
              <w:right w:val="nil"/>
            </w:tcBorders>
            <w:shd w:val="clear" w:color="auto" w:fill="auto"/>
            <w:vAlign w:val="bottom"/>
          </w:tcPr>
          <w:p w14:paraId="72F21A3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3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3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3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3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3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3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37" w14:textId="77777777" w:rsidR="00B81BDB" w:rsidRDefault="00B81BDB">
            <w:pPr>
              <w:widowControl/>
              <w:jc w:val="left"/>
              <w:rPr>
                <w:rFonts w:ascii="Times New Roman" w:eastAsia="宋体" w:hAnsi="宋体" w:cs="宋体"/>
                <w:vanish/>
                <w:kern w:val="0"/>
                <w:sz w:val="24"/>
              </w:rPr>
            </w:pPr>
          </w:p>
        </w:tc>
      </w:tr>
      <w:tr w:rsidR="00B81BDB" w14:paraId="72F21A41" w14:textId="77777777">
        <w:trPr>
          <w:jc w:val="center"/>
          <w:hidden/>
        </w:trPr>
        <w:tc>
          <w:tcPr>
            <w:tcW w:w="0" w:type="auto"/>
            <w:gridSpan w:val="3"/>
            <w:tcBorders>
              <w:top w:val="nil"/>
              <w:left w:val="nil"/>
              <w:bottom w:val="nil"/>
              <w:right w:val="nil"/>
            </w:tcBorders>
            <w:shd w:val="clear" w:color="auto" w:fill="auto"/>
            <w:vAlign w:val="bottom"/>
          </w:tcPr>
          <w:p w14:paraId="72F21A3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3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3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3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3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3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3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40" w14:textId="77777777" w:rsidR="00B81BDB" w:rsidRDefault="00B81BDB">
            <w:pPr>
              <w:widowControl/>
              <w:jc w:val="left"/>
              <w:rPr>
                <w:rFonts w:ascii="Times New Roman" w:eastAsia="宋体" w:hAnsi="宋体" w:cs="宋体"/>
                <w:vanish/>
                <w:kern w:val="0"/>
                <w:sz w:val="24"/>
              </w:rPr>
            </w:pPr>
          </w:p>
        </w:tc>
      </w:tr>
      <w:tr w:rsidR="00B81BDB" w14:paraId="72F21A4A" w14:textId="77777777">
        <w:trPr>
          <w:jc w:val="center"/>
          <w:hidden/>
        </w:trPr>
        <w:tc>
          <w:tcPr>
            <w:tcW w:w="0" w:type="auto"/>
            <w:gridSpan w:val="3"/>
            <w:tcBorders>
              <w:top w:val="nil"/>
              <w:left w:val="nil"/>
              <w:bottom w:val="nil"/>
              <w:right w:val="nil"/>
            </w:tcBorders>
            <w:shd w:val="clear" w:color="auto" w:fill="auto"/>
            <w:vAlign w:val="bottom"/>
          </w:tcPr>
          <w:p w14:paraId="72F21A4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4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4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4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4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4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4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49" w14:textId="77777777" w:rsidR="00B81BDB" w:rsidRDefault="00B81BDB">
            <w:pPr>
              <w:widowControl/>
              <w:jc w:val="left"/>
              <w:rPr>
                <w:rFonts w:ascii="Times New Roman" w:eastAsia="宋体" w:hAnsi="宋体" w:cs="宋体"/>
                <w:vanish/>
                <w:kern w:val="0"/>
                <w:sz w:val="24"/>
              </w:rPr>
            </w:pPr>
          </w:p>
        </w:tc>
      </w:tr>
      <w:tr w:rsidR="00B81BDB" w14:paraId="72F21A53" w14:textId="77777777">
        <w:trPr>
          <w:jc w:val="center"/>
          <w:hidden/>
        </w:trPr>
        <w:tc>
          <w:tcPr>
            <w:tcW w:w="0" w:type="auto"/>
            <w:gridSpan w:val="3"/>
            <w:tcBorders>
              <w:top w:val="nil"/>
              <w:left w:val="nil"/>
              <w:bottom w:val="nil"/>
              <w:right w:val="nil"/>
            </w:tcBorders>
            <w:shd w:val="clear" w:color="auto" w:fill="auto"/>
            <w:vAlign w:val="bottom"/>
          </w:tcPr>
          <w:p w14:paraId="72F21A4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4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4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4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4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5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5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52" w14:textId="77777777" w:rsidR="00B81BDB" w:rsidRDefault="00B81BDB">
            <w:pPr>
              <w:widowControl/>
              <w:jc w:val="left"/>
              <w:rPr>
                <w:rFonts w:ascii="Times New Roman" w:eastAsia="宋体" w:hAnsi="宋体" w:cs="宋体"/>
                <w:vanish/>
                <w:kern w:val="0"/>
                <w:sz w:val="24"/>
              </w:rPr>
            </w:pPr>
          </w:p>
        </w:tc>
      </w:tr>
      <w:tr w:rsidR="00B81BDB" w14:paraId="72F21A63"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A5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June 30, 2021</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A5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A56"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A5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$8,481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A5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A5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($52,223)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A5A"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A5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$38,660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A5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A5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($16,661)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A5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A5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$197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A6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A6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($16,485)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A62" w14:textId="77777777" w:rsidR="00B81BDB" w:rsidRDefault="00B81BDB">
            <w:pPr>
              <w:widowControl/>
              <w:jc w:val="left"/>
              <w:rPr>
                <w:rFonts w:ascii="Times New Roman" w:eastAsia="宋体" w:hAnsi="宋体" w:cs="宋体"/>
                <w:kern w:val="0"/>
                <w:sz w:val="24"/>
              </w:rPr>
            </w:pPr>
          </w:p>
        </w:tc>
      </w:tr>
      <w:tr w:rsidR="00B81BDB" w14:paraId="72F21A6C" w14:textId="77777777">
        <w:trPr>
          <w:trHeight w:val="220"/>
          <w:jc w:val="center"/>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A64"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A65"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A66"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A67"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A68"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A69"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A6A"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A6B" w14:textId="77777777" w:rsidR="00B81BDB" w:rsidRDefault="00B81BDB">
            <w:pPr>
              <w:widowControl/>
              <w:jc w:val="left"/>
              <w:rPr>
                <w:rFonts w:ascii="Times New Roman" w:eastAsia="宋体" w:hAnsi="宋体" w:cs="宋体"/>
                <w:kern w:val="0"/>
                <w:sz w:val="24"/>
              </w:rPr>
            </w:pPr>
          </w:p>
        </w:tc>
      </w:tr>
      <w:tr w:rsidR="00B81BDB" w14:paraId="72F21A7C"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A6D"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January 1, 2022</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A6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F21A6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A7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$9,052</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F21A7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A7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($51,861)</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F21A7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A7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$34,408</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A7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A7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($11,659)</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F21A7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A7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$153</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A7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A7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($14,846)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A7B" w14:textId="77777777" w:rsidR="00B81BDB" w:rsidRDefault="00B81BDB">
            <w:pPr>
              <w:widowControl/>
              <w:jc w:val="left"/>
              <w:rPr>
                <w:rFonts w:ascii="Times New Roman" w:eastAsia="宋体" w:hAnsi="宋体" w:cs="宋体"/>
                <w:kern w:val="0"/>
                <w:sz w:val="24"/>
              </w:rPr>
            </w:pPr>
          </w:p>
        </w:tc>
      </w:tr>
      <w:tr w:rsidR="00B81BDB" w14:paraId="72F21A88"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A7D"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w:t>
            </w:r>
            <w:r>
              <w:rPr>
                <w:rFonts w:ascii="Arial" w:eastAsia="宋体" w:hAnsi="Arial" w:cs="Arial"/>
                <w:b/>
                <w:bCs/>
                <w:color w:val="000000"/>
                <w:kern w:val="0"/>
                <w:sz w:val="16"/>
                <w:szCs w:val="16"/>
                <w:lang w:bidi="ar"/>
              </w:rPr>
              <w:t>et loss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A7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A7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A8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A8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(1,026)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A82"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A8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A8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A85" w14:textId="77777777" w:rsidR="00B81BDB" w:rsidRDefault="00B81BDB">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A8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(1,082)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A87" w14:textId="77777777" w:rsidR="00B81BDB" w:rsidRDefault="00B81BDB">
            <w:pPr>
              <w:widowControl/>
              <w:jc w:val="right"/>
              <w:rPr>
                <w:rFonts w:ascii="Times New Roman" w:eastAsia="宋体" w:hAnsi="宋体" w:cs="宋体"/>
                <w:kern w:val="0"/>
                <w:sz w:val="24"/>
              </w:rPr>
            </w:pPr>
          </w:p>
        </w:tc>
      </w:tr>
      <w:tr w:rsidR="00B81BDB" w14:paraId="72F21A9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A89"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Other comprehensive income, net of tax of ($59)</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A8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A8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A8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A8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A8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A8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A9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A9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A92" w14:textId="77777777" w:rsidR="00B81BDB" w:rsidRDefault="00B81BDB">
            <w:pPr>
              <w:widowControl/>
              <w:jc w:val="right"/>
              <w:rPr>
                <w:rFonts w:ascii="Times New Roman" w:eastAsia="宋体" w:hAnsi="宋体" w:cs="宋体"/>
                <w:kern w:val="0"/>
                <w:sz w:val="24"/>
              </w:rPr>
            </w:pPr>
          </w:p>
        </w:tc>
      </w:tr>
      <w:tr w:rsidR="00B81BDB" w14:paraId="72F21A9E"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72F21A94"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Share-based compensation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A9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A9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352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A9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A9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A9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A9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A9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A9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352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A9D" w14:textId="77777777" w:rsidR="00B81BDB" w:rsidRDefault="00B81BDB">
            <w:pPr>
              <w:widowControl/>
              <w:jc w:val="right"/>
              <w:rPr>
                <w:rFonts w:ascii="Times New Roman" w:eastAsia="宋体" w:hAnsi="宋体" w:cs="宋体"/>
                <w:kern w:val="0"/>
                <w:sz w:val="24"/>
              </w:rPr>
            </w:pPr>
          </w:p>
        </w:tc>
      </w:tr>
      <w:tr w:rsidR="00B81BDB" w14:paraId="72F21AA7" w14:textId="77777777">
        <w:trPr>
          <w:jc w:val="center"/>
          <w:hidden/>
        </w:trPr>
        <w:tc>
          <w:tcPr>
            <w:tcW w:w="0" w:type="auto"/>
            <w:gridSpan w:val="3"/>
            <w:tcBorders>
              <w:top w:val="nil"/>
              <w:left w:val="nil"/>
              <w:bottom w:val="nil"/>
              <w:right w:val="nil"/>
            </w:tcBorders>
            <w:shd w:val="clear" w:color="auto" w:fill="auto"/>
            <w:vAlign w:val="bottom"/>
          </w:tcPr>
          <w:p w14:paraId="72F21A9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A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A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A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A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A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A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A6" w14:textId="77777777" w:rsidR="00B81BDB" w:rsidRDefault="00B81BDB">
            <w:pPr>
              <w:widowControl/>
              <w:jc w:val="left"/>
              <w:rPr>
                <w:rFonts w:ascii="Times New Roman" w:eastAsia="宋体" w:hAnsi="宋体" w:cs="宋体"/>
                <w:vanish/>
                <w:kern w:val="0"/>
                <w:sz w:val="24"/>
              </w:rPr>
            </w:pPr>
          </w:p>
        </w:tc>
      </w:tr>
      <w:tr w:rsidR="00B81BDB" w14:paraId="72F21AB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AA8"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AA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AA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AAB"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AA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AAD"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AA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AA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AB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AB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AB2" w14:textId="77777777" w:rsidR="00B81BDB" w:rsidRDefault="00B81BDB">
            <w:pPr>
              <w:widowControl/>
              <w:jc w:val="right"/>
              <w:rPr>
                <w:rFonts w:ascii="Times New Roman" w:eastAsia="宋体" w:hAnsi="宋体" w:cs="宋体"/>
                <w:kern w:val="0"/>
                <w:sz w:val="24"/>
              </w:rPr>
            </w:pPr>
          </w:p>
        </w:tc>
      </w:tr>
      <w:tr w:rsidR="00B81BDB" w14:paraId="72F21AB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AB4"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Treasury shares issued for </w:t>
            </w:r>
            <w:r>
              <w:rPr>
                <w:rFonts w:ascii="Arial" w:eastAsia="宋体" w:hAnsi="Arial" w:cs="Arial"/>
                <w:b/>
                <w:bCs/>
                <w:color w:val="000000"/>
                <w:kern w:val="0"/>
                <w:sz w:val="16"/>
                <w:szCs w:val="16"/>
                <w:lang w:bidi="ar"/>
              </w:rPr>
              <w:t>other share-based plans,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AB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AB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AB7"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AB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AB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AB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AB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AB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AB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ABE" w14:textId="77777777" w:rsidR="00B81BDB" w:rsidRDefault="00B81BDB">
            <w:pPr>
              <w:widowControl/>
              <w:jc w:val="right"/>
              <w:rPr>
                <w:rFonts w:ascii="Times New Roman" w:eastAsia="宋体" w:hAnsi="宋体" w:cs="宋体"/>
                <w:kern w:val="0"/>
                <w:sz w:val="24"/>
              </w:rPr>
            </w:pPr>
          </w:p>
        </w:tc>
      </w:tr>
      <w:tr w:rsidR="00B81BDB" w14:paraId="72F21AC8" w14:textId="77777777">
        <w:trPr>
          <w:jc w:val="center"/>
          <w:hidden/>
        </w:trPr>
        <w:tc>
          <w:tcPr>
            <w:tcW w:w="0" w:type="auto"/>
            <w:gridSpan w:val="3"/>
            <w:tcBorders>
              <w:top w:val="nil"/>
              <w:left w:val="nil"/>
              <w:bottom w:val="nil"/>
              <w:right w:val="nil"/>
            </w:tcBorders>
            <w:shd w:val="clear" w:color="auto" w:fill="auto"/>
            <w:vAlign w:val="bottom"/>
          </w:tcPr>
          <w:p w14:paraId="72F21AC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C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C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C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C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C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C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C7" w14:textId="77777777" w:rsidR="00B81BDB" w:rsidRDefault="00B81BDB">
            <w:pPr>
              <w:widowControl/>
              <w:jc w:val="left"/>
              <w:rPr>
                <w:rFonts w:ascii="Times New Roman" w:eastAsia="宋体" w:hAnsi="宋体" w:cs="宋体"/>
                <w:vanish/>
                <w:kern w:val="0"/>
                <w:sz w:val="24"/>
              </w:rPr>
            </w:pPr>
          </w:p>
        </w:tc>
      </w:tr>
      <w:tr w:rsidR="00B81BDB" w14:paraId="72F21AD4"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AC9"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Treasury shares issued for 401(k) contribution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AC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AC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164</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ACC"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AC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448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AC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AC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AD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AD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AD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612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AD3" w14:textId="77777777" w:rsidR="00B81BDB" w:rsidRDefault="00B81BDB">
            <w:pPr>
              <w:widowControl/>
              <w:jc w:val="right"/>
              <w:rPr>
                <w:rFonts w:ascii="Times New Roman" w:eastAsia="宋体" w:hAnsi="宋体" w:cs="宋体"/>
                <w:kern w:val="0"/>
                <w:sz w:val="24"/>
              </w:rPr>
            </w:pPr>
          </w:p>
        </w:tc>
      </w:tr>
      <w:tr w:rsidR="00B81BDB" w14:paraId="72F21ADD" w14:textId="77777777">
        <w:trPr>
          <w:jc w:val="center"/>
          <w:hidden/>
        </w:trPr>
        <w:tc>
          <w:tcPr>
            <w:tcW w:w="0" w:type="auto"/>
            <w:gridSpan w:val="3"/>
            <w:tcBorders>
              <w:top w:val="nil"/>
              <w:left w:val="nil"/>
              <w:bottom w:val="nil"/>
              <w:right w:val="nil"/>
            </w:tcBorders>
            <w:shd w:val="clear" w:color="auto" w:fill="auto"/>
            <w:vAlign w:val="bottom"/>
          </w:tcPr>
          <w:p w14:paraId="72F21AD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D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D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D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D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D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D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DC" w14:textId="77777777" w:rsidR="00B81BDB" w:rsidRDefault="00B81BDB">
            <w:pPr>
              <w:widowControl/>
              <w:jc w:val="left"/>
              <w:rPr>
                <w:rFonts w:ascii="Times New Roman" w:eastAsia="宋体" w:hAnsi="宋体" w:cs="宋体"/>
                <w:vanish/>
                <w:kern w:val="0"/>
                <w:sz w:val="24"/>
              </w:rPr>
            </w:pPr>
          </w:p>
        </w:tc>
      </w:tr>
      <w:tr w:rsidR="00B81BDB" w14:paraId="72F21AE6" w14:textId="77777777">
        <w:trPr>
          <w:jc w:val="center"/>
          <w:hidden/>
        </w:trPr>
        <w:tc>
          <w:tcPr>
            <w:tcW w:w="0" w:type="auto"/>
            <w:gridSpan w:val="3"/>
            <w:tcBorders>
              <w:top w:val="nil"/>
              <w:left w:val="nil"/>
              <w:bottom w:val="nil"/>
              <w:right w:val="nil"/>
            </w:tcBorders>
            <w:shd w:val="clear" w:color="auto" w:fill="auto"/>
            <w:vAlign w:val="bottom"/>
          </w:tcPr>
          <w:p w14:paraId="72F21AD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D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E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E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E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E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E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E5" w14:textId="77777777" w:rsidR="00B81BDB" w:rsidRDefault="00B81BDB">
            <w:pPr>
              <w:widowControl/>
              <w:jc w:val="left"/>
              <w:rPr>
                <w:rFonts w:ascii="Times New Roman" w:eastAsia="宋体" w:hAnsi="宋体" w:cs="宋体"/>
                <w:vanish/>
                <w:kern w:val="0"/>
                <w:sz w:val="24"/>
              </w:rPr>
            </w:pPr>
          </w:p>
        </w:tc>
      </w:tr>
      <w:tr w:rsidR="00B81BDB" w14:paraId="72F21AEF" w14:textId="77777777">
        <w:trPr>
          <w:jc w:val="center"/>
          <w:hidden/>
        </w:trPr>
        <w:tc>
          <w:tcPr>
            <w:tcW w:w="0" w:type="auto"/>
            <w:gridSpan w:val="3"/>
            <w:tcBorders>
              <w:top w:val="nil"/>
              <w:left w:val="nil"/>
              <w:bottom w:val="nil"/>
              <w:right w:val="nil"/>
            </w:tcBorders>
            <w:shd w:val="clear" w:color="auto" w:fill="auto"/>
            <w:vAlign w:val="bottom"/>
          </w:tcPr>
          <w:p w14:paraId="72F21AE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E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E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E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E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E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E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AEE" w14:textId="77777777" w:rsidR="00B81BDB" w:rsidRDefault="00B81BDB">
            <w:pPr>
              <w:widowControl/>
              <w:jc w:val="left"/>
              <w:rPr>
                <w:rFonts w:ascii="Times New Roman" w:eastAsia="宋体" w:hAnsi="宋体" w:cs="宋体"/>
                <w:vanish/>
                <w:kern w:val="0"/>
                <w:sz w:val="24"/>
              </w:rPr>
            </w:pPr>
          </w:p>
        </w:tc>
      </w:tr>
      <w:tr w:rsidR="00B81BDB" w14:paraId="72F21AFF"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72F21AF0"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June 30, 2022</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1AF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AF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1AF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$9,475</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AF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1AF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($51,319)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AF6"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1AF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$33,382</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AF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1AF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($11,487)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AFA"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1AF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$97</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AF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1AF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($14,791)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AFE" w14:textId="77777777" w:rsidR="00B81BDB" w:rsidRDefault="00B81BDB">
            <w:pPr>
              <w:widowControl/>
              <w:jc w:val="left"/>
              <w:rPr>
                <w:rFonts w:ascii="Times New Roman" w:eastAsia="宋体" w:hAnsi="宋体" w:cs="宋体"/>
                <w:kern w:val="0"/>
                <w:sz w:val="24"/>
              </w:rPr>
            </w:pPr>
          </w:p>
        </w:tc>
      </w:tr>
    </w:tbl>
    <w:p w14:paraId="72F21B00"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72F21B01"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w:t>
      </w:r>
    </w:p>
    <w:p w14:paraId="72F21B02" w14:textId="77777777" w:rsidR="00B81BDB" w:rsidRDefault="003B02B5">
      <w:pPr>
        <w:widowControl/>
        <w:jc w:val="center"/>
      </w:pPr>
      <w:r>
        <w:rPr>
          <w:rFonts w:ascii="宋体" w:eastAsia="宋体" w:hAnsi="宋体" w:cs="宋体"/>
          <w:kern w:val="0"/>
          <w:sz w:val="24"/>
        </w:rPr>
        <w:pict w14:anchorId="72F239B2">
          <v:rect id="_x0000_i1031" style="width:6in;height:1.5pt" o:hralign="center" o:hrstd="t" o:hr="t" fillcolor="#a0a0a0" stroked="f"/>
        </w:pict>
      </w:r>
    </w:p>
    <w:p w14:paraId="72F21B03"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1B04" w14:textId="77777777" w:rsidR="00B81BDB" w:rsidRDefault="003B02B5">
      <w:pPr>
        <w:widowControl/>
        <w:ind w:firstLine="72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72F21B05" w14:textId="77777777" w:rsidR="00B81BDB" w:rsidRDefault="003B02B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Equity</w:t>
      </w:r>
    </w:p>
    <w:p w14:paraId="72F21B06" w14:textId="77777777" w:rsidR="00B81BDB" w:rsidRDefault="003B02B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For the three months ended June 30, 2022 and 2021 </w:t>
      </w:r>
    </w:p>
    <w:p w14:paraId="72F21B07" w14:textId="77777777" w:rsidR="00B81BDB" w:rsidRDefault="003B02B5">
      <w:pPr>
        <w:widowControl/>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589"/>
        <w:gridCol w:w="39"/>
        <w:gridCol w:w="83"/>
        <w:gridCol w:w="599"/>
        <w:gridCol w:w="36"/>
        <w:gridCol w:w="83"/>
        <w:gridCol w:w="652"/>
        <w:gridCol w:w="36"/>
        <w:gridCol w:w="80"/>
        <w:gridCol w:w="626"/>
        <w:gridCol w:w="36"/>
        <w:gridCol w:w="82"/>
        <w:gridCol w:w="591"/>
        <w:gridCol w:w="36"/>
        <w:gridCol w:w="87"/>
        <w:gridCol w:w="1066"/>
        <w:gridCol w:w="36"/>
        <w:gridCol w:w="85"/>
        <w:gridCol w:w="677"/>
        <w:gridCol w:w="36"/>
        <w:gridCol w:w="82"/>
        <w:gridCol w:w="623"/>
        <w:gridCol w:w="36"/>
      </w:tblGrid>
      <w:tr w:rsidR="00B81BDB" w14:paraId="72F21B20" w14:textId="77777777">
        <w:trPr>
          <w:jc w:val="center"/>
        </w:trPr>
        <w:tc>
          <w:tcPr>
            <w:tcW w:w="50" w:type="pct"/>
            <w:tcBorders>
              <w:top w:val="nil"/>
              <w:left w:val="nil"/>
              <w:bottom w:val="nil"/>
              <w:right w:val="nil"/>
            </w:tcBorders>
            <w:shd w:val="clear" w:color="auto" w:fill="auto"/>
            <w:vAlign w:val="bottom"/>
          </w:tcPr>
          <w:p w14:paraId="72F21B08" w14:textId="77777777" w:rsidR="00B81BDB" w:rsidRDefault="00B81BDB">
            <w:pPr>
              <w:widowControl/>
              <w:jc w:val="left"/>
              <w:rPr>
                <w:rFonts w:ascii="Times New Roman" w:eastAsia="宋体" w:hAnsi="宋体" w:cs="宋体"/>
                <w:kern w:val="0"/>
                <w:sz w:val="24"/>
              </w:rPr>
            </w:pPr>
          </w:p>
        </w:tc>
        <w:tc>
          <w:tcPr>
            <w:tcW w:w="1643" w:type="pct"/>
            <w:tcBorders>
              <w:top w:val="nil"/>
              <w:left w:val="nil"/>
              <w:bottom w:val="nil"/>
              <w:right w:val="nil"/>
            </w:tcBorders>
            <w:shd w:val="clear" w:color="auto" w:fill="auto"/>
            <w:vAlign w:val="bottom"/>
          </w:tcPr>
          <w:p w14:paraId="72F21B0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B0A"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B0B" w14:textId="77777777" w:rsidR="00B81BDB" w:rsidRDefault="00B81BDB">
            <w:pPr>
              <w:widowControl/>
              <w:jc w:val="left"/>
              <w:rPr>
                <w:rFonts w:ascii="Times New Roman" w:eastAsia="宋体" w:hAnsi="宋体" w:cs="宋体"/>
                <w:kern w:val="0"/>
                <w:sz w:val="24"/>
              </w:rPr>
            </w:pPr>
          </w:p>
        </w:tc>
        <w:tc>
          <w:tcPr>
            <w:tcW w:w="361" w:type="pct"/>
            <w:tcBorders>
              <w:top w:val="nil"/>
              <w:left w:val="nil"/>
              <w:bottom w:val="single" w:sz="8" w:space="0" w:color="000000"/>
              <w:right w:val="nil"/>
            </w:tcBorders>
            <w:shd w:val="clear" w:color="auto" w:fill="auto"/>
            <w:vAlign w:val="bottom"/>
          </w:tcPr>
          <w:p w14:paraId="72F21B0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72F21B0D"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72F21B0E" w14:textId="77777777" w:rsidR="00B81BDB" w:rsidRDefault="00B81BDB">
            <w:pPr>
              <w:widowControl/>
              <w:jc w:val="left"/>
              <w:rPr>
                <w:rFonts w:ascii="Times New Roman" w:eastAsia="宋体" w:hAnsi="宋体" w:cs="宋体"/>
                <w:kern w:val="0"/>
                <w:sz w:val="24"/>
              </w:rPr>
            </w:pPr>
          </w:p>
        </w:tc>
        <w:tc>
          <w:tcPr>
            <w:tcW w:w="393" w:type="pct"/>
            <w:tcBorders>
              <w:top w:val="nil"/>
              <w:left w:val="nil"/>
              <w:bottom w:val="single" w:sz="8" w:space="0" w:color="000000"/>
              <w:right w:val="nil"/>
            </w:tcBorders>
            <w:shd w:val="clear" w:color="auto" w:fill="auto"/>
            <w:vAlign w:val="bottom"/>
          </w:tcPr>
          <w:p w14:paraId="72F21B0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72F21B10"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72F21B11" w14:textId="77777777" w:rsidR="00B81BDB" w:rsidRDefault="00B81BDB">
            <w:pPr>
              <w:widowControl/>
              <w:jc w:val="left"/>
              <w:rPr>
                <w:rFonts w:ascii="Times New Roman" w:eastAsia="宋体" w:hAnsi="宋体" w:cs="宋体"/>
                <w:kern w:val="0"/>
                <w:sz w:val="24"/>
              </w:rPr>
            </w:pPr>
          </w:p>
        </w:tc>
        <w:tc>
          <w:tcPr>
            <w:tcW w:w="393" w:type="pct"/>
            <w:tcBorders>
              <w:top w:val="nil"/>
              <w:left w:val="nil"/>
              <w:bottom w:val="single" w:sz="8" w:space="0" w:color="000000"/>
              <w:right w:val="nil"/>
            </w:tcBorders>
            <w:shd w:val="clear" w:color="auto" w:fill="auto"/>
            <w:vAlign w:val="bottom"/>
          </w:tcPr>
          <w:p w14:paraId="72F21B1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72F21B13"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72F21B14" w14:textId="77777777" w:rsidR="00B81BDB" w:rsidRDefault="00B81BDB">
            <w:pPr>
              <w:widowControl/>
              <w:jc w:val="left"/>
              <w:rPr>
                <w:rFonts w:ascii="Times New Roman" w:eastAsia="宋体" w:hAnsi="宋体" w:cs="宋体"/>
                <w:kern w:val="0"/>
                <w:sz w:val="24"/>
              </w:rPr>
            </w:pPr>
          </w:p>
        </w:tc>
        <w:tc>
          <w:tcPr>
            <w:tcW w:w="361" w:type="pct"/>
            <w:tcBorders>
              <w:top w:val="nil"/>
              <w:left w:val="nil"/>
              <w:bottom w:val="single" w:sz="8" w:space="0" w:color="000000"/>
              <w:right w:val="nil"/>
            </w:tcBorders>
            <w:shd w:val="clear" w:color="auto" w:fill="auto"/>
            <w:vAlign w:val="bottom"/>
          </w:tcPr>
          <w:p w14:paraId="72F21B1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72F21B16"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72F21B17" w14:textId="77777777" w:rsidR="00B81BDB" w:rsidRDefault="00B81BDB">
            <w:pPr>
              <w:widowControl/>
              <w:jc w:val="left"/>
              <w:rPr>
                <w:rFonts w:ascii="Times New Roman" w:eastAsia="宋体" w:hAnsi="宋体" w:cs="宋体"/>
                <w:kern w:val="0"/>
                <w:sz w:val="24"/>
              </w:rPr>
            </w:pPr>
          </w:p>
        </w:tc>
        <w:tc>
          <w:tcPr>
            <w:tcW w:w="617" w:type="pct"/>
            <w:tcBorders>
              <w:top w:val="nil"/>
              <w:left w:val="nil"/>
              <w:bottom w:val="single" w:sz="8" w:space="0" w:color="000000"/>
              <w:right w:val="nil"/>
            </w:tcBorders>
            <w:shd w:val="clear" w:color="auto" w:fill="auto"/>
            <w:vAlign w:val="bottom"/>
          </w:tcPr>
          <w:p w14:paraId="72F21B1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72F21B19"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B1A" w14:textId="77777777" w:rsidR="00B81BDB" w:rsidRDefault="00B81BDB">
            <w:pPr>
              <w:widowControl/>
              <w:jc w:val="left"/>
              <w:rPr>
                <w:rFonts w:ascii="Times New Roman" w:eastAsia="宋体" w:hAnsi="宋体" w:cs="宋体"/>
                <w:kern w:val="0"/>
                <w:sz w:val="24"/>
              </w:rPr>
            </w:pPr>
          </w:p>
        </w:tc>
        <w:tc>
          <w:tcPr>
            <w:tcW w:w="400" w:type="pct"/>
            <w:tcBorders>
              <w:top w:val="nil"/>
              <w:left w:val="nil"/>
              <w:bottom w:val="nil"/>
              <w:right w:val="nil"/>
            </w:tcBorders>
            <w:shd w:val="clear" w:color="auto" w:fill="auto"/>
            <w:vAlign w:val="bottom"/>
          </w:tcPr>
          <w:p w14:paraId="72F21B1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B1C"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B1D" w14:textId="77777777" w:rsidR="00B81BDB" w:rsidRDefault="00B81BDB">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72F21B1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B1F" w14:textId="77777777" w:rsidR="00B81BDB" w:rsidRDefault="00B81BDB">
            <w:pPr>
              <w:widowControl/>
              <w:jc w:val="left"/>
              <w:rPr>
                <w:rFonts w:ascii="Times New Roman" w:eastAsia="宋体" w:hAnsi="宋体" w:cs="宋体"/>
                <w:kern w:val="0"/>
                <w:sz w:val="24"/>
              </w:rPr>
            </w:pPr>
          </w:p>
        </w:tc>
      </w:tr>
      <w:tr w:rsidR="00B81BDB" w14:paraId="72F21B2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B21" w14:textId="77777777" w:rsidR="00B81BDB" w:rsidRDefault="00B81BDB">
            <w:pPr>
              <w:widowControl/>
              <w:jc w:val="left"/>
              <w:rPr>
                <w:rFonts w:ascii="Times New Roman" w:eastAsia="宋体" w:hAnsi="宋体" w:cs="宋体"/>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B22"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Boeing shareholders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B23" w14:textId="77777777" w:rsidR="00B81BDB" w:rsidRDefault="003B02B5">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B24" w14:textId="77777777" w:rsidR="00B81BDB" w:rsidRDefault="003B02B5">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r>
      <w:tr w:rsidR="00B81BDB" w14:paraId="72F21B2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B26"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16"/>
                <w:szCs w:val="16"/>
                <w:lang w:bidi="ar"/>
              </w:rPr>
              <w:t>(Dollars in millions, except per share data)</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B2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Common</w:t>
            </w:r>
            <w:r>
              <w:rPr>
                <w:rFonts w:ascii="Arial" w:eastAsia="宋体" w:hAnsi="Arial" w:cs="Arial"/>
                <w:color w:val="000000"/>
                <w:kern w:val="0"/>
                <w:sz w:val="16"/>
                <w:szCs w:val="16"/>
                <w:lang w:bidi="ar"/>
              </w:rPr>
              <w:br/>
              <w:t>Stock</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B2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Additional</w:t>
            </w:r>
            <w:r>
              <w:rPr>
                <w:rFonts w:ascii="Arial" w:eastAsia="宋体" w:hAnsi="Arial" w:cs="Arial"/>
                <w:color w:val="000000"/>
                <w:kern w:val="0"/>
                <w:sz w:val="16"/>
                <w:szCs w:val="16"/>
                <w:lang w:bidi="ar"/>
              </w:rPr>
              <w:br/>
              <w:t>Paid-In</w:t>
            </w:r>
            <w:r>
              <w:rPr>
                <w:rFonts w:ascii="Arial" w:eastAsia="宋体" w:hAnsi="Arial" w:cs="Arial"/>
                <w:color w:val="000000"/>
                <w:kern w:val="0"/>
                <w:sz w:val="16"/>
                <w:szCs w:val="16"/>
                <w:lang w:bidi="ar"/>
              </w:rPr>
              <w:br/>
              <w:t>Capital</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B2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Treasury Stock</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B2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Retained</w:t>
            </w:r>
            <w:r>
              <w:rPr>
                <w:rFonts w:ascii="Arial" w:eastAsia="宋体" w:hAnsi="Arial" w:cs="Arial"/>
                <w:color w:val="000000"/>
                <w:kern w:val="0"/>
                <w:sz w:val="16"/>
                <w:szCs w:val="16"/>
                <w:lang w:bidi="ar"/>
              </w:rPr>
              <w:br/>
            </w:r>
            <w:r>
              <w:rPr>
                <w:rFonts w:ascii="Arial" w:eastAsia="宋体" w:hAnsi="Arial" w:cs="Arial"/>
                <w:color w:val="000000"/>
                <w:kern w:val="0"/>
                <w:sz w:val="16"/>
                <w:szCs w:val="16"/>
                <w:lang w:bidi="ar"/>
              </w:rPr>
              <w:t>Earnings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B2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Accumulated Other Comprehensive Loss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B2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Non-</w:t>
            </w:r>
            <w:r>
              <w:rPr>
                <w:rFonts w:ascii="Arial" w:eastAsia="宋体" w:hAnsi="Arial" w:cs="Arial"/>
                <w:color w:val="000000"/>
                <w:kern w:val="0"/>
                <w:sz w:val="16"/>
                <w:szCs w:val="16"/>
                <w:lang w:bidi="ar"/>
              </w:rPr>
              <w:br/>
              <w:t>controlling</w:t>
            </w:r>
            <w:r>
              <w:rPr>
                <w:rFonts w:ascii="Arial" w:eastAsia="宋体" w:hAnsi="Arial" w:cs="Arial"/>
                <w:color w:val="000000"/>
                <w:kern w:val="0"/>
                <w:sz w:val="16"/>
                <w:szCs w:val="16"/>
                <w:lang w:bidi="ar"/>
              </w:rPr>
              <w:br/>
              <w:t>Interests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B2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Total</w:t>
            </w:r>
          </w:p>
        </w:tc>
      </w:tr>
      <w:tr w:rsidR="00B81BDB" w14:paraId="72F21B3E"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B2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April 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B3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1B3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B3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$8,155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1B3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B3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($52,395)</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1B3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B3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$38,073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B3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B3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($16,952)</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1B3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B3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$217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B3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B3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($17,841)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B3D" w14:textId="77777777" w:rsidR="00B81BDB" w:rsidRDefault="00B81BDB">
            <w:pPr>
              <w:widowControl/>
              <w:jc w:val="left"/>
              <w:rPr>
                <w:rFonts w:ascii="Times New Roman" w:eastAsia="宋体" w:hAnsi="宋体" w:cs="宋体"/>
                <w:kern w:val="0"/>
                <w:sz w:val="24"/>
              </w:rPr>
            </w:pPr>
          </w:p>
        </w:tc>
      </w:tr>
      <w:tr w:rsidR="00B81BDB" w14:paraId="72F21B4A"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B3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earnings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B4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B4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B4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F21B4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587 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F21B44"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B4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B4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B47" w14:textId="77777777" w:rsidR="00B81BDB" w:rsidRDefault="00B81BDB">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B4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567 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B49" w14:textId="77777777" w:rsidR="00B81BDB" w:rsidRDefault="00B81BDB">
            <w:pPr>
              <w:widowControl/>
              <w:jc w:val="right"/>
              <w:rPr>
                <w:rFonts w:ascii="Times New Roman" w:eastAsia="宋体" w:hAnsi="宋体" w:cs="宋体"/>
                <w:kern w:val="0"/>
                <w:sz w:val="24"/>
              </w:rPr>
            </w:pPr>
          </w:p>
        </w:tc>
      </w:tr>
      <w:tr w:rsidR="00B81BDB" w14:paraId="72F21B55"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B4B"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w:t>
            </w:r>
            <w:r>
              <w:rPr>
                <w:rFonts w:ascii="Arial" w:eastAsia="宋体" w:hAnsi="Arial" w:cs="Arial"/>
                <w:color w:val="000000"/>
                <w:kern w:val="0"/>
                <w:sz w:val="16"/>
                <w:szCs w:val="16"/>
                <w:lang w:bidi="ar"/>
              </w:rPr>
              <w:t>omprehensive income, net of tax of ($68)</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B4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B4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B4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B4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B5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B5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B5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B5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B54" w14:textId="77777777" w:rsidR="00B81BDB" w:rsidRDefault="00B81BDB">
            <w:pPr>
              <w:widowControl/>
              <w:jc w:val="right"/>
              <w:rPr>
                <w:rFonts w:ascii="Times New Roman" w:eastAsia="宋体" w:hAnsi="宋体" w:cs="宋体"/>
                <w:kern w:val="0"/>
                <w:sz w:val="24"/>
              </w:rPr>
            </w:pPr>
          </w:p>
        </w:tc>
      </w:tr>
      <w:tr w:rsidR="00B81BDB" w14:paraId="72F21B60"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72F21B56"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Share-based compensation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B5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B5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B5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B5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B5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B5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B5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B5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B5F" w14:textId="77777777" w:rsidR="00B81BDB" w:rsidRDefault="00B81BDB">
            <w:pPr>
              <w:widowControl/>
              <w:jc w:val="right"/>
              <w:rPr>
                <w:rFonts w:ascii="Times New Roman" w:eastAsia="宋体" w:hAnsi="宋体" w:cs="宋体"/>
                <w:kern w:val="0"/>
                <w:sz w:val="24"/>
              </w:rPr>
            </w:pPr>
          </w:p>
        </w:tc>
      </w:tr>
      <w:tr w:rsidR="00B81BDB" w14:paraId="72F21B69" w14:textId="77777777">
        <w:trPr>
          <w:jc w:val="center"/>
          <w:hidden/>
        </w:trPr>
        <w:tc>
          <w:tcPr>
            <w:tcW w:w="0" w:type="auto"/>
            <w:gridSpan w:val="3"/>
            <w:tcBorders>
              <w:top w:val="nil"/>
              <w:left w:val="nil"/>
              <w:bottom w:val="nil"/>
              <w:right w:val="nil"/>
            </w:tcBorders>
            <w:shd w:val="clear" w:color="auto" w:fill="auto"/>
            <w:vAlign w:val="bottom"/>
          </w:tcPr>
          <w:p w14:paraId="72F21B6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6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6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6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6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6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6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68" w14:textId="77777777" w:rsidR="00B81BDB" w:rsidRDefault="00B81BDB">
            <w:pPr>
              <w:widowControl/>
              <w:jc w:val="left"/>
              <w:rPr>
                <w:rFonts w:ascii="Times New Roman" w:eastAsia="宋体" w:hAnsi="宋体" w:cs="宋体"/>
                <w:vanish/>
                <w:kern w:val="0"/>
                <w:sz w:val="24"/>
              </w:rPr>
            </w:pPr>
          </w:p>
        </w:tc>
      </w:tr>
      <w:tr w:rsidR="00B81BDB" w14:paraId="72F21B75"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B6A"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B6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B6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B6D"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B6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B6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B7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B7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B7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B7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B74" w14:textId="77777777" w:rsidR="00B81BDB" w:rsidRDefault="00B81BDB">
            <w:pPr>
              <w:widowControl/>
              <w:jc w:val="right"/>
              <w:rPr>
                <w:rFonts w:ascii="Times New Roman" w:eastAsia="宋体" w:hAnsi="宋体" w:cs="宋体"/>
                <w:kern w:val="0"/>
                <w:sz w:val="24"/>
              </w:rPr>
            </w:pPr>
          </w:p>
        </w:tc>
      </w:tr>
      <w:tr w:rsidR="00B81BDB" w14:paraId="72F21B8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B76"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other share-based plans,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B7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B7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B79"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B7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B7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B7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B7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B7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B7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B80" w14:textId="77777777" w:rsidR="00B81BDB" w:rsidRDefault="00B81BDB">
            <w:pPr>
              <w:widowControl/>
              <w:jc w:val="right"/>
              <w:rPr>
                <w:rFonts w:ascii="Times New Roman" w:eastAsia="宋体" w:hAnsi="宋体" w:cs="宋体"/>
                <w:kern w:val="0"/>
                <w:sz w:val="24"/>
              </w:rPr>
            </w:pPr>
          </w:p>
        </w:tc>
      </w:tr>
      <w:tr w:rsidR="00B81BDB" w14:paraId="72F21B8D"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72F21B82"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401(k) contribution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B8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B8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B85"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B8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B8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B8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B8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B8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B8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B8C" w14:textId="77777777" w:rsidR="00B81BDB" w:rsidRDefault="00B81BDB">
            <w:pPr>
              <w:widowControl/>
              <w:jc w:val="right"/>
              <w:rPr>
                <w:rFonts w:ascii="Times New Roman" w:eastAsia="宋体" w:hAnsi="宋体" w:cs="宋体"/>
                <w:kern w:val="0"/>
                <w:sz w:val="24"/>
              </w:rPr>
            </w:pPr>
          </w:p>
        </w:tc>
      </w:tr>
      <w:tr w:rsidR="00B81BDB" w14:paraId="72F21B96" w14:textId="77777777">
        <w:trPr>
          <w:jc w:val="center"/>
          <w:hidden/>
        </w:trPr>
        <w:tc>
          <w:tcPr>
            <w:tcW w:w="0" w:type="auto"/>
            <w:gridSpan w:val="3"/>
            <w:tcBorders>
              <w:top w:val="nil"/>
              <w:left w:val="nil"/>
              <w:bottom w:val="nil"/>
              <w:right w:val="nil"/>
            </w:tcBorders>
            <w:shd w:val="clear" w:color="auto" w:fill="auto"/>
            <w:vAlign w:val="bottom"/>
          </w:tcPr>
          <w:p w14:paraId="72F21B8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8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9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9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9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9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9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95" w14:textId="77777777" w:rsidR="00B81BDB" w:rsidRDefault="00B81BDB">
            <w:pPr>
              <w:widowControl/>
              <w:jc w:val="left"/>
              <w:rPr>
                <w:rFonts w:ascii="Times New Roman" w:eastAsia="宋体" w:hAnsi="宋体" w:cs="宋体"/>
                <w:vanish/>
                <w:kern w:val="0"/>
                <w:sz w:val="24"/>
              </w:rPr>
            </w:pPr>
          </w:p>
        </w:tc>
      </w:tr>
      <w:tr w:rsidR="00B81BDB" w14:paraId="72F21B9F" w14:textId="77777777">
        <w:trPr>
          <w:jc w:val="center"/>
          <w:hidden/>
        </w:trPr>
        <w:tc>
          <w:tcPr>
            <w:tcW w:w="0" w:type="auto"/>
            <w:gridSpan w:val="3"/>
            <w:tcBorders>
              <w:top w:val="nil"/>
              <w:left w:val="nil"/>
              <w:bottom w:val="nil"/>
              <w:right w:val="nil"/>
            </w:tcBorders>
            <w:shd w:val="clear" w:color="auto" w:fill="auto"/>
            <w:vAlign w:val="bottom"/>
          </w:tcPr>
          <w:p w14:paraId="72F21B9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9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9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9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9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9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9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9E" w14:textId="77777777" w:rsidR="00B81BDB" w:rsidRDefault="00B81BDB">
            <w:pPr>
              <w:widowControl/>
              <w:jc w:val="left"/>
              <w:rPr>
                <w:rFonts w:ascii="Times New Roman" w:eastAsia="宋体" w:hAnsi="宋体" w:cs="宋体"/>
                <w:vanish/>
                <w:kern w:val="0"/>
                <w:sz w:val="24"/>
              </w:rPr>
            </w:pPr>
          </w:p>
        </w:tc>
      </w:tr>
      <w:tr w:rsidR="00B81BDB" w14:paraId="72F21BA8" w14:textId="77777777">
        <w:trPr>
          <w:jc w:val="center"/>
          <w:hidden/>
        </w:trPr>
        <w:tc>
          <w:tcPr>
            <w:tcW w:w="0" w:type="auto"/>
            <w:gridSpan w:val="3"/>
            <w:tcBorders>
              <w:top w:val="nil"/>
              <w:left w:val="nil"/>
              <w:bottom w:val="nil"/>
              <w:right w:val="nil"/>
            </w:tcBorders>
            <w:shd w:val="clear" w:color="auto" w:fill="auto"/>
            <w:vAlign w:val="bottom"/>
          </w:tcPr>
          <w:p w14:paraId="72F21BA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A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A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A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A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A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A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A7" w14:textId="77777777" w:rsidR="00B81BDB" w:rsidRDefault="00B81BDB">
            <w:pPr>
              <w:widowControl/>
              <w:jc w:val="left"/>
              <w:rPr>
                <w:rFonts w:ascii="Times New Roman" w:eastAsia="宋体" w:hAnsi="宋体" w:cs="宋体"/>
                <w:vanish/>
                <w:kern w:val="0"/>
                <w:sz w:val="24"/>
              </w:rPr>
            </w:pPr>
          </w:p>
        </w:tc>
      </w:tr>
      <w:tr w:rsidR="00B81BDB" w14:paraId="72F21BB1" w14:textId="77777777">
        <w:trPr>
          <w:jc w:val="center"/>
          <w:hidden/>
        </w:trPr>
        <w:tc>
          <w:tcPr>
            <w:tcW w:w="0" w:type="auto"/>
            <w:gridSpan w:val="3"/>
            <w:tcBorders>
              <w:top w:val="nil"/>
              <w:left w:val="nil"/>
              <w:bottom w:val="nil"/>
              <w:right w:val="nil"/>
            </w:tcBorders>
            <w:shd w:val="clear" w:color="auto" w:fill="auto"/>
            <w:vAlign w:val="bottom"/>
          </w:tcPr>
          <w:p w14:paraId="72F21BA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A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A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A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A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A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A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B0" w14:textId="77777777" w:rsidR="00B81BDB" w:rsidRDefault="00B81BDB">
            <w:pPr>
              <w:widowControl/>
              <w:jc w:val="left"/>
              <w:rPr>
                <w:rFonts w:ascii="Times New Roman" w:eastAsia="宋体" w:hAnsi="宋体" w:cs="宋体"/>
                <w:vanish/>
                <w:kern w:val="0"/>
                <w:sz w:val="24"/>
              </w:rPr>
            </w:pPr>
          </w:p>
        </w:tc>
      </w:tr>
      <w:tr w:rsidR="00B81BDB" w14:paraId="72F21BC1"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BB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June 30, 2021</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BB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BB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BB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$8,481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BB6"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BB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($52,223)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BB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BB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$38,660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BBA"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BB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($16,661)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BB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BB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$197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BB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BB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($16,485)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BC0" w14:textId="77777777" w:rsidR="00B81BDB" w:rsidRDefault="00B81BDB">
            <w:pPr>
              <w:widowControl/>
              <w:jc w:val="left"/>
              <w:rPr>
                <w:rFonts w:ascii="Times New Roman" w:eastAsia="宋体" w:hAnsi="宋体" w:cs="宋体"/>
                <w:kern w:val="0"/>
                <w:sz w:val="24"/>
              </w:rPr>
            </w:pPr>
          </w:p>
        </w:tc>
      </w:tr>
      <w:tr w:rsidR="00B81BDB" w14:paraId="72F21BCA" w14:textId="77777777">
        <w:trPr>
          <w:trHeight w:val="220"/>
          <w:jc w:val="center"/>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BC2"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BC3"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BC4"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BC5"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BC6"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BC7"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BC8"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BC9" w14:textId="77777777" w:rsidR="00B81BDB" w:rsidRDefault="00B81BDB">
            <w:pPr>
              <w:widowControl/>
              <w:jc w:val="left"/>
              <w:rPr>
                <w:rFonts w:ascii="Times New Roman" w:eastAsia="宋体" w:hAnsi="宋体" w:cs="宋体"/>
                <w:kern w:val="0"/>
                <w:sz w:val="24"/>
              </w:rPr>
            </w:pPr>
          </w:p>
        </w:tc>
      </w:tr>
      <w:tr w:rsidR="00B81BDB" w14:paraId="72F21BDA"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BCB"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April 1, 2022</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BC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F21BC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BC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$9,295</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F21BC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BD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($51,573)</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F21BD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BD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$33,189</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BD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BD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($11,370)</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F21BD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BD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$130</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BD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BD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($15,268)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BD9" w14:textId="77777777" w:rsidR="00B81BDB" w:rsidRDefault="00B81BDB">
            <w:pPr>
              <w:widowControl/>
              <w:jc w:val="left"/>
              <w:rPr>
                <w:rFonts w:ascii="Times New Roman" w:eastAsia="宋体" w:hAnsi="宋体" w:cs="宋体"/>
                <w:kern w:val="0"/>
                <w:sz w:val="24"/>
              </w:rPr>
            </w:pPr>
          </w:p>
        </w:tc>
      </w:tr>
      <w:tr w:rsidR="00B81BDB" w14:paraId="72F21BE6"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BDB"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w:t>
            </w:r>
            <w:r>
              <w:rPr>
                <w:rFonts w:ascii="Arial" w:eastAsia="宋体" w:hAnsi="Arial" w:cs="Arial"/>
                <w:b/>
                <w:bCs/>
                <w:color w:val="000000"/>
                <w:kern w:val="0"/>
                <w:sz w:val="16"/>
                <w:szCs w:val="16"/>
                <w:lang w:bidi="ar"/>
              </w:rPr>
              <w:t>et earnings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BD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BD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BD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BD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193</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BE0"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BE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BE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BE3" w14:textId="77777777" w:rsidR="00B81BDB" w:rsidRDefault="00B81BDB">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BE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160</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BE5" w14:textId="77777777" w:rsidR="00B81BDB" w:rsidRDefault="00B81BDB">
            <w:pPr>
              <w:widowControl/>
              <w:jc w:val="right"/>
              <w:rPr>
                <w:rFonts w:ascii="Times New Roman" w:eastAsia="宋体" w:hAnsi="宋体" w:cs="宋体"/>
                <w:kern w:val="0"/>
                <w:sz w:val="24"/>
              </w:rPr>
            </w:pPr>
          </w:p>
        </w:tc>
      </w:tr>
      <w:tr w:rsidR="00B81BDB" w14:paraId="72F21BF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BE7"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Other comprehensive loss, net of tax of $12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BE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BE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BE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BE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BE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BED"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BE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BE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BF0" w14:textId="77777777" w:rsidR="00B81BDB" w:rsidRDefault="00B81BDB">
            <w:pPr>
              <w:widowControl/>
              <w:jc w:val="right"/>
              <w:rPr>
                <w:rFonts w:ascii="Times New Roman" w:eastAsia="宋体" w:hAnsi="宋体" w:cs="宋体"/>
                <w:kern w:val="0"/>
                <w:sz w:val="24"/>
              </w:rPr>
            </w:pPr>
          </w:p>
        </w:tc>
      </w:tr>
      <w:tr w:rsidR="00B81BDB" w14:paraId="72F21BFC"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72F21BF2"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Share-based compensation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BF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BF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BF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BF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BF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BF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BF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BF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BFB" w14:textId="77777777" w:rsidR="00B81BDB" w:rsidRDefault="00B81BDB">
            <w:pPr>
              <w:widowControl/>
              <w:jc w:val="right"/>
              <w:rPr>
                <w:rFonts w:ascii="Times New Roman" w:eastAsia="宋体" w:hAnsi="宋体" w:cs="宋体"/>
                <w:kern w:val="0"/>
                <w:sz w:val="24"/>
              </w:rPr>
            </w:pPr>
          </w:p>
        </w:tc>
      </w:tr>
      <w:tr w:rsidR="00B81BDB" w14:paraId="72F21C05" w14:textId="77777777">
        <w:trPr>
          <w:jc w:val="center"/>
          <w:hidden/>
        </w:trPr>
        <w:tc>
          <w:tcPr>
            <w:tcW w:w="0" w:type="auto"/>
            <w:gridSpan w:val="3"/>
            <w:tcBorders>
              <w:top w:val="nil"/>
              <w:left w:val="nil"/>
              <w:bottom w:val="nil"/>
              <w:right w:val="nil"/>
            </w:tcBorders>
            <w:shd w:val="clear" w:color="auto" w:fill="auto"/>
            <w:vAlign w:val="bottom"/>
          </w:tcPr>
          <w:p w14:paraId="72F21BF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F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BF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0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0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0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0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04" w14:textId="77777777" w:rsidR="00B81BDB" w:rsidRDefault="00B81BDB">
            <w:pPr>
              <w:widowControl/>
              <w:jc w:val="left"/>
              <w:rPr>
                <w:rFonts w:ascii="Times New Roman" w:eastAsia="宋体" w:hAnsi="宋体" w:cs="宋体"/>
                <w:vanish/>
                <w:kern w:val="0"/>
                <w:sz w:val="24"/>
              </w:rPr>
            </w:pPr>
          </w:p>
        </w:tc>
      </w:tr>
      <w:tr w:rsidR="00B81BDB" w14:paraId="72F21C11"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72F21C06"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C0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C0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C09"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C0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C0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C0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C0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C0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C0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C10" w14:textId="77777777" w:rsidR="00B81BDB" w:rsidRDefault="00B81BDB">
            <w:pPr>
              <w:widowControl/>
              <w:jc w:val="right"/>
              <w:rPr>
                <w:rFonts w:ascii="Times New Roman" w:eastAsia="宋体" w:hAnsi="宋体" w:cs="宋体"/>
                <w:kern w:val="0"/>
                <w:sz w:val="24"/>
              </w:rPr>
            </w:pPr>
          </w:p>
        </w:tc>
      </w:tr>
      <w:tr w:rsidR="00B81BDB" w14:paraId="72F21C1D"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72F21C12"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Treasury </w:t>
            </w:r>
            <w:r>
              <w:rPr>
                <w:rFonts w:ascii="Arial" w:eastAsia="宋体" w:hAnsi="Arial" w:cs="Arial"/>
                <w:b/>
                <w:bCs/>
                <w:color w:val="000000"/>
                <w:kern w:val="0"/>
                <w:sz w:val="16"/>
                <w:szCs w:val="16"/>
                <w:lang w:bidi="ar"/>
              </w:rPr>
              <w:t>shares issued for other share-based plans,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C1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C1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C15"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C1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C1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C1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C1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C1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C1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C1C" w14:textId="77777777" w:rsidR="00B81BDB" w:rsidRDefault="00B81BDB">
            <w:pPr>
              <w:widowControl/>
              <w:jc w:val="right"/>
              <w:rPr>
                <w:rFonts w:ascii="Times New Roman" w:eastAsia="宋体" w:hAnsi="宋体" w:cs="宋体"/>
                <w:kern w:val="0"/>
                <w:sz w:val="24"/>
              </w:rPr>
            </w:pPr>
          </w:p>
        </w:tc>
      </w:tr>
      <w:tr w:rsidR="00B81BDB" w14:paraId="72F21C26" w14:textId="77777777">
        <w:trPr>
          <w:jc w:val="center"/>
          <w:hidden/>
        </w:trPr>
        <w:tc>
          <w:tcPr>
            <w:tcW w:w="0" w:type="auto"/>
            <w:gridSpan w:val="3"/>
            <w:tcBorders>
              <w:top w:val="nil"/>
              <w:left w:val="nil"/>
              <w:bottom w:val="nil"/>
              <w:right w:val="nil"/>
            </w:tcBorders>
            <w:shd w:val="clear" w:color="auto" w:fill="auto"/>
            <w:vAlign w:val="bottom"/>
          </w:tcPr>
          <w:p w14:paraId="72F21C1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1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2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2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2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2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2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25" w14:textId="77777777" w:rsidR="00B81BDB" w:rsidRDefault="00B81BDB">
            <w:pPr>
              <w:widowControl/>
              <w:jc w:val="left"/>
              <w:rPr>
                <w:rFonts w:ascii="Times New Roman" w:eastAsia="宋体" w:hAnsi="宋体" w:cs="宋体"/>
                <w:vanish/>
                <w:kern w:val="0"/>
                <w:sz w:val="24"/>
              </w:rPr>
            </w:pPr>
          </w:p>
        </w:tc>
      </w:tr>
      <w:tr w:rsidR="00B81BDB" w14:paraId="72F21C32"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72F21C27"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Treasury shares issued for 401(k) contribution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C2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C2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C2A"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C2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245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C2C"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C2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C2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C2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C3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283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C31" w14:textId="77777777" w:rsidR="00B81BDB" w:rsidRDefault="00B81BDB">
            <w:pPr>
              <w:widowControl/>
              <w:jc w:val="right"/>
              <w:rPr>
                <w:rFonts w:ascii="Times New Roman" w:eastAsia="宋体" w:hAnsi="宋体" w:cs="宋体"/>
                <w:kern w:val="0"/>
                <w:sz w:val="24"/>
              </w:rPr>
            </w:pPr>
          </w:p>
        </w:tc>
      </w:tr>
      <w:tr w:rsidR="00B81BDB" w14:paraId="72F21C3B" w14:textId="77777777">
        <w:trPr>
          <w:jc w:val="center"/>
          <w:hidden/>
        </w:trPr>
        <w:tc>
          <w:tcPr>
            <w:tcW w:w="0" w:type="auto"/>
            <w:gridSpan w:val="3"/>
            <w:tcBorders>
              <w:top w:val="nil"/>
              <w:left w:val="nil"/>
              <w:bottom w:val="nil"/>
              <w:right w:val="nil"/>
            </w:tcBorders>
            <w:shd w:val="clear" w:color="auto" w:fill="auto"/>
            <w:vAlign w:val="bottom"/>
          </w:tcPr>
          <w:p w14:paraId="72F21C3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3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3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3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3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3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3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3A" w14:textId="77777777" w:rsidR="00B81BDB" w:rsidRDefault="00B81BDB">
            <w:pPr>
              <w:widowControl/>
              <w:jc w:val="left"/>
              <w:rPr>
                <w:rFonts w:ascii="Times New Roman" w:eastAsia="宋体" w:hAnsi="宋体" w:cs="宋体"/>
                <w:vanish/>
                <w:kern w:val="0"/>
                <w:sz w:val="24"/>
              </w:rPr>
            </w:pPr>
          </w:p>
        </w:tc>
      </w:tr>
      <w:tr w:rsidR="00B81BDB" w14:paraId="72F21C44" w14:textId="77777777">
        <w:trPr>
          <w:jc w:val="center"/>
          <w:hidden/>
        </w:trPr>
        <w:tc>
          <w:tcPr>
            <w:tcW w:w="0" w:type="auto"/>
            <w:gridSpan w:val="3"/>
            <w:tcBorders>
              <w:top w:val="nil"/>
              <w:left w:val="nil"/>
              <w:bottom w:val="nil"/>
              <w:right w:val="nil"/>
            </w:tcBorders>
            <w:shd w:val="clear" w:color="auto" w:fill="auto"/>
            <w:vAlign w:val="bottom"/>
          </w:tcPr>
          <w:p w14:paraId="72F21C3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3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3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3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4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4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4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43" w14:textId="77777777" w:rsidR="00B81BDB" w:rsidRDefault="00B81BDB">
            <w:pPr>
              <w:widowControl/>
              <w:jc w:val="left"/>
              <w:rPr>
                <w:rFonts w:ascii="Times New Roman" w:eastAsia="宋体" w:hAnsi="宋体" w:cs="宋体"/>
                <w:vanish/>
                <w:kern w:val="0"/>
                <w:sz w:val="24"/>
              </w:rPr>
            </w:pPr>
          </w:p>
        </w:tc>
      </w:tr>
      <w:tr w:rsidR="00B81BDB" w14:paraId="72F21C4D" w14:textId="77777777">
        <w:trPr>
          <w:jc w:val="center"/>
          <w:hidden/>
        </w:trPr>
        <w:tc>
          <w:tcPr>
            <w:tcW w:w="0" w:type="auto"/>
            <w:gridSpan w:val="3"/>
            <w:tcBorders>
              <w:top w:val="nil"/>
              <w:left w:val="nil"/>
              <w:bottom w:val="nil"/>
              <w:right w:val="nil"/>
            </w:tcBorders>
            <w:shd w:val="clear" w:color="auto" w:fill="auto"/>
            <w:vAlign w:val="bottom"/>
          </w:tcPr>
          <w:p w14:paraId="72F21C4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4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4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4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4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4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4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C4C" w14:textId="77777777" w:rsidR="00B81BDB" w:rsidRDefault="00B81BDB">
            <w:pPr>
              <w:widowControl/>
              <w:jc w:val="left"/>
              <w:rPr>
                <w:rFonts w:ascii="Times New Roman" w:eastAsia="宋体" w:hAnsi="宋体" w:cs="宋体"/>
                <w:vanish/>
                <w:kern w:val="0"/>
                <w:sz w:val="24"/>
              </w:rPr>
            </w:pPr>
          </w:p>
        </w:tc>
      </w:tr>
      <w:tr w:rsidR="00B81BDB" w14:paraId="72F21C5D"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72F21C4E"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June 30, 2022</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1C4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C5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1C5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$9,475</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C5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1C5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($51,319)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C5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1C5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$33,382</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C56"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1C5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($11,487)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C5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1C5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$97</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C5A"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1C5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($14,791)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C5C" w14:textId="77777777" w:rsidR="00B81BDB" w:rsidRDefault="00B81BDB">
            <w:pPr>
              <w:widowControl/>
              <w:jc w:val="left"/>
              <w:rPr>
                <w:rFonts w:ascii="Times New Roman" w:eastAsia="宋体" w:hAnsi="宋体" w:cs="宋体"/>
                <w:kern w:val="0"/>
                <w:sz w:val="24"/>
              </w:rPr>
            </w:pPr>
          </w:p>
        </w:tc>
      </w:tr>
    </w:tbl>
    <w:p w14:paraId="72F21C5E"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72F21C5F" w14:textId="77777777" w:rsidR="00B81BDB" w:rsidRDefault="003B02B5">
      <w:pPr>
        <w:widowControl/>
        <w:spacing w:after="12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2F21C60" w14:textId="77777777" w:rsidR="00B81BDB" w:rsidRDefault="003B02B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72F21C61" w14:textId="77777777" w:rsidR="00B81BDB" w:rsidRDefault="003B02B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72F21C62"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6</w:t>
      </w:r>
    </w:p>
    <w:p w14:paraId="72F21C63" w14:textId="77777777" w:rsidR="00B81BDB" w:rsidRDefault="003B02B5">
      <w:pPr>
        <w:widowControl/>
        <w:jc w:val="center"/>
      </w:pPr>
      <w:r>
        <w:rPr>
          <w:rFonts w:ascii="宋体" w:eastAsia="宋体" w:hAnsi="宋体" w:cs="宋体"/>
          <w:kern w:val="0"/>
          <w:sz w:val="24"/>
        </w:rPr>
        <w:pict w14:anchorId="72F239B3">
          <v:rect id="_x0000_i1032" style="width:6in;height:1.5pt" o:hralign="center" o:hrstd="t" o:hr="t" fillcolor="#a0a0a0" stroked="f"/>
        </w:pict>
      </w:r>
    </w:p>
    <w:p w14:paraId="72F21C64"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1C65" w14:textId="77777777" w:rsidR="00B81BDB" w:rsidRDefault="003B02B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72F21C66" w14:textId="77777777" w:rsidR="00B81BDB" w:rsidRDefault="003B02B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Condensed Consolidated Financial Statements</w:t>
      </w:r>
    </w:p>
    <w:p w14:paraId="72F21C67" w14:textId="77777777" w:rsidR="00B81BDB" w:rsidRDefault="003B02B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Summary of Business Segment Data</w:t>
      </w:r>
    </w:p>
    <w:p w14:paraId="72F21C68" w14:textId="77777777" w:rsidR="00B81BDB" w:rsidRDefault="003B02B5">
      <w:pPr>
        <w:widowControl/>
        <w:spacing w:after="6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8"/>
        <w:gridCol w:w="4390"/>
        <w:gridCol w:w="40"/>
        <w:gridCol w:w="76"/>
        <w:gridCol w:w="759"/>
        <w:gridCol w:w="38"/>
        <w:gridCol w:w="37"/>
        <w:gridCol w:w="37"/>
        <w:gridCol w:w="36"/>
        <w:gridCol w:w="76"/>
        <w:gridCol w:w="750"/>
        <w:gridCol w:w="37"/>
        <w:gridCol w:w="36"/>
        <w:gridCol w:w="36"/>
        <w:gridCol w:w="36"/>
        <w:gridCol w:w="74"/>
        <w:gridCol w:w="780"/>
        <w:gridCol w:w="38"/>
        <w:gridCol w:w="36"/>
        <w:gridCol w:w="36"/>
        <w:gridCol w:w="36"/>
        <w:gridCol w:w="73"/>
        <w:gridCol w:w="784"/>
        <w:gridCol w:w="37"/>
      </w:tblGrid>
      <w:tr w:rsidR="00B81BDB" w14:paraId="72F21C81" w14:textId="77777777">
        <w:tc>
          <w:tcPr>
            <w:tcW w:w="50" w:type="pct"/>
            <w:tcBorders>
              <w:top w:val="nil"/>
              <w:left w:val="nil"/>
              <w:bottom w:val="nil"/>
              <w:right w:val="nil"/>
            </w:tcBorders>
            <w:shd w:val="clear" w:color="auto" w:fill="auto"/>
            <w:vAlign w:val="bottom"/>
          </w:tcPr>
          <w:p w14:paraId="72F21C69" w14:textId="77777777" w:rsidR="00B81BDB" w:rsidRDefault="00B81BDB">
            <w:pPr>
              <w:widowControl/>
              <w:jc w:val="left"/>
              <w:rPr>
                <w:rFonts w:ascii="Times New Roman" w:eastAsia="宋体" w:hAnsi="宋体" w:cs="宋体"/>
                <w:kern w:val="0"/>
                <w:sz w:val="24"/>
              </w:rPr>
            </w:pPr>
          </w:p>
        </w:tc>
        <w:tc>
          <w:tcPr>
            <w:tcW w:w="2645" w:type="pct"/>
            <w:tcBorders>
              <w:top w:val="nil"/>
              <w:left w:val="nil"/>
              <w:bottom w:val="nil"/>
              <w:right w:val="nil"/>
            </w:tcBorders>
            <w:shd w:val="clear" w:color="auto" w:fill="auto"/>
            <w:vAlign w:val="bottom"/>
          </w:tcPr>
          <w:p w14:paraId="72F21C6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C6B"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C6C"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1C6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C6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C6F"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1C7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C71"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C72"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1C7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C7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C75"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1C7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C77"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C78" w14:textId="77777777" w:rsidR="00B81BDB" w:rsidRDefault="00B81BDB">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72F21C7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C7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C7B"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1C7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C7D"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C7E" w14:textId="77777777" w:rsidR="00B81BDB" w:rsidRDefault="00B81BDB">
            <w:pPr>
              <w:widowControl/>
              <w:jc w:val="left"/>
              <w:rPr>
                <w:rFonts w:ascii="Times New Roman" w:eastAsia="宋体" w:hAnsi="宋体" w:cs="宋体"/>
                <w:kern w:val="0"/>
                <w:sz w:val="24"/>
              </w:rPr>
            </w:pPr>
          </w:p>
        </w:tc>
        <w:tc>
          <w:tcPr>
            <w:tcW w:w="498" w:type="pct"/>
            <w:tcBorders>
              <w:top w:val="nil"/>
              <w:left w:val="nil"/>
              <w:bottom w:val="nil"/>
              <w:right w:val="nil"/>
            </w:tcBorders>
            <w:shd w:val="clear" w:color="auto" w:fill="auto"/>
            <w:vAlign w:val="bottom"/>
          </w:tcPr>
          <w:p w14:paraId="72F21C7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C80" w14:textId="77777777" w:rsidR="00B81BDB" w:rsidRDefault="00B81BDB">
            <w:pPr>
              <w:widowControl/>
              <w:jc w:val="left"/>
              <w:rPr>
                <w:rFonts w:ascii="Times New Roman" w:eastAsia="宋体" w:hAnsi="宋体" w:cs="宋体"/>
                <w:kern w:val="0"/>
                <w:sz w:val="24"/>
              </w:rPr>
            </w:pPr>
          </w:p>
        </w:tc>
      </w:tr>
      <w:tr w:rsidR="00B81BDB" w14:paraId="72F21C8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C82"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1C83"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C84"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1C85"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1C8F"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1C8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C8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1C8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C8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1C8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C8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1C8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C8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1C9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C9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C9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C9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C9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C9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C9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C9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C97" w14:textId="77777777" w:rsidR="00B81BDB" w:rsidRDefault="00B81BDB">
            <w:pPr>
              <w:widowControl/>
              <w:jc w:val="left"/>
              <w:rPr>
                <w:rFonts w:ascii="Times New Roman" w:eastAsia="宋体" w:hAnsi="宋体" w:cs="宋体"/>
                <w:kern w:val="0"/>
                <w:sz w:val="24"/>
              </w:rPr>
            </w:pPr>
          </w:p>
        </w:tc>
      </w:tr>
      <w:tr w:rsidR="00B81BDB" w14:paraId="72F21CA5"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1C9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C9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$10,380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C9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C9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C9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C9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C9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CA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CA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CA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CA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CA4" w14:textId="77777777" w:rsidR="00B81BDB" w:rsidRDefault="00B81BDB">
            <w:pPr>
              <w:widowControl/>
              <w:jc w:val="left"/>
              <w:rPr>
                <w:rFonts w:ascii="Times New Roman" w:eastAsia="宋体" w:hAnsi="宋体" w:cs="宋体"/>
                <w:kern w:val="0"/>
                <w:sz w:val="24"/>
              </w:rPr>
            </w:pPr>
          </w:p>
        </w:tc>
      </w:tr>
      <w:tr w:rsidR="00B81BDB" w14:paraId="72F21CB2"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72F21CA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CA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11,674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CA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CA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CA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14,061 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CA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CA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CA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6,191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CA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CA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CB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6,876 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CB1" w14:textId="77777777" w:rsidR="00B81BDB" w:rsidRDefault="00B81BDB">
            <w:pPr>
              <w:widowControl/>
              <w:jc w:val="right"/>
              <w:rPr>
                <w:rFonts w:ascii="Times New Roman" w:eastAsia="宋体" w:hAnsi="宋体" w:cs="宋体"/>
                <w:kern w:val="0"/>
                <w:sz w:val="24"/>
              </w:rPr>
            </w:pPr>
          </w:p>
        </w:tc>
      </w:tr>
      <w:tr w:rsidR="00B81BDB" w14:paraId="72F21CBF"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1CB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CB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8,612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CB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CB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CB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CB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CB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CB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4,298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CB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CB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CB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CBE" w14:textId="77777777" w:rsidR="00B81BDB" w:rsidRDefault="00B81BDB">
            <w:pPr>
              <w:widowControl/>
              <w:jc w:val="right"/>
              <w:rPr>
                <w:rFonts w:ascii="Times New Roman" w:eastAsia="宋体" w:hAnsi="宋体" w:cs="宋体"/>
                <w:kern w:val="0"/>
                <w:sz w:val="24"/>
              </w:rPr>
            </w:pPr>
          </w:p>
        </w:tc>
      </w:tr>
      <w:tr w:rsidR="00B81BDB" w14:paraId="72F21CCC"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72F21CC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CC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CC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CC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CC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CC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CC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CC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CC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CC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CC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CCB" w14:textId="77777777" w:rsidR="00B81BDB" w:rsidRDefault="00B81BDB">
            <w:pPr>
              <w:widowControl/>
              <w:jc w:val="right"/>
              <w:rPr>
                <w:rFonts w:ascii="Times New Roman" w:eastAsia="宋体" w:hAnsi="宋体" w:cs="宋体"/>
                <w:kern w:val="0"/>
                <w:sz w:val="24"/>
              </w:rPr>
            </w:pPr>
          </w:p>
        </w:tc>
      </w:tr>
      <w:tr w:rsidR="00B81BDB" w14:paraId="72F21CD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1CC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CC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CC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CD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CD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CD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CD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CD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CD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CD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CD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CD8" w14:textId="77777777" w:rsidR="00B81BDB" w:rsidRDefault="00B81BDB">
            <w:pPr>
              <w:widowControl/>
              <w:jc w:val="left"/>
              <w:rPr>
                <w:rFonts w:ascii="Times New Roman" w:eastAsia="宋体" w:hAnsi="宋体" w:cs="宋体"/>
                <w:kern w:val="0"/>
                <w:sz w:val="24"/>
              </w:rPr>
            </w:pPr>
          </w:p>
        </w:tc>
      </w:tr>
      <w:tr w:rsidR="00B81BDB" w14:paraId="72F21CE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CDA"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CD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$30,672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CD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CD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CD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$32,215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CD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CE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CE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$16,681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CE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CE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CE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$16,998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CE5" w14:textId="77777777" w:rsidR="00B81BDB" w:rsidRDefault="00B81BDB">
            <w:pPr>
              <w:widowControl/>
              <w:jc w:val="left"/>
              <w:rPr>
                <w:rFonts w:ascii="Times New Roman" w:eastAsia="宋体" w:hAnsi="宋体" w:cs="宋体"/>
                <w:kern w:val="0"/>
                <w:sz w:val="24"/>
              </w:rPr>
            </w:pPr>
          </w:p>
        </w:tc>
      </w:tr>
      <w:tr w:rsidR="00B81BDB" w14:paraId="72F21CEF"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72F21CE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Earnings/(loss) from operat</w:t>
            </w:r>
            <w:r>
              <w:rPr>
                <w:rFonts w:ascii="Arial" w:eastAsia="宋体" w:hAnsi="Arial" w:cs="Arial"/>
                <w:color w:val="000000"/>
                <w:kern w:val="0"/>
                <w:sz w:val="20"/>
                <w:szCs w:val="20"/>
                <w:lang w:bidi="ar"/>
              </w:rPr>
              <w:t>ions: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CE8"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CE9"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CEA"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CEB"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CEC"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CED"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CEE" w14:textId="77777777" w:rsidR="00B81BDB" w:rsidRDefault="00B81BDB">
            <w:pPr>
              <w:widowControl/>
              <w:jc w:val="left"/>
              <w:rPr>
                <w:rFonts w:ascii="Times New Roman" w:eastAsia="宋体" w:hAnsi="宋体" w:cs="宋体"/>
                <w:kern w:val="0"/>
                <w:sz w:val="24"/>
              </w:rPr>
            </w:pPr>
          </w:p>
        </w:tc>
      </w:tr>
      <w:tr w:rsidR="00B81BDB" w14:paraId="72F21CFC"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72F21CF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CF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($1,101)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CF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CF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CF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($1,328)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CF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CF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CF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CF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CF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CF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CFB" w14:textId="77777777" w:rsidR="00B81BDB" w:rsidRDefault="00B81BDB">
            <w:pPr>
              <w:widowControl/>
              <w:jc w:val="left"/>
              <w:rPr>
                <w:rFonts w:ascii="Times New Roman" w:eastAsia="宋体" w:hAnsi="宋体" w:cs="宋体"/>
                <w:kern w:val="0"/>
                <w:sz w:val="24"/>
              </w:rPr>
            </w:pPr>
          </w:p>
        </w:tc>
      </w:tr>
      <w:tr w:rsidR="00B81BDB" w14:paraId="72F21D0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1CF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CF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CF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D0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0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0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D0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0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0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D0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0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08" w14:textId="77777777" w:rsidR="00B81BDB" w:rsidRDefault="00B81BDB">
            <w:pPr>
              <w:widowControl/>
              <w:jc w:val="right"/>
              <w:rPr>
                <w:rFonts w:ascii="Times New Roman" w:eastAsia="宋体" w:hAnsi="宋体" w:cs="宋体"/>
                <w:kern w:val="0"/>
                <w:sz w:val="24"/>
              </w:rPr>
            </w:pPr>
          </w:p>
        </w:tc>
      </w:tr>
      <w:tr w:rsidR="00B81BDB" w14:paraId="72F21D16"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72F21D0A"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D0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1,360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D0C"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D0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D0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D0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D1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D1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D1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D1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D1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D15" w14:textId="77777777" w:rsidR="00B81BDB" w:rsidRDefault="00B81BDB">
            <w:pPr>
              <w:widowControl/>
              <w:jc w:val="right"/>
              <w:rPr>
                <w:rFonts w:ascii="Times New Roman" w:eastAsia="宋体" w:hAnsi="宋体" w:cs="宋体"/>
                <w:kern w:val="0"/>
                <w:sz w:val="24"/>
              </w:rPr>
            </w:pPr>
          </w:p>
        </w:tc>
      </w:tr>
      <w:tr w:rsidR="00B81BDB" w14:paraId="72F21D2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1D1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1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1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D1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1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1C"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D1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1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1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D2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2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22" w14:textId="77777777" w:rsidR="00B81BDB" w:rsidRDefault="00B81BDB">
            <w:pPr>
              <w:widowControl/>
              <w:jc w:val="right"/>
              <w:rPr>
                <w:rFonts w:ascii="Times New Roman" w:eastAsia="宋体" w:hAnsi="宋体" w:cs="宋体"/>
                <w:kern w:val="0"/>
                <w:sz w:val="24"/>
              </w:rPr>
            </w:pPr>
          </w:p>
        </w:tc>
      </w:tr>
      <w:tr w:rsidR="00B81BDB" w14:paraId="72F21D30" w14:textId="77777777">
        <w:tc>
          <w:tcPr>
            <w:tcW w:w="0" w:type="auto"/>
            <w:gridSpan w:val="3"/>
            <w:tcBorders>
              <w:top w:val="single" w:sz="8" w:space="0" w:color="000000"/>
              <w:left w:val="nil"/>
              <w:bottom w:val="nil"/>
              <w:right w:val="nil"/>
            </w:tcBorders>
            <w:shd w:val="clear" w:color="auto" w:fill="CCEEFF"/>
            <w:tcMar>
              <w:top w:w="40" w:type="dxa"/>
              <w:left w:w="155" w:type="dxa"/>
              <w:bottom w:w="40" w:type="dxa"/>
              <w:right w:w="20" w:type="dxa"/>
            </w:tcMar>
          </w:tcPr>
          <w:p w14:paraId="72F21D24"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Segment operating (loss)/earnings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D2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D26"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D2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D2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1,064 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D29"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D2A"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D2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D2C"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D2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D2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1,053 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D2F" w14:textId="77777777" w:rsidR="00B81BDB" w:rsidRDefault="00B81BDB">
            <w:pPr>
              <w:widowControl/>
              <w:jc w:val="right"/>
              <w:rPr>
                <w:rFonts w:ascii="Times New Roman" w:eastAsia="宋体" w:hAnsi="宋体" w:cs="宋体"/>
                <w:kern w:val="0"/>
                <w:sz w:val="24"/>
              </w:rPr>
            </w:pPr>
          </w:p>
        </w:tc>
      </w:tr>
      <w:tr w:rsidR="00B81BDB" w14:paraId="72F21D3D"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1D3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3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33"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D3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3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36"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D3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3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3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D3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3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3C" w14:textId="77777777" w:rsidR="00B81BDB" w:rsidRDefault="00B81BDB">
            <w:pPr>
              <w:widowControl/>
              <w:jc w:val="right"/>
              <w:rPr>
                <w:rFonts w:ascii="Times New Roman" w:eastAsia="宋体" w:hAnsi="宋体" w:cs="宋体"/>
                <w:kern w:val="0"/>
                <w:sz w:val="24"/>
              </w:rPr>
            </w:pPr>
          </w:p>
        </w:tc>
      </w:tr>
      <w:tr w:rsidR="00B81BDB" w14:paraId="72F21D4A"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72F21D3E"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D3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D40"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D4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D4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D43"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D4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D4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D46"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D4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D4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D49" w14:textId="77777777" w:rsidR="00B81BDB" w:rsidRDefault="00B81BDB">
            <w:pPr>
              <w:widowControl/>
              <w:jc w:val="right"/>
              <w:rPr>
                <w:rFonts w:ascii="Times New Roman" w:eastAsia="宋体" w:hAnsi="宋体" w:cs="宋体"/>
                <w:kern w:val="0"/>
                <w:sz w:val="24"/>
              </w:rPr>
            </w:pPr>
          </w:p>
        </w:tc>
      </w:tr>
      <w:tr w:rsidR="00B81BDB" w14:paraId="72F21D57"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D4B"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(Loss)/earnings from operations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D4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D4D"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D4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D4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D50"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D5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D5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D53"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D5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D5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D56" w14:textId="77777777" w:rsidR="00B81BDB" w:rsidRDefault="00B81BDB">
            <w:pPr>
              <w:widowControl/>
              <w:jc w:val="right"/>
              <w:rPr>
                <w:rFonts w:ascii="Times New Roman" w:eastAsia="宋体" w:hAnsi="宋体" w:cs="宋体"/>
                <w:kern w:val="0"/>
                <w:sz w:val="24"/>
              </w:rPr>
            </w:pPr>
          </w:p>
        </w:tc>
      </w:tr>
      <w:tr w:rsidR="00B81BDB" w14:paraId="72F21D6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D58"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D5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D5A"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D5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D5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D5D"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D5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D5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D60"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D6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D6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D63" w14:textId="77777777" w:rsidR="00B81BDB" w:rsidRDefault="00B81BDB">
            <w:pPr>
              <w:widowControl/>
              <w:jc w:val="right"/>
              <w:rPr>
                <w:rFonts w:ascii="Times New Roman" w:eastAsia="宋体" w:hAnsi="宋体" w:cs="宋体"/>
                <w:kern w:val="0"/>
                <w:sz w:val="24"/>
              </w:rPr>
            </w:pPr>
          </w:p>
        </w:tc>
      </w:tr>
      <w:tr w:rsidR="00B81BDB" w14:paraId="72F21D7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D6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6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(1,280)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6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D6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6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6A"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D6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6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6D"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D6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6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70" w14:textId="77777777" w:rsidR="00B81BDB" w:rsidRDefault="00B81BDB">
            <w:pPr>
              <w:widowControl/>
              <w:jc w:val="right"/>
              <w:rPr>
                <w:rFonts w:ascii="Times New Roman" w:eastAsia="宋体" w:hAnsi="宋体" w:cs="宋体"/>
                <w:kern w:val="0"/>
                <w:sz w:val="24"/>
              </w:rPr>
            </w:pPr>
          </w:p>
        </w:tc>
      </w:tr>
      <w:tr w:rsidR="00B81BDB" w14:paraId="72F21D7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D72"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(Loss)/earnings before income taxes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D7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(1,241)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D74"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D7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D7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D77"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D7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D7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D7A"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D7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D7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D7D" w14:textId="77777777" w:rsidR="00B81BDB" w:rsidRDefault="00B81BDB">
            <w:pPr>
              <w:widowControl/>
              <w:jc w:val="right"/>
              <w:rPr>
                <w:rFonts w:ascii="Times New Roman" w:eastAsia="宋体" w:hAnsi="宋体" w:cs="宋体"/>
                <w:kern w:val="0"/>
                <w:sz w:val="24"/>
              </w:rPr>
            </w:pPr>
          </w:p>
        </w:tc>
      </w:tr>
      <w:tr w:rsidR="00B81BDB" w14:paraId="72F21D8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D7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 benefit/(expense)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8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8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D8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8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8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D8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8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8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D8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8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8A" w14:textId="77777777" w:rsidR="00B81BDB" w:rsidRDefault="00B81BDB">
            <w:pPr>
              <w:widowControl/>
              <w:jc w:val="right"/>
              <w:rPr>
                <w:rFonts w:ascii="Times New Roman" w:eastAsia="宋体" w:hAnsi="宋体" w:cs="宋体"/>
                <w:kern w:val="0"/>
                <w:sz w:val="24"/>
              </w:rPr>
            </w:pPr>
          </w:p>
        </w:tc>
      </w:tr>
      <w:tr w:rsidR="00B81BDB" w14:paraId="72F21D94" w14:textId="77777777">
        <w:trPr>
          <w:hidden/>
        </w:trPr>
        <w:tc>
          <w:tcPr>
            <w:tcW w:w="0" w:type="auto"/>
            <w:gridSpan w:val="3"/>
            <w:tcBorders>
              <w:top w:val="nil"/>
              <w:left w:val="nil"/>
              <w:bottom w:val="nil"/>
              <w:right w:val="nil"/>
            </w:tcBorders>
            <w:shd w:val="clear" w:color="auto" w:fill="auto"/>
            <w:vAlign w:val="bottom"/>
          </w:tcPr>
          <w:p w14:paraId="72F21D8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D8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D8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D8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D9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D9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D9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D93" w14:textId="77777777" w:rsidR="00B81BDB" w:rsidRDefault="00B81BDB">
            <w:pPr>
              <w:widowControl/>
              <w:jc w:val="left"/>
              <w:rPr>
                <w:rFonts w:ascii="Times New Roman" w:eastAsia="宋体" w:hAnsi="宋体" w:cs="宋体"/>
                <w:vanish/>
                <w:kern w:val="0"/>
                <w:sz w:val="24"/>
              </w:rPr>
            </w:pPr>
          </w:p>
        </w:tc>
      </w:tr>
      <w:tr w:rsidR="00B81BDB" w14:paraId="72F21D9D" w14:textId="77777777">
        <w:trPr>
          <w:hidden/>
        </w:trPr>
        <w:tc>
          <w:tcPr>
            <w:tcW w:w="0" w:type="auto"/>
            <w:gridSpan w:val="3"/>
            <w:tcBorders>
              <w:top w:val="nil"/>
              <w:left w:val="nil"/>
              <w:bottom w:val="nil"/>
              <w:right w:val="nil"/>
            </w:tcBorders>
            <w:shd w:val="clear" w:color="auto" w:fill="auto"/>
            <w:vAlign w:val="bottom"/>
          </w:tcPr>
          <w:p w14:paraId="72F21D9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D9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D9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D9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D9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D9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D9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D9C" w14:textId="77777777" w:rsidR="00B81BDB" w:rsidRDefault="00B81BDB">
            <w:pPr>
              <w:widowControl/>
              <w:jc w:val="left"/>
              <w:rPr>
                <w:rFonts w:ascii="Times New Roman" w:eastAsia="宋体" w:hAnsi="宋体" w:cs="宋体"/>
                <w:vanish/>
                <w:kern w:val="0"/>
                <w:sz w:val="24"/>
              </w:rPr>
            </w:pPr>
          </w:p>
        </w:tc>
      </w:tr>
      <w:tr w:rsidR="00B81BDB" w14:paraId="72F21DA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D9E"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(loss)/earnings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D9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(1,082)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DA0"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DA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DA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DA3"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DA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DA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DA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DA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DA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DA9" w14:textId="77777777" w:rsidR="00B81BDB" w:rsidRDefault="00B81BDB">
            <w:pPr>
              <w:widowControl/>
              <w:jc w:val="left"/>
              <w:rPr>
                <w:rFonts w:ascii="Times New Roman" w:eastAsia="宋体" w:hAnsi="宋体" w:cs="宋体"/>
                <w:kern w:val="0"/>
                <w:sz w:val="24"/>
              </w:rPr>
            </w:pPr>
          </w:p>
        </w:tc>
      </w:tr>
      <w:tr w:rsidR="00B81BDB" w14:paraId="72F21DB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DAB"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Net loss attributable to noncontrolling interest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A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AD"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DA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A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B0"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DB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B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B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DB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DB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DB6" w14:textId="77777777" w:rsidR="00B81BDB" w:rsidRDefault="00B81BDB">
            <w:pPr>
              <w:widowControl/>
              <w:jc w:val="left"/>
              <w:rPr>
                <w:rFonts w:ascii="Times New Roman" w:eastAsia="宋体" w:hAnsi="宋体" w:cs="宋体"/>
                <w:kern w:val="0"/>
                <w:sz w:val="24"/>
              </w:rPr>
            </w:pPr>
          </w:p>
        </w:tc>
      </w:tr>
      <w:tr w:rsidR="00B81BDB" w14:paraId="72F21DC4"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72F21DB8"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(loss)/earnings attributable to Boeing Shareholders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1DB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DB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1DB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1DB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DB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1DB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1DB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DC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1DC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1DC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DC3" w14:textId="77777777" w:rsidR="00B81BDB" w:rsidRDefault="00B81BDB">
            <w:pPr>
              <w:widowControl/>
              <w:jc w:val="left"/>
              <w:rPr>
                <w:rFonts w:ascii="Times New Roman" w:eastAsia="宋体" w:hAnsi="宋体" w:cs="宋体"/>
                <w:kern w:val="0"/>
                <w:sz w:val="24"/>
              </w:rPr>
            </w:pPr>
          </w:p>
        </w:tc>
      </w:tr>
    </w:tbl>
    <w:p w14:paraId="72F21DC5"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This information is an integral part of the Notes to the Condensed Consolidated Financial S</w:t>
      </w:r>
      <w:r>
        <w:rPr>
          <w:rFonts w:ascii="Arial" w:eastAsia="宋体" w:hAnsi="Arial" w:cs="Arial"/>
          <w:color w:val="000000"/>
          <w:kern w:val="0"/>
          <w:sz w:val="20"/>
          <w:szCs w:val="20"/>
          <w:lang w:bidi="ar"/>
        </w:rPr>
        <w:t>tatements. See Note 17 for further segment results.</w:t>
      </w:r>
    </w:p>
    <w:p w14:paraId="72F21DC6"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7</w:t>
      </w:r>
    </w:p>
    <w:p w14:paraId="72F21DC7" w14:textId="77777777" w:rsidR="00B81BDB" w:rsidRDefault="003B02B5">
      <w:pPr>
        <w:widowControl/>
        <w:jc w:val="center"/>
      </w:pPr>
      <w:r>
        <w:rPr>
          <w:rFonts w:ascii="宋体" w:eastAsia="宋体" w:hAnsi="宋体" w:cs="宋体"/>
          <w:kern w:val="0"/>
          <w:sz w:val="24"/>
        </w:rPr>
        <w:pict w14:anchorId="72F239B4">
          <v:rect id="_x0000_i1033" style="width:6in;height:1.5pt" o:hralign="center" o:hrstd="t" o:hr="t" fillcolor="#a0a0a0" stroked="f"/>
        </w:pict>
      </w:r>
    </w:p>
    <w:p w14:paraId="72F21DC8"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1DC9" w14:textId="77777777" w:rsidR="00B81BDB" w:rsidRDefault="003B02B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72F21DCA" w14:textId="77777777" w:rsidR="00B81BDB" w:rsidRDefault="003B02B5">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the Condensed Consolidated Financial Statements</w:t>
      </w:r>
    </w:p>
    <w:p w14:paraId="72F21DCB" w14:textId="77777777" w:rsidR="00B81BDB" w:rsidRDefault="003B02B5">
      <w:pPr>
        <w:widowControl/>
        <w:jc w:val="center"/>
        <w:rPr>
          <w:rFonts w:ascii="宋体" w:eastAsia="宋体" w:hAnsi="宋体" w:cs="宋体"/>
          <w:kern w:val="0"/>
          <w:sz w:val="24"/>
        </w:rPr>
      </w:pPr>
      <w:r>
        <w:rPr>
          <w:rFonts w:ascii="Arial" w:eastAsia="宋体" w:hAnsi="Arial" w:cs="Arial"/>
          <w:color w:val="000000"/>
          <w:kern w:val="0"/>
          <w:sz w:val="20"/>
          <w:szCs w:val="20"/>
          <w:lang w:bidi="ar"/>
        </w:rPr>
        <w:t xml:space="preserve">(Dollars in millions, </w:t>
      </w:r>
      <w:r>
        <w:rPr>
          <w:rFonts w:ascii="Arial" w:eastAsia="宋体" w:hAnsi="Arial" w:cs="Arial"/>
          <w:color w:val="000000"/>
          <w:kern w:val="0"/>
          <w:sz w:val="20"/>
          <w:szCs w:val="20"/>
          <w:lang w:bidi="ar"/>
        </w:rPr>
        <w:t>except otherwise stated)</w:t>
      </w:r>
    </w:p>
    <w:p w14:paraId="72F21DCC" w14:textId="77777777" w:rsidR="00B81BDB" w:rsidRDefault="003B02B5">
      <w:pPr>
        <w:widowControl/>
        <w:spacing w:after="60"/>
        <w:jc w:val="center"/>
        <w:rPr>
          <w:rFonts w:ascii="宋体" w:eastAsia="宋体" w:hAnsi="宋体" w:cs="宋体"/>
          <w:kern w:val="0"/>
          <w:sz w:val="24"/>
        </w:rPr>
      </w:pPr>
      <w:r>
        <w:rPr>
          <w:rFonts w:ascii="Arial" w:eastAsia="宋体" w:hAnsi="Arial" w:cs="Arial"/>
          <w:color w:val="000000"/>
          <w:kern w:val="0"/>
          <w:sz w:val="20"/>
          <w:szCs w:val="20"/>
          <w:lang w:bidi="ar"/>
        </w:rPr>
        <w:t>(Unaudited)</w:t>
      </w:r>
    </w:p>
    <w:p w14:paraId="72F21DCD"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Note 1 – Basis of Presentation</w:t>
      </w:r>
    </w:p>
    <w:p w14:paraId="72F21DCE"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condensed consolidated interim financial statements included in this report have been prepared by management of The Boeing Company (herein referred to as “Boeing”, the “Company”, “we”,</w:t>
      </w:r>
      <w:r>
        <w:rPr>
          <w:rFonts w:ascii="Arial" w:eastAsia="宋体" w:hAnsi="Arial" w:cs="Arial"/>
          <w:color w:val="000000"/>
          <w:kern w:val="0"/>
          <w:sz w:val="20"/>
          <w:szCs w:val="20"/>
          <w:lang w:bidi="ar"/>
        </w:rPr>
        <w:t xml:space="preserve"> “us”, or “our”). In the opinion of management, all adjustments (consisting of normal recurring accruals) necessary for a fair presentation are reflected in the interim financial statements. The results of operations for the period ended June 30, 2022 are </w:t>
      </w:r>
      <w:r>
        <w:rPr>
          <w:rFonts w:ascii="Arial" w:eastAsia="宋体" w:hAnsi="Arial" w:cs="Arial"/>
          <w:color w:val="000000"/>
          <w:kern w:val="0"/>
          <w:sz w:val="20"/>
          <w:szCs w:val="20"/>
          <w:lang w:bidi="ar"/>
        </w:rPr>
        <w:t>not necessarily indicative of the operating results for the full year. The interim financial statements should be read in conjunction with the audited Consolidated Financial Statements, including the notes thereto, included in our 2021 Annual Report on For</w:t>
      </w:r>
      <w:r>
        <w:rPr>
          <w:rFonts w:ascii="Arial" w:eastAsia="宋体" w:hAnsi="Arial" w:cs="Arial"/>
          <w:color w:val="000000"/>
          <w:kern w:val="0"/>
          <w:sz w:val="20"/>
          <w:szCs w:val="20"/>
          <w:lang w:bidi="ar"/>
        </w:rPr>
        <w:t>m 10-K.</w:t>
      </w:r>
    </w:p>
    <w:p w14:paraId="72F21DCF"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Liquidity Matters </w:t>
      </w:r>
    </w:p>
    <w:p w14:paraId="72F21DD0"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first six months of 2022, net cash used by operating activities was $3.1 billion. Our operating cash flows continue to be impacted by lower commercial airplane deliveries and concessions paid to 737 MAX customers. We e</w:t>
      </w:r>
      <w:r>
        <w:rPr>
          <w:rFonts w:ascii="Arial" w:eastAsia="宋体" w:hAnsi="Arial" w:cs="Arial"/>
          <w:color w:val="000000"/>
          <w:kern w:val="0"/>
          <w:sz w:val="20"/>
          <w:szCs w:val="20"/>
          <w:lang w:bidi="ar"/>
        </w:rPr>
        <w:t>xpect a negative impact on our operating cash flows until commercial deliveries ramp up. As a result, our cash and short-term investment balance was $11.4 billion at June 30, 2022, down from $16.2 billion at December 31, 2021. Our debt balance of $57.2 bil</w:t>
      </w:r>
      <w:r>
        <w:rPr>
          <w:rFonts w:ascii="Arial" w:eastAsia="宋体" w:hAnsi="Arial" w:cs="Arial"/>
          <w:color w:val="000000"/>
          <w:kern w:val="0"/>
          <w:sz w:val="20"/>
          <w:szCs w:val="20"/>
          <w:lang w:bidi="ar"/>
        </w:rPr>
        <w:t>lion at June 30, 2022 is down from $58.1 billion at December 31, 2021. Short-term debt and the current portion of long-term debt increased to $5.4 billion at June 30, 2022 from $1.3 billion at December 31, 2021. The current portion of long-term debt includ</w:t>
      </w:r>
      <w:r>
        <w:rPr>
          <w:rFonts w:ascii="Arial" w:eastAsia="宋体" w:hAnsi="Arial" w:cs="Arial"/>
          <w:color w:val="000000"/>
          <w:kern w:val="0"/>
          <w:sz w:val="20"/>
          <w:szCs w:val="20"/>
          <w:lang w:bidi="ar"/>
        </w:rPr>
        <w:t>es term notes of $0.3 billion maturing in the fourth quarter of 2022, $1.7 billion maturing in the first quarter of 2023, and $3.4 billion maturing in the second quarter of 2023.</w:t>
      </w:r>
    </w:p>
    <w:p w14:paraId="72F21DD1"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of June 30, 2022, our unused borrowing capacity on revolving credit agreem</w:t>
      </w:r>
      <w:r>
        <w:rPr>
          <w:rFonts w:ascii="Arial" w:eastAsia="宋体" w:hAnsi="Arial" w:cs="Arial"/>
          <w:color w:val="000000"/>
          <w:kern w:val="0"/>
          <w:sz w:val="20"/>
          <w:szCs w:val="20"/>
          <w:lang w:bidi="ar"/>
        </w:rPr>
        <w:t>ents is $14.7 billion, unchanged from December 31, 2021. We anticipate that these credit lines will remain undrawn and primarily serve as back-up liquidity to support our general corporate borrowing needs. Our borrowing capacity includes $6.3 billion sched</w:t>
      </w:r>
      <w:r>
        <w:rPr>
          <w:rFonts w:ascii="Arial" w:eastAsia="宋体" w:hAnsi="Arial" w:cs="Arial"/>
          <w:color w:val="000000"/>
          <w:kern w:val="0"/>
          <w:sz w:val="20"/>
          <w:szCs w:val="20"/>
          <w:lang w:bidi="ar"/>
        </w:rPr>
        <w:t>uled to expire in October 2022, of which $3.1 billion has a one-year term out option that allows us to extend the maturity of any borrowings one additional year.</w:t>
      </w:r>
    </w:p>
    <w:p w14:paraId="72F21DD2"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short-term and long-term credit ratings remained unchanged during the first half of 2022. </w:t>
      </w:r>
      <w:r>
        <w:rPr>
          <w:rFonts w:ascii="Arial" w:eastAsia="宋体" w:hAnsi="Arial" w:cs="Arial"/>
          <w:color w:val="000000"/>
          <w:kern w:val="0"/>
          <w:sz w:val="20"/>
          <w:szCs w:val="20"/>
          <w:lang w:bidi="ar"/>
        </w:rPr>
        <w:t>There is risk for future downgrades.</w:t>
      </w:r>
    </w:p>
    <w:p w14:paraId="72F21DD3"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At June 30, 2022 and December 31, 2021, trade payables included $2.4 billion and $2.3 billion payable to suppliers who have elected to participate in supply chain financing programs. We do not believe that future </w:t>
      </w:r>
      <w:r>
        <w:rPr>
          <w:rFonts w:ascii="Arial" w:eastAsia="宋体" w:hAnsi="Arial" w:cs="Arial"/>
          <w:color w:val="000000"/>
          <w:kern w:val="0"/>
          <w:sz w:val="20"/>
          <w:szCs w:val="20"/>
          <w:lang w:bidi="ar"/>
        </w:rPr>
        <w:t>changes in the availability of supply chain financing will have a significant impact on our liquidity.</w:t>
      </w:r>
    </w:p>
    <w:p w14:paraId="72F21DD4"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Based on our current best estimates of market demand, planned production rates, timing of cash receipts and expenditures, our ability to successfully imp</w:t>
      </w:r>
      <w:r>
        <w:rPr>
          <w:rFonts w:ascii="Arial" w:eastAsia="宋体" w:hAnsi="Arial" w:cs="Arial"/>
          <w:color w:val="000000"/>
          <w:kern w:val="0"/>
          <w:sz w:val="20"/>
          <w:szCs w:val="20"/>
          <w:lang w:bidi="ar"/>
        </w:rPr>
        <w:t>lement further actions to improve liquidity, as well as our ability to access additional liquidity, if needed, we believe it is probable that we will be able to fund our operations for the foreseeable future.</w:t>
      </w:r>
    </w:p>
    <w:p w14:paraId="72F21DD5"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Use of Estimates</w:t>
      </w:r>
    </w:p>
    <w:p w14:paraId="72F21DD6"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preparation of financial s</w:t>
      </w:r>
      <w:r>
        <w:rPr>
          <w:rFonts w:ascii="Arial" w:eastAsia="宋体" w:hAnsi="Arial" w:cs="Arial"/>
          <w:color w:val="000000"/>
          <w:kern w:val="0"/>
          <w:sz w:val="20"/>
          <w:szCs w:val="20"/>
          <w:lang w:bidi="ar"/>
        </w:rPr>
        <w:t>tatements in conformity with U.S. generally accepted accounting principles (GAAP) requires management to make estimates and assumptions that affect the reported amounts of assets and liabilities and disclosure of contingent assets and liabilities at the da</w:t>
      </w:r>
      <w:r>
        <w:rPr>
          <w:rFonts w:ascii="Arial" w:eastAsia="宋体" w:hAnsi="Arial" w:cs="Arial"/>
          <w:color w:val="000000"/>
          <w:kern w:val="0"/>
          <w:sz w:val="20"/>
          <w:szCs w:val="20"/>
          <w:lang w:bidi="ar"/>
        </w:rPr>
        <w:t xml:space="preserve">te of the financial statements and the reported amounts of revenues and expenses during the reporting period. We believe that the accounting estimates and assumptions are appropriate, however, given the increased uncertainties surrounding the severity and </w:t>
      </w:r>
      <w:r>
        <w:rPr>
          <w:rFonts w:ascii="Arial" w:eastAsia="宋体" w:hAnsi="Arial" w:cs="Arial"/>
          <w:color w:val="000000"/>
          <w:kern w:val="0"/>
          <w:sz w:val="20"/>
          <w:szCs w:val="20"/>
          <w:lang w:bidi="ar"/>
        </w:rPr>
        <w:t>duration of the impacts of the COVID-19 pandemic actual results could differ from those estimates.</w:t>
      </w:r>
    </w:p>
    <w:p w14:paraId="72F21DD7"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8</w:t>
      </w:r>
    </w:p>
    <w:p w14:paraId="72F21DD8" w14:textId="77777777" w:rsidR="00B81BDB" w:rsidRDefault="003B02B5">
      <w:pPr>
        <w:widowControl/>
        <w:jc w:val="center"/>
      </w:pPr>
      <w:r>
        <w:rPr>
          <w:rFonts w:ascii="宋体" w:eastAsia="宋体" w:hAnsi="宋体" w:cs="宋体"/>
          <w:kern w:val="0"/>
          <w:sz w:val="24"/>
        </w:rPr>
        <w:pict w14:anchorId="72F239B5">
          <v:rect id="_x0000_i1034" style="width:6in;height:1.5pt" o:hralign="center" o:hrstd="t" o:hr="t" fillcolor="#a0a0a0" stroked="f"/>
        </w:pict>
      </w:r>
    </w:p>
    <w:p w14:paraId="72F21DD9"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1DDA"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Long-term Contracts</w:t>
      </w:r>
    </w:p>
    <w:p w14:paraId="72F21DDB"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Changes in estimated revenues, cost of sales, and the re</w:t>
      </w:r>
      <w:r>
        <w:rPr>
          <w:rFonts w:ascii="Arial" w:eastAsia="宋体" w:hAnsi="Arial" w:cs="Arial"/>
          <w:color w:val="000000"/>
          <w:kern w:val="0"/>
          <w:sz w:val="20"/>
          <w:szCs w:val="20"/>
          <w:lang w:bidi="ar"/>
        </w:rPr>
        <w:t>lated effect on operating income are recognized using a cumulative catch-up adjustment which recognizes in the current period the cumulative effect of the changes on current and prior periods based on a long-term contract’s percentage-of-completion. When t</w:t>
      </w:r>
      <w:r>
        <w:rPr>
          <w:rFonts w:ascii="Arial" w:eastAsia="宋体" w:hAnsi="Arial" w:cs="Arial"/>
          <w:color w:val="000000"/>
          <w:kern w:val="0"/>
          <w:sz w:val="20"/>
          <w:szCs w:val="20"/>
          <w:lang w:bidi="ar"/>
        </w:rPr>
        <w:t>he current estimates of total sales and costs for a long-term contract, and/or contractual options that are probable of exercise, indicate a loss, a provision for the entire loss is recognized.</w:t>
      </w:r>
    </w:p>
    <w:p w14:paraId="72F21DDC"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 xml:space="preserve">Net cumulative catch-up adjustments to prior periods' revenue </w:t>
      </w:r>
      <w:r>
        <w:rPr>
          <w:rFonts w:ascii="Arial" w:eastAsia="宋体" w:hAnsi="Arial" w:cs="Arial"/>
          <w:color w:val="000000"/>
          <w:kern w:val="0"/>
          <w:sz w:val="20"/>
          <w:szCs w:val="20"/>
          <w:lang w:bidi="ar"/>
        </w:rPr>
        <w:t>and earnings, including certain losses, across all long-term contracts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446"/>
        <w:gridCol w:w="37"/>
        <w:gridCol w:w="73"/>
        <w:gridCol w:w="764"/>
        <w:gridCol w:w="38"/>
        <w:gridCol w:w="37"/>
        <w:gridCol w:w="37"/>
        <w:gridCol w:w="36"/>
        <w:gridCol w:w="62"/>
        <w:gridCol w:w="764"/>
        <w:gridCol w:w="37"/>
        <w:gridCol w:w="36"/>
        <w:gridCol w:w="36"/>
        <w:gridCol w:w="36"/>
        <w:gridCol w:w="62"/>
        <w:gridCol w:w="765"/>
        <w:gridCol w:w="38"/>
        <w:gridCol w:w="37"/>
        <w:gridCol w:w="37"/>
        <w:gridCol w:w="36"/>
        <w:gridCol w:w="55"/>
        <w:gridCol w:w="771"/>
        <w:gridCol w:w="37"/>
      </w:tblGrid>
      <w:tr w:rsidR="00B81BDB" w14:paraId="72F21DF5" w14:textId="77777777">
        <w:tc>
          <w:tcPr>
            <w:tcW w:w="50" w:type="pct"/>
            <w:tcBorders>
              <w:top w:val="nil"/>
              <w:left w:val="nil"/>
              <w:bottom w:val="nil"/>
              <w:right w:val="nil"/>
            </w:tcBorders>
            <w:shd w:val="clear" w:color="auto" w:fill="auto"/>
            <w:vAlign w:val="bottom"/>
          </w:tcPr>
          <w:p w14:paraId="72F21DDD" w14:textId="77777777" w:rsidR="00B81BDB" w:rsidRDefault="00B81BDB">
            <w:pPr>
              <w:widowControl/>
              <w:jc w:val="left"/>
              <w:rPr>
                <w:rFonts w:ascii="Times New Roman" w:eastAsia="宋体" w:hAnsi="宋体" w:cs="宋体"/>
                <w:kern w:val="0"/>
                <w:sz w:val="24"/>
              </w:rPr>
            </w:pPr>
          </w:p>
        </w:tc>
        <w:tc>
          <w:tcPr>
            <w:tcW w:w="2677" w:type="pct"/>
            <w:tcBorders>
              <w:top w:val="nil"/>
              <w:left w:val="nil"/>
              <w:bottom w:val="nil"/>
              <w:right w:val="nil"/>
            </w:tcBorders>
            <w:shd w:val="clear" w:color="auto" w:fill="auto"/>
            <w:vAlign w:val="bottom"/>
          </w:tcPr>
          <w:p w14:paraId="72F21DD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DDF"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DE0"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1DE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DE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DE3"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1DE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DE5"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DE6"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1DE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DE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DE9"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1DE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DEB"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DEC"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1DE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DE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DEF"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1DF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DF1"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DF2"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1DF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DF4" w14:textId="77777777" w:rsidR="00B81BDB" w:rsidRDefault="00B81BDB">
            <w:pPr>
              <w:widowControl/>
              <w:jc w:val="left"/>
              <w:rPr>
                <w:rFonts w:ascii="Times New Roman" w:eastAsia="宋体" w:hAnsi="宋体" w:cs="宋体"/>
                <w:kern w:val="0"/>
                <w:sz w:val="24"/>
              </w:rPr>
            </w:pPr>
          </w:p>
        </w:tc>
      </w:tr>
      <w:tr w:rsidR="00B81BDB" w14:paraId="72F21DF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DF6"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(In millions - except per share amounts)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1DF7"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DF8"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1DF9"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1E03"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1DF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DF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1DF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DF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1DF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E0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1E0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E0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1E1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E0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(Decrease)/increase to Revenue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0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E0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0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0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E0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0A"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0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E0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0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0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E0F" w14:textId="77777777" w:rsidR="00B81BDB" w:rsidRDefault="00B81BDB">
            <w:pPr>
              <w:widowControl/>
              <w:jc w:val="left"/>
              <w:rPr>
                <w:rFonts w:ascii="Times New Roman" w:eastAsia="宋体" w:hAnsi="宋体" w:cs="宋体"/>
                <w:kern w:val="0"/>
                <w:sz w:val="24"/>
              </w:rPr>
            </w:pPr>
          </w:p>
        </w:tc>
      </w:tr>
      <w:tr w:rsidR="00B81BDB" w14:paraId="72F21E1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E1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(Decrease)/increase to (Loss)/earnings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E1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E1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E1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E1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E1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E1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E1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E1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E1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E1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E1C" w14:textId="77777777" w:rsidR="00B81BDB" w:rsidRDefault="00B81BDB">
            <w:pPr>
              <w:widowControl/>
              <w:jc w:val="left"/>
              <w:rPr>
                <w:rFonts w:ascii="Times New Roman" w:eastAsia="宋体" w:hAnsi="宋体" w:cs="宋体"/>
                <w:kern w:val="0"/>
                <w:sz w:val="24"/>
              </w:rPr>
            </w:pPr>
          </w:p>
        </w:tc>
      </w:tr>
      <w:tr w:rsidR="00B81BDB" w14:paraId="72F21E2A"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72F21E1E"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(Decrease)/increase to Diluted EPS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1E1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($2.27)</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1E2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1E2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1E2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($0.03)</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1E2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1E2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1E2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($0.29)</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1E2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1E2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1E2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$0.41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1E29" w14:textId="77777777" w:rsidR="00B81BDB" w:rsidRDefault="00B81BDB">
            <w:pPr>
              <w:widowControl/>
              <w:jc w:val="left"/>
              <w:rPr>
                <w:rFonts w:ascii="Times New Roman" w:eastAsia="宋体" w:hAnsi="宋体" w:cs="宋体"/>
                <w:kern w:val="0"/>
                <w:sz w:val="24"/>
              </w:rPr>
            </w:pPr>
          </w:p>
        </w:tc>
      </w:tr>
    </w:tbl>
    <w:p w14:paraId="72F21E2B"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2 – Earnings Per Share</w:t>
      </w:r>
    </w:p>
    <w:p w14:paraId="72F21E2C"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Basic and diluted earnings per share are computed using the two-class method, which is</w:t>
      </w:r>
      <w:r>
        <w:rPr>
          <w:rFonts w:ascii="Arial" w:eastAsia="宋体" w:hAnsi="Arial" w:cs="Arial"/>
          <w:color w:val="000000"/>
          <w:kern w:val="0"/>
          <w:sz w:val="20"/>
          <w:szCs w:val="20"/>
          <w:lang w:bidi="ar"/>
        </w:rPr>
        <w:t xml:space="preserve"> an earnings allocation method that determines earnings per share for common shares and participating securities. The undistributed earnings are allocated between common shares and participating securities as if all earnings had been distributed during the</w:t>
      </w:r>
      <w:r>
        <w:rPr>
          <w:rFonts w:ascii="Arial" w:eastAsia="宋体" w:hAnsi="Arial" w:cs="Arial"/>
          <w:color w:val="000000"/>
          <w:kern w:val="0"/>
          <w:sz w:val="20"/>
          <w:szCs w:val="20"/>
          <w:lang w:bidi="ar"/>
        </w:rPr>
        <w:t xml:space="preserve"> period. Participating securities and common shares have equal rights to undistributed earnings.</w:t>
      </w:r>
    </w:p>
    <w:p w14:paraId="72F21E2D"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Basic earnings per share is calculated by taking net earnings, less earnings available to participating securities, divided by the basic weighted average commo</w:t>
      </w:r>
      <w:r>
        <w:rPr>
          <w:rFonts w:ascii="Arial" w:eastAsia="宋体" w:hAnsi="Arial" w:cs="Arial"/>
          <w:color w:val="000000"/>
          <w:kern w:val="0"/>
          <w:sz w:val="20"/>
          <w:szCs w:val="20"/>
          <w:lang w:bidi="ar"/>
        </w:rPr>
        <w:t>n shares outstanding.</w:t>
      </w:r>
    </w:p>
    <w:p w14:paraId="72F21E2E"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Diluted earnings per share is calculated by taking net earnings, less earnings available to participating securities, divided by the diluted weighted average common shares outstanding.</w:t>
      </w:r>
    </w:p>
    <w:p w14:paraId="72F21E2F"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9</w:t>
      </w:r>
    </w:p>
    <w:p w14:paraId="72F21E30" w14:textId="77777777" w:rsidR="00B81BDB" w:rsidRDefault="003B02B5">
      <w:pPr>
        <w:widowControl/>
        <w:jc w:val="center"/>
      </w:pPr>
      <w:r>
        <w:rPr>
          <w:rFonts w:ascii="宋体" w:eastAsia="宋体" w:hAnsi="宋体" w:cs="宋体"/>
          <w:kern w:val="0"/>
          <w:sz w:val="24"/>
        </w:rPr>
        <w:pict w14:anchorId="72F239B6">
          <v:rect id="_x0000_i1035" style="width:6in;height:1.5pt" o:hralign="center" o:hrstd="t" o:hr="t" fillcolor="#a0a0a0" stroked="f"/>
        </w:pict>
      </w:r>
    </w:p>
    <w:p w14:paraId="72F21E31"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1E32"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The elements used in the computation of basic and diluted earnings per share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446"/>
        <w:gridCol w:w="37"/>
        <w:gridCol w:w="73"/>
        <w:gridCol w:w="764"/>
        <w:gridCol w:w="38"/>
        <w:gridCol w:w="37"/>
        <w:gridCol w:w="37"/>
        <w:gridCol w:w="36"/>
        <w:gridCol w:w="55"/>
        <w:gridCol w:w="771"/>
        <w:gridCol w:w="37"/>
        <w:gridCol w:w="36"/>
        <w:gridCol w:w="36"/>
        <w:gridCol w:w="36"/>
        <w:gridCol w:w="55"/>
        <w:gridCol w:w="772"/>
        <w:gridCol w:w="38"/>
        <w:gridCol w:w="37"/>
        <w:gridCol w:w="37"/>
        <w:gridCol w:w="36"/>
        <w:gridCol w:w="55"/>
        <w:gridCol w:w="771"/>
        <w:gridCol w:w="37"/>
      </w:tblGrid>
      <w:tr w:rsidR="00B81BDB" w14:paraId="72F21E4B" w14:textId="77777777">
        <w:tc>
          <w:tcPr>
            <w:tcW w:w="50" w:type="pct"/>
            <w:tcBorders>
              <w:top w:val="nil"/>
              <w:left w:val="nil"/>
              <w:bottom w:val="nil"/>
              <w:right w:val="nil"/>
            </w:tcBorders>
            <w:shd w:val="clear" w:color="auto" w:fill="auto"/>
            <w:vAlign w:val="bottom"/>
          </w:tcPr>
          <w:p w14:paraId="72F21E33" w14:textId="77777777" w:rsidR="00B81BDB" w:rsidRDefault="00B81BDB">
            <w:pPr>
              <w:widowControl/>
              <w:jc w:val="left"/>
              <w:rPr>
                <w:rFonts w:ascii="Times New Roman" w:eastAsia="宋体" w:hAnsi="宋体" w:cs="宋体"/>
                <w:kern w:val="0"/>
                <w:sz w:val="24"/>
              </w:rPr>
            </w:pPr>
          </w:p>
        </w:tc>
        <w:tc>
          <w:tcPr>
            <w:tcW w:w="2677" w:type="pct"/>
            <w:tcBorders>
              <w:top w:val="nil"/>
              <w:left w:val="nil"/>
              <w:bottom w:val="nil"/>
              <w:right w:val="nil"/>
            </w:tcBorders>
            <w:shd w:val="clear" w:color="auto" w:fill="auto"/>
            <w:vAlign w:val="bottom"/>
          </w:tcPr>
          <w:p w14:paraId="72F21E3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E35"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E36"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1E3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E3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E39"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1E3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E3B"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E3C"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1E3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E3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E3F"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1E4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E41"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E42"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1E4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E4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E45"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1E4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E47"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E48"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1E4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E4A" w14:textId="77777777" w:rsidR="00B81BDB" w:rsidRDefault="00B81BDB">
            <w:pPr>
              <w:widowControl/>
              <w:jc w:val="left"/>
              <w:rPr>
                <w:rFonts w:ascii="Times New Roman" w:eastAsia="宋体" w:hAnsi="宋体" w:cs="宋体"/>
                <w:kern w:val="0"/>
                <w:sz w:val="24"/>
              </w:rPr>
            </w:pPr>
          </w:p>
        </w:tc>
      </w:tr>
      <w:tr w:rsidR="00B81BDB" w14:paraId="72F21E5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E4C"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(In millions - except per share amounts)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1E4D"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E4E"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1E4F"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1E59"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1E5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E5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1E5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E5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1E5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E5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1E5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E5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1E6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E5A"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(loss)/earnings attributable to Boeing Shareholders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5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E5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5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5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E5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6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6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E6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6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6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E65" w14:textId="77777777" w:rsidR="00B81BDB" w:rsidRDefault="00B81BDB">
            <w:pPr>
              <w:widowControl/>
              <w:jc w:val="left"/>
              <w:rPr>
                <w:rFonts w:ascii="Times New Roman" w:eastAsia="宋体" w:hAnsi="宋体" w:cs="宋体"/>
                <w:kern w:val="0"/>
                <w:sz w:val="24"/>
              </w:rPr>
            </w:pPr>
          </w:p>
        </w:tc>
      </w:tr>
      <w:tr w:rsidR="00B81BDB" w14:paraId="72F21E6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E6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earnings available to participating securities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E6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E6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E6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E6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E6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E6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E6E" w14:textId="77777777" w:rsidR="00B81BDB" w:rsidRDefault="00B81BDB">
            <w:pPr>
              <w:widowControl/>
              <w:jc w:val="left"/>
              <w:rPr>
                <w:rFonts w:ascii="Times New Roman" w:eastAsia="宋体" w:hAnsi="宋体" w:cs="宋体"/>
                <w:kern w:val="0"/>
                <w:sz w:val="24"/>
              </w:rPr>
            </w:pPr>
          </w:p>
        </w:tc>
      </w:tr>
      <w:tr w:rsidR="00B81BDB" w14:paraId="72F21E7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E7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(loss)/earnings available to common shareholders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7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E7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7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7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E7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76"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7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E7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7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7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E7B" w14:textId="77777777" w:rsidR="00B81BDB" w:rsidRDefault="00B81BDB">
            <w:pPr>
              <w:widowControl/>
              <w:jc w:val="left"/>
              <w:rPr>
                <w:rFonts w:ascii="Times New Roman" w:eastAsia="宋体" w:hAnsi="宋体" w:cs="宋体"/>
                <w:kern w:val="0"/>
                <w:sz w:val="24"/>
              </w:rPr>
            </w:pPr>
          </w:p>
        </w:tc>
      </w:tr>
      <w:tr w:rsidR="00B81BDB" w14:paraId="72F21E85" w14:textId="77777777">
        <w:tc>
          <w:tcPr>
            <w:tcW w:w="0" w:type="auto"/>
            <w:gridSpan w:val="3"/>
            <w:tcBorders>
              <w:top w:val="double" w:sz="2" w:space="0" w:color="000000"/>
              <w:left w:val="nil"/>
              <w:bottom w:val="nil"/>
              <w:right w:val="nil"/>
            </w:tcBorders>
            <w:shd w:val="clear" w:color="auto" w:fill="auto"/>
            <w:tcMar>
              <w:top w:w="40" w:type="dxa"/>
              <w:left w:w="20" w:type="dxa"/>
              <w:bottom w:w="40" w:type="dxa"/>
              <w:right w:w="20" w:type="dxa"/>
            </w:tcMar>
            <w:vAlign w:val="bottom"/>
          </w:tcPr>
          <w:p w14:paraId="72F21E7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E7E"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E7F"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E80"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E81"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E82"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E83"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E84" w14:textId="77777777" w:rsidR="00B81BDB" w:rsidRDefault="00B81BDB">
            <w:pPr>
              <w:widowControl/>
              <w:jc w:val="left"/>
              <w:rPr>
                <w:rFonts w:ascii="Times New Roman" w:eastAsia="宋体" w:hAnsi="宋体" w:cs="宋体"/>
                <w:kern w:val="0"/>
                <w:sz w:val="24"/>
              </w:rPr>
            </w:pPr>
          </w:p>
        </w:tc>
      </w:tr>
      <w:tr w:rsidR="00B81BDB" w14:paraId="72F21E9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E8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8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592.8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E8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8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8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586.4 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E8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8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8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594.0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E8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8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9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587.5 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E91" w14:textId="77777777" w:rsidR="00B81BDB" w:rsidRDefault="00B81BDB">
            <w:pPr>
              <w:widowControl/>
              <w:jc w:val="left"/>
              <w:rPr>
                <w:rFonts w:ascii="Times New Roman" w:eastAsia="宋体" w:hAnsi="宋体" w:cs="宋体"/>
                <w:kern w:val="0"/>
                <w:sz w:val="24"/>
              </w:rPr>
            </w:pPr>
          </w:p>
        </w:tc>
      </w:tr>
      <w:tr w:rsidR="00B81BDB" w14:paraId="72F21E9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E9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participating securities</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E9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E9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E9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E9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E9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E9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E9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E9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E9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E9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E9E" w14:textId="77777777" w:rsidR="00B81BDB" w:rsidRDefault="00B81BDB">
            <w:pPr>
              <w:widowControl/>
              <w:jc w:val="left"/>
              <w:rPr>
                <w:rFonts w:ascii="Times New Roman" w:eastAsia="宋体" w:hAnsi="宋体" w:cs="宋体"/>
                <w:kern w:val="0"/>
                <w:sz w:val="24"/>
              </w:rPr>
            </w:pPr>
          </w:p>
        </w:tc>
      </w:tr>
      <w:tr w:rsidR="00B81BDB" w14:paraId="72F21EA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EA0"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common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A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592.5</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1EA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A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A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586.0 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1EA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A6"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A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593.7</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1EA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A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A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587.1 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1EAB" w14:textId="77777777" w:rsidR="00B81BDB" w:rsidRDefault="00B81BDB">
            <w:pPr>
              <w:widowControl/>
              <w:jc w:val="left"/>
              <w:rPr>
                <w:rFonts w:ascii="Times New Roman" w:eastAsia="宋体" w:hAnsi="宋体" w:cs="宋体"/>
                <w:kern w:val="0"/>
                <w:sz w:val="24"/>
              </w:rPr>
            </w:pPr>
          </w:p>
        </w:tc>
      </w:tr>
      <w:tr w:rsidR="00B81BDB" w14:paraId="72F21EB5"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1EA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EA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EA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EB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EB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EB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EB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EB4" w14:textId="77777777" w:rsidR="00B81BDB" w:rsidRDefault="00B81BDB">
            <w:pPr>
              <w:widowControl/>
              <w:jc w:val="left"/>
              <w:rPr>
                <w:rFonts w:ascii="Times New Roman" w:eastAsia="宋体" w:hAnsi="宋体" w:cs="宋体"/>
                <w:kern w:val="0"/>
                <w:sz w:val="24"/>
              </w:rPr>
            </w:pPr>
          </w:p>
        </w:tc>
      </w:tr>
      <w:tr w:rsidR="00B81BDB" w14:paraId="72F21EC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EB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B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592.8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EB8"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B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B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586.4 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EBB"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B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B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594.0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EBE"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B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C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587.5 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EC1" w14:textId="77777777" w:rsidR="00B81BDB" w:rsidRDefault="00B81BDB">
            <w:pPr>
              <w:widowControl/>
              <w:jc w:val="right"/>
              <w:rPr>
                <w:rFonts w:ascii="Times New Roman" w:eastAsia="宋体" w:hAnsi="宋体" w:cs="宋体"/>
                <w:kern w:val="0"/>
                <w:sz w:val="24"/>
              </w:rPr>
            </w:pPr>
          </w:p>
        </w:tc>
      </w:tr>
      <w:tr w:rsidR="00B81BDB" w14:paraId="72F21EC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EC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Dilutive potential common shares</w:t>
            </w:r>
            <w:r>
              <w:rPr>
                <w:rFonts w:ascii="Arial" w:eastAsia="宋体" w:hAnsi="Arial" w:cs="Arial"/>
                <w:color w:val="000000"/>
                <w:kern w:val="0"/>
                <w:sz w:val="13"/>
                <w:szCs w:val="13"/>
                <w:lang w:bidi="ar"/>
              </w:rPr>
              <w:t>(2)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EC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EC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EC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EC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EC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EC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ECA"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EC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EC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ECD" w14:textId="77777777" w:rsidR="00B81BDB" w:rsidRDefault="00B81BDB">
            <w:pPr>
              <w:widowControl/>
              <w:jc w:val="right"/>
              <w:rPr>
                <w:rFonts w:ascii="Times New Roman" w:eastAsia="宋体" w:hAnsi="宋体" w:cs="宋体"/>
                <w:kern w:val="0"/>
                <w:sz w:val="24"/>
              </w:rPr>
            </w:pPr>
          </w:p>
        </w:tc>
      </w:tr>
      <w:tr w:rsidR="00B81BDB" w14:paraId="72F21ED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EC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weighted average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D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592.8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ED1"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D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D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588.6 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ED4"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D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D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596.4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ED7"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D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D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590.2 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EDA" w14:textId="77777777" w:rsidR="00B81BDB" w:rsidRDefault="00B81BDB">
            <w:pPr>
              <w:widowControl/>
              <w:jc w:val="right"/>
              <w:rPr>
                <w:rFonts w:ascii="Times New Roman" w:eastAsia="宋体" w:hAnsi="宋体" w:cs="宋体"/>
                <w:kern w:val="0"/>
                <w:sz w:val="24"/>
              </w:rPr>
            </w:pPr>
          </w:p>
        </w:tc>
      </w:tr>
      <w:tr w:rsidR="00B81BDB" w14:paraId="72F21EE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EDC"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participating securities</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ED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ED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ED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EE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EE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EE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EE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EE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EE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EE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EE7" w14:textId="77777777" w:rsidR="00B81BDB" w:rsidRDefault="00B81BDB">
            <w:pPr>
              <w:widowControl/>
              <w:jc w:val="right"/>
              <w:rPr>
                <w:rFonts w:ascii="Times New Roman" w:eastAsia="宋体" w:hAnsi="宋体" w:cs="宋体"/>
                <w:kern w:val="0"/>
                <w:sz w:val="24"/>
              </w:rPr>
            </w:pPr>
          </w:p>
        </w:tc>
      </w:tr>
      <w:tr w:rsidR="00B81BDB" w14:paraId="72F21EF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EE9"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weighted average common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E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592.5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EEB"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E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E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588.2 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EEE"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E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F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596.1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EF1"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EF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EF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589.8 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1EF4" w14:textId="77777777" w:rsidR="00B81BDB" w:rsidRDefault="00B81BDB">
            <w:pPr>
              <w:widowControl/>
              <w:jc w:val="right"/>
              <w:rPr>
                <w:rFonts w:ascii="Times New Roman" w:eastAsia="宋体" w:hAnsi="宋体" w:cs="宋体"/>
                <w:kern w:val="0"/>
                <w:sz w:val="24"/>
              </w:rPr>
            </w:pPr>
          </w:p>
        </w:tc>
      </w:tr>
      <w:tr w:rsidR="00B81BDB" w14:paraId="72F21EFE" w14:textId="77777777">
        <w:tc>
          <w:tcPr>
            <w:tcW w:w="0" w:type="auto"/>
            <w:gridSpan w:val="3"/>
            <w:tcBorders>
              <w:top w:val="double" w:sz="2" w:space="0" w:color="000000"/>
              <w:left w:val="nil"/>
              <w:bottom w:val="nil"/>
              <w:right w:val="nil"/>
            </w:tcBorders>
            <w:shd w:val="clear" w:color="auto" w:fill="auto"/>
            <w:tcMar>
              <w:top w:w="40" w:type="dxa"/>
              <w:left w:w="20" w:type="dxa"/>
              <w:bottom w:w="40" w:type="dxa"/>
              <w:right w:w="20" w:type="dxa"/>
            </w:tcMar>
            <w:vAlign w:val="bottom"/>
          </w:tcPr>
          <w:p w14:paraId="72F21EF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(loss)/earnings per share:</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EF7"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EF8"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EF9"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EFA"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EFB"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EFC"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1EFD" w14:textId="77777777" w:rsidR="00B81BDB" w:rsidRDefault="00B81BDB">
            <w:pPr>
              <w:widowControl/>
              <w:jc w:val="left"/>
              <w:rPr>
                <w:rFonts w:ascii="Times New Roman" w:eastAsia="宋体" w:hAnsi="宋体" w:cs="宋体"/>
                <w:kern w:val="0"/>
                <w:sz w:val="24"/>
              </w:rPr>
            </w:pPr>
          </w:p>
        </w:tc>
      </w:tr>
      <w:tr w:rsidR="00B81BDB" w14:paraId="72F21F0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EFF" w14:textId="77777777" w:rsidR="00B81BDB" w:rsidRDefault="003B02B5">
            <w:pPr>
              <w:widowControl/>
              <w:ind w:firstLine="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F0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F0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F0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F0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F0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F0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F0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F0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F0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F0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F0A" w14:textId="77777777" w:rsidR="00B81BDB" w:rsidRDefault="00B81BDB">
            <w:pPr>
              <w:widowControl/>
              <w:jc w:val="left"/>
              <w:rPr>
                <w:rFonts w:ascii="Times New Roman" w:eastAsia="宋体" w:hAnsi="宋体" w:cs="宋体"/>
                <w:kern w:val="0"/>
                <w:sz w:val="24"/>
              </w:rPr>
            </w:pPr>
          </w:p>
        </w:tc>
      </w:tr>
      <w:tr w:rsidR="00B81BDB" w14:paraId="72F21F18"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72F21F0C" w14:textId="77777777" w:rsidR="00B81BDB" w:rsidRDefault="003B02B5">
            <w:pPr>
              <w:widowControl/>
              <w:ind w:firstLine="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72F21F0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(1.73)</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72F21F0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72F21F0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72F21F1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0.09 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72F21F1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72F21F1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72F21F1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0.32</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72F21F1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72F21F1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72F21F1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72F21F17" w14:textId="77777777" w:rsidR="00B81BDB" w:rsidRDefault="00B81BDB">
            <w:pPr>
              <w:widowControl/>
              <w:jc w:val="left"/>
              <w:rPr>
                <w:rFonts w:ascii="Times New Roman" w:eastAsia="宋体" w:hAnsi="宋体" w:cs="宋体"/>
                <w:kern w:val="0"/>
                <w:sz w:val="24"/>
              </w:rPr>
            </w:pPr>
          </w:p>
        </w:tc>
      </w:tr>
    </w:tbl>
    <w:p w14:paraId="72F21F19" w14:textId="77777777" w:rsidR="00B81BDB" w:rsidRDefault="003B02B5">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Participating securities include certain instruments in our deferred compensation plan.</w:t>
      </w:r>
    </w:p>
    <w:p w14:paraId="72F21F1A" w14:textId="77777777" w:rsidR="00B81BDB" w:rsidRDefault="003B02B5">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 xml:space="preserve">Diluted earnings per share includes any </w:t>
      </w:r>
      <w:r>
        <w:rPr>
          <w:rFonts w:ascii="Arial" w:eastAsia="宋体" w:hAnsi="Arial" w:cs="Arial"/>
          <w:color w:val="000000"/>
          <w:kern w:val="0"/>
          <w:sz w:val="20"/>
          <w:szCs w:val="20"/>
          <w:lang w:bidi="ar"/>
        </w:rPr>
        <w:t>dilutive impact of stock options, restricted stock units, performance-based restricted stock units and performance awards.</w:t>
      </w:r>
    </w:p>
    <w:p w14:paraId="72F21F1B"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As a result of incurring a net loss for the six months ended June 30, 2022, 3.0 million potential common shares were excluded from di</w:t>
      </w:r>
      <w:r>
        <w:rPr>
          <w:rFonts w:ascii="Arial" w:eastAsia="宋体" w:hAnsi="Arial" w:cs="Arial"/>
          <w:color w:val="000000"/>
          <w:kern w:val="0"/>
          <w:sz w:val="20"/>
          <w:szCs w:val="20"/>
          <w:lang w:bidi="ar"/>
        </w:rPr>
        <w:t>luted loss per share because the effect would have been antidilutive. In addition, the following table includes the number of shares that may be dilutive potential common shares in the future. These shares were not included in the computation of diluted lo</w:t>
      </w:r>
      <w:r>
        <w:rPr>
          <w:rFonts w:ascii="Arial" w:eastAsia="宋体" w:hAnsi="Arial" w:cs="Arial"/>
          <w:color w:val="000000"/>
          <w:kern w:val="0"/>
          <w:sz w:val="20"/>
          <w:szCs w:val="20"/>
          <w:lang w:bidi="ar"/>
        </w:rPr>
        <w:t>ss per share because the effect was either antidilutive or the performance condition was not met.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8"/>
        <w:gridCol w:w="4446"/>
        <w:gridCol w:w="38"/>
        <w:gridCol w:w="59"/>
        <w:gridCol w:w="778"/>
        <w:gridCol w:w="38"/>
        <w:gridCol w:w="37"/>
        <w:gridCol w:w="37"/>
        <w:gridCol w:w="36"/>
        <w:gridCol w:w="48"/>
        <w:gridCol w:w="778"/>
        <w:gridCol w:w="37"/>
        <w:gridCol w:w="36"/>
        <w:gridCol w:w="36"/>
        <w:gridCol w:w="36"/>
        <w:gridCol w:w="49"/>
        <w:gridCol w:w="778"/>
        <w:gridCol w:w="38"/>
        <w:gridCol w:w="37"/>
        <w:gridCol w:w="37"/>
        <w:gridCol w:w="36"/>
        <w:gridCol w:w="48"/>
        <w:gridCol w:w="778"/>
        <w:gridCol w:w="37"/>
      </w:tblGrid>
      <w:tr w:rsidR="00B81BDB" w14:paraId="72F21F34" w14:textId="77777777">
        <w:tc>
          <w:tcPr>
            <w:tcW w:w="50" w:type="pct"/>
            <w:tcBorders>
              <w:top w:val="nil"/>
              <w:left w:val="nil"/>
              <w:bottom w:val="nil"/>
              <w:right w:val="nil"/>
            </w:tcBorders>
            <w:shd w:val="clear" w:color="auto" w:fill="auto"/>
            <w:vAlign w:val="bottom"/>
          </w:tcPr>
          <w:p w14:paraId="72F21F1C" w14:textId="77777777" w:rsidR="00B81BDB" w:rsidRDefault="00B81BDB">
            <w:pPr>
              <w:widowControl/>
              <w:jc w:val="left"/>
              <w:rPr>
                <w:rFonts w:ascii="Times New Roman" w:eastAsia="宋体" w:hAnsi="宋体" w:cs="宋体"/>
                <w:kern w:val="0"/>
                <w:sz w:val="24"/>
              </w:rPr>
            </w:pPr>
          </w:p>
        </w:tc>
        <w:tc>
          <w:tcPr>
            <w:tcW w:w="2677" w:type="pct"/>
            <w:tcBorders>
              <w:top w:val="nil"/>
              <w:left w:val="nil"/>
              <w:bottom w:val="nil"/>
              <w:right w:val="nil"/>
            </w:tcBorders>
            <w:shd w:val="clear" w:color="auto" w:fill="auto"/>
            <w:vAlign w:val="bottom"/>
          </w:tcPr>
          <w:p w14:paraId="72F21F1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F1E"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F1F"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1F2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F2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F22"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1F2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F24"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F25"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1F2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F2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F28"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1F2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F2A"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F2B"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1F2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F2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F2E"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1F2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F30"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F31"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1F3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F33" w14:textId="77777777" w:rsidR="00B81BDB" w:rsidRDefault="00B81BDB">
            <w:pPr>
              <w:widowControl/>
              <w:jc w:val="left"/>
              <w:rPr>
                <w:rFonts w:ascii="Times New Roman" w:eastAsia="宋体" w:hAnsi="宋体" w:cs="宋体"/>
                <w:kern w:val="0"/>
                <w:sz w:val="24"/>
              </w:rPr>
            </w:pPr>
          </w:p>
        </w:tc>
      </w:tr>
      <w:tr w:rsidR="00B81BDB" w14:paraId="72F21F3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F35"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(Shares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1F36"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F37"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1F38"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1F42" w14:textId="77777777">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F3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F3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F3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F3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F3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F3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F4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1F4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1F4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1F4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Performance awards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F4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F4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F46"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F4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F4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F4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F4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F4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1F4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F4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F4E" w14:textId="77777777" w:rsidR="00B81BDB" w:rsidRDefault="00B81BDB">
            <w:pPr>
              <w:widowControl/>
              <w:jc w:val="left"/>
              <w:rPr>
                <w:rFonts w:ascii="Times New Roman" w:eastAsia="宋体" w:hAnsi="宋体" w:cs="宋体"/>
                <w:kern w:val="0"/>
                <w:sz w:val="24"/>
              </w:rPr>
            </w:pPr>
          </w:p>
        </w:tc>
      </w:tr>
      <w:tr w:rsidR="00B81BDB" w14:paraId="72F21F5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1F5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Performance-based restricted stock units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F5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F5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F5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F5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F5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F5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F5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F5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1F5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1F5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1F5B" w14:textId="77777777" w:rsidR="00B81BDB" w:rsidRDefault="00B81BDB">
            <w:pPr>
              <w:widowControl/>
              <w:jc w:val="left"/>
              <w:rPr>
                <w:rFonts w:ascii="Times New Roman" w:eastAsia="宋体" w:hAnsi="宋体" w:cs="宋体"/>
                <w:kern w:val="0"/>
                <w:sz w:val="24"/>
              </w:rPr>
            </w:pPr>
          </w:p>
        </w:tc>
      </w:tr>
      <w:tr w:rsidR="00B81BDB" w14:paraId="72F21F6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1F5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Restricted stock units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F5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F5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F6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F6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F6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F6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F6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F6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F6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F67" w14:textId="77777777" w:rsidR="00B81BDB" w:rsidRDefault="00B81BDB">
            <w:pPr>
              <w:widowControl/>
              <w:jc w:val="left"/>
              <w:rPr>
                <w:rFonts w:ascii="Times New Roman" w:eastAsia="宋体" w:hAnsi="宋体" w:cs="宋体"/>
                <w:kern w:val="0"/>
                <w:sz w:val="24"/>
              </w:rPr>
            </w:pPr>
          </w:p>
        </w:tc>
      </w:tr>
      <w:tr w:rsidR="00B81BDB" w14:paraId="72F21F75"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72F21F6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Stoc</w:t>
            </w:r>
            <w:r>
              <w:rPr>
                <w:rFonts w:ascii="Arial" w:eastAsia="宋体" w:hAnsi="Arial" w:cs="Arial"/>
                <w:color w:val="000000"/>
                <w:kern w:val="0"/>
                <w:sz w:val="20"/>
                <w:szCs w:val="20"/>
                <w:lang w:bidi="ar"/>
              </w:rPr>
              <w:t>k options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72F21F6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0.7</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72F21F6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72F21F6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72F21F6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0.3 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72F21F6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72F21F6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72F21F7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0.8</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72F21F7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72F21F7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72F21F7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0.3 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72F21F74" w14:textId="77777777" w:rsidR="00B81BDB" w:rsidRDefault="00B81BDB">
            <w:pPr>
              <w:widowControl/>
              <w:jc w:val="left"/>
              <w:rPr>
                <w:rFonts w:ascii="Times New Roman" w:eastAsia="宋体" w:hAnsi="宋体" w:cs="宋体"/>
                <w:kern w:val="0"/>
                <w:sz w:val="24"/>
              </w:rPr>
            </w:pPr>
          </w:p>
        </w:tc>
      </w:tr>
    </w:tbl>
    <w:p w14:paraId="72F21F76"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3 – Income Taxes</w:t>
      </w:r>
    </w:p>
    <w:p w14:paraId="72F21F77"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income tax expense or benefit for interim periods is normally determined using an estimate of our annual effective tax rate, adjusted for discrete items. In the second quarter of 2022, we </w:t>
      </w:r>
      <w:r>
        <w:rPr>
          <w:rFonts w:ascii="Arial" w:eastAsia="宋体" w:hAnsi="Arial" w:cs="Arial"/>
          <w:color w:val="000000"/>
          <w:kern w:val="0"/>
          <w:sz w:val="20"/>
          <w:szCs w:val="20"/>
          <w:lang w:bidi="ar"/>
        </w:rPr>
        <w:t>determined that we could not make a reliable estimate of the annual effective tax rate primarily due to the sensitivity of the estimated annual tax rate to changes in forecasted pre-tax earnings in relation to significant permanent differences. As a result</w:t>
      </w:r>
      <w:r>
        <w:rPr>
          <w:rFonts w:ascii="Arial" w:eastAsia="宋体" w:hAnsi="Arial" w:cs="Arial"/>
          <w:color w:val="000000"/>
          <w:kern w:val="0"/>
          <w:sz w:val="20"/>
          <w:szCs w:val="20"/>
          <w:lang w:bidi="ar"/>
        </w:rPr>
        <w:t>, the effective tax rate for the six months ended June 30, 2022 was calculated based on 2022 year-to-date results. We recorded a tax benefit of $159 for the six months ended June 30, 2022 primarily reflecting the 2022 operating losses. The difference betwe</w:t>
      </w:r>
      <w:r>
        <w:rPr>
          <w:rFonts w:ascii="Arial" w:eastAsia="宋体" w:hAnsi="Arial" w:cs="Arial"/>
          <w:color w:val="000000"/>
          <w:kern w:val="0"/>
          <w:sz w:val="20"/>
          <w:szCs w:val="20"/>
          <w:lang w:bidi="ar"/>
        </w:rPr>
        <w:t>en the 2022 year-to-date effective tax rate of 12.8% and the current federal tax rate of 21% is primarily driven by increases to the valuation allowance in 2022, which reduced our recorded income tax benefit.</w:t>
      </w:r>
    </w:p>
    <w:p w14:paraId="72F21F78"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10</w:t>
      </w:r>
    </w:p>
    <w:p w14:paraId="72F21F79" w14:textId="77777777" w:rsidR="00B81BDB" w:rsidRDefault="003B02B5">
      <w:pPr>
        <w:widowControl/>
        <w:jc w:val="center"/>
      </w:pPr>
      <w:r>
        <w:rPr>
          <w:rFonts w:ascii="宋体" w:eastAsia="宋体" w:hAnsi="宋体" w:cs="宋体"/>
          <w:kern w:val="0"/>
          <w:sz w:val="24"/>
        </w:rPr>
        <w:pict w14:anchorId="72F239B7">
          <v:rect id="_x0000_i1036" style="width:6in;height:1.5pt" o:hralign="center" o:hrstd="t" o:hr="t" fillcolor="#a0a0a0" stroked="f"/>
        </w:pict>
      </w:r>
    </w:p>
    <w:p w14:paraId="72F21F7A"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1F7B"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of December 31, 2021, the Company had recorded valuation allowances of $2,423 primarily for certain federal deferred tax assets, as well as for certain federal and state net operating loss and tax credit carryforwards.</w:t>
      </w:r>
      <w:r>
        <w:rPr>
          <w:rFonts w:ascii="Arial" w:eastAsia="宋体" w:hAnsi="Arial" w:cs="Arial"/>
          <w:color w:val="000000"/>
          <w:kern w:val="0"/>
          <w:sz w:val="20"/>
          <w:szCs w:val="20"/>
          <w:lang w:bidi="ar"/>
        </w:rPr>
        <w:t xml:space="preserve"> To measure the valuation allowance, the Company estimated in what year each of its deferred tax assets and liabilities would reverse using systematic and logical methods to estimate the reversal patterns. Based on these methods, deferred tax liabilities a</w:t>
      </w:r>
      <w:r>
        <w:rPr>
          <w:rFonts w:ascii="Arial" w:eastAsia="宋体" w:hAnsi="Arial" w:cs="Arial"/>
          <w:color w:val="000000"/>
          <w:kern w:val="0"/>
          <w:sz w:val="20"/>
          <w:szCs w:val="20"/>
          <w:lang w:bidi="ar"/>
        </w:rPr>
        <w:t>re assumed to reverse and generate taxable income over the next 5 to 10 years while deferred tax assets related to pension and other postretirement benefit obligations are assumed to reverse and generate tax deductions over the next 15 to 20 years. The val</w:t>
      </w:r>
      <w:r>
        <w:rPr>
          <w:rFonts w:ascii="Arial" w:eastAsia="宋体" w:hAnsi="Arial" w:cs="Arial"/>
          <w:color w:val="000000"/>
          <w:kern w:val="0"/>
          <w:sz w:val="20"/>
          <w:szCs w:val="20"/>
          <w:lang w:bidi="ar"/>
        </w:rPr>
        <w:t>uation allowance primarily results from not having sufficient income from deferred tax liability reversals in the appropriate future periods to support the realization of deferred tax assets.</w:t>
      </w:r>
    </w:p>
    <w:p w14:paraId="72F21F7C"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Federal income tax audits have been settled for all years prior </w:t>
      </w:r>
      <w:r>
        <w:rPr>
          <w:rFonts w:ascii="Arial" w:eastAsia="宋体" w:hAnsi="Arial" w:cs="Arial"/>
          <w:color w:val="000000"/>
          <w:kern w:val="0"/>
          <w:sz w:val="20"/>
          <w:szCs w:val="20"/>
          <w:lang w:bidi="ar"/>
        </w:rPr>
        <w:t>to 2018. The Internal Revenue Service (IRS) began the 2018-2019 federal tax audit in the first quarter of 2021 and added tax year 2020 to the audit in the fourth quarter of 2021. We are also subject to examination in major state and international jurisdict</w:t>
      </w:r>
      <w:r>
        <w:rPr>
          <w:rFonts w:ascii="Arial" w:eastAsia="宋体" w:hAnsi="Arial" w:cs="Arial"/>
          <w:color w:val="000000"/>
          <w:kern w:val="0"/>
          <w:sz w:val="20"/>
          <w:szCs w:val="20"/>
          <w:lang w:bidi="ar"/>
        </w:rPr>
        <w:t>ions for the 2008-2020 tax years. We believe appropriate provisions for all outstanding tax issues have been made for all jurisdictions and all open years.</w:t>
      </w:r>
    </w:p>
    <w:p w14:paraId="72F21F7D"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4 – Allowances for Losses on Financial Assets</w:t>
      </w:r>
    </w:p>
    <w:p w14:paraId="72F21F7E"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The changes in allowances for expected credit los</w:t>
      </w:r>
      <w:r>
        <w:rPr>
          <w:rFonts w:ascii="Arial" w:eastAsia="宋体" w:hAnsi="Arial" w:cs="Arial"/>
          <w:color w:val="000000"/>
          <w:kern w:val="0"/>
          <w:sz w:val="20"/>
          <w:szCs w:val="20"/>
          <w:lang w:bidi="ar"/>
        </w:rPr>
        <w:t>ses for the six months ended June 30, 2022 and 2021 consisted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66"/>
        <w:gridCol w:w="2617"/>
        <w:gridCol w:w="39"/>
        <w:gridCol w:w="80"/>
        <w:gridCol w:w="879"/>
        <w:gridCol w:w="36"/>
        <w:gridCol w:w="83"/>
        <w:gridCol w:w="963"/>
        <w:gridCol w:w="36"/>
        <w:gridCol w:w="67"/>
        <w:gridCol w:w="963"/>
        <w:gridCol w:w="36"/>
        <w:gridCol w:w="83"/>
        <w:gridCol w:w="816"/>
        <w:gridCol w:w="36"/>
        <w:gridCol w:w="64"/>
        <w:gridCol w:w="734"/>
        <w:gridCol w:w="36"/>
        <w:gridCol w:w="72"/>
        <w:gridCol w:w="594"/>
        <w:gridCol w:w="36"/>
      </w:tblGrid>
      <w:tr w:rsidR="00B81BDB" w14:paraId="72F21F94" w14:textId="77777777">
        <w:trPr>
          <w:jc w:val="center"/>
        </w:trPr>
        <w:tc>
          <w:tcPr>
            <w:tcW w:w="50" w:type="pct"/>
            <w:tcBorders>
              <w:top w:val="nil"/>
              <w:left w:val="nil"/>
              <w:bottom w:val="nil"/>
              <w:right w:val="nil"/>
            </w:tcBorders>
            <w:shd w:val="clear" w:color="auto" w:fill="auto"/>
            <w:vAlign w:val="bottom"/>
          </w:tcPr>
          <w:p w14:paraId="72F21F7F" w14:textId="77777777" w:rsidR="00B81BDB" w:rsidRDefault="00B81BDB">
            <w:pPr>
              <w:widowControl/>
              <w:jc w:val="left"/>
              <w:rPr>
                <w:rFonts w:ascii="Times New Roman" w:eastAsia="宋体" w:hAnsi="宋体" w:cs="宋体"/>
                <w:kern w:val="0"/>
                <w:sz w:val="24"/>
              </w:rPr>
            </w:pPr>
          </w:p>
        </w:tc>
        <w:tc>
          <w:tcPr>
            <w:tcW w:w="1578" w:type="pct"/>
            <w:tcBorders>
              <w:top w:val="nil"/>
              <w:left w:val="nil"/>
              <w:bottom w:val="nil"/>
              <w:right w:val="nil"/>
            </w:tcBorders>
            <w:shd w:val="clear" w:color="auto" w:fill="auto"/>
            <w:vAlign w:val="bottom"/>
          </w:tcPr>
          <w:p w14:paraId="72F21F8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F81"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F82" w14:textId="77777777" w:rsidR="00B81BDB" w:rsidRDefault="00B81BDB">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vAlign w:val="bottom"/>
          </w:tcPr>
          <w:p w14:paraId="72F21F8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F84"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F85" w14:textId="77777777" w:rsidR="00B81BDB" w:rsidRDefault="00B81BDB">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vAlign w:val="bottom"/>
          </w:tcPr>
          <w:p w14:paraId="72F21F8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F87"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F88" w14:textId="77777777" w:rsidR="00B81BDB" w:rsidRDefault="00B81BDB">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vAlign w:val="bottom"/>
          </w:tcPr>
          <w:p w14:paraId="72F21F8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F8A"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F8B" w14:textId="77777777" w:rsidR="00B81BDB" w:rsidRDefault="00B81BDB">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72F21F8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F8D"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F8E" w14:textId="77777777" w:rsidR="00B81BDB" w:rsidRDefault="00B81BDB">
            <w:pPr>
              <w:widowControl/>
              <w:jc w:val="left"/>
              <w:rPr>
                <w:rFonts w:ascii="Times New Roman" w:eastAsia="宋体" w:hAnsi="宋体" w:cs="宋体"/>
                <w:kern w:val="0"/>
                <w:sz w:val="24"/>
              </w:rPr>
            </w:pPr>
          </w:p>
        </w:tc>
        <w:tc>
          <w:tcPr>
            <w:tcW w:w="449" w:type="pct"/>
            <w:tcBorders>
              <w:top w:val="nil"/>
              <w:left w:val="nil"/>
              <w:bottom w:val="nil"/>
              <w:right w:val="nil"/>
            </w:tcBorders>
            <w:shd w:val="clear" w:color="auto" w:fill="auto"/>
            <w:vAlign w:val="bottom"/>
          </w:tcPr>
          <w:p w14:paraId="72F21F8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F90"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1F91" w14:textId="77777777" w:rsidR="00B81BDB" w:rsidRDefault="00B81BDB">
            <w:pPr>
              <w:widowControl/>
              <w:jc w:val="left"/>
              <w:rPr>
                <w:rFonts w:ascii="Times New Roman" w:eastAsia="宋体" w:hAnsi="宋体" w:cs="宋体"/>
                <w:kern w:val="0"/>
                <w:sz w:val="24"/>
              </w:rPr>
            </w:pPr>
          </w:p>
        </w:tc>
        <w:tc>
          <w:tcPr>
            <w:tcW w:w="369" w:type="pct"/>
            <w:tcBorders>
              <w:top w:val="nil"/>
              <w:left w:val="nil"/>
              <w:bottom w:val="nil"/>
              <w:right w:val="nil"/>
            </w:tcBorders>
            <w:shd w:val="clear" w:color="auto" w:fill="auto"/>
            <w:vAlign w:val="bottom"/>
          </w:tcPr>
          <w:p w14:paraId="72F21F9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1F93" w14:textId="77777777" w:rsidR="00B81BDB" w:rsidRDefault="00B81BDB">
            <w:pPr>
              <w:widowControl/>
              <w:jc w:val="left"/>
              <w:rPr>
                <w:rFonts w:ascii="Times New Roman" w:eastAsia="宋体" w:hAnsi="宋体" w:cs="宋体"/>
                <w:kern w:val="0"/>
                <w:sz w:val="24"/>
              </w:rPr>
            </w:pPr>
          </w:p>
        </w:tc>
      </w:tr>
      <w:tr w:rsidR="00B81BDB" w14:paraId="72F21F9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1F9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F9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Accounts receivable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F9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Unbilled receivables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F9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Other current assets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F9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F9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Other assets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1F9B"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B81BDB" w14:paraId="72F21FAA"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72F21F9D"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Balance at January 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F9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F9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FA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1FA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FA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FA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FA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FA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FA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FA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FA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FA9" w14:textId="77777777" w:rsidR="00B81BDB" w:rsidRDefault="00B81BDB">
            <w:pPr>
              <w:widowControl/>
              <w:jc w:val="left"/>
              <w:rPr>
                <w:rFonts w:ascii="Times New Roman" w:eastAsia="宋体" w:hAnsi="宋体" w:cs="宋体"/>
                <w:kern w:val="0"/>
                <w:sz w:val="24"/>
              </w:rPr>
            </w:pPr>
          </w:p>
        </w:tc>
      </w:tr>
      <w:tr w:rsidR="00B81BDB" w14:paraId="72F21FB7" w14:textId="77777777">
        <w:trPr>
          <w:jc w:val="center"/>
        </w:trPr>
        <w:tc>
          <w:tcPr>
            <w:tcW w:w="0" w:type="auto"/>
            <w:gridSpan w:val="3"/>
            <w:tcBorders>
              <w:top w:val="single" w:sz="8" w:space="0" w:color="000000"/>
              <w:left w:val="nil"/>
              <w:bottom w:val="nil"/>
              <w:right w:val="nil"/>
            </w:tcBorders>
            <w:shd w:val="clear" w:color="auto" w:fill="FFFFFF"/>
            <w:tcMar>
              <w:top w:w="40" w:type="dxa"/>
              <w:left w:w="140" w:type="dxa"/>
              <w:bottom w:w="40" w:type="dxa"/>
              <w:right w:w="20" w:type="dxa"/>
            </w:tcMar>
          </w:tcPr>
          <w:p w14:paraId="72F21FAB"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FA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FA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1FA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FA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FB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FB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FB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FB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FB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FB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FB6" w14:textId="77777777" w:rsidR="00B81BDB" w:rsidRDefault="00B81BDB">
            <w:pPr>
              <w:widowControl/>
              <w:jc w:val="left"/>
              <w:rPr>
                <w:rFonts w:ascii="Times New Roman" w:eastAsia="宋体" w:hAnsi="宋体" w:cs="宋体"/>
                <w:kern w:val="0"/>
                <w:sz w:val="24"/>
              </w:rPr>
            </w:pPr>
          </w:p>
        </w:tc>
      </w:tr>
      <w:tr w:rsidR="00B81BDB" w14:paraId="72F21FC2" w14:textId="77777777">
        <w:trPr>
          <w:jc w:val="center"/>
        </w:trPr>
        <w:tc>
          <w:tcPr>
            <w:tcW w:w="0" w:type="auto"/>
            <w:gridSpan w:val="3"/>
            <w:tcBorders>
              <w:top w:val="nil"/>
              <w:left w:val="nil"/>
              <w:bottom w:val="nil"/>
              <w:right w:val="nil"/>
            </w:tcBorders>
            <w:shd w:val="clear" w:color="auto" w:fill="CCEEFF"/>
            <w:tcMar>
              <w:top w:w="40" w:type="dxa"/>
              <w:left w:w="140" w:type="dxa"/>
              <w:bottom w:w="40" w:type="dxa"/>
              <w:right w:w="20" w:type="dxa"/>
            </w:tcMar>
          </w:tcPr>
          <w:p w14:paraId="72F21FB8"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Write-offs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FB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FB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FB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FB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FB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FB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1FB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1FC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1FC1" w14:textId="77777777" w:rsidR="00B81BDB" w:rsidRDefault="00B81BDB">
            <w:pPr>
              <w:widowControl/>
              <w:jc w:val="left"/>
              <w:rPr>
                <w:rFonts w:ascii="Times New Roman" w:eastAsia="宋体" w:hAnsi="宋体" w:cs="宋体"/>
                <w:kern w:val="0"/>
                <w:sz w:val="24"/>
              </w:rPr>
            </w:pPr>
          </w:p>
        </w:tc>
      </w:tr>
      <w:tr w:rsidR="00B81BDB" w14:paraId="72F21FCA" w14:textId="77777777">
        <w:trPr>
          <w:jc w:val="center"/>
          <w:hidden/>
        </w:trPr>
        <w:tc>
          <w:tcPr>
            <w:tcW w:w="0" w:type="auto"/>
            <w:gridSpan w:val="3"/>
            <w:tcBorders>
              <w:top w:val="nil"/>
              <w:left w:val="nil"/>
              <w:bottom w:val="nil"/>
              <w:right w:val="nil"/>
            </w:tcBorders>
            <w:shd w:val="clear" w:color="auto" w:fill="auto"/>
            <w:vAlign w:val="bottom"/>
          </w:tcPr>
          <w:p w14:paraId="72F21FC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FC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FC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FC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FC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FC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FC9" w14:textId="77777777" w:rsidR="00B81BDB" w:rsidRDefault="00B81BDB">
            <w:pPr>
              <w:widowControl/>
              <w:jc w:val="left"/>
              <w:rPr>
                <w:rFonts w:ascii="Times New Roman" w:eastAsia="宋体" w:hAnsi="宋体" w:cs="宋体"/>
                <w:vanish/>
                <w:kern w:val="0"/>
                <w:sz w:val="24"/>
              </w:rPr>
            </w:pPr>
          </w:p>
        </w:tc>
      </w:tr>
      <w:tr w:rsidR="00B81BDB" w14:paraId="72F21FD2" w14:textId="77777777">
        <w:trPr>
          <w:jc w:val="center"/>
          <w:hidden/>
        </w:trPr>
        <w:tc>
          <w:tcPr>
            <w:tcW w:w="0" w:type="auto"/>
            <w:gridSpan w:val="3"/>
            <w:tcBorders>
              <w:top w:val="nil"/>
              <w:left w:val="nil"/>
              <w:bottom w:val="nil"/>
              <w:right w:val="nil"/>
            </w:tcBorders>
            <w:shd w:val="clear" w:color="auto" w:fill="auto"/>
            <w:vAlign w:val="bottom"/>
          </w:tcPr>
          <w:p w14:paraId="72F21FC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FC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FC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FC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FC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FD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1FD1" w14:textId="77777777" w:rsidR="00B81BDB" w:rsidRDefault="00B81BDB">
            <w:pPr>
              <w:widowControl/>
              <w:jc w:val="left"/>
              <w:rPr>
                <w:rFonts w:ascii="Times New Roman" w:eastAsia="宋体" w:hAnsi="宋体" w:cs="宋体"/>
                <w:vanish/>
                <w:kern w:val="0"/>
                <w:sz w:val="24"/>
              </w:rPr>
            </w:pPr>
          </w:p>
        </w:tc>
      </w:tr>
      <w:tr w:rsidR="00B81BDB" w14:paraId="72F21FE0"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72F21FD3"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Balance at June 30, 2021</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FD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FD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FD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FD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FD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FD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FD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FD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FD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FD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FD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1FDF" w14:textId="77777777" w:rsidR="00B81BDB" w:rsidRDefault="00B81BDB">
            <w:pPr>
              <w:widowControl/>
              <w:jc w:val="left"/>
              <w:rPr>
                <w:rFonts w:ascii="Times New Roman" w:eastAsia="宋体" w:hAnsi="宋体" w:cs="宋体"/>
                <w:kern w:val="0"/>
                <w:sz w:val="24"/>
              </w:rPr>
            </w:pPr>
          </w:p>
        </w:tc>
      </w:tr>
      <w:tr w:rsidR="00B81BDB" w14:paraId="72F21FE8" w14:textId="77777777">
        <w:trPr>
          <w:trHeight w:val="280"/>
          <w:jc w:val="center"/>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FE1"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FE2"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FE3"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FE4"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FE5"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FE6"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1FE7" w14:textId="77777777" w:rsidR="00B81BDB" w:rsidRDefault="00B81BDB">
            <w:pPr>
              <w:widowControl/>
              <w:jc w:val="left"/>
              <w:rPr>
                <w:rFonts w:ascii="Times New Roman" w:eastAsia="宋体" w:hAnsi="宋体" w:cs="宋体"/>
                <w:kern w:val="0"/>
                <w:sz w:val="24"/>
              </w:rPr>
            </w:pPr>
          </w:p>
        </w:tc>
      </w:tr>
      <w:tr w:rsidR="00B81BDB" w14:paraId="72F21FF6"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72F21FE9" w14:textId="77777777" w:rsidR="00B81BDB" w:rsidRDefault="003B02B5">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 xml:space="preserve">Balance at </w:t>
            </w:r>
            <w:r>
              <w:rPr>
                <w:rFonts w:ascii="Arial" w:eastAsia="宋体" w:hAnsi="Arial" w:cs="Arial"/>
                <w:b/>
                <w:bCs/>
                <w:color w:val="000000"/>
                <w:kern w:val="0"/>
                <w:sz w:val="20"/>
                <w:szCs w:val="20"/>
                <w:lang w:bidi="ar"/>
              </w:rPr>
              <w:t>January 1, 2022</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FE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FE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FE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FE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FE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FE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FF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FF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FF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FF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1FF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1FF5" w14:textId="77777777" w:rsidR="00B81BDB" w:rsidRDefault="00B81BDB">
            <w:pPr>
              <w:widowControl/>
              <w:jc w:val="left"/>
              <w:rPr>
                <w:rFonts w:ascii="Times New Roman" w:eastAsia="宋体" w:hAnsi="宋体" w:cs="宋体"/>
                <w:kern w:val="0"/>
                <w:sz w:val="24"/>
              </w:rPr>
            </w:pPr>
          </w:p>
        </w:tc>
      </w:tr>
      <w:tr w:rsidR="00B81BDB" w14:paraId="72F22004" w14:textId="77777777">
        <w:trPr>
          <w:jc w:val="center"/>
        </w:trPr>
        <w:tc>
          <w:tcPr>
            <w:tcW w:w="0" w:type="auto"/>
            <w:gridSpan w:val="3"/>
            <w:tcBorders>
              <w:top w:val="single" w:sz="8" w:space="0" w:color="000000"/>
              <w:left w:val="nil"/>
              <w:bottom w:val="nil"/>
              <w:right w:val="nil"/>
            </w:tcBorders>
            <w:shd w:val="clear" w:color="auto" w:fill="CCEEFF"/>
            <w:tcMar>
              <w:top w:w="40" w:type="dxa"/>
              <w:left w:w="140" w:type="dxa"/>
              <w:bottom w:w="40" w:type="dxa"/>
              <w:right w:w="20" w:type="dxa"/>
            </w:tcMar>
          </w:tcPr>
          <w:p w14:paraId="72F21FF7" w14:textId="77777777" w:rsidR="00B81BDB" w:rsidRDefault="003B02B5">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Changes in estimates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FF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FF9" w14:textId="77777777" w:rsidR="00B81BDB" w:rsidRDefault="00B81BDB">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FF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FFB" w14:textId="77777777" w:rsidR="00B81BDB" w:rsidRDefault="00B81BDB">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FF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FFD" w14:textId="77777777" w:rsidR="00B81BDB" w:rsidRDefault="00B81BDB">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1FF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1FFF" w14:textId="77777777" w:rsidR="00B81BDB" w:rsidRDefault="00B81BDB">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00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001" w14:textId="77777777" w:rsidR="00B81BDB" w:rsidRDefault="00B81BDB">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00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003" w14:textId="77777777" w:rsidR="00B81BDB" w:rsidRDefault="00B81BDB">
            <w:pPr>
              <w:widowControl/>
              <w:jc w:val="right"/>
              <w:rPr>
                <w:rFonts w:ascii="Times New Roman" w:eastAsia="宋体" w:hAnsi="宋体" w:cs="宋体"/>
                <w:kern w:val="0"/>
                <w:sz w:val="24"/>
              </w:rPr>
            </w:pPr>
          </w:p>
        </w:tc>
      </w:tr>
      <w:tr w:rsidR="00B81BDB" w14:paraId="72F22010" w14:textId="77777777">
        <w:trPr>
          <w:jc w:val="center"/>
        </w:trPr>
        <w:tc>
          <w:tcPr>
            <w:tcW w:w="0" w:type="auto"/>
            <w:gridSpan w:val="3"/>
            <w:tcBorders>
              <w:top w:val="nil"/>
              <w:left w:val="nil"/>
              <w:bottom w:val="nil"/>
              <w:right w:val="nil"/>
            </w:tcBorders>
            <w:shd w:val="clear" w:color="auto" w:fill="FFFFFF"/>
            <w:tcMar>
              <w:top w:w="40" w:type="dxa"/>
              <w:left w:w="140" w:type="dxa"/>
              <w:bottom w:w="40" w:type="dxa"/>
              <w:right w:w="20" w:type="dxa"/>
            </w:tcMar>
          </w:tcPr>
          <w:p w14:paraId="72F22005" w14:textId="77777777" w:rsidR="00B81BDB" w:rsidRDefault="003B02B5">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Write-offs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00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00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00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00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00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00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00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00D"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00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00F" w14:textId="77777777" w:rsidR="00B81BDB" w:rsidRDefault="00B81BDB">
            <w:pPr>
              <w:widowControl/>
              <w:jc w:val="right"/>
              <w:rPr>
                <w:rFonts w:ascii="Times New Roman" w:eastAsia="宋体" w:hAnsi="宋体" w:cs="宋体"/>
                <w:kern w:val="0"/>
                <w:sz w:val="24"/>
              </w:rPr>
            </w:pPr>
          </w:p>
        </w:tc>
      </w:tr>
      <w:tr w:rsidR="00B81BDB" w14:paraId="72F22018" w14:textId="77777777">
        <w:trPr>
          <w:jc w:val="center"/>
          <w:hidden/>
        </w:trPr>
        <w:tc>
          <w:tcPr>
            <w:tcW w:w="0" w:type="auto"/>
            <w:gridSpan w:val="3"/>
            <w:tcBorders>
              <w:top w:val="nil"/>
              <w:left w:val="nil"/>
              <w:bottom w:val="nil"/>
              <w:right w:val="nil"/>
            </w:tcBorders>
            <w:shd w:val="clear" w:color="auto" w:fill="auto"/>
            <w:vAlign w:val="bottom"/>
          </w:tcPr>
          <w:p w14:paraId="72F2201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01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01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01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01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01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017" w14:textId="77777777" w:rsidR="00B81BDB" w:rsidRDefault="00B81BDB">
            <w:pPr>
              <w:widowControl/>
              <w:jc w:val="left"/>
              <w:rPr>
                <w:rFonts w:ascii="Times New Roman" w:eastAsia="宋体" w:hAnsi="宋体" w:cs="宋体"/>
                <w:vanish/>
                <w:kern w:val="0"/>
                <w:sz w:val="24"/>
              </w:rPr>
            </w:pPr>
          </w:p>
        </w:tc>
      </w:tr>
      <w:tr w:rsidR="00B81BDB" w14:paraId="72F22022" w14:textId="77777777">
        <w:trPr>
          <w:jc w:val="center"/>
        </w:trPr>
        <w:tc>
          <w:tcPr>
            <w:tcW w:w="0" w:type="auto"/>
            <w:gridSpan w:val="3"/>
            <w:tcBorders>
              <w:top w:val="nil"/>
              <w:left w:val="nil"/>
              <w:bottom w:val="nil"/>
              <w:right w:val="nil"/>
            </w:tcBorders>
            <w:shd w:val="clear" w:color="auto" w:fill="CCEEFF"/>
            <w:tcMar>
              <w:top w:w="40" w:type="dxa"/>
              <w:left w:w="140" w:type="dxa"/>
              <w:bottom w:w="40" w:type="dxa"/>
              <w:right w:w="20" w:type="dxa"/>
            </w:tcMar>
          </w:tcPr>
          <w:p w14:paraId="72F22019" w14:textId="77777777" w:rsidR="00B81BDB" w:rsidRDefault="003B02B5">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Recoveries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01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01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01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01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01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01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02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021" w14:textId="77777777" w:rsidR="00B81BDB" w:rsidRDefault="00B81BDB">
            <w:pPr>
              <w:widowControl/>
              <w:jc w:val="right"/>
              <w:rPr>
                <w:rFonts w:ascii="Times New Roman" w:eastAsia="宋体" w:hAnsi="宋体" w:cs="宋体"/>
                <w:kern w:val="0"/>
                <w:sz w:val="24"/>
              </w:rPr>
            </w:pPr>
          </w:p>
        </w:tc>
      </w:tr>
      <w:tr w:rsidR="00B81BDB" w14:paraId="72F22030" w14:textId="77777777">
        <w:trPr>
          <w:jc w:val="center"/>
        </w:trPr>
        <w:tc>
          <w:tcPr>
            <w:tcW w:w="0" w:type="auto"/>
            <w:gridSpan w:val="3"/>
            <w:tcBorders>
              <w:top w:val="single" w:sz="8" w:space="0" w:color="000000"/>
              <w:left w:val="nil"/>
              <w:bottom w:val="double" w:sz="2" w:space="0" w:color="000000"/>
              <w:right w:val="nil"/>
            </w:tcBorders>
            <w:shd w:val="clear" w:color="auto" w:fill="FFFFFF"/>
            <w:tcMar>
              <w:top w:w="40" w:type="dxa"/>
              <w:left w:w="50" w:type="dxa"/>
              <w:bottom w:w="40" w:type="dxa"/>
              <w:right w:w="20" w:type="dxa"/>
            </w:tcMar>
          </w:tcPr>
          <w:p w14:paraId="72F22023" w14:textId="77777777" w:rsidR="00B81BDB" w:rsidRDefault="003B02B5">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Balance at June 30, 2022</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02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02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02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02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02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02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02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02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02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02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02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02F" w14:textId="77777777" w:rsidR="00B81BDB" w:rsidRDefault="00B81BDB">
            <w:pPr>
              <w:widowControl/>
              <w:jc w:val="left"/>
              <w:rPr>
                <w:rFonts w:ascii="Times New Roman" w:eastAsia="宋体" w:hAnsi="宋体" w:cs="宋体"/>
                <w:kern w:val="0"/>
                <w:sz w:val="24"/>
              </w:rPr>
            </w:pPr>
          </w:p>
        </w:tc>
      </w:tr>
    </w:tbl>
    <w:p w14:paraId="72F22031"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11</w:t>
      </w:r>
    </w:p>
    <w:p w14:paraId="72F22032" w14:textId="77777777" w:rsidR="00B81BDB" w:rsidRDefault="003B02B5">
      <w:pPr>
        <w:widowControl/>
        <w:jc w:val="center"/>
      </w:pPr>
      <w:r>
        <w:rPr>
          <w:rFonts w:ascii="宋体" w:eastAsia="宋体" w:hAnsi="宋体" w:cs="宋体"/>
          <w:kern w:val="0"/>
          <w:sz w:val="24"/>
        </w:rPr>
        <w:pict w14:anchorId="72F239B8">
          <v:rect id="_x0000_i1037" style="width:6in;height:1.5pt" o:hralign="center" o:hrstd="t" o:hr="t" fillcolor="#a0a0a0" stroked="f"/>
        </w:pict>
      </w:r>
    </w:p>
    <w:p w14:paraId="72F22033"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034"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Note 5 – Inventories</w:t>
      </w:r>
    </w:p>
    <w:p w14:paraId="72F22035"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Inventories consisted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5780"/>
        <w:gridCol w:w="37"/>
        <w:gridCol w:w="63"/>
        <w:gridCol w:w="1077"/>
        <w:gridCol w:w="36"/>
        <w:gridCol w:w="36"/>
        <w:gridCol w:w="36"/>
        <w:gridCol w:w="36"/>
        <w:gridCol w:w="68"/>
        <w:gridCol w:w="1068"/>
        <w:gridCol w:w="36"/>
      </w:tblGrid>
      <w:tr w:rsidR="00B81BDB" w14:paraId="72F22042" w14:textId="77777777">
        <w:tc>
          <w:tcPr>
            <w:tcW w:w="50" w:type="pct"/>
            <w:tcBorders>
              <w:top w:val="nil"/>
              <w:left w:val="nil"/>
              <w:bottom w:val="nil"/>
              <w:right w:val="nil"/>
            </w:tcBorders>
            <w:shd w:val="clear" w:color="auto" w:fill="auto"/>
            <w:vAlign w:val="bottom"/>
          </w:tcPr>
          <w:p w14:paraId="72F22036" w14:textId="77777777" w:rsidR="00B81BDB" w:rsidRDefault="00B81BDB">
            <w:pPr>
              <w:widowControl/>
              <w:jc w:val="left"/>
              <w:rPr>
                <w:rFonts w:ascii="Times New Roman" w:eastAsia="宋体" w:hAnsi="宋体" w:cs="宋体"/>
                <w:kern w:val="0"/>
                <w:sz w:val="24"/>
              </w:rPr>
            </w:pPr>
          </w:p>
        </w:tc>
        <w:tc>
          <w:tcPr>
            <w:tcW w:w="3478" w:type="pct"/>
            <w:tcBorders>
              <w:top w:val="nil"/>
              <w:left w:val="nil"/>
              <w:bottom w:val="nil"/>
              <w:right w:val="nil"/>
            </w:tcBorders>
            <w:shd w:val="clear" w:color="auto" w:fill="auto"/>
            <w:vAlign w:val="bottom"/>
          </w:tcPr>
          <w:p w14:paraId="72F2203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038"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039" w14:textId="77777777" w:rsidR="00B81BDB" w:rsidRDefault="00B81BDB">
            <w:pPr>
              <w:widowControl/>
              <w:jc w:val="left"/>
              <w:rPr>
                <w:rFonts w:ascii="Times New Roman" w:eastAsia="宋体" w:hAnsi="宋体" w:cs="宋体"/>
                <w:kern w:val="0"/>
                <w:sz w:val="24"/>
              </w:rPr>
            </w:pPr>
          </w:p>
        </w:tc>
        <w:tc>
          <w:tcPr>
            <w:tcW w:w="658" w:type="pct"/>
            <w:tcBorders>
              <w:top w:val="nil"/>
              <w:left w:val="nil"/>
              <w:bottom w:val="nil"/>
              <w:right w:val="nil"/>
            </w:tcBorders>
            <w:shd w:val="clear" w:color="auto" w:fill="auto"/>
            <w:vAlign w:val="bottom"/>
          </w:tcPr>
          <w:p w14:paraId="72F2203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03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03C"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03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03E"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03F" w14:textId="77777777" w:rsidR="00B81BDB" w:rsidRDefault="00B81BDB">
            <w:pPr>
              <w:widowControl/>
              <w:jc w:val="left"/>
              <w:rPr>
                <w:rFonts w:ascii="Times New Roman" w:eastAsia="宋体" w:hAnsi="宋体" w:cs="宋体"/>
                <w:kern w:val="0"/>
                <w:sz w:val="24"/>
              </w:rPr>
            </w:pPr>
          </w:p>
        </w:tc>
        <w:tc>
          <w:tcPr>
            <w:tcW w:w="658" w:type="pct"/>
            <w:tcBorders>
              <w:top w:val="nil"/>
              <w:left w:val="nil"/>
              <w:bottom w:val="nil"/>
              <w:right w:val="nil"/>
            </w:tcBorders>
            <w:shd w:val="clear" w:color="auto" w:fill="auto"/>
            <w:vAlign w:val="bottom"/>
          </w:tcPr>
          <w:p w14:paraId="72F2204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041" w14:textId="77777777" w:rsidR="00B81BDB" w:rsidRDefault="00B81BDB">
            <w:pPr>
              <w:widowControl/>
              <w:jc w:val="left"/>
              <w:rPr>
                <w:rFonts w:ascii="Times New Roman" w:eastAsia="宋体" w:hAnsi="宋体" w:cs="宋体"/>
                <w:kern w:val="0"/>
                <w:sz w:val="24"/>
              </w:rPr>
            </w:pPr>
          </w:p>
        </w:tc>
      </w:tr>
      <w:tr w:rsidR="00B81BDB" w14:paraId="72F2204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04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04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June 30</w:t>
            </w:r>
            <w:r>
              <w:rPr>
                <w:rFonts w:ascii="Arial" w:eastAsia="宋体" w:hAnsi="Arial" w:cs="Arial"/>
                <w:b/>
                <w:bCs/>
                <w:color w:val="000000"/>
                <w:kern w:val="0"/>
                <w:sz w:val="20"/>
                <w:szCs w:val="20"/>
                <w:lang w:bidi="ar"/>
              </w:rPr>
              <w:br/>
            </w: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04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04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B81BDB" w14:paraId="72F2204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048"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Long-term contracts in progress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04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04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04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04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04D" w14:textId="77777777" w:rsidR="00B81BDB" w:rsidRDefault="00B81BDB">
            <w:pPr>
              <w:widowControl/>
              <w:jc w:val="left"/>
              <w:rPr>
                <w:rFonts w:ascii="Times New Roman" w:eastAsia="宋体" w:hAnsi="宋体" w:cs="宋体"/>
                <w:kern w:val="0"/>
                <w:sz w:val="24"/>
              </w:rPr>
            </w:pPr>
          </w:p>
        </w:tc>
      </w:tr>
      <w:tr w:rsidR="00B81BDB" w14:paraId="72F2205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04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aircraft programs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05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69,481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05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05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05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68,106 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054" w14:textId="77777777" w:rsidR="00B81BDB" w:rsidRDefault="00B81BDB">
            <w:pPr>
              <w:widowControl/>
              <w:jc w:val="right"/>
              <w:rPr>
                <w:rFonts w:ascii="Times New Roman" w:eastAsia="宋体" w:hAnsi="宋体" w:cs="宋体"/>
                <w:kern w:val="0"/>
                <w:sz w:val="24"/>
              </w:rPr>
            </w:pPr>
          </w:p>
        </w:tc>
      </w:tr>
      <w:tr w:rsidR="00B81BDB" w14:paraId="72F2205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056"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spare parts, used aircraft, general stock materials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05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9,799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05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05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05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05B" w14:textId="77777777" w:rsidR="00B81BDB" w:rsidRDefault="00B81BDB">
            <w:pPr>
              <w:widowControl/>
              <w:jc w:val="right"/>
              <w:rPr>
                <w:rFonts w:ascii="Times New Roman" w:eastAsia="宋体" w:hAnsi="宋体" w:cs="宋体"/>
                <w:kern w:val="0"/>
                <w:sz w:val="24"/>
              </w:rPr>
            </w:pPr>
          </w:p>
        </w:tc>
      </w:tr>
      <w:tr w:rsidR="00B81BDB" w14:paraId="72F22063" w14:textId="77777777">
        <w:tc>
          <w:tcPr>
            <w:tcW w:w="0" w:type="auto"/>
            <w:gridSpan w:val="3"/>
            <w:tcBorders>
              <w:top w:val="single" w:sz="8" w:space="0" w:color="000000"/>
              <w:left w:val="nil"/>
              <w:bottom w:val="double" w:sz="2" w:space="0" w:color="000000"/>
              <w:right w:val="nil"/>
            </w:tcBorders>
            <w:shd w:val="clear" w:color="auto" w:fill="auto"/>
            <w:tcMar>
              <w:top w:w="40" w:type="dxa"/>
              <w:left w:w="20" w:type="dxa"/>
              <w:bottom w:w="40" w:type="dxa"/>
              <w:right w:w="20" w:type="dxa"/>
            </w:tcMar>
            <w:vAlign w:val="bottom"/>
          </w:tcPr>
          <w:p w14:paraId="72F2205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72F2205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$79,917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72F2205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auto"/>
            <w:tcMar>
              <w:top w:w="0" w:type="dxa"/>
              <w:left w:w="20" w:type="dxa"/>
              <w:bottom w:w="0" w:type="dxa"/>
              <w:right w:w="20" w:type="dxa"/>
            </w:tcMar>
            <w:vAlign w:val="bottom"/>
          </w:tcPr>
          <w:p w14:paraId="72F2206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72F2206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$78,823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72F22062" w14:textId="77777777" w:rsidR="00B81BDB" w:rsidRDefault="00B81BDB">
            <w:pPr>
              <w:widowControl/>
              <w:jc w:val="left"/>
              <w:rPr>
                <w:rFonts w:ascii="Times New Roman" w:eastAsia="宋体" w:hAnsi="宋体" w:cs="宋体"/>
                <w:kern w:val="0"/>
                <w:sz w:val="24"/>
              </w:rPr>
            </w:pPr>
          </w:p>
        </w:tc>
      </w:tr>
    </w:tbl>
    <w:p w14:paraId="72F22064"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Commercial spare parts, used aircraft, general stock materials and other includes capitalized precontract costs of $763 at June 30, 2022 and $648 at December 31, 2021 primarily related to KC-46A Tanker and Commercial Crew. See Note 9.</w:t>
      </w:r>
    </w:p>
    <w:p w14:paraId="72F22065"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Aircraft P</w:t>
      </w:r>
      <w:r>
        <w:rPr>
          <w:rFonts w:ascii="Arial" w:eastAsia="宋体" w:hAnsi="Arial" w:cs="Arial"/>
          <w:b/>
          <w:bCs/>
          <w:color w:val="000000"/>
          <w:kern w:val="0"/>
          <w:sz w:val="20"/>
          <w:szCs w:val="20"/>
          <w:lang w:bidi="ar"/>
        </w:rPr>
        <w:t>rograms</w:t>
      </w:r>
    </w:p>
    <w:p w14:paraId="72F22066"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increase in commercial aircraft programs inventory during 2022 reflects a continued buildup of 787 aircraft, as well as growth in 777X inventory. Commercial aircraft programs inventory includes approximately 290 737 MAX aircraft and 120 787 air</w:t>
      </w:r>
      <w:r>
        <w:rPr>
          <w:rFonts w:ascii="Arial" w:eastAsia="宋体" w:hAnsi="Arial" w:cs="Arial"/>
          <w:color w:val="000000"/>
          <w:kern w:val="0"/>
          <w:sz w:val="20"/>
          <w:szCs w:val="20"/>
          <w:lang w:bidi="ar"/>
        </w:rPr>
        <w:t>craft at June 30, 2022 as compared with 335 737 MAX aircraft and 110 787 aircraft at December 31, 2021.</w:t>
      </w:r>
    </w:p>
    <w:p w14:paraId="72F22067"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A number of customers have requested to defer deliveries or to cancel orders. We are currently remarketing certain aircraft and may have to remarket add</w:t>
      </w:r>
      <w:r>
        <w:rPr>
          <w:rFonts w:ascii="Arial" w:eastAsia="宋体" w:hAnsi="Arial" w:cs="Arial"/>
          <w:color w:val="000000"/>
          <w:kern w:val="0"/>
          <w:sz w:val="20"/>
          <w:szCs w:val="20"/>
          <w:lang w:bidi="ar"/>
        </w:rPr>
        <w:t>itional aircraft in future periods. If we are unable to successfully remarket the aircraft, determine further production rate reductions are necessary, and/or contract the program accounting quantities, future earnings may be reduced and/or additional reac</w:t>
      </w:r>
      <w:r>
        <w:rPr>
          <w:rFonts w:ascii="Arial" w:eastAsia="宋体" w:hAnsi="Arial" w:cs="Arial"/>
          <w:color w:val="000000"/>
          <w:kern w:val="0"/>
          <w:sz w:val="20"/>
          <w:szCs w:val="20"/>
          <w:lang w:bidi="ar"/>
        </w:rPr>
        <w:t>h-forward losses may have to be recorded.</w:t>
      </w:r>
    </w:p>
    <w:p w14:paraId="72F22068"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June 30, 2022 and December 31, 2021, commercial aircraft programs inventory included the following amounts related to the 737 program: deferred production costs of $1,594 and $1,296 and unamortized tooling and o</w:t>
      </w:r>
      <w:r>
        <w:rPr>
          <w:rFonts w:ascii="Arial" w:eastAsia="宋体" w:hAnsi="Arial" w:cs="Arial"/>
          <w:color w:val="000000"/>
          <w:kern w:val="0"/>
          <w:sz w:val="20"/>
          <w:szCs w:val="20"/>
          <w:lang w:bidi="ar"/>
        </w:rPr>
        <w:t>ther non-recurring costs of $649 and $617. At June 30, 2022, $2,230 of 737 deferred production costs, unamortized tooling and other non-recurring costs are expected to be recovered from units included in the program accounting quantity that have firm order</w:t>
      </w:r>
      <w:r>
        <w:rPr>
          <w:rFonts w:ascii="Arial" w:eastAsia="宋体" w:hAnsi="Arial" w:cs="Arial"/>
          <w:color w:val="000000"/>
          <w:kern w:val="0"/>
          <w:sz w:val="20"/>
          <w:szCs w:val="20"/>
          <w:lang w:bidi="ar"/>
        </w:rPr>
        <w:t>s and $13 is expected to be recovered from units included in the program accounting quantity that represent expected future orders.</w:t>
      </w:r>
    </w:p>
    <w:p w14:paraId="72F22069"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June 30, 2022 and December 31, 2021, commercial aircraft programs inventory included the following amounts related to the</w:t>
      </w:r>
      <w:r>
        <w:rPr>
          <w:rFonts w:ascii="Arial" w:eastAsia="宋体" w:hAnsi="Arial" w:cs="Arial"/>
          <w:color w:val="000000"/>
          <w:kern w:val="0"/>
          <w:sz w:val="20"/>
          <w:szCs w:val="20"/>
          <w:lang w:bidi="ar"/>
        </w:rPr>
        <w:t xml:space="preserve"> 777X program:</w:t>
      </w:r>
      <w:r>
        <w:rPr>
          <w:rFonts w:ascii="Arial" w:eastAsia="宋体" w:hAnsi="Arial" w:cs="Arial"/>
          <w:color w:val="FF0000"/>
          <w:kern w:val="0"/>
          <w:sz w:val="20"/>
          <w:szCs w:val="20"/>
          <w:lang w:bidi="ar"/>
        </w:rPr>
        <w:t xml:space="preserve"> </w:t>
      </w:r>
      <w:r>
        <w:rPr>
          <w:rFonts w:ascii="Arial" w:eastAsia="宋体" w:hAnsi="Arial" w:cs="Arial"/>
          <w:color w:val="000000"/>
          <w:kern w:val="0"/>
          <w:sz w:val="20"/>
          <w:szCs w:val="20"/>
          <w:lang w:bidi="ar"/>
        </w:rPr>
        <w:t>deferred production costs of $1,194 and $652 and $3,625 and $3,521</w:t>
      </w:r>
      <w:r>
        <w:rPr>
          <w:rFonts w:ascii="Arial" w:eastAsia="宋体" w:hAnsi="Arial" w:cs="Arial"/>
          <w:color w:val="FF0000"/>
          <w:kern w:val="0"/>
          <w:sz w:val="20"/>
          <w:szCs w:val="20"/>
          <w:lang w:bidi="ar"/>
        </w:rPr>
        <w:t xml:space="preserve"> </w:t>
      </w:r>
      <w:r>
        <w:rPr>
          <w:rFonts w:ascii="Arial" w:eastAsia="宋体" w:hAnsi="Arial" w:cs="Arial"/>
          <w:color w:val="000000"/>
          <w:kern w:val="0"/>
          <w:sz w:val="20"/>
          <w:szCs w:val="20"/>
          <w:lang w:bidi="ar"/>
        </w:rPr>
        <w:t xml:space="preserve">of unamortized tooling and other non-recurring costs. In April 2022, we decided to pause production of the 777X-9 during 2022 and 2023. The production pause is </w:t>
      </w:r>
      <w:r>
        <w:rPr>
          <w:rFonts w:ascii="Arial" w:eastAsia="宋体" w:hAnsi="Arial" w:cs="Arial"/>
          <w:color w:val="000000"/>
          <w:kern w:val="0"/>
          <w:sz w:val="20"/>
          <w:szCs w:val="20"/>
          <w:lang w:bidi="ar"/>
        </w:rPr>
        <w:t xml:space="preserve">resulting in abnormal production costs that are being expensed as incurred until 777X-9 production resumes. We expensed abnormal production costs of $102 during the three months ended June 30, 2022. The 777X program has near break-even margins at June 30, </w:t>
      </w:r>
      <w:r>
        <w:rPr>
          <w:rFonts w:ascii="Arial" w:eastAsia="宋体" w:hAnsi="Arial" w:cs="Arial"/>
          <w:color w:val="000000"/>
          <w:kern w:val="0"/>
          <w:sz w:val="20"/>
          <w:szCs w:val="20"/>
          <w:lang w:bidi="ar"/>
        </w:rPr>
        <w:t xml:space="preserve">2022. The level of profitability on the 777X program will be subject to a number of factors. These factors include continued market uncertainty, the impacts of COVID-19 on our production system as well as impacts on our supply chain and customers, further </w:t>
      </w:r>
      <w:r>
        <w:rPr>
          <w:rFonts w:ascii="Arial" w:eastAsia="宋体" w:hAnsi="Arial" w:cs="Arial"/>
          <w:color w:val="000000"/>
          <w:kern w:val="0"/>
          <w:sz w:val="20"/>
          <w:szCs w:val="20"/>
          <w:lang w:bidi="ar"/>
        </w:rPr>
        <w:t xml:space="preserve">production rate adjustments for the 777X or other commercial aircraft programs, any contraction of the accounting quantity and potential risks associated with the testing program and the timing of aircraft certification. One or more of these factors could </w:t>
      </w:r>
      <w:r>
        <w:rPr>
          <w:rFonts w:ascii="Arial" w:eastAsia="宋体" w:hAnsi="Arial" w:cs="Arial"/>
          <w:color w:val="000000"/>
          <w:kern w:val="0"/>
          <w:sz w:val="20"/>
          <w:szCs w:val="20"/>
          <w:lang w:bidi="ar"/>
        </w:rPr>
        <w:t>result in additional reach-forward losses on the 777X program in future periods.</w:t>
      </w:r>
    </w:p>
    <w:p w14:paraId="72F2206A"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fourth quarter of 2021, we determined that estimated costs to complete the 787 program plus costs already included in 787 inventory exceeded estimated revenues from</w:t>
      </w:r>
      <w:r>
        <w:rPr>
          <w:rFonts w:ascii="Arial" w:eastAsia="宋体" w:hAnsi="Arial" w:cs="Arial"/>
          <w:color w:val="000000"/>
          <w:kern w:val="0"/>
          <w:sz w:val="20"/>
          <w:szCs w:val="20"/>
          <w:lang w:bidi="ar"/>
        </w:rPr>
        <w:t xml:space="preserve"> the program. The resulting reach-forward loss of $3,460 was recorded as a reduction to deferred production costs. At June 30, 2022 and December 31, 2021, commercial aircraft programs inventory included the following amounts related to the 787 program: def</w:t>
      </w:r>
      <w:r>
        <w:rPr>
          <w:rFonts w:ascii="Arial" w:eastAsia="宋体" w:hAnsi="Arial" w:cs="Arial"/>
          <w:color w:val="000000"/>
          <w:kern w:val="0"/>
          <w:sz w:val="20"/>
          <w:szCs w:val="20"/>
          <w:lang w:bidi="ar"/>
        </w:rPr>
        <w:t>erred production costs of $12,056 and $11,693, $1,931 and $1,907 of supplier advances, and $1,822 and $1,815 of unamortized tooling and other non-recurring costs. At June 30, 2022, $9,018 of 787 deferred production costs, unamortized tooling and other non-</w:t>
      </w:r>
      <w:r>
        <w:rPr>
          <w:rFonts w:ascii="Arial" w:eastAsia="宋体" w:hAnsi="Arial" w:cs="Arial"/>
          <w:color w:val="000000"/>
          <w:kern w:val="0"/>
          <w:sz w:val="20"/>
          <w:szCs w:val="20"/>
          <w:lang w:bidi="ar"/>
        </w:rPr>
        <w:t xml:space="preserve">recurring costs are expected to be recovered from units included in the program accounting quantity that have firm orders </w:t>
      </w:r>
    </w:p>
    <w:p w14:paraId="72F2206B"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12</w:t>
      </w:r>
    </w:p>
    <w:p w14:paraId="72F2206C" w14:textId="77777777" w:rsidR="00B81BDB" w:rsidRDefault="003B02B5">
      <w:pPr>
        <w:widowControl/>
        <w:jc w:val="center"/>
      </w:pPr>
      <w:r>
        <w:rPr>
          <w:rFonts w:ascii="宋体" w:eastAsia="宋体" w:hAnsi="宋体" w:cs="宋体"/>
          <w:kern w:val="0"/>
          <w:sz w:val="24"/>
        </w:rPr>
        <w:pict w14:anchorId="72F239B9">
          <v:rect id="_x0000_i1038" style="width:6in;height:1.5pt" o:hralign="center" o:hrstd="t" o:hr="t" fillcolor="#a0a0a0" stroked="f"/>
        </w:pict>
      </w:r>
    </w:p>
    <w:p w14:paraId="72F2206D"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06E"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and $4,860 is expected to be recovered from units i</w:t>
      </w:r>
      <w:r>
        <w:rPr>
          <w:rFonts w:ascii="Arial" w:eastAsia="宋体" w:hAnsi="Arial" w:cs="Arial"/>
          <w:color w:val="000000"/>
          <w:kern w:val="0"/>
          <w:sz w:val="20"/>
          <w:szCs w:val="20"/>
          <w:lang w:bidi="ar"/>
        </w:rPr>
        <w:t>ncluded in the program accounting quantity that represent expected future orders. We expensed abnormal production costs of $595 during the six months ended June 30, 2022.</w:t>
      </w:r>
    </w:p>
    <w:p w14:paraId="72F2206F"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Commercial aircraft programs inventory included amounts credited in cash or other con</w:t>
      </w:r>
      <w:r>
        <w:rPr>
          <w:rFonts w:ascii="Arial" w:eastAsia="宋体" w:hAnsi="Arial" w:cs="Arial"/>
          <w:color w:val="000000"/>
          <w:kern w:val="0"/>
          <w:sz w:val="20"/>
          <w:szCs w:val="20"/>
          <w:lang w:bidi="ar"/>
        </w:rPr>
        <w:t>sideration (early issue sales consideration) to airline customers totaling $3,354 and $3,290 at June 30, 2022 and December 31, 2021.</w:t>
      </w:r>
    </w:p>
    <w:p w14:paraId="72F22070"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6 – Contracts with Customers</w:t>
      </w:r>
    </w:p>
    <w:p w14:paraId="72F22071"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Unbilled receivables increased from $8,620 at December 31, 2021 to $9,394 at June 30, </w:t>
      </w:r>
      <w:r>
        <w:rPr>
          <w:rFonts w:ascii="Arial" w:eastAsia="宋体" w:hAnsi="Arial" w:cs="Arial"/>
          <w:color w:val="000000"/>
          <w:kern w:val="0"/>
          <w:sz w:val="20"/>
          <w:szCs w:val="20"/>
          <w:lang w:bidi="ar"/>
        </w:rPr>
        <w:t>2022, primarily driven by revenue recognized at Defense, Space &amp; Security (BDS) and Global Services (BGS) in excess of billings.</w:t>
      </w:r>
    </w:p>
    <w:p w14:paraId="72F22072"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Advances and progress billings decreased from $52,980 at December 31, 2021 to $52,066 at June 30, 2022, primarily driven by rev</w:t>
      </w:r>
      <w:r>
        <w:rPr>
          <w:rFonts w:ascii="Arial" w:eastAsia="宋体" w:hAnsi="Arial" w:cs="Arial"/>
          <w:color w:val="000000"/>
          <w:kern w:val="0"/>
          <w:sz w:val="20"/>
          <w:szCs w:val="20"/>
          <w:lang w:bidi="ar"/>
        </w:rPr>
        <w:t>enue recognized at BDS, Commercial Airplanes (BCA), and BGS and the return of BCA customer advances, partially offset by advances on orders received.</w:t>
      </w:r>
    </w:p>
    <w:p w14:paraId="72F22073"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Revenues recognized during the six months ended June 30, 2022 and 2021 from amounts recorded as Advances a</w:t>
      </w:r>
      <w:r>
        <w:rPr>
          <w:rFonts w:ascii="Arial" w:eastAsia="宋体" w:hAnsi="Arial" w:cs="Arial"/>
          <w:color w:val="000000"/>
          <w:kern w:val="0"/>
          <w:sz w:val="20"/>
          <w:szCs w:val="20"/>
          <w:lang w:bidi="ar"/>
        </w:rPr>
        <w:t>nd progress billings at the beginning of each year were $6,814 and $7,315. Revenues recognized during the three months ended June 30, 2022 and 2021 from amounts recorded as Advances and progress billings at the beginning of each year were $3,413 and $2,597</w:t>
      </w:r>
      <w:r>
        <w:rPr>
          <w:rFonts w:ascii="Arial" w:eastAsia="宋体" w:hAnsi="Arial" w:cs="Arial"/>
          <w:color w:val="000000"/>
          <w:kern w:val="0"/>
          <w:sz w:val="20"/>
          <w:szCs w:val="20"/>
          <w:lang w:bidi="ar"/>
        </w:rPr>
        <w:t>.</w:t>
      </w:r>
    </w:p>
    <w:p w14:paraId="72F22074"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7 – Customer Financing</w:t>
      </w:r>
    </w:p>
    <w:p w14:paraId="72F22075"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Customer financing primarily relates to the Boeing Capital (BCC) segment. Financing arrangements typically range in terms from 1 to 12 years and may include options to extend or terminate leases. Certain leases include provisi</w:t>
      </w:r>
      <w:r>
        <w:rPr>
          <w:rFonts w:ascii="Arial" w:eastAsia="宋体" w:hAnsi="Arial" w:cs="Arial"/>
          <w:color w:val="000000"/>
          <w:kern w:val="0"/>
          <w:sz w:val="20"/>
          <w:szCs w:val="20"/>
          <w:lang w:bidi="ar"/>
        </w:rPr>
        <w:t>ons to allow the lessee to purchase the underlying aircraft at a specified price.</w:t>
      </w:r>
    </w:p>
    <w:p w14:paraId="72F22076" w14:textId="77777777" w:rsidR="00B81BDB" w:rsidRDefault="003B02B5">
      <w:pPr>
        <w:widowControl/>
        <w:spacing w:before="180"/>
        <w:rPr>
          <w:rFonts w:ascii="宋体" w:eastAsia="宋体" w:hAnsi="宋体" w:cs="宋体"/>
          <w:kern w:val="0"/>
          <w:sz w:val="24"/>
        </w:rPr>
      </w:pPr>
      <w:r>
        <w:rPr>
          <w:rFonts w:ascii="Arial" w:eastAsia="宋体" w:hAnsi="Arial" w:cs="Arial"/>
          <w:color w:val="000000"/>
          <w:kern w:val="0"/>
          <w:sz w:val="20"/>
          <w:szCs w:val="20"/>
          <w:lang w:bidi="ar"/>
        </w:rPr>
        <w:t>Customer financing consisted of the following: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75"/>
        <w:gridCol w:w="37"/>
        <w:gridCol w:w="63"/>
        <w:gridCol w:w="1170"/>
        <w:gridCol w:w="36"/>
        <w:gridCol w:w="36"/>
        <w:gridCol w:w="36"/>
        <w:gridCol w:w="36"/>
        <w:gridCol w:w="68"/>
        <w:gridCol w:w="1067"/>
        <w:gridCol w:w="36"/>
      </w:tblGrid>
      <w:tr w:rsidR="00B81BDB" w14:paraId="72F22083" w14:textId="77777777">
        <w:tc>
          <w:tcPr>
            <w:tcW w:w="50" w:type="pct"/>
            <w:tcBorders>
              <w:top w:val="nil"/>
              <w:left w:val="nil"/>
              <w:bottom w:val="nil"/>
              <w:right w:val="nil"/>
            </w:tcBorders>
            <w:shd w:val="clear" w:color="auto" w:fill="auto"/>
            <w:vAlign w:val="bottom"/>
          </w:tcPr>
          <w:p w14:paraId="72F22077" w14:textId="77777777" w:rsidR="00B81BDB" w:rsidRDefault="00B81BDB">
            <w:pPr>
              <w:widowControl/>
              <w:jc w:val="left"/>
              <w:rPr>
                <w:rFonts w:ascii="Times New Roman" w:eastAsia="宋体" w:hAnsi="宋体" w:cs="宋体"/>
                <w:kern w:val="0"/>
                <w:sz w:val="24"/>
              </w:rPr>
            </w:pPr>
          </w:p>
        </w:tc>
        <w:tc>
          <w:tcPr>
            <w:tcW w:w="3420" w:type="pct"/>
            <w:tcBorders>
              <w:top w:val="nil"/>
              <w:left w:val="nil"/>
              <w:bottom w:val="nil"/>
              <w:right w:val="nil"/>
            </w:tcBorders>
            <w:shd w:val="clear" w:color="auto" w:fill="auto"/>
            <w:vAlign w:val="bottom"/>
          </w:tcPr>
          <w:p w14:paraId="72F2207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079"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07A" w14:textId="77777777" w:rsidR="00B81BDB" w:rsidRDefault="00B81BDB">
            <w:pPr>
              <w:widowControl/>
              <w:jc w:val="left"/>
              <w:rPr>
                <w:rFonts w:ascii="Times New Roman" w:eastAsia="宋体" w:hAnsi="宋体" w:cs="宋体"/>
                <w:kern w:val="0"/>
                <w:sz w:val="24"/>
              </w:rPr>
            </w:pPr>
          </w:p>
        </w:tc>
        <w:tc>
          <w:tcPr>
            <w:tcW w:w="715" w:type="pct"/>
            <w:tcBorders>
              <w:top w:val="nil"/>
              <w:left w:val="nil"/>
              <w:bottom w:val="nil"/>
              <w:right w:val="nil"/>
            </w:tcBorders>
            <w:shd w:val="clear" w:color="auto" w:fill="auto"/>
            <w:vAlign w:val="bottom"/>
          </w:tcPr>
          <w:p w14:paraId="72F2207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07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07D"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07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07F"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080" w14:textId="77777777" w:rsidR="00B81BDB" w:rsidRDefault="00B81BDB">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72F2208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082" w14:textId="77777777" w:rsidR="00B81BDB" w:rsidRDefault="00B81BDB">
            <w:pPr>
              <w:widowControl/>
              <w:jc w:val="left"/>
              <w:rPr>
                <w:rFonts w:ascii="Times New Roman" w:eastAsia="宋体" w:hAnsi="宋体" w:cs="宋体"/>
                <w:kern w:val="0"/>
                <w:sz w:val="24"/>
              </w:rPr>
            </w:pPr>
          </w:p>
        </w:tc>
      </w:tr>
      <w:tr w:rsidR="00B81BDB" w14:paraId="72F2208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08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08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June 30</w:t>
            </w:r>
            <w:r>
              <w:rPr>
                <w:rFonts w:ascii="Arial" w:eastAsia="宋体" w:hAnsi="Arial" w:cs="Arial"/>
                <w:b/>
                <w:bCs/>
                <w:color w:val="000000"/>
                <w:kern w:val="0"/>
                <w:sz w:val="20"/>
                <w:szCs w:val="20"/>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08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08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B81BDB" w14:paraId="72F2208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08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Financing receivables: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08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08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08C" w14:textId="77777777" w:rsidR="00B81BDB" w:rsidRDefault="00B81BDB">
            <w:pPr>
              <w:widowControl/>
              <w:jc w:val="left"/>
              <w:rPr>
                <w:rFonts w:ascii="Times New Roman" w:eastAsia="宋体" w:hAnsi="宋体" w:cs="宋体"/>
                <w:kern w:val="0"/>
                <w:sz w:val="24"/>
              </w:rPr>
            </w:pPr>
          </w:p>
        </w:tc>
      </w:tr>
      <w:tr w:rsidR="00B81BDB" w14:paraId="72F2209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F2208E"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Investment in sales-type/finance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08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09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09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09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093" w14:textId="77777777" w:rsidR="00B81BDB" w:rsidRDefault="00B81BDB">
            <w:pPr>
              <w:widowControl/>
              <w:jc w:val="left"/>
              <w:rPr>
                <w:rFonts w:ascii="Times New Roman" w:eastAsia="宋体" w:hAnsi="宋体" w:cs="宋体"/>
                <w:kern w:val="0"/>
                <w:sz w:val="24"/>
              </w:rPr>
            </w:pPr>
          </w:p>
        </w:tc>
      </w:tr>
      <w:tr w:rsidR="00B81BDB" w14:paraId="72F2209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72F2209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09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09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09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09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09A" w14:textId="77777777" w:rsidR="00B81BDB" w:rsidRDefault="00B81BDB">
            <w:pPr>
              <w:widowControl/>
              <w:jc w:val="right"/>
              <w:rPr>
                <w:rFonts w:ascii="Times New Roman" w:eastAsia="宋体" w:hAnsi="宋体" w:cs="宋体"/>
                <w:kern w:val="0"/>
                <w:sz w:val="24"/>
              </w:rPr>
            </w:pPr>
          </w:p>
        </w:tc>
      </w:tr>
      <w:tr w:rsidR="00B81BDB" w14:paraId="72F220A2"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209C"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financing receivables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09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1,278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09E"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09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0A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1,356 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0A1" w14:textId="77777777" w:rsidR="00B81BDB" w:rsidRDefault="00B81BDB">
            <w:pPr>
              <w:widowControl/>
              <w:jc w:val="right"/>
              <w:rPr>
                <w:rFonts w:ascii="Times New Roman" w:eastAsia="宋体" w:hAnsi="宋体" w:cs="宋体"/>
                <w:kern w:val="0"/>
                <w:sz w:val="24"/>
              </w:rPr>
            </w:pPr>
          </w:p>
        </w:tc>
      </w:tr>
      <w:tr w:rsidR="00B81BDB" w14:paraId="72F220A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0A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allowance for losses on receivables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0A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0A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0A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0A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0A8" w14:textId="77777777" w:rsidR="00B81BDB" w:rsidRDefault="00B81BDB">
            <w:pPr>
              <w:widowControl/>
              <w:jc w:val="right"/>
              <w:rPr>
                <w:rFonts w:ascii="Times New Roman" w:eastAsia="宋体" w:hAnsi="宋体" w:cs="宋体"/>
                <w:kern w:val="0"/>
                <w:sz w:val="24"/>
              </w:rPr>
            </w:pPr>
          </w:p>
        </w:tc>
      </w:tr>
      <w:tr w:rsidR="00B81BDB" w14:paraId="72F220B0" w14:textId="77777777">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vAlign w:val="bottom"/>
          </w:tcPr>
          <w:p w14:paraId="72F220AA"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Financing receivables, net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0A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1,218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0AC"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0A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0A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1,338 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0AF" w14:textId="77777777" w:rsidR="00B81BDB" w:rsidRDefault="00B81BDB">
            <w:pPr>
              <w:widowControl/>
              <w:jc w:val="right"/>
              <w:rPr>
                <w:rFonts w:ascii="Times New Roman" w:eastAsia="宋体" w:hAnsi="宋体" w:cs="宋体"/>
                <w:kern w:val="0"/>
                <w:sz w:val="24"/>
              </w:rPr>
            </w:pPr>
          </w:p>
        </w:tc>
      </w:tr>
      <w:tr w:rsidR="00B81BDB" w14:paraId="72F220B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0B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Operating lease equipment, at cost, less accumulated depreciation of $72 and </w:t>
            </w:r>
            <w:r>
              <w:rPr>
                <w:rFonts w:ascii="Arial" w:eastAsia="宋体" w:hAnsi="Arial" w:cs="Arial"/>
                <w:color w:val="000000"/>
                <w:kern w:val="0"/>
                <w:sz w:val="20"/>
                <w:szCs w:val="20"/>
                <w:lang w:bidi="ar"/>
              </w:rPr>
              <w:t>$58</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0B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0B3"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0B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0B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0B6" w14:textId="77777777" w:rsidR="00B81BDB" w:rsidRDefault="00B81BDB">
            <w:pPr>
              <w:widowControl/>
              <w:jc w:val="right"/>
              <w:rPr>
                <w:rFonts w:ascii="Times New Roman" w:eastAsia="宋体" w:hAnsi="宋体" w:cs="宋体"/>
                <w:kern w:val="0"/>
                <w:sz w:val="24"/>
              </w:rPr>
            </w:pPr>
          </w:p>
        </w:tc>
      </w:tr>
      <w:tr w:rsidR="00B81BDB" w14:paraId="72F220BC" w14:textId="77777777">
        <w:trPr>
          <w:hidden/>
        </w:trPr>
        <w:tc>
          <w:tcPr>
            <w:tcW w:w="0" w:type="auto"/>
            <w:gridSpan w:val="3"/>
            <w:tcBorders>
              <w:top w:val="nil"/>
              <w:left w:val="nil"/>
              <w:bottom w:val="nil"/>
              <w:right w:val="nil"/>
            </w:tcBorders>
            <w:shd w:val="clear" w:color="auto" w:fill="auto"/>
            <w:vAlign w:val="bottom"/>
          </w:tcPr>
          <w:p w14:paraId="72F220B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0B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0B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0BB" w14:textId="77777777" w:rsidR="00B81BDB" w:rsidRDefault="00B81BDB">
            <w:pPr>
              <w:widowControl/>
              <w:jc w:val="left"/>
              <w:rPr>
                <w:rFonts w:ascii="Times New Roman" w:eastAsia="宋体" w:hAnsi="宋体" w:cs="宋体"/>
                <w:vanish/>
                <w:kern w:val="0"/>
                <w:sz w:val="24"/>
              </w:rPr>
            </w:pPr>
          </w:p>
        </w:tc>
      </w:tr>
      <w:tr w:rsidR="00B81BDB" w14:paraId="72F220C3"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72F220B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0B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$1,701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0B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20C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0C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$1,812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0C2" w14:textId="77777777" w:rsidR="00B81BDB" w:rsidRDefault="00B81BDB">
            <w:pPr>
              <w:widowControl/>
              <w:jc w:val="left"/>
              <w:rPr>
                <w:rFonts w:ascii="Times New Roman" w:eastAsia="宋体" w:hAnsi="宋体" w:cs="宋体"/>
                <w:kern w:val="0"/>
                <w:sz w:val="24"/>
              </w:rPr>
            </w:pPr>
          </w:p>
        </w:tc>
      </w:tr>
    </w:tbl>
    <w:p w14:paraId="72F220C4"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At June 30, 2022 and December 31, 2021, $406 and $378 were determined to be uncollectible financing receivables and placed on non-accrual status. The increase in the allowance for losses on </w:t>
      </w:r>
      <w:r>
        <w:rPr>
          <w:rFonts w:ascii="Arial" w:eastAsia="宋体" w:hAnsi="Arial" w:cs="Arial"/>
          <w:color w:val="000000"/>
          <w:kern w:val="0"/>
          <w:sz w:val="20"/>
          <w:szCs w:val="20"/>
          <w:lang w:bidi="ar"/>
        </w:rPr>
        <w:t>receivables during the six months ended June 30, 2022 was primarily due to impacts of the war in Ukraine. Customer financing interest income received was $6 and $3 for the six and three months ended June 30, 2022 and $11 and $5 for the six and three months</w:t>
      </w:r>
      <w:r>
        <w:rPr>
          <w:rFonts w:ascii="Arial" w:eastAsia="宋体" w:hAnsi="Arial" w:cs="Arial"/>
          <w:color w:val="000000"/>
          <w:kern w:val="0"/>
          <w:sz w:val="20"/>
          <w:szCs w:val="20"/>
          <w:lang w:bidi="ar"/>
        </w:rPr>
        <w:t xml:space="preserve"> ended June 30, 2021.</w:t>
      </w:r>
    </w:p>
    <w:p w14:paraId="72F220C5"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13</w:t>
      </w:r>
    </w:p>
    <w:p w14:paraId="72F220C6" w14:textId="77777777" w:rsidR="00B81BDB" w:rsidRDefault="003B02B5">
      <w:pPr>
        <w:widowControl/>
        <w:jc w:val="center"/>
      </w:pPr>
      <w:r>
        <w:rPr>
          <w:rFonts w:ascii="宋体" w:eastAsia="宋体" w:hAnsi="宋体" w:cs="宋体"/>
          <w:kern w:val="0"/>
          <w:sz w:val="24"/>
        </w:rPr>
        <w:pict w14:anchorId="72F239BA">
          <v:rect id="_x0000_i1039" style="width:6in;height:1.5pt" o:hralign="center" o:hrstd="t" o:hr="t" fillcolor="#a0a0a0" stroked="f"/>
        </w:pict>
      </w:r>
    </w:p>
    <w:p w14:paraId="72F220C7"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0C8"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Our financing receivable balances at June 30, 2022 by internal credit rating category and year of origination consisted of the following:</w:t>
      </w:r>
    </w:p>
    <w:tbl>
      <w:tblPr>
        <w:tblW w:w="4968" w:type="pct"/>
        <w:tblInd w:w="93" w:type="dxa"/>
        <w:tblCellMar>
          <w:top w:w="15" w:type="dxa"/>
          <w:left w:w="15" w:type="dxa"/>
          <w:bottom w:w="15" w:type="dxa"/>
          <w:right w:w="15" w:type="dxa"/>
        </w:tblCellMar>
        <w:tblLook w:val="04A0" w:firstRow="1" w:lastRow="0" w:firstColumn="1" w:lastColumn="0" w:noHBand="0" w:noVBand="1"/>
      </w:tblPr>
      <w:tblGrid>
        <w:gridCol w:w="68"/>
        <w:gridCol w:w="2568"/>
        <w:gridCol w:w="37"/>
        <w:gridCol w:w="79"/>
        <w:gridCol w:w="685"/>
        <w:gridCol w:w="36"/>
        <w:gridCol w:w="68"/>
        <w:gridCol w:w="696"/>
        <w:gridCol w:w="36"/>
        <w:gridCol w:w="68"/>
        <w:gridCol w:w="697"/>
        <w:gridCol w:w="36"/>
        <w:gridCol w:w="69"/>
        <w:gridCol w:w="697"/>
        <w:gridCol w:w="36"/>
        <w:gridCol w:w="69"/>
        <w:gridCol w:w="697"/>
        <w:gridCol w:w="36"/>
        <w:gridCol w:w="69"/>
        <w:gridCol w:w="697"/>
        <w:gridCol w:w="36"/>
        <w:gridCol w:w="72"/>
        <w:gridCol w:w="695"/>
        <w:gridCol w:w="36"/>
      </w:tblGrid>
      <w:tr w:rsidR="00B81BDB" w14:paraId="72F220E1" w14:textId="77777777">
        <w:tc>
          <w:tcPr>
            <w:tcW w:w="50" w:type="pct"/>
            <w:tcBorders>
              <w:top w:val="nil"/>
              <w:left w:val="nil"/>
              <w:bottom w:val="nil"/>
              <w:right w:val="nil"/>
            </w:tcBorders>
            <w:shd w:val="clear" w:color="auto" w:fill="auto"/>
            <w:vAlign w:val="bottom"/>
          </w:tcPr>
          <w:p w14:paraId="72F220C9" w14:textId="77777777" w:rsidR="00B81BDB" w:rsidRDefault="00B81BDB">
            <w:pPr>
              <w:widowControl/>
              <w:jc w:val="left"/>
              <w:rPr>
                <w:rFonts w:ascii="Times New Roman" w:eastAsia="宋体" w:hAnsi="宋体" w:cs="宋体"/>
                <w:kern w:val="0"/>
                <w:sz w:val="24"/>
              </w:rPr>
            </w:pPr>
          </w:p>
        </w:tc>
        <w:tc>
          <w:tcPr>
            <w:tcW w:w="1557" w:type="pct"/>
            <w:tcBorders>
              <w:top w:val="nil"/>
              <w:left w:val="nil"/>
              <w:bottom w:val="nil"/>
              <w:right w:val="nil"/>
            </w:tcBorders>
            <w:shd w:val="clear" w:color="auto" w:fill="auto"/>
            <w:vAlign w:val="bottom"/>
          </w:tcPr>
          <w:p w14:paraId="72F220C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0CB"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0CC" w14:textId="77777777" w:rsidR="00B81BDB" w:rsidRDefault="00B81BDB">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72F220C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0CE"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0CF" w14:textId="77777777" w:rsidR="00B81BDB" w:rsidRDefault="00B81BDB">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72F220D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0D1"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0D2" w14:textId="77777777" w:rsidR="00B81BDB" w:rsidRDefault="00B81BDB">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72F220D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0D4"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0D5" w14:textId="77777777" w:rsidR="00B81BDB" w:rsidRDefault="00B81BDB">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72F220D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0D7"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0D8" w14:textId="77777777" w:rsidR="00B81BDB" w:rsidRDefault="00B81BDB">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72F220D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0DA"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0DB" w14:textId="77777777" w:rsidR="00B81BDB" w:rsidRDefault="00B81BDB">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72F220D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0DD"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0DE" w14:textId="77777777" w:rsidR="00B81BDB" w:rsidRDefault="00B81BDB">
            <w:pPr>
              <w:widowControl/>
              <w:jc w:val="left"/>
              <w:rPr>
                <w:rFonts w:ascii="Times New Roman" w:eastAsia="宋体" w:hAnsi="宋体" w:cs="宋体"/>
                <w:kern w:val="0"/>
                <w:sz w:val="24"/>
              </w:rPr>
            </w:pPr>
          </w:p>
        </w:tc>
        <w:tc>
          <w:tcPr>
            <w:tcW w:w="429" w:type="pct"/>
            <w:tcBorders>
              <w:top w:val="nil"/>
              <w:left w:val="nil"/>
              <w:bottom w:val="nil"/>
              <w:right w:val="nil"/>
            </w:tcBorders>
            <w:shd w:val="clear" w:color="auto" w:fill="auto"/>
            <w:vAlign w:val="bottom"/>
          </w:tcPr>
          <w:p w14:paraId="72F220D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0E0" w14:textId="77777777" w:rsidR="00B81BDB" w:rsidRDefault="00B81BDB">
            <w:pPr>
              <w:widowControl/>
              <w:jc w:val="left"/>
              <w:rPr>
                <w:rFonts w:ascii="Times New Roman" w:eastAsia="宋体" w:hAnsi="宋体" w:cs="宋体"/>
                <w:kern w:val="0"/>
                <w:sz w:val="24"/>
              </w:rPr>
            </w:pPr>
          </w:p>
        </w:tc>
      </w:tr>
      <w:tr w:rsidR="00B81BDB" w14:paraId="72F220E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0E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Rating categories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0E3"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Current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0E4"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0E5"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2020</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0E6"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2019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0E7"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2018</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0E8"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Prior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0E9"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r>
      <w:tr w:rsidR="00B81BDB" w14:paraId="72F220F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0EB"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BBB</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0E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0E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0E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0E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0F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0F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0F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0F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0F4" w14:textId="77777777" w:rsidR="00B81BDB" w:rsidRDefault="00B81BDB">
            <w:pPr>
              <w:widowControl/>
              <w:jc w:val="left"/>
              <w:rPr>
                <w:rFonts w:ascii="Times New Roman" w:eastAsia="宋体" w:hAnsi="宋体" w:cs="宋体"/>
                <w:kern w:val="0"/>
                <w:sz w:val="24"/>
              </w:rPr>
            </w:pPr>
          </w:p>
        </w:tc>
      </w:tr>
      <w:tr w:rsidR="00B81BDB" w14:paraId="72F2210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0F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BB</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0F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0F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0F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0F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0F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0F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0F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0F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0F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10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10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102"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10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104" w14:textId="77777777" w:rsidR="00B81BDB" w:rsidRDefault="00B81BDB">
            <w:pPr>
              <w:widowControl/>
              <w:jc w:val="right"/>
              <w:rPr>
                <w:rFonts w:ascii="Times New Roman" w:eastAsia="宋体" w:hAnsi="宋体" w:cs="宋体"/>
                <w:kern w:val="0"/>
                <w:sz w:val="24"/>
              </w:rPr>
            </w:pPr>
          </w:p>
        </w:tc>
      </w:tr>
      <w:tr w:rsidR="00B81BDB" w14:paraId="72F2211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10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10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10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10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10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10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10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10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10E"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10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110" w14:textId="77777777" w:rsidR="00B81BDB" w:rsidRDefault="00B81BDB">
            <w:pPr>
              <w:widowControl/>
              <w:jc w:val="right"/>
              <w:rPr>
                <w:rFonts w:ascii="Times New Roman" w:eastAsia="宋体" w:hAnsi="宋体" w:cs="宋体"/>
                <w:kern w:val="0"/>
                <w:sz w:val="24"/>
              </w:rPr>
            </w:pPr>
          </w:p>
        </w:tc>
      </w:tr>
      <w:tr w:rsidR="00B81BDB" w14:paraId="72F2211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11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CCC</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11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11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11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116"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11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11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11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11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11B"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11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11D" w14:textId="77777777" w:rsidR="00B81BDB" w:rsidRDefault="00B81BDB">
            <w:pPr>
              <w:widowControl/>
              <w:jc w:val="right"/>
              <w:rPr>
                <w:rFonts w:ascii="Times New Roman" w:eastAsia="宋体" w:hAnsi="宋体" w:cs="宋体"/>
                <w:kern w:val="0"/>
                <w:sz w:val="24"/>
              </w:rPr>
            </w:pPr>
          </w:p>
        </w:tc>
      </w:tr>
      <w:tr w:rsidR="00B81BDB" w14:paraId="72F22127" w14:textId="77777777">
        <w:trPr>
          <w:hidden/>
        </w:trPr>
        <w:tc>
          <w:tcPr>
            <w:tcW w:w="0" w:type="auto"/>
            <w:gridSpan w:val="3"/>
            <w:tcBorders>
              <w:top w:val="nil"/>
              <w:left w:val="nil"/>
              <w:bottom w:val="nil"/>
              <w:right w:val="nil"/>
            </w:tcBorders>
            <w:shd w:val="clear" w:color="auto" w:fill="auto"/>
            <w:vAlign w:val="bottom"/>
          </w:tcPr>
          <w:p w14:paraId="72F2211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2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2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2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2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2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2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26" w14:textId="77777777" w:rsidR="00B81BDB" w:rsidRDefault="00B81BDB">
            <w:pPr>
              <w:widowControl/>
              <w:jc w:val="left"/>
              <w:rPr>
                <w:rFonts w:ascii="Times New Roman" w:eastAsia="宋体" w:hAnsi="宋体" w:cs="宋体"/>
                <w:vanish/>
                <w:kern w:val="0"/>
                <w:sz w:val="24"/>
              </w:rPr>
            </w:pPr>
          </w:p>
        </w:tc>
      </w:tr>
      <w:tr w:rsidR="00B81BDB" w14:paraId="72F22130" w14:textId="77777777">
        <w:trPr>
          <w:hidden/>
        </w:trPr>
        <w:tc>
          <w:tcPr>
            <w:tcW w:w="0" w:type="auto"/>
            <w:gridSpan w:val="3"/>
            <w:tcBorders>
              <w:top w:val="nil"/>
              <w:left w:val="nil"/>
              <w:bottom w:val="nil"/>
              <w:right w:val="nil"/>
            </w:tcBorders>
            <w:shd w:val="clear" w:color="auto" w:fill="auto"/>
            <w:vAlign w:val="bottom"/>
          </w:tcPr>
          <w:p w14:paraId="72F2212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2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2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2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2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2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2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2F" w14:textId="77777777" w:rsidR="00B81BDB" w:rsidRDefault="00B81BDB">
            <w:pPr>
              <w:widowControl/>
              <w:jc w:val="left"/>
              <w:rPr>
                <w:rFonts w:ascii="Times New Roman" w:eastAsia="宋体" w:hAnsi="宋体" w:cs="宋体"/>
                <w:vanish/>
                <w:kern w:val="0"/>
                <w:sz w:val="24"/>
              </w:rPr>
            </w:pPr>
          </w:p>
        </w:tc>
      </w:tr>
      <w:tr w:rsidR="00B81BDB" w14:paraId="72F22140"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72F2213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carrying value of financing receivables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13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13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13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13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13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13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13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13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13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13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13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$791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13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13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$1,278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13F" w14:textId="77777777" w:rsidR="00B81BDB" w:rsidRDefault="00B81BDB">
            <w:pPr>
              <w:widowControl/>
              <w:jc w:val="left"/>
              <w:rPr>
                <w:rFonts w:ascii="Times New Roman" w:eastAsia="宋体" w:hAnsi="宋体" w:cs="宋体"/>
                <w:kern w:val="0"/>
                <w:sz w:val="24"/>
              </w:rPr>
            </w:pPr>
          </w:p>
        </w:tc>
      </w:tr>
    </w:tbl>
    <w:p w14:paraId="72F22141"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At June 30, 2022, our allowance for losses related to receivables with ratings of CCC, B, BB, and BBB. We applied default rates that </w:t>
      </w:r>
      <w:r>
        <w:rPr>
          <w:rFonts w:ascii="Arial" w:eastAsia="宋体" w:hAnsi="Arial" w:cs="Arial"/>
          <w:color w:val="000000"/>
          <w:kern w:val="0"/>
          <w:sz w:val="20"/>
          <w:szCs w:val="20"/>
          <w:lang w:bidi="ar"/>
        </w:rPr>
        <w:t>averaged 90.9%, 25.8%, 3.0%, and 0.1%, respectively, to the exposure associated with those receivables.</w:t>
      </w:r>
    </w:p>
    <w:p w14:paraId="72F22142"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Customer Financing Exposure</w:t>
      </w:r>
    </w:p>
    <w:p w14:paraId="72F22143"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The majority of our customer financing portfolio is concentrated in the following aircraft models: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21"/>
        <w:gridCol w:w="37"/>
        <w:gridCol w:w="63"/>
        <w:gridCol w:w="1223"/>
        <w:gridCol w:w="36"/>
        <w:gridCol w:w="36"/>
        <w:gridCol w:w="36"/>
        <w:gridCol w:w="36"/>
        <w:gridCol w:w="68"/>
        <w:gridCol w:w="1068"/>
        <w:gridCol w:w="36"/>
      </w:tblGrid>
      <w:tr w:rsidR="00B81BDB" w14:paraId="72F22150" w14:textId="77777777">
        <w:tc>
          <w:tcPr>
            <w:tcW w:w="50" w:type="pct"/>
            <w:tcBorders>
              <w:top w:val="nil"/>
              <w:left w:val="nil"/>
              <w:bottom w:val="nil"/>
              <w:right w:val="nil"/>
            </w:tcBorders>
            <w:shd w:val="clear" w:color="auto" w:fill="auto"/>
            <w:vAlign w:val="bottom"/>
          </w:tcPr>
          <w:p w14:paraId="72F22144" w14:textId="77777777" w:rsidR="00B81BDB" w:rsidRDefault="00B81BDB">
            <w:pPr>
              <w:widowControl/>
              <w:jc w:val="left"/>
              <w:rPr>
                <w:rFonts w:ascii="Times New Roman" w:eastAsia="宋体" w:hAnsi="宋体" w:cs="宋体"/>
                <w:kern w:val="0"/>
                <w:sz w:val="24"/>
              </w:rPr>
            </w:pPr>
          </w:p>
        </w:tc>
        <w:tc>
          <w:tcPr>
            <w:tcW w:w="3388" w:type="pct"/>
            <w:tcBorders>
              <w:top w:val="nil"/>
              <w:left w:val="nil"/>
              <w:bottom w:val="nil"/>
              <w:right w:val="nil"/>
            </w:tcBorders>
            <w:shd w:val="clear" w:color="auto" w:fill="auto"/>
            <w:vAlign w:val="bottom"/>
          </w:tcPr>
          <w:p w14:paraId="72F2214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146"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147" w14:textId="77777777" w:rsidR="00B81BDB" w:rsidRDefault="00B81BDB">
            <w:pPr>
              <w:widowControl/>
              <w:jc w:val="left"/>
              <w:rPr>
                <w:rFonts w:ascii="Times New Roman" w:eastAsia="宋体" w:hAnsi="宋体" w:cs="宋体"/>
                <w:kern w:val="0"/>
                <w:sz w:val="24"/>
              </w:rPr>
            </w:pPr>
          </w:p>
        </w:tc>
        <w:tc>
          <w:tcPr>
            <w:tcW w:w="747" w:type="pct"/>
            <w:tcBorders>
              <w:top w:val="nil"/>
              <w:left w:val="nil"/>
              <w:bottom w:val="nil"/>
              <w:right w:val="nil"/>
            </w:tcBorders>
            <w:shd w:val="clear" w:color="auto" w:fill="auto"/>
            <w:vAlign w:val="bottom"/>
          </w:tcPr>
          <w:p w14:paraId="72F2214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14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14A"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14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14C"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14D" w14:textId="77777777" w:rsidR="00B81BDB" w:rsidRDefault="00B81BDB">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72F2214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14F" w14:textId="77777777" w:rsidR="00B81BDB" w:rsidRDefault="00B81BDB">
            <w:pPr>
              <w:widowControl/>
              <w:jc w:val="left"/>
              <w:rPr>
                <w:rFonts w:ascii="Times New Roman" w:eastAsia="宋体" w:hAnsi="宋体" w:cs="宋体"/>
                <w:kern w:val="0"/>
                <w:sz w:val="24"/>
              </w:rPr>
            </w:pPr>
          </w:p>
        </w:tc>
      </w:tr>
      <w:tr w:rsidR="00B81BDB" w14:paraId="72F2215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15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15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June 30</w:t>
            </w:r>
            <w:r>
              <w:rPr>
                <w:rFonts w:ascii="Arial" w:eastAsia="宋体" w:hAnsi="Arial" w:cs="Arial"/>
                <w:b/>
                <w:bCs/>
                <w:color w:val="000000"/>
                <w:kern w:val="0"/>
                <w:sz w:val="20"/>
                <w:szCs w:val="20"/>
                <w:lang w:bidi="ar"/>
              </w:rPr>
              <w:br/>
            </w: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15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15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B81BDB" w14:paraId="72F2215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15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717 Aircraft ($55 and $62 accounted for as operating leases)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15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15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15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15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15B" w14:textId="77777777" w:rsidR="00B81BDB" w:rsidRDefault="00B81BDB">
            <w:pPr>
              <w:widowControl/>
              <w:jc w:val="left"/>
              <w:rPr>
                <w:rFonts w:ascii="Times New Roman" w:eastAsia="宋体" w:hAnsi="宋体" w:cs="宋体"/>
                <w:kern w:val="0"/>
                <w:sz w:val="24"/>
              </w:rPr>
            </w:pPr>
          </w:p>
        </w:tc>
      </w:tr>
      <w:tr w:rsidR="00B81BDB" w14:paraId="72F2216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15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747-8 Aircraft (accounted for as sales-type finance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15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15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16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216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2162" w14:textId="77777777" w:rsidR="00B81BDB" w:rsidRDefault="00B81BDB">
            <w:pPr>
              <w:widowControl/>
              <w:jc w:val="right"/>
              <w:rPr>
                <w:rFonts w:ascii="Times New Roman" w:eastAsia="宋体" w:hAnsi="宋体" w:cs="宋体"/>
                <w:kern w:val="0"/>
                <w:sz w:val="24"/>
              </w:rPr>
            </w:pPr>
          </w:p>
        </w:tc>
      </w:tr>
      <w:tr w:rsidR="00B81BDB" w14:paraId="72F2216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16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737 Aircraft ($184 and $145 accounted for as operating leases)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16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166"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16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16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169" w14:textId="77777777" w:rsidR="00B81BDB" w:rsidRDefault="00B81BDB">
            <w:pPr>
              <w:widowControl/>
              <w:jc w:val="right"/>
              <w:rPr>
                <w:rFonts w:ascii="Times New Roman" w:eastAsia="宋体" w:hAnsi="宋体" w:cs="宋体"/>
                <w:kern w:val="0"/>
                <w:sz w:val="24"/>
              </w:rPr>
            </w:pPr>
          </w:p>
        </w:tc>
      </w:tr>
      <w:tr w:rsidR="00B81BDB" w14:paraId="72F2217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16B"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777 Aircraft ($211 and $225 accounted for as operating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16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16D"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16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16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170" w14:textId="77777777" w:rsidR="00B81BDB" w:rsidRDefault="00B81BDB">
            <w:pPr>
              <w:widowControl/>
              <w:jc w:val="right"/>
              <w:rPr>
                <w:rFonts w:ascii="Times New Roman" w:eastAsia="宋体" w:hAnsi="宋体" w:cs="宋体"/>
                <w:kern w:val="0"/>
                <w:sz w:val="24"/>
              </w:rPr>
            </w:pPr>
          </w:p>
        </w:tc>
      </w:tr>
      <w:tr w:rsidR="00B81BDB" w14:paraId="72F2217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17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MD-80 Aircraft (accounted for as sales-type finance leases)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17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17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17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17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177" w14:textId="77777777" w:rsidR="00B81BDB" w:rsidRDefault="00B81BDB">
            <w:pPr>
              <w:widowControl/>
              <w:jc w:val="right"/>
              <w:rPr>
                <w:rFonts w:ascii="Times New Roman" w:eastAsia="宋体" w:hAnsi="宋体" w:cs="宋体"/>
                <w:kern w:val="0"/>
                <w:sz w:val="24"/>
              </w:rPr>
            </w:pPr>
          </w:p>
        </w:tc>
      </w:tr>
      <w:tr w:rsidR="00B81BDB" w14:paraId="72F2217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17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757 Aircraft (accounted for as sales-type finance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17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17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17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17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17E" w14:textId="77777777" w:rsidR="00B81BDB" w:rsidRDefault="00B81BDB">
            <w:pPr>
              <w:widowControl/>
              <w:jc w:val="right"/>
              <w:rPr>
                <w:rFonts w:ascii="Times New Roman" w:eastAsia="宋体" w:hAnsi="宋体" w:cs="宋体"/>
                <w:kern w:val="0"/>
                <w:sz w:val="24"/>
              </w:rPr>
            </w:pPr>
          </w:p>
        </w:tc>
      </w:tr>
      <w:tr w:rsidR="00B81BDB" w14:paraId="72F22186"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72F2218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747-400 Aircraft ($0 and $1 </w:t>
            </w:r>
            <w:r>
              <w:rPr>
                <w:rFonts w:ascii="Arial" w:eastAsia="宋体" w:hAnsi="Arial" w:cs="Arial"/>
                <w:color w:val="000000"/>
                <w:kern w:val="0"/>
                <w:sz w:val="20"/>
                <w:szCs w:val="20"/>
                <w:lang w:bidi="ar"/>
              </w:rPr>
              <w:t>accounted for as operating leases)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72F2218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218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72F2218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72F2218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2185" w14:textId="77777777" w:rsidR="00B81BDB" w:rsidRDefault="00B81BDB">
            <w:pPr>
              <w:widowControl/>
              <w:jc w:val="right"/>
              <w:rPr>
                <w:rFonts w:ascii="Times New Roman" w:eastAsia="宋体" w:hAnsi="宋体" w:cs="宋体"/>
                <w:kern w:val="0"/>
                <w:sz w:val="24"/>
              </w:rPr>
            </w:pPr>
          </w:p>
        </w:tc>
      </w:tr>
      <w:tr w:rsidR="00B81BDB" w14:paraId="72F2218B" w14:textId="77777777">
        <w:trPr>
          <w:hidden/>
        </w:trPr>
        <w:tc>
          <w:tcPr>
            <w:tcW w:w="0" w:type="auto"/>
            <w:gridSpan w:val="3"/>
            <w:tcBorders>
              <w:top w:val="nil"/>
              <w:left w:val="nil"/>
              <w:bottom w:val="nil"/>
              <w:right w:val="nil"/>
            </w:tcBorders>
            <w:shd w:val="clear" w:color="auto" w:fill="auto"/>
            <w:vAlign w:val="bottom"/>
          </w:tcPr>
          <w:p w14:paraId="72F2218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8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8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8A" w14:textId="77777777" w:rsidR="00B81BDB" w:rsidRDefault="00B81BDB">
            <w:pPr>
              <w:widowControl/>
              <w:jc w:val="left"/>
              <w:rPr>
                <w:rFonts w:ascii="Times New Roman" w:eastAsia="宋体" w:hAnsi="宋体" w:cs="宋体"/>
                <w:vanish/>
                <w:kern w:val="0"/>
                <w:sz w:val="24"/>
              </w:rPr>
            </w:pPr>
          </w:p>
        </w:tc>
      </w:tr>
      <w:tr w:rsidR="00B81BDB" w14:paraId="72F22190" w14:textId="77777777">
        <w:trPr>
          <w:hidden/>
        </w:trPr>
        <w:tc>
          <w:tcPr>
            <w:tcW w:w="0" w:type="auto"/>
            <w:gridSpan w:val="3"/>
            <w:tcBorders>
              <w:top w:val="nil"/>
              <w:left w:val="nil"/>
              <w:bottom w:val="nil"/>
              <w:right w:val="nil"/>
            </w:tcBorders>
            <w:shd w:val="clear" w:color="auto" w:fill="auto"/>
            <w:vAlign w:val="bottom"/>
          </w:tcPr>
          <w:p w14:paraId="72F2218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8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8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8F" w14:textId="77777777" w:rsidR="00B81BDB" w:rsidRDefault="00B81BDB">
            <w:pPr>
              <w:widowControl/>
              <w:jc w:val="left"/>
              <w:rPr>
                <w:rFonts w:ascii="Times New Roman" w:eastAsia="宋体" w:hAnsi="宋体" w:cs="宋体"/>
                <w:vanish/>
                <w:kern w:val="0"/>
                <w:sz w:val="24"/>
              </w:rPr>
            </w:pPr>
          </w:p>
        </w:tc>
      </w:tr>
    </w:tbl>
    <w:p w14:paraId="72F22191" w14:textId="77777777" w:rsidR="00B81BDB" w:rsidRDefault="003B02B5">
      <w:pPr>
        <w:widowControl/>
        <w:spacing w:after="180"/>
        <w:jc w:val="left"/>
        <w:rPr>
          <w:rFonts w:ascii="宋体" w:eastAsia="宋体" w:hAnsi="宋体" w:cs="宋体"/>
          <w:kern w:val="0"/>
          <w:sz w:val="24"/>
        </w:rPr>
      </w:pPr>
      <w:r>
        <w:rPr>
          <w:rFonts w:ascii="Arial" w:eastAsia="宋体" w:hAnsi="Arial" w:cs="Arial"/>
          <w:color w:val="000000"/>
          <w:kern w:val="0"/>
          <w:sz w:val="20"/>
          <w:szCs w:val="20"/>
          <w:lang w:bidi="ar"/>
        </w:rPr>
        <w:t>Operating lease equipment primarily includes large commercial jet aircraft.</w:t>
      </w:r>
    </w:p>
    <w:p w14:paraId="72F22192"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Lease income recorded in revenue on the Condensed Consolidated Statements of Operations for the six months ended June </w:t>
      </w:r>
      <w:r>
        <w:rPr>
          <w:rFonts w:ascii="Arial" w:eastAsia="宋体" w:hAnsi="Arial" w:cs="Arial"/>
          <w:color w:val="000000"/>
          <w:kern w:val="0"/>
          <w:sz w:val="20"/>
          <w:szCs w:val="20"/>
          <w:lang w:bidi="ar"/>
        </w:rPr>
        <w:t>30, 2022 and 2021 included $36 and $25 from sales-type/finance leases, and $32 and $37 from operating leases, of which $5 and $5 related to variable operating lease payments. Lease income recorded in revenue on the Condensed Consolidated Statements of Oper</w:t>
      </w:r>
      <w:r>
        <w:rPr>
          <w:rFonts w:ascii="Arial" w:eastAsia="宋体" w:hAnsi="Arial" w:cs="Arial"/>
          <w:color w:val="000000"/>
          <w:kern w:val="0"/>
          <w:sz w:val="20"/>
          <w:szCs w:val="20"/>
          <w:lang w:bidi="ar"/>
        </w:rPr>
        <w:t>ations for the three months ended June 30, 2022 and 2021 included $18 and $12 from sales-type/finance leases, and $17 and $19 from operating leases, of which $1 and $3 related to variable operating lease payments.</w:t>
      </w:r>
    </w:p>
    <w:p w14:paraId="72F22193"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Profit at the commencement of sales-type l</w:t>
      </w:r>
      <w:r>
        <w:rPr>
          <w:rFonts w:ascii="Arial" w:eastAsia="宋体" w:hAnsi="Arial" w:cs="Arial"/>
          <w:color w:val="000000"/>
          <w:kern w:val="0"/>
          <w:sz w:val="20"/>
          <w:szCs w:val="20"/>
          <w:lang w:bidi="ar"/>
        </w:rPr>
        <w:t>eases was recorded in revenue for the six months ended June 30, 2022 and 2021 in the amount of $12 and $36. Profit at the commencement of sales-type leases was recorded in revenue for the three months ended June 30, 2022 and 2021 in the amount of $8 and $2</w:t>
      </w:r>
      <w:r>
        <w:rPr>
          <w:rFonts w:ascii="Arial" w:eastAsia="宋体" w:hAnsi="Arial" w:cs="Arial"/>
          <w:color w:val="000000"/>
          <w:kern w:val="0"/>
          <w:sz w:val="20"/>
          <w:szCs w:val="20"/>
          <w:lang w:bidi="ar"/>
        </w:rPr>
        <w:t>0.</w:t>
      </w:r>
    </w:p>
    <w:p w14:paraId="72F22194"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14</w:t>
      </w:r>
    </w:p>
    <w:p w14:paraId="72F22195" w14:textId="77777777" w:rsidR="00B81BDB" w:rsidRDefault="003B02B5">
      <w:pPr>
        <w:widowControl/>
        <w:jc w:val="center"/>
      </w:pPr>
      <w:r>
        <w:rPr>
          <w:rFonts w:ascii="宋体" w:eastAsia="宋体" w:hAnsi="宋体" w:cs="宋体"/>
          <w:kern w:val="0"/>
          <w:sz w:val="24"/>
        </w:rPr>
        <w:pict w14:anchorId="72F239BB">
          <v:rect id="_x0000_i1040" style="width:6in;height:1.5pt" o:hralign="center" o:hrstd="t" o:hr="t" fillcolor="#a0a0a0" stroked="f"/>
        </w:pict>
      </w:r>
    </w:p>
    <w:p w14:paraId="72F22196"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197"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 xml:space="preserve">Note 8 – Investments </w:t>
      </w:r>
    </w:p>
    <w:p w14:paraId="72F22198"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Our investments, which are recorded in Short-term and other investments or Investments, consisted of the following: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75"/>
        <w:gridCol w:w="37"/>
        <w:gridCol w:w="63"/>
        <w:gridCol w:w="1170"/>
        <w:gridCol w:w="36"/>
        <w:gridCol w:w="36"/>
        <w:gridCol w:w="36"/>
        <w:gridCol w:w="36"/>
        <w:gridCol w:w="68"/>
        <w:gridCol w:w="1067"/>
        <w:gridCol w:w="36"/>
      </w:tblGrid>
      <w:tr w:rsidR="00B81BDB" w14:paraId="72F221A5" w14:textId="77777777">
        <w:tc>
          <w:tcPr>
            <w:tcW w:w="50" w:type="pct"/>
            <w:tcBorders>
              <w:top w:val="nil"/>
              <w:left w:val="nil"/>
              <w:bottom w:val="nil"/>
              <w:right w:val="nil"/>
            </w:tcBorders>
            <w:shd w:val="clear" w:color="auto" w:fill="auto"/>
            <w:vAlign w:val="bottom"/>
          </w:tcPr>
          <w:p w14:paraId="72F22199" w14:textId="77777777" w:rsidR="00B81BDB" w:rsidRDefault="00B81BDB">
            <w:pPr>
              <w:widowControl/>
              <w:jc w:val="left"/>
              <w:rPr>
                <w:rFonts w:ascii="Times New Roman" w:eastAsia="宋体" w:hAnsi="宋体" w:cs="宋体"/>
                <w:kern w:val="0"/>
                <w:sz w:val="24"/>
              </w:rPr>
            </w:pPr>
          </w:p>
        </w:tc>
        <w:tc>
          <w:tcPr>
            <w:tcW w:w="3420" w:type="pct"/>
            <w:tcBorders>
              <w:top w:val="nil"/>
              <w:left w:val="nil"/>
              <w:bottom w:val="nil"/>
              <w:right w:val="nil"/>
            </w:tcBorders>
            <w:shd w:val="clear" w:color="auto" w:fill="auto"/>
            <w:vAlign w:val="bottom"/>
          </w:tcPr>
          <w:p w14:paraId="72F2219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19B"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19C" w14:textId="77777777" w:rsidR="00B81BDB" w:rsidRDefault="00B81BDB">
            <w:pPr>
              <w:widowControl/>
              <w:jc w:val="left"/>
              <w:rPr>
                <w:rFonts w:ascii="Times New Roman" w:eastAsia="宋体" w:hAnsi="宋体" w:cs="宋体"/>
                <w:kern w:val="0"/>
                <w:sz w:val="24"/>
              </w:rPr>
            </w:pPr>
          </w:p>
        </w:tc>
        <w:tc>
          <w:tcPr>
            <w:tcW w:w="715" w:type="pct"/>
            <w:tcBorders>
              <w:top w:val="nil"/>
              <w:left w:val="nil"/>
              <w:bottom w:val="nil"/>
              <w:right w:val="nil"/>
            </w:tcBorders>
            <w:shd w:val="clear" w:color="auto" w:fill="auto"/>
            <w:vAlign w:val="bottom"/>
          </w:tcPr>
          <w:p w14:paraId="72F2219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19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19F"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1A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1A1"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1A2" w14:textId="77777777" w:rsidR="00B81BDB" w:rsidRDefault="00B81BDB">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72F221A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1A4" w14:textId="77777777" w:rsidR="00B81BDB" w:rsidRDefault="00B81BDB">
            <w:pPr>
              <w:widowControl/>
              <w:jc w:val="left"/>
              <w:rPr>
                <w:rFonts w:ascii="Times New Roman" w:eastAsia="宋体" w:hAnsi="宋体" w:cs="宋体"/>
                <w:kern w:val="0"/>
                <w:sz w:val="24"/>
              </w:rPr>
            </w:pPr>
          </w:p>
        </w:tc>
      </w:tr>
      <w:tr w:rsidR="00B81BDB" w14:paraId="72F221A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1A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1A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June 30</w:t>
            </w:r>
            <w:r>
              <w:rPr>
                <w:rFonts w:ascii="Arial" w:eastAsia="宋体" w:hAnsi="Arial" w:cs="Arial"/>
                <w:b/>
                <w:bCs/>
                <w:color w:val="000000"/>
                <w:kern w:val="0"/>
                <w:sz w:val="20"/>
                <w:szCs w:val="20"/>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1A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1A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B81BDB" w14:paraId="72F221B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1AB"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Equity method investments </w:t>
            </w:r>
            <w:r>
              <w:rPr>
                <w:rFonts w:ascii="Arial" w:eastAsia="宋体" w:hAnsi="Arial" w:cs="Arial"/>
                <w:color w:val="000000"/>
                <w:kern w:val="0"/>
                <w:sz w:val="13"/>
                <w:szCs w:val="13"/>
                <w:lang w:bidi="ar"/>
              </w:rPr>
              <w:t>(1)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1A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1A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1A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1A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1B0" w14:textId="77777777" w:rsidR="00B81BDB" w:rsidRDefault="00B81BDB">
            <w:pPr>
              <w:widowControl/>
              <w:jc w:val="left"/>
              <w:rPr>
                <w:rFonts w:ascii="Times New Roman" w:eastAsia="宋体" w:hAnsi="宋体" w:cs="宋体"/>
                <w:kern w:val="0"/>
                <w:sz w:val="24"/>
              </w:rPr>
            </w:pPr>
          </w:p>
        </w:tc>
      </w:tr>
      <w:tr w:rsidR="00B81BDB" w14:paraId="72F221B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1B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Time deposits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1B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869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1B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1B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1B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1B7" w14:textId="77777777" w:rsidR="00B81BDB" w:rsidRDefault="00B81BDB">
            <w:pPr>
              <w:widowControl/>
              <w:jc w:val="right"/>
              <w:rPr>
                <w:rFonts w:ascii="Times New Roman" w:eastAsia="宋体" w:hAnsi="宋体" w:cs="宋体"/>
                <w:kern w:val="0"/>
                <w:sz w:val="24"/>
              </w:rPr>
            </w:pPr>
          </w:p>
        </w:tc>
      </w:tr>
      <w:tr w:rsidR="00B81BDB" w14:paraId="72F221B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1B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Available for sale debt instruments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1B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1B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1B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1B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1BE" w14:textId="77777777" w:rsidR="00B81BDB" w:rsidRDefault="00B81BDB">
            <w:pPr>
              <w:widowControl/>
              <w:jc w:val="right"/>
              <w:rPr>
                <w:rFonts w:ascii="Times New Roman" w:eastAsia="宋体" w:hAnsi="宋体" w:cs="宋体"/>
                <w:kern w:val="0"/>
                <w:sz w:val="24"/>
              </w:rPr>
            </w:pPr>
          </w:p>
        </w:tc>
      </w:tr>
      <w:tr w:rsidR="00B81BDB" w14:paraId="72F221C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1C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Equity and other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1C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1C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1C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1C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1C5" w14:textId="77777777" w:rsidR="00B81BDB" w:rsidRDefault="00B81BDB">
            <w:pPr>
              <w:widowControl/>
              <w:jc w:val="right"/>
              <w:rPr>
                <w:rFonts w:ascii="Times New Roman" w:eastAsia="宋体" w:hAnsi="宋体" w:cs="宋体"/>
                <w:kern w:val="0"/>
                <w:sz w:val="24"/>
              </w:rPr>
            </w:pPr>
          </w:p>
        </w:tc>
      </w:tr>
      <w:tr w:rsidR="00B81BDB" w14:paraId="72F221C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1C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Restricted cash &amp; cash equivalents</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1C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1C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1C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1C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1CC" w14:textId="77777777" w:rsidR="00B81BDB" w:rsidRDefault="00B81BDB">
            <w:pPr>
              <w:widowControl/>
              <w:jc w:val="right"/>
              <w:rPr>
                <w:rFonts w:ascii="Times New Roman" w:eastAsia="宋体" w:hAnsi="宋体" w:cs="宋体"/>
                <w:kern w:val="0"/>
                <w:sz w:val="24"/>
              </w:rPr>
            </w:pPr>
          </w:p>
        </w:tc>
      </w:tr>
      <w:tr w:rsidR="00B81BDB" w14:paraId="72F221D4"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72F221CE"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1C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$2,339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1D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21D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1D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$9,167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1D3" w14:textId="77777777" w:rsidR="00B81BDB" w:rsidRDefault="00B81BDB">
            <w:pPr>
              <w:widowControl/>
              <w:jc w:val="left"/>
              <w:rPr>
                <w:rFonts w:ascii="Times New Roman" w:eastAsia="宋体" w:hAnsi="宋体" w:cs="宋体"/>
                <w:kern w:val="0"/>
                <w:sz w:val="24"/>
              </w:rPr>
            </w:pPr>
          </w:p>
        </w:tc>
      </w:tr>
    </w:tbl>
    <w:p w14:paraId="72F221D5" w14:textId="77777777" w:rsidR="00B81BDB" w:rsidRDefault="003B02B5">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Dividends received were $43 and $16 during the six and three months ended June 30, 2022 and $43 and $38 during the same periods in the prior year.</w:t>
      </w:r>
    </w:p>
    <w:p w14:paraId="72F221D6" w14:textId="77777777" w:rsidR="00B81BDB" w:rsidRDefault="003B02B5">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 xml:space="preserve">Reflects amounts restricted in support of our property sales, workers’ </w:t>
      </w:r>
      <w:r>
        <w:rPr>
          <w:rFonts w:ascii="Arial" w:eastAsia="宋体" w:hAnsi="Arial" w:cs="Arial"/>
          <w:color w:val="000000"/>
          <w:kern w:val="0"/>
          <w:sz w:val="20"/>
          <w:szCs w:val="20"/>
          <w:lang w:bidi="ar"/>
        </w:rPr>
        <w:t>compensation programs, and insurance premiums.</w:t>
      </w:r>
    </w:p>
    <w:p w14:paraId="72F221D7"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Allowance for losses on available for sale debt instruments are assessed quarterly. All instruments are considered investment grade and, as such, we have not recognized an allowance for credit losses as of Jun</w:t>
      </w:r>
      <w:r>
        <w:rPr>
          <w:rFonts w:ascii="Arial" w:eastAsia="宋体" w:hAnsi="Arial" w:cs="Arial"/>
          <w:color w:val="000000"/>
          <w:kern w:val="0"/>
          <w:sz w:val="20"/>
          <w:szCs w:val="20"/>
          <w:lang w:bidi="ar"/>
        </w:rPr>
        <w:t>e 30, 2022.</w:t>
      </w:r>
    </w:p>
    <w:p w14:paraId="72F221D8"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9 – Commitments and Contingencies</w:t>
      </w:r>
    </w:p>
    <w:p w14:paraId="72F221D9"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737 MAX Grounding</w:t>
      </w:r>
      <w:r>
        <w:rPr>
          <w:rFonts w:ascii="Arial" w:eastAsia="宋体" w:hAnsi="Arial" w:cs="Arial"/>
          <w:b/>
          <w:bCs/>
          <w:color w:val="EE2724"/>
          <w:kern w:val="0"/>
          <w:sz w:val="20"/>
          <w:szCs w:val="20"/>
          <w:lang w:bidi="ar"/>
        </w:rPr>
        <w:t xml:space="preserve"> </w:t>
      </w:r>
    </w:p>
    <w:p w14:paraId="72F221DA"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Over 190 countries have approved the resumption of 737 MAX operations. The 737 MAX has yet to return to service in China and a small number of other countries. The Civil Aviation Administration of China issued an airworthiness directive in the fourth quart</w:t>
      </w:r>
      <w:r>
        <w:rPr>
          <w:rFonts w:ascii="Arial" w:eastAsia="宋体" w:hAnsi="Arial" w:cs="Arial"/>
          <w:color w:val="000000"/>
          <w:kern w:val="0"/>
          <w:sz w:val="20"/>
          <w:szCs w:val="20"/>
          <w:lang w:bidi="ar"/>
        </w:rPr>
        <w:t xml:space="preserve">er of 2021 outlining actions required for airlines to return to service. While we expect 737 MAX deliveries to our customers in China to resume in 2022, subject to final regulatory approvals, risk remains around the timing and rate of those deliveries. </w:t>
      </w:r>
    </w:p>
    <w:p w14:paraId="72F221DB"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w:t>
      </w:r>
      <w:r>
        <w:rPr>
          <w:rFonts w:ascii="Arial" w:eastAsia="宋体" w:hAnsi="Arial" w:cs="Arial"/>
          <w:color w:val="000000"/>
          <w:kern w:val="0"/>
          <w:sz w:val="20"/>
          <w:szCs w:val="20"/>
          <w:lang w:bidi="ar"/>
        </w:rPr>
        <w:t xml:space="preserve"> increased the production rate to 31 per month in 2022, and expect to implement further gradual production rate increases based on market demand and supply chain capacity. We expensed abnormal production costs of $188 during the three months ended March 31</w:t>
      </w:r>
      <w:r>
        <w:rPr>
          <w:rFonts w:ascii="Arial" w:eastAsia="宋体" w:hAnsi="Arial" w:cs="Arial"/>
          <w:color w:val="000000"/>
          <w:kern w:val="0"/>
          <w:sz w:val="20"/>
          <w:szCs w:val="20"/>
          <w:lang w:bidi="ar"/>
        </w:rPr>
        <w:t xml:space="preserve">, 2022. </w:t>
      </w:r>
    </w:p>
    <w:p w14:paraId="72F221DC"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approximately 290 airplanes in inventory as of June 30, 2022 and we anticipate delivering most of these aircraft by the end of 2023. We continue to work with a small number of customers who have requested to defer deliveries or to cancel o</w:t>
      </w:r>
      <w:r>
        <w:rPr>
          <w:rFonts w:ascii="Arial" w:eastAsia="宋体" w:hAnsi="Arial" w:cs="Arial"/>
          <w:color w:val="000000"/>
          <w:kern w:val="0"/>
          <w:sz w:val="20"/>
          <w:szCs w:val="20"/>
          <w:lang w:bidi="ar"/>
        </w:rPr>
        <w:t>rders for 737 MAX aircraft, and we are remarketing and/or delaying deliveries of certain aircraft included within inventory. Approximately half the aircraft in inventory are designated for customers in China. In the event that we are unable to resume aircr</w:t>
      </w:r>
      <w:r>
        <w:rPr>
          <w:rFonts w:ascii="Arial" w:eastAsia="宋体" w:hAnsi="Arial" w:cs="Arial"/>
          <w:color w:val="000000"/>
          <w:kern w:val="0"/>
          <w:sz w:val="20"/>
          <w:szCs w:val="20"/>
          <w:lang w:bidi="ar"/>
        </w:rPr>
        <w:t>aft deliveries in China and/or ramp up deliveries consistent with our assumptions, our expectation of delivery timing and our expectation regarding future gradual production rate increases could be impacted.</w:t>
      </w:r>
    </w:p>
    <w:p w14:paraId="72F221DD"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15</w:t>
      </w:r>
    </w:p>
    <w:p w14:paraId="72F221DE" w14:textId="77777777" w:rsidR="00B81BDB" w:rsidRDefault="003B02B5">
      <w:pPr>
        <w:widowControl/>
        <w:jc w:val="center"/>
      </w:pPr>
      <w:r>
        <w:rPr>
          <w:rFonts w:ascii="宋体" w:eastAsia="宋体" w:hAnsi="宋体" w:cs="宋体"/>
          <w:kern w:val="0"/>
          <w:sz w:val="24"/>
        </w:rPr>
        <w:pict w14:anchorId="72F239BC">
          <v:rect id="_x0000_i1041" style="width:6in;height:1.5pt" o:hralign="center" o:hrstd="t" o:hr="t" fillcolor="#a0a0a0" stroked="f"/>
        </w:pict>
      </w:r>
    </w:p>
    <w:p w14:paraId="72F221DF"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1E0"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changes in the 737 MAX customer concessions and other considerations liability during the six months ended June 30, 2022 and 2021.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180"/>
        <w:gridCol w:w="38"/>
        <w:gridCol w:w="63"/>
        <w:gridCol w:w="859"/>
        <w:gridCol w:w="36"/>
        <w:gridCol w:w="36"/>
        <w:gridCol w:w="36"/>
        <w:gridCol w:w="36"/>
        <w:gridCol w:w="60"/>
        <w:gridCol w:w="857"/>
        <w:gridCol w:w="36"/>
        <w:gridCol w:w="36"/>
      </w:tblGrid>
      <w:tr w:rsidR="00B81BDB" w14:paraId="72F221EE" w14:textId="77777777">
        <w:tc>
          <w:tcPr>
            <w:tcW w:w="50" w:type="pct"/>
            <w:tcBorders>
              <w:top w:val="nil"/>
              <w:left w:val="nil"/>
              <w:bottom w:val="nil"/>
              <w:right w:val="nil"/>
            </w:tcBorders>
            <w:shd w:val="clear" w:color="auto" w:fill="auto"/>
            <w:vAlign w:val="bottom"/>
          </w:tcPr>
          <w:p w14:paraId="72F221E1" w14:textId="77777777" w:rsidR="00B81BDB" w:rsidRDefault="00B81BDB">
            <w:pPr>
              <w:widowControl/>
              <w:jc w:val="left"/>
              <w:rPr>
                <w:rFonts w:ascii="Times New Roman" w:eastAsia="宋体" w:hAnsi="宋体" w:cs="宋体"/>
                <w:kern w:val="0"/>
                <w:sz w:val="24"/>
              </w:rPr>
            </w:pPr>
          </w:p>
        </w:tc>
        <w:tc>
          <w:tcPr>
            <w:tcW w:w="3735" w:type="pct"/>
            <w:tcBorders>
              <w:top w:val="nil"/>
              <w:left w:val="nil"/>
              <w:bottom w:val="nil"/>
              <w:right w:val="nil"/>
            </w:tcBorders>
            <w:shd w:val="clear" w:color="auto" w:fill="auto"/>
            <w:vAlign w:val="bottom"/>
          </w:tcPr>
          <w:p w14:paraId="72F221E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1E3"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1E4" w14:textId="77777777" w:rsidR="00B81BDB" w:rsidRDefault="00B81BDB">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72F221E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1E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1E7"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1E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1E9"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1EA" w14:textId="77777777" w:rsidR="00B81BDB" w:rsidRDefault="00B81BDB">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72F221E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1EC"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1ED" w14:textId="77777777" w:rsidR="00B81BDB" w:rsidRDefault="00B81BDB">
            <w:pPr>
              <w:widowControl/>
              <w:jc w:val="left"/>
              <w:rPr>
                <w:rFonts w:ascii="Times New Roman" w:eastAsia="宋体" w:hAnsi="宋体" w:cs="宋体"/>
                <w:vanish/>
                <w:kern w:val="0"/>
                <w:sz w:val="24"/>
              </w:rPr>
            </w:pPr>
          </w:p>
        </w:tc>
      </w:tr>
      <w:tr w:rsidR="00B81BDB" w14:paraId="72F221F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1E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1F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1F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1F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auto"/>
            <w:vAlign w:val="bottom"/>
          </w:tcPr>
          <w:p w14:paraId="72F221F3" w14:textId="77777777" w:rsidR="00B81BDB" w:rsidRDefault="00B81BDB">
            <w:pPr>
              <w:widowControl/>
              <w:jc w:val="left"/>
              <w:rPr>
                <w:rFonts w:ascii="Times New Roman" w:eastAsia="宋体" w:hAnsi="宋体" w:cs="宋体"/>
                <w:vanish/>
                <w:kern w:val="0"/>
                <w:sz w:val="24"/>
              </w:rPr>
            </w:pPr>
          </w:p>
        </w:tc>
      </w:tr>
      <w:tr w:rsidR="00B81BDB" w14:paraId="72F221F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72F221F5"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Beginning balance – </w:t>
            </w:r>
            <w:r>
              <w:rPr>
                <w:rFonts w:ascii="Arial" w:eastAsia="宋体" w:hAnsi="Arial" w:cs="Arial"/>
                <w:color w:val="000000"/>
                <w:kern w:val="0"/>
                <w:sz w:val="20"/>
                <w:szCs w:val="20"/>
                <w:lang w:bidi="ar"/>
              </w:rPr>
              <w:t>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1F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$2,940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1F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1F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1F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1FA"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1FB" w14:textId="77777777" w:rsidR="00B81BDB" w:rsidRDefault="00B81BDB">
            <w:pPr>
              <w:widowControl/>
              <w:jc w:val="left"/>
              <w:rPr>
                <w:rFonts w:ascii="Times New Roman" w:eastAsia="宋体" w:hAnsi="宋体" w:cs="宋体"/>
                <w:vanish/>
                <w:kern w:val="0"/>
                <w:sz w:val="24"/>
              </w:rPr>
            </w:pPr>
          </w:p>
        </w:tc>
      </w:tr>
      <w:tr w:rsidR="00B81BDB" w14:paraId="72F22202" w14:textId="77777777">
        <w:trPr>
          <w:hidden/>
        </w:trPr>
        <w:tc>
          <w:tcPr>
            <w:tcW w:w="0" w:type="auto"/>
            <w:gridSpan w:val="3"/>
            <w:tcBorders>
              <w:top w:val="nil"/>
              <w:left w:val="nil"/>
              <w:bottom w:val="nil"/>
              <w:right w:val="nil"/>
            </w:tcBorders>
            <w:shd w:val="clear" w:color="auto" w:fill="auto"/>
            <w:vAlign w:val="bottom"/>
          </w:tcPr>
          <w:p w14:paraId="72F221F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F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1F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200" w14:textId="77777777" w:rsidR="00B81BDB" w:rsidRDefault="00B81BDB">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F22201" w14:textId="77777777" w:rsidR="00B81BDB" w:rsidRDefault="00B81BDB">
            <w:pPr>
              <w:widowControl/>
              <w:jc w:val="left"/>
              <w:rPr>
                <w:rFonts w:ascii="Times New Roman" w:eastAsia="宋体" w:hAnsi="宋体" w:cs="宋体"/>
                <w:vanish/>
                <w:kern w:val="0"/>
                <w:sz w:val="24"/>
              </w:rPr>
            </w:pPr>
          </w:p>
        </w:tc>
      </w:tr>
      <w:tr w:rsidR="00B81BDB" w14:paraId="72F2220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72F22203"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payments made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20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20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20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20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208"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209" w14:textId="77777777" w:rsidR="00B81BDB" w:rsidRDefault="00B81BDB">
            <w:pPr>
              <w:widowControl/>
              <w:jc w:val="left"/>
              <w:rPr>
                <w:rFonts w:ascii="Times New Roman" w:eastAsia="宋体" w:hAnsi="宋体" w:cs="宋体"/>
                <w:vanish/>
                <w:kern w:val="0"/>
                <w:sz w:val="24"/>
              </w:rPr>
            </w:pPr>
          </w:p>
        </w:tc>
      </w:tr>
      <w:tr w:rsidR="00B81BDB" w14:paraId="72F22212"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72F2220B"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concessions and other in-kind considerations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20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20D"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20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20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210" w14:textId="77777777" w:rsidR="00B81BDB" w:rsidRDefault="00B81BDB">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211" w14:textId="77777777" w:rsidR="00B81BDB" w:rsidRDefault="00B81BDB">
            <w:pPr>
              <w:widowControl/>
              <w:jc w:val="left"/>
              <w:rPr>
                <w:rFonts w:ascii="Times New Roman" w:eastAsia="宋体" w:hAnsi="宋体" w:cs="宋体"/>
                <w:vanish/>
                <w:kern w:val="0"/>
                <w:sz w:val="24"/>
              </w:rPr>
            </w:pPr>
          </w:p>
        </w:tc>
      </w:tr>
      <w:tr w:rsidR="00B81BDB" w14:paraId="72F2221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72F22213"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21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21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21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21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218"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219" w14:textId="77777777" w:rsidR="00B81BDB" w:rsidRDefault="00B81BDB">
            <w:pPr>
              <w:widowControl/>
              <w:jc w:val="left"/>
              <w:rPr>
                <w:rFonts w:ascii="Times New Roman" w:eastAsia="宋体" w:hAnsi="宋体" w:cs="宋体"/>
                <w:vanish/>
                <w:kern w:val="0"/>
                <w:sz w:val="24"/>
              </w:rPr>
            </w:pPr>
          </w:p>
        </w:tc>
      </w:tr>
      <w:tr w:rsidR="00B81BDB" w14:paraId="72F22222"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72F2221B"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Ending balance – June 30</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21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$2,108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21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221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21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$3,964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220"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221" w14:textId="77777777" w:rsidR="00B81BDB" w:rsidRDefault="00B81BDB">
            <w:pPr>
              <w:widowControl/>
              <w:jc w:val="left"/>
              <w:rPr>
                <w:rFonts w:ascii="Times New Roman" w:eastAsia="宋体" w:hAnsi="宋体" w:cs="宋体"/>
                <w:vanish/>
                <w:kern w:val="0"/>
                <w:sz w:val="24"/>
              </w:rPr>
            </w:pPr>
          </w:p>
        </w:tc>
      </w:tr>
    </w:tbl>
    <w:p w14:paraId="72F22223"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w:t>
      </w:r>
      <w:r>
        <w:rPr>
          <w:rFonts w:ascii="Arial" w:eastAsia="宋体" w:hAnsi="Arial" w:cs="Arial"/>
          <w:color w:val="000000"/>
          <w:kern w:val="0"/>
          <w:sz w:val="20"/>
          <w:szCs w:val="20"/>
          <w:lang w:bidi="ar"/>
        </w:rPr>
        <w:t>liability balance of $2.1 billion at June 30, 2022 includes $1.7 billion of contracted customer concessions and other liabilities and $0.4 billion that remains subject to negotiation with customers. The contracted amount includes $0.9 billion expected to b</w:t>
      </w:r>
      <w:r>
        <w:rPr>
          <w:rFonts w:ascii="Arial" w:eastAsia="宋体" w:hAnsi="Arial" w:cs="Arial"/>
          <w:color w:val="000000"/>
          <w:kern w:val="0"/>
          <w:sz w:val="20"/>
          <w:szCs w:val="20"/>
          <w:lang w:bidi="ar"/>
        </w:rPr>
        <w:t>e liquidated by lower customer delivery payments, $0.6 billion expected to be paid in cash and $0.2 billion in other concessions. Of the cash payments to customers, we expect to pay $0.5 billion in 2022. The type of consideration to be provided for the rem</w:t>
      </w:r>
      <w:r>
        <w:rPr>
          <w:rFonts w:ascii="Arial" w:eastAsia="宋体" w:hAnsi="Arial" w:cs="Arial"/>
          <w:color w:val="000000"/>
          <w:kern w:val="0"/>
          <w:sz w:val="20"/>
          <w:szCs w:val="20"/>
          <w:lang w:bidi="ar"/>
        </w:rPr>
        <w:t>aining $0.4 billion will depend on the outcomes of negotiations with customers.</w:t>
      </w:r>
    </w:p>
    <w:p w14:paraId="72F22224"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Environmental</w:t>
      </w:r>
    </w:p>
    <w:p w14:paraId="72F22225"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environmental remediation activity during the six months ended June 30, 2022 and 2021.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209"/>
        <w:gridCol w:w="37"/>
        <w:gridCol w:w="63"/>
        <w:gridCol w:w="862"/>
        <w:gridCol w:w="36"/>
        <w:gridCol w:w="36"/>
        <w:gridCol w:w="36"/>
        <w:gridCol w:w="36"/>
        <w:gridCol w:w="57"/>
        <w:gridCol w:w="865"/>
        <w:gridCol w:w="36"/>
      </w:tblGrid>
      <w:tr w:rsidR="00B81BDB" w14:paraId="72F22232" w14:textId="77777777">
        <w:tc>
          <w:tcPr>
            <w:tcW w:w="50" w:type="pct"/>
            <w:tcBorders>
              <w:top w:val="nil"/>
              <w:left w:val="nil"/>
              <w:bottom w:val="nil"/>
              <w:right w:val="nil"/>
            </w:tcBorders>
            <w:shd w:val="clear" w:color="auto" w:fill="auto"/>
            <w:vAlign w:val="bottom"/>
          </w:tcPr>
          <w:p w14:paraId="72F22226" w14:textId="77777777" w:rsidR="00B81BDB" w:rsidRDefault="00B81BDB">
            <w:pPr>
              <w:widowControl/>
              <w:jc w:val="left"/>
              <w:rPr>
                <w:rFonts w:ascii="Times New Roman" w:eastAsia="宋体" w:hAnsi="宋体" w:cs="宋体"/>
                <w:kern w:val="0"/>
                <w:sz w:val="24"/>
              </w:rPr>
            </w:pPr>
          </w:p>
        </w:tc>
        <w:tc>
          <w:tcPr>
            <w:tcW w:w="3735" w:type="pct"/>
            <w:tcBorders>
              <w:top w:val="nil"/>
              <w:left w:val="nil"/>
              <w:bottom w:val="nil"/>
              <w:right w:val="nil"/>
            </w:tcBorders>
            <w:shd w:val="clear" w:color="auto" w:fill="auto"/>
            <w:vAlign w:val="bottom"/>
          </w:tcPr>
          <w:p w14:paraId="72F2222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28"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229" w14:textId="77777777" w:rsidR="00B81BDB" w:rsidRDefault="00B81BDB">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72F2222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2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2C"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22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2E"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22F" w14:textId="77777777" w:rsidR="00B81BDB" w:rsidRDefault="00B81BDB">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72F2223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31" w14:textId="77777777" w:rsidR="00B81BDB" w:rsidRDefault="00B81BDB">
            <w:pPr>
              <w:widowControl/>
              <w:jc w:val="left"/>
              <w:rPr>
                <w:rFonts w:ascii="Times New Roman" w:eastAsia="宋体" w:hAnsi="宋体" w:cs="宋体"/>
                <w:kern w:val="0"/>
                <w:sz w:val="24"/>
              </w:rPr>
            </w:pPr>
          </w:p>
        </w:tc>
      </w:tr>
      <w:tr w:rsidR="00B81BDB" w14:paraId="72F2223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23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23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23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23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223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238"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Beginning </w:t>
            </w:r>
            <w:r>
              <w:rPr>
                <w:rFonts w:ascii="Arial" w:eastAsia="宋体" w:hAnsi="Arial" w:cs="Arial"/>
                <w:color w:val="000000"/>
                <w:kern w:val="0"/>
                <w:sz w:val="20"/>
                <w:szCs w:val="20"/>
                <w:lang w:bidi="ar"/>
              </w:rPr>
              <w:t>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23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23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23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23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23D" w14:textId="77777777" w:rsidR="00B81BDB" w:rsidRDefault="00B81BDB">
            <w:pPr>
              <w:widowControl/>
              <w:jc w:val="left"/>
              <w:rPr>
                <w:rFonts w:ascii="Times New Roman" w:eastAsia="宋体" w:hAnsi="宋体" w:cs="宋体"/>
                <w:kern w:val="0"/>
                <w:sz w:val="24"/>
              </w:rPr>
            </w:pPr>
          </w:p>
        </w:tc>
      </w:tr>
      <w:tr w:rsidR="00B81BDB" w14:paraId="72F2224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F2223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Reductions for payments made, net of recoveries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24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24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24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24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244" w14:textId="77777777" w:rsidR="00B81BDB" w:rsidRDefault="00B81BDB">
            <w:pPr>
              <w:widowControl/>
              <w:jc w:val="right"/>
              <w:rPr>
                <w:rFonts w:ascii="Times New Roman" w:eastAsia="宋体" w:hAnsi="宋体" w:cs="宋体"/>
                <w:kern w:val="0"/>
                <w:sz w:val="24"/>
              </w:rPr>
            </w:pPr>
          </w:p>
        </w:tc>
      </w:tr>
      <w:tr w:rsidR="00B81BDB" w14:paraId="72F2224C"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72F2224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24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24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24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24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24B" w14:textId="77777777" w:rsidR="00B81BDB" w:rsidRDefault="00B81BDB">
            <w:pPr>
              <w:widowControl/>
              <w:jc w:val="right"/>
              <w:rPr>
                <w:rFonts w:ascii="Times New Roman" w:eastAsia="宋体" w:hAnsi="宋体" w:cs="宋体"/>
                <w:kern w:val="0"/>
                <w:sz w:val="24"/>
              </w:rPr>
            </w:pPr>
          </w:p>
        </w:tc>
      </w:tr>
      <w:tr w:rsidR="00B81BDB" w14:paraId="72F22253"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72F2224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Ending balance – June 30</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24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24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225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25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252" w14:textId="77777777" w:rsidR="00B81BDB" w:rsidRDefault="00B81BDB">
            <w:pPr>
              <w:widowControl/>
              <w:jc w:val="left"/>
              <w:rPr>
                <w:rFonts w:ascii="Times New Roman" w:eastAsia="宋体" w:hAnsi="宋体" w:cs="宋体"/>
                <w:kern w:val="0"/>
                <w:sz w:val="24"/>
              </w:rPr>
            </w:pPr>
          </w:p>
        </w:tc>
      </w:tr>
    </w:tbl>
    <w:p w14:paraId="72F22254"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liabilities recorded represent our best estimate or the low end of a range of </w:t>
      </w:r>
      <w:r>
        <w:rPr>
          <w:rFonts w:ascii="Arial" w:eastAsia="宋体" w:hAnsi="Arial" w:cs="Arial"/>
          <w:color w:val="000000"/>
          <w:kern w:val="0"/>
          <w:sz w:val="20"/>
          <w:szCs w:val="20"/>
          <w:lang w:bidi="ar"/>
        </w:rPr>
        <w:t>reasonably possible costs expected to be incurred to remediate sites, including operation and maintenance over periods of up to 30 years. It is reasonably possible that we may incur charges that exceed these recorded amounts because of regulatory agency or</w:t>
      </w:r>
      <w:r>
        <w:rPr>
          <w:rFonts w:ascii="Arial" w:eastAsia="宋体" w:hAnsi="Arial" w:cs="Arial"/>
          <w:color w:val="000000"/>
          <w:kern w:val="0"/>
          <w:sz w:val="20"/>
          <w:szCs w:val="20"/>
          <w:lang w:bidi="ar"/>
        </w:rPr>
        <w:t xml:space="preserve">ders and directives, changes in laws and/or regulations, higher than expected costs and/or the discovery of new or additional contamination. As part of our estimating process, we develop a range of reasonably possible alternate scenarios that includes the </w:t>
      </w:r>
      <w:r>
        <w:rPr>
          <w:rFonts w:ascii="Arial" w:eastAsia="宋体" w:hAnsi="Arial" w:cs="Arial"/>
          <w:color w:val="000000"/>
          <w:kern w:val="0"/>
          <w:sz w:val="20"/>
          <w:szCs w:val="20"/>
          <w:lang w:bidi="ar"/>
        </w:rPr>
        <w:t>high end of a range of reasonably possible cost estimates for all remediation sites for which we have sufficient information based on our experience and existing laws and regulations. There are some potential remediation obligations where the costs of reme</w:t>
      </w:r>
      <w:r>
        <w:rPr>
          <w:rFonts w:ascii="Arial" w:eastAsia="宋体" w:hAnsi="Arial" w:cs="Arial"/>
          <w:color w:val="000000"/>
          <w:kern w:val="0"/>
          <w:sz w:val="20"/>
          <w:szCs w:val="20"/>
          <w:lang w:bidi="ar"/>
        </w:rPr>
        <w:t>diation cannot be reasonably estimated. At June 30, 2022 and December 31, 2021, the high end of the estimated range of reasonably possible remediation costs exceeded our recorded liabilities by $1,015 and $1,094.</w:t>
      </w:r>
    </w:p>
    <w:p w14:paraId="72F22255"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Product Warranties</w:t>
      </w:r>
    </w:p>
    <w:p w14:paraId="72F22256"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w:t>
      </w:r>
      <w:r>
        <w:rPr>
          <w:rFonts w:ascii="Arial" w:eastAsia="宋体" w:hAnsi="Arial" w:cs="Arial"/>
          <w:color w:val="000000"/>
          <w:kern w:val="0"/>
          <w:sz w:val="20"/>
          <w:szCs w:val="20"/>
          <w:lang w:bidi="ar"/>
        </w:rPr>
        <w:t>arizes product warranty activity recorded during the six months ended June 30, 2022 and 2021.</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63"/>
        <w:gridCol w:w="6195"/>
        <w:gridCol w:w="38"/>
        <w:gridCol w:w="63"/>
        <w:gridCol w:w="849"/>
        <w:gridCol w:w="36"/>
        <w:gridCol w:w="36"/>
        <w:gridCol w:w="36"/>
        <w:gridCol w:w="36"/>
        <w:gridCol w:w="60"/>
        <w:gridCol w:w="861"/>
        <w:gridCol w:w="36"/>
      </w:tblGrid>
      <w:tr w:rsidR="00B81BDB" w14:paraId="72F22263" w14:textId="77777777">
        <w:tc>
          <w:tcPr>
            <w:tcW w:w="50" w:type="pct"/>
            <w:tcBorders>
              <w:top w:val="nil"/>
              <w:left w:val="nil"/>
              <w:bottom w:val="nil"/>
              <w:right w:val="nil"/>
            </w:tcBorders>
            <w:shd w:val="clear" w:color="auto" w:fill="auto"/>
            <w:vAlign w:val="bottom"/>
          </w:tcPr>
          <w:p w14:paraId="72F22257" w14:textId="77777777" w:rsidR="00B81BDB" w:rsidRDefault="00B81BDB">
            <w:pPr>
              <w:widowControl/>
              <w:jc w:val="left"/>
              <w:rPr>
                <w:rFonts w:ascii="Times New Roman" w:eastAsia="宋体" w:hAnsi="宋体" w:cs="宋体"/>
                <w:kern w:val="0"/>
                <w:sz w:val="24"/>
              </w:rPr>
            </w:pPr>
          </w:p>
        </w:tc>
        <w:tc>
          <w:tcPr>
            <w:tcW w:w="3739" w:type="pct"/>
            <w:tcBorders>
              <w:top w:val="nil"/>
              <w:left w:val="nil"/>
              <w:bottom w:val="nil"/>
              <w:right w:val="nil"/>
            </w:tcBorders>
            <w:shd w:val="clear" w:color="auto" w:fill="auto"/>
            <w:vAlign w:val="bottom"/>
          </w:tcPr>
          <w:p w14:paraId="72F2225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59"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25A" w14:textId="77777777" w:rsidR="00B81BDB" w:rsidRDefault="00B81BDB">
            <w:pPr>
              <w:widowControl/>
              <w:jc w:val="left"/>
              <w:rPr>
                <w:rFonts w:ascii="Times New Roman" w:eastAsia="宋体" w:hAnsi="宋体" w:cs="宋体"/>
                <w:kern w:val="0"/>
                <w:sz w:val="24"/>
              </w:rPr>
            </w:pPr>
          </w:p>
        </w:tc>
        <w:tc>
          <w:tcPr>
            <w:tcW w:w="523" w:type="pct"/>
            <w:tcBorders>
              <w:top w:val="nil"/>
              <w:left w:val="nil"/>
              <w:bottom w:val="nil"/>
              <w:right w:val="nil"/>
            </w:tcBorders>
            <w:shd w:val="clear" w:color="auto" w:fill="auto"/>
            <w:vAlign w:val="bottom"/>
          </w:tcPr>
          <w:p w14:paraId="72F2225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5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5D"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25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5F"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260" w14:textId="77777777" w:rsidR="00B81BDB" w:rsidRDefault="00B81BDB">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72F2226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62" w14:textId="77777777" w:rsidR="00B81BDB" w:rsidRDefault="00B81BDB">
            <w:pPr>
              <w:widowControl/>
              <w:jc w:val="left"/>
              <w:rPr>
                <w:rFonts w:ascii="Times New Roman" w:eastAsia="宋体" w:hAnsi="宋体" w:cs="宋体"/>
                <w:kern w:val="0"/>
                <w:sz w:val="24"/>
              </w:rPr>
            </w:pPr>
          </w:p>
        </w:tc>
      </w:tr>
      <w:tr w:rsidR="00B81BDB" w14:paraId="72F2226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26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26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26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26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226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26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26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26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26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26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26E" w14:textId="77777777" w:rsidR="00B81BDB" w:rsidRDefault="00B81BDB">
            <w:pPr>
              <w:widowControl/>
              <w:jc w:val="left"/>
              <w:rPr>
                <w:rFonts w:ascii="Times New Roman" w:eastAsia="宋体" w:hAnsi="宋体" w:cs="宋体"/>
                <w:kern w:val="0"/>
                <w:sz w:val="24"/>
              </w:rPr>
            </w:pPr>
          </w:p>
        </w:tc>
      </w:tr>
      <w:tr w:rsidR="00B81BDB" w14:paraId="72F2227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F2227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Additions for current year deliveries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27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27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27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27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275" w14:textId="77777777" w:rsidR="00B81BDB" w:rsidRDefault="00B81BDB">
            <w:pPr>
              <w:widowControl/>
              <w:jc w:val="right"/>
              <w:rPr>
                <w:rFonts w:ascii="Times New Roman" w:eastAsia="宋体" w:hAnsi="宋体" w:cs="宋体"/>
                <w:kern w:val="0"/>
                <w:sz w:val="24"/>
              </w:rPr>
            </w:pPr>
          </w:p>
        </w:tc>
      </w:tr>
      <w:tr w:rsidR="00B81BDB" w14:paraId="72F2227D"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72F2227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Reductions for payments made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27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27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27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27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27C" w14:textId="77777777" w:rsidR="00B81BDB" w:rsidRDefault="00B81BDB">
            <w:pPr>
              <w:widowControl/>
              <w:jc w:val="right"/>
              <w:rPr>
                <w:rFonts w:ascii="Times New Roman" w:eastAsia="宋体" w:hAnsi="宋体" w:cs="宋体"/>
                <w:kern w:val="0"/>
                <w:sz w:val="24"/>
              </w:rPr>
            </w:pPr>
          </w:p>
        </w:tc>
      </w:tr>
      <w:tr w:rsidR="00B81BDB" w14:paraId="72F2228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F2227E"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27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280"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28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28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283" w14:textId="77777777" w:rsidR="00B81BDB" w:rsidRDefault="00B81BDB">
            <w:pPr>
              <w:widowControl/>
              <w:jc w:val="right"/>
              <w:rPr>
                <w:rFonts w:ascii="Times New Roman" w:eastAsia="宋体" w:hAnsi="宋体" w:cs="宋体"/>
                <w:kern w:val="0"/>
                <w:sz w:val="24"/>
              </w:rPr>
            </w:pPr>
          </w:p>
        </w:tc>
      </w:tr>
      <w:tr w:rsidR="00B81BDB" w14:paraId="72F2228B"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72F2228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Ending balance – June 30</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28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$2,030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28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228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28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$1,768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28A" w14:textId="77777777" w:rsidR="00B81BDB" w:rsidRDefault="00B81BDB">
            <w:pPr>
              <w:widowControl/>
              <w:jc w:val="left"/>
              <w:rPr>
                <w:rFonts w:ascii="Times New Roman" w:eastAsia="宋体" w:hAnsi="宋体" w:cs="宋体"/>
                <w:kern w:val="0"/>
                <w:sz w:val="24"/>
              </w:rPr>
            </w:pPr>
          </w:p>
        </w:tc>
      </w:tr>
    </w:tbl>
    <w:p w14:paraId="72F2228C"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16</w:t>
      </w:r>
    </w:p>
    <w:p w14:paraId="72F2228D" w14:textId="77777777" w:rsidR="00B81BDB" w:rsidRDefault="003B02B5">
      <w:pPr>
        <w:widowControl/>
        <w:jc w:val="center"/>
      </w:pPr>
      <w:r>
        <w:rPr>
          <w:rFonts w:ascii="宋体" w:eastAsia="宋体" w:hAnsi="宋体" w:cs="宋体"/>
          <w:kern w:val="0"/>
          <w:sz w:val="24"/>
        </w:rPr>
        <w:pict w14:anchorId="72F239BD">
          <v:rect id="_x0000_i1042" style="width:6in;height:1.5pt" o:hralign="center" o:hrstd="t" o:hr="t" fillcolor="#a0a0a0" stroked="f"/>
        </w:pict>
      </w:r>
    </w:p>
    <w:p w14:paraId="72F2228E"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28F"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Aircraft Commitments</w:t>
      </w:r>
    </w:p>
    <w:p w14:paraId="72F22290"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conjunction with signing </w:t>
      </w:r>
      <w:r>
        <w:rPr>
          <w:rFonts w:ascii="Arial" w:eastAsia="宋体" w:hAnsi="Arial" w:cs="Arial"/>
          <w:color w:val="000000"/>
          <w:kern w:val="0"/>
          <w:sz w:val="20"/>
          <w:szCs w:val="20"/>
          <w:lang w:bidi="ar"/>
        </w:rPr>
        <w:t>definitive agreements for the sale of new aircraft, we have entered into trade-in commitments with certain customers that give them the right to trade in used aircraft at a specified price. The probability that trade-in commitments will be exercised is det</w:t>
      </w:r>
      <w:r>
        <w:rPr>
          <w:rFonts w:ascii="Arial" w:eastAsia="宋体" w:hAnsi="Arial" w:cs="Arial"/>
          <w:color w:val="000000"/>
          <w:kern w:val="0"/>
          <w:sz w:val="20"/>
          <w:szCs w:val="20"/>
          <w:lang w:bidi="ar"/>
        </w:rPr>
        <w:t>ermined by using both quantitative information from valuation sources and qualitative information from other sources. The probability of exercise is assessed quarterly, or as events trigger a change, and takes into consideration the current economic and ai</w:t>
      </w:r>
      <w:r>
        <w:rPr>
          <w:rFonts w:ascii="Arial" w:eastAsia="宋体" w:hAnsi="Arial" w:cs="Arial"/>
          <w:color w:val="000000"/>
          <w:kern w:val="0"/>
          <w:sz w:val="20"/>
          <w:szCs w:val="20"/>
          <w:lang w:bidi="ar"/>
        </w:rPr>
        <w:t>rline industry environments. Trade-in commitments, which can be terminated by mutual consent with the customer, may be exercised only during the period specified in the agreement, and require advance notice by the customer.</w:t>
      </w:r>
    </w:p>
    <w:p w14:paraId="72F22291"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Trade-in commitment </w:t>
      </w:r>
      <w:r>
        <w:rPr>
          <w:rFonts w:ascii="Arial" w:eastAsia="宋体" w:hAnsi="Arial" w:cs="Arial"/>
          <w:color w:val="000000"/>
          <w:kern w:val="0"/>
          <w:sz w:val="20"/>
          <w:szCs w:val="20"/>
          <w:lang w:bidi="ar"/>
        </w:rPr>
        <w:t>agreements at June 30, 2022 have expiration dates from 2022 through 2029. At June 30, 2022 and December 31, 2021 total contractual trade-in commitments were $1,270 and $612. As of June 30, 2022 and December 31, 2021, we estimated that it was probable we wo</w:t>
      </w:r>
      <w:r>
        <w:rPr>
          <w:rFonts w:ascii="Arial" w:eastAsia="宋体" w:hAnsi="Arial" w:cs="Arial"/>
          <w:color w:val="000000"/>
          <w:kern w:val="0"/>
          <w:sz w:val="20"/>
          <w:szCs w:val="20"/>
          <w:lang w:bidi="ar"/>
        </w:rPr>
        <w:t>uld be obligated to perform on certain of these commitments with net amounts payable to customers totaling $349 and $283 and the fair value of the related trade-in aircraft was $346 and $283.</w:t>
      </w:r>
    </w:p>
    <w:p w14:paraId="72F22292"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Financing Commitments</w:t>
      </w:r>
    </w:p>
    <w:p w14:paraId="72F22293"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 xml:space="preserve">Financing commitments related to aircraft </w:t>
      </w:r>
      <w:r>
        <w:rPr>
          <w:rFonts w:ascii="Arial" w:eastAsia="宋体" w:hAnsi="Arial" w:cs="Arial"/>
          <w:color w:val="000000"/>
          <w:kern w:val="0"/>
          <w:sz w:val="20"/>
          <w:szCs w:val="20"/>
          <w:lang w:bidi="ar"/>
        </w:rPr>
        <w:t>on order, including options and those proposed in sales campaigns, and refinancing of delivered aircraft, totaled $13,081 and $12,905 as of June 30, 2022 and December 31, 2021. The estimated earliest potential funding dates for these commitments as of June</w:t>
      </w:r>
      <w:r>
        <w:rPr>
          <w:rFonts w:ascii="Arial" w:eastAsia="宋体" w:hAnsi="Arial" w:cs="Arial"/>
          <w:color w:val="000000"/>
          <w:kern w:val="0"/>
          <w:sz w:val="20"/>
          <w:szCs w:val="20"/>
          <w:lang w:bidi="ar"/>
        </w:rPr>
        <w:t xml:space="preserve"> 30, 2022 are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7070"/>
        <w:gridCol w:w="36"/>
        <w:gridCol w:w="69"/>
        <w:gridCol w:w="1056"/>
        <w:gridCol w:w="36"/>
      </w:tblGrid>
      <w:tr w:rsidR="00B81BDB" w14:paraId="72F2229A" w14:textId="77777777">
        <w:tc>
          <w:tcPr>
            <w:tcW w:w="50" w:type="pct"/>
            <w:tcBorders>
              <w:top w:val="nil"/>
              <w:left w:val="nil"/>
              <w:bottom w:val="nil"/>
              <w:right w:val="nil"/>
            </w:tcBorders>
            <w:shd w:val="clear" w:color="auto" w:fill="auto"/>
            <w:vAlign w:val="bottom"/>
          </w:tcPr>
          <w:p w14:paraId="72F22294" w14:textId="77777777" w:rsidR="00B81BDB" w:rsidRDefault="00B81BDB">
            <w:pPr>
              <w:widowControl/>
              <w:jc w:val="left"/>
              <w:rPr>
                <w:rFonts w:ascii="Times New Roman" w:eastAsia="宋体" w:hAnsi="宋体" w:cs="宋体"/>
                <w:kern w:val="0"/>
                <w:sz w:val="24"/>
              </w:rPr>
            </w:pPr>
          </w:p>
        </w:tc>
        <w:tc>
          <w:tcPr>
            <w:tcW w:w="4247" w:type="pct"/>
            <w:tcBorders>
              <w:top w:val="nil"/>
              <w:left w:val="nil"/>
              <w:bottom w:val="nil"/>
              <w:right w:val="nil"/>
            </w:tcBorders>
            <w:shd w:val="clear" w:color="auto" w:fill="auto"/>
            <w:vAlign w:val="bottom"/>
          </w:tcPr>
          <w:p w14:paraId="72F2229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96"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297" w14:textId="77777777" w:rsidR="00B81BDB" w:rsidRDefault="00B81BDB">
            <w:pPr>
              <w:widowControl/>
              <w:jc w:val="left"/>
              <w:rPr>
                <w:rFonts w:ascii="Times New Roman" w:eastAsia="宋体" w:hAnsi="宋体" w:cs="宋体"/>
                <w:kern w:val="0"/>
                <w:sz w:val="24"/>
              </w:rPr>
            </w:pPr>
          </w:p>
        </w:tc>
        <w:tc>
          <w:tcPr>
            <w:tcW w:w="641" w:type="pct"/>
            <w:tcBorders>
              <w:top w:val="nil"/>
              <w:left w:val="nil"/>
              <w:bottom w:val="nil"/>
              <w:right w:val="nil"/>
            </w:tcBorders>
            <w:shd w:val="clear" w:color="auto" w:fill="auto"/>
            <w:vAlign w:val="bottom"/>
          </w:tcPr>
          <w:p w14:paraId="72F2229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99" w14:textId="77777777" w:rsidR="00B81BDB" w:rsidRDefault="00B81BDB">
            <w:pPr>
              <w:widowControl/>
              <w:jc w:val="left"/>
              <w:rPr>
                <w:rFonts w:ascii="Times New Roman" w:eastAsia="宋体" w:hAnsi="宋体" w:cs="宋体"/>
                <w:kern w:val="0"/>
                <w:sz w:val="24"/>
              </w:rPr>
            </w:pPr>
          </w:p>
        </w:tc>
      </w:tr>
      <w:tr w:rsidR="00B81BDB" w14:paraId="72F2229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29B" w14:textId="77777777" w:rsidR="00B81BDB" w:rsidRDefault="00B81BDB">
            <w:pPr>
              <w:widowControl/>
              <w:jc w:val="left"/>
              <w:rPr>
                <w:rFonts w:ascii="宋体"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29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B81BDB" w14:paraId="72F222A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29E"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July through December 2022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29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2A0" w14:textId="77777777" w:rsidR="00B81BDB" w:rsidRDefault="00B81BDB">
            <w:pPr>
              <w:widowControl/>
              <w:jc w:val="left"/>
              <w:rPr>
                <w:rFonts w:ascii="Times New Roman" w:eastAsia="宋体" w:hAnsi="宋体" w:cs="宋体"/>
                <w:kern w:val="0"/>
                <w:sz w:val="24"/>
              </w:rPr>
            </w:pPr>
          </w:p>
        </w:tc>
      </w:tr>
      <w:tr w:rsidR="00B81BDB" w14:paraId="72F222A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2A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2A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2A4" w14:textId="77777777" w:rsidR="00B81BDB" w:rsidRDefault="00B81BDB">
            <w:pPr>
              <w:widowControl/>
              <w:jc w:val="right"/>
              <w:rPr>
                <w:rFonts w:ascii="Times New Roman" w:eastAsia="宋体" w:hAnsi="宋体" w:cs="宋体"/>
                <w:kern w:val="0"/>
                <w:sz w:val="24"/>
              </w:rPr>
            </w:pPr>
          </w:p>
        </w:tc>
      </w:tr>
      <w:tr w:rsidR="00B81BDB" w14:paraId="72F222A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2A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2A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2A8" w14:textId="77777777" w:rsidR="00B81BDB" w:rsidRDefault="00B81BDB">
            <w:pPr>
              <w:widowControl/>
              <w:jc w:val="right"/>
              <w:rPr>
                <w:rFonts w:ascii="Times New Roman" w:eastAsia="宋体" w:hAnsi="宋体" w:cs="宋体"/>
                <w:kern w:val="0"/>
                <w:sz w:val="24"/>
              </w:rPr>
            </w:pPr>
          </w:p>
        </w:tc>
      </w:tr>
      <w:tr w:rsidR="00B81BDB" w14:paraId="72F222A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2AA"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2A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2AC" w14:textId="77777777" w:rsidR="00B81BDB" w:rsidRDefault="00B81BDB">
            <w:pPr>
              <w:widowControl/>
              <w:jc w:val="right"/>
              <w:rPr>
                <w:rFonts w:ascii="Times New Roman" w:eastAsia="宋体" w:hAnsi="宋体" w:cs="宋体"/>
                <w:kern w:val="0"/>
                <w:sz w:val="24"/>
              </w:rPr>
            </w:pPr>
          </w:p>
        </w:tc>
      </w:tr>
      <w:tr w:rsidR="00B81BDB" w14:paraId="72F222B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2AE"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2A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2B0" w14:textId="77777777" w:rsidR="00B81BDB" w:rsidRDefault="00B81BDB">
            <w:pPr>
              <w:widowControl/>
              <w:jc w:val="right"/>
              <w:rPr>
                <w:rFonts w:ascii="Times New Roman" w:eastAsia="宋体" w:hAnsi="宋体" w:cs="宋体"/>
                <w:kern w:val="0"/>
                <w:sz w:val="24"/>
              </w:rPr>
            </w:pPr>
          </w:p>
        </w:tc>
      </w:tr>
      <w:tr w:rsidR="00B81BDB" w14:paraId="72F222B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2B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2B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2B4" w14:textId="77777777" w:rsidR="00B81BDB" w:rsidRDefault="00B81BDB">
            <w:pPr>
              <w:widowControl/>
              <w:jc w:val="right"/>
              <w:rPr>
                <w:rFonts w:ascii="Times New Roman" w:eastAsia="宋体" w:hAnsi="宋体" w:cs="宋体"/>
                <w:kern w:val="0"/>
                <w:sz w:val="24"/>
              </w:rPr>
            </w:pPr>
          </w:p>
        </w:tc>
      </w:tr>
      <w:tr w:rsidR="00B81BDB" w14:paraId="72F222B9" w14:textId="77777777">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22B6"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2B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$13,081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2B8" w14:textId="77777777" w:rsidR="00B81BDB" w:rsidRDefault="00B81BDB">
            <w:pPr>
              <w:widowControl/>
              <w:jc w:val="left"/>
              <w:rPr>
                <w:rFonts w:ascii="Times New Roman" w:eastAsia="宋体" w:hAnsi="宋体" w:cs="宋体"/>
                <w:kern w:val="0"/>
                <w:sz w:val="24"/>
              </w:rPr>
            </w:pPr>
          </w:p>
        </w:tc>
      </w:tr>
    </w:tbl>
    <w:p w14:paraId="72F222BA"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 of June 30, 2022, all of these financing commitments relate to customers we </w:t>
      </w:r>
      <w:r>
        <w:rPr>
          <w:rFonts w:ascii="Arial" w:eastAsia="宋体" w:hAnsi="Arial" w:cs="Arial"/>
          <w:color w:val="000000"/>
          <w:kern w:val="0"/>
          <w:sz w:val="20"/>
          <w:szCs w:val="20"/>
          <w:lang w:bidi="ar"/>
        </w:rPr>
        <w:t>believe have less than investment-grade credit. We have concluded that no reserve for future potential losses is required for these financing commitments based upon the terms, such as collateralization and interest rates, under which funding would be provi</w:t>
      </w:r>
      <w:r>
        <w:rPr>
          <w:rFonts w:ascii="Arial" w:eastAsia="宋体" w:hAnsi="Arial" w:cs="Arial"/>
          <w:color w:val="000000"/>
          <w:kern w:val="0"/>
          <w:sz w:val="20"/>
          <w:szCs w:val="20"/>
          <w:lang w:bidi="ar"/>
        </w:rPr>
        <w:t>ded.</w:t>
      </w:r>
    </w:p>
    <w:p w14:paraId="72F222BB"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Funding Commitments</w:t>
      </w:r>
    </w:p>
    <w:p w14:paraId="72F222BC"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commitments to make additional capital contributions of $243 to joint ventures over the next five years.</w:t>
      </w:r>
    </w:p>
    <w:p w14:paraId="72F222BD"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Standby Letters of Credit and Surety Bonds</w:t>
      </w:r>
    </w:p>
    <w:p w14:paraId="72F222BE"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entered into standby letters of credit and surety bonds with financ</w:t>
      </w:r>
      <w:r>
        <w:rPr>
          <w:rFonts w:ascii="Arial" w:eastAsia="宋体" w:hAnsi="Arial" w:cs="Arial"/>
          <w:color w:val="000000"/>
          <w:kern w:val="0"/>
          <w:sz w:val="20"/>
          <w:szCs w:val="20"/>
          <w:lang w:bidi="ar"/>
        </w:rPr>
        <w:t>ial institutions primarily relating to the guarantee of our future performance on certain contracts. Contingent liabilities on outstanding letters of credit agreements and surety bonds aggregated approximately $3,410 and $3,634 as of June 30, 2022 and Dece</w:t>
      </w:r>
      <w:r>
        <w:rPr>
          <w:rFonts w:ascii="Arial" w:eastAsia="宋体" w:hAnsi="Arial" w:cs="Arial"/>
          <w:color w:val="000000"/>
          <w:kern w:val="0"/>
          <w:sz w:val="20"/>
          <w:szCs w:val="20"/>
          <w:lang w:bidi="ar"/>
        </w:rPr>
        <w:t>mber 31, 2021.</w:t>
      </w:r>
    </w:p>
    <w:p w14:paraId="72F222BF"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Recoverable Costs on Government Contracts</w:t>
      </w:r>
    </w:p>
    <w:p w14:paraId="72F222C0"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final incurred costs for each year are subject to audit and review for allowability by the U.S. government, which can result in payment demands related to costs they believe should be </w:t>
      </w:r>
      <w:r>
        <w:rPr>
          <w:rFonts w:ascii="Arial" w:eastAsia="宋体" w:hAnsi="Arial" w:cs="Arial"/>
          <w:color w:val="000000"/>
          <w:kern w:val="0"/>
          <w:sz w:val="20"/>
          <w:szCs w:val="20"/>
          <w:lang w:bidi="ar"/>
        </w:rPr>
        <w:t>disallowed. We work with the U.S. government to assess the merits of claims and where appropriate reserve for amounts disputed. If we are unable to satisfactorily resolve disputed costs, we could be required to record an earnings charge and/or provide refu</w:t>
      </w:r>
      <w:r>
        <w:rPr>
          <w:rFonts w:ascii="Arial" w:eastAsia="宋体" w:hAnsi="Arial" w:cs="Arial"/>
          <w:color w:val="000000"/>
          <w:kern w:val="0"/>
          <w:sz w:val="20"/>
          <w:szCs w:val="20"/>
          <w:lang w:bidi="ar"/>
        </w:rPr>
        <w:t>nds to the U.S. government.</w:t>
      </w:r>
    </w:p>
    <w:p w14:paraId="72F222C1"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17</w:t>
      </w:r>
    </w:p>
    <w:p w14:paraId="72F222C2" w14:textId="77777777" w:rsidR="00B81BDB" w:rsidRDefault="003B02B5">
      <w:pPr>
        <w:widowControl/>
        <w:jc w:val="center"/>
      </w:pPr>
      <w:r>
        <w:rPr>
          <w:rFonts w:ascii="宋体" w:eastAsia="宋体" w:hAnsi="宋体" w:cs="宋体"/>
          <w:kern w:val="0"/>
          <w:sz w:val="24"/>
        </w:rPr>
        <w:pict w14:anchorId="72F239BE">
          <v:rect id="_x0000_i1043" style="width:6in;height:1.5pt" o:hralign="center" o:hrstd="t" o:hr="t" fillcolor="#a0a0a0" stroked="f"/>
        </w:pict>
      </w:r>
    </w:p>
    <w:p w14:paraId="72F222C3"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2C4"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Fixed-Price Contracts </w:t>
      </w:r>
    </w:p>
    <w:p w14:paraId="72F222C5"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Substantially all contracts at BDS and the majority of contracts at BGS Government are long-term contracts. Long-term contr</w:t>
      </w:r>
      <w:r>
        <w:rPr>
          <w:rFonts w:ascii="Arial" w:eastAsia="宋体" w:hAnsi="Arial" w:cs="Arial"/>
          <w:color w:val="000000"/>
          <w:kern w:val="0"/>
          <w:sz w:val="20"/>
          <w:szCs w:val="20"/>
          <w:lang w:bidi="ar"/>
        </w:rPr>
        <w:t>acts that are contracted on a fixed-price basis could result in losses in future periods. Certain of the fixed-price contracts are for the development of new products, services and related technologies. This development work scope is inherently uncertain a</w:t>
      </w:r>
      <w:r>
        <w:rPr>
          <w:rFonts w:ascii="Arial" w:eastAsia="宋体" w:hAnsi="Arial" w:cs="Arial"/>
          <w:color w:val="000000"/>
          <w:kern w:val="0"/>
          <w:sz w:val="20"/>
          <w:szCs w:val="20"/>
          <w:lang w:bidi="ar"/>
        </w:rPr>
        <w:t>nd subject to significant variability in estimates of the cost and time required to complete the work by us and our suppliers. The operational and technical complexities of fixed-price development contracts create financial risk, which could trigger additi</w:t>
      </w:r>
      <w:r>
        <w:rPr>
          <w:rFonts w:ascii="Arial" w:eastAsia="宋体" w:hAnsi="Arial" w:cs="Arial"/>
          <w:color w:val="000000"/>
          <w:kern w:val="0"/>
          <w:sz w:val="20"/>
          <w:szCs w:val="20"/>
          <w:lang w:bidi="ar"/>
        </w:rPr>
        <w:t xml:space="preserve">onal earnings charges, termination provisions, order cancellations, or other financially significant exposure. </w:t>
      </w:r>
    </w:p>
    <w:p w14:paraId="72F222C6"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VC-25B Presidential Aircraft</w:t>
      </w:r>
    </w:p>
    <w:p w14:paraId="72F222C7"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Company’s firm fixed-price contract for the Engineering, Manufacturing, and Development (EMD) effort on the </w:t>
      </w:r>
      <w:r>
        <w:rPr>
          <w:rFonts w:ascii="Arial" w:eastAsia="宋体" w:hAnsi="Arial" w:cs="Arial"/>
          <w:color w:val="000000"/>
          <w:kern w:val="0"/>
          <w:sz w:val="20"/>
          <w:szCs w:val="20"/>
          <w:lang w:bidi="ar"/>
        </w:rPr>
        <w:t>U.S. Air Force’s (USAF) VC-25B Presidential Aircraft, commonly known as Air Force One, is a $4.3 billion program to develop and modify two 747-8 commercial aircraft. During the first half of 2022, the reach-forward loss on the contract increased by $686 dr</w:t>
      </w:r>
      <w:r>
        <w:rPr>
          <w:rFonts w:ascii="Arial" w:eastAsia="宋体" w:hAnsi="Arial" w:cs="Arial"/>
          <w:color w:val="000000"/>
          <w:kern w:val="0"/>
          <w:sz w:val="20"/>
          <w:szCs w:val="20"/>
          <w:lang w:bidi="ar"/>
        </w:rPr>
        <w:t>iven by higher supplier costs, higher costs to finalize certain technical requirements and schedule delays. Risk remains that we may be required to record additional losses in future periods.</w:t>
      </w:r>
    </w:p>
    <w:p w14:paraId="72F222C8"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T-7A Red Hawk EMD Contract &amp; Production Options</w:t>
      </w:r>
    </w:p>
    <w:p w14:paraId="72F222C9"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2018, we were</w:t>
      </w:r>
      <w:r>
        <w:rPr>
          <w:rFonts w:ascii="Arial" w:eastAsia="宋体" w:hAnsi="Arial" w:cs="Arial"/>
          <w:color w:val="000000"/>
          <w:kern w:val="0"/>
          <w:sz w:val="20"/>
          <w:szCs w:val="20"/>
          <w:lang w:bidi="ar"/>
        </w:rPr>
        <w:t xml:space="preserve"> awarded the T-7A Red Hawk program. The EMD portion of the contract is a $860 fixed-price contract and includes five aircraft and seven simulators. In the first half of 2022, we recorded earnings charges of $103 related to the T-7A Red Hawk fixed-price EMD</w:t>
      </w:r>
      <w:r>
        <w:rPr>
          <w:rFonts w:ascii="Arial" w:eastAsia="宋体" w:hAnsi="Arial" w:cs="Arial"/>
          <w:color w:val="000000"/>
          <w:kern w:val="0"/>
          <w:sz w:val="20"/>
          <w:szCs w:val="20"/>
          <w:lang w:bidi="ar"/>
        </w:rPr>
        <w:t xml:space="preserve"> contract, which has a reach-forward loss at June 30, 2022, primarily due to customer testing requirements, supply chain delays and hardware qualification issues. The production portion of the contract includes 11 production lots for aircraft and related s</w:t>
      </w:r>
      <w:r>
        <w:rPr>
          <w:rFonts w:ascii="Arial" w:eastAsia="宋体" w:hAnsi="Arial" w:cs="Arial"/>
          <w:color w:val="000000"/>
          <w:kern w:val="0"/>
          <w:sz w:val="20"/>
          <w:szCs w:val="20"/>
          <w:lang w:bidi="ar"/>
        </w:rPr>
        <w:t xml:space="preserve">ervices. In 2018, we recorded a loss of $400 associated with the 11 production lots and associated support options for 346 T-7A Red Hawk aircraft that we believe are probable of being exercised. The first production and support contract option is expected </w:t>
      </w:r>
      <w:r>
        <w:rPr>
          <w:rFonts w:ascii="Arial" w:eastAsia="宋体" w:hAnsi="Arial" w:cs="Arial"/>
          <w:color w:val="000000"/>
          <w:kern w:val="0"/>
          <w:sz w:val="20"/>
          <w:szCs w:val="20"/>
          <w:lang w:bidi="ar"/>
        </w:rPr>
        <w:t>to be exercised in 2023. The estimated loss increased by $351 during the first half of 2022 primarily driven by ongoing supply chain negotiations which are impacted by supply chain constraints, COVID-19, and inflationary pressures. Risk remains that we may</w:t>
      </w:r>
      <w:r>
        <w:rPr>
          <w:rFonts w:ascii="Arial" w:eastAsia="宋体" w:hAnsi="Arial" w:cs="Arial"/>
          <w:color w:val="000000"/>
          <w:kern w:val="0"/>
          <w:sz w:val="20"/>
          <w:szCs w:val="20"/>
          <w:lang w:bidi="ar"/>
        </w:rPr>
        <w:t xml:space="preserve"> be required to record additional losses in future periods.</w:t>
      </w:r>
    </w:p>
    <w:p w14:paraId="72F222CA"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MQ-25 </w:t>
      </w:r>
    </w:p>
    <w:p w14:paraId="72F222CB"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the third quarter of 2018, we were awarded the MQ-25 EMD contract by the U.S. Navy. The contract is a fixed-price contract that now includes development and delivery of seven aircraft an</w:t>
      </w:r>
      <w:r>
        <w:rPr>
          <w:rFonts w:ascii="Arial" w:eastAsia="宋体" w:hAnsi="Arial" w:cs="Arial"/>
          <w:color w:val="000000"/>
          <w:kern w:val="0"/>
          <w:sz w:val="20"/>
          <w:szCs w:val="20"/>
          <w:lang w:bidi="ar"/>
        </w:rPr>
        <w:t>d test articles at a contract price of $890. In connection with winning the competition, we recognized a reach-forward loss of $291 in the third quarter of 2018. The period of performance runs from 2018 through 2024. During the first half of 2022, we incre</w:t>
      </w:r>
      <w:r>
        <w:rPr>
          <w:rFonts w:ascii="Arial" w:eastAsia="宋体" w:hAnsi="Arial" w:cs="Arial"/>
          <w:color w:val="000000"/>
          <w:kern w:val="0"/>
          <w:sz w:val="20"/>
          <w:szCs w:val="20"/>
          <w:lang w:bidi="ar"/>
        </w:rPr>
        <w:t>ased the MQ-25 reach-forward loss by $225 primarily driven by additional testing and certification activities, supplier quality, and engineering design challenges. Risk remains that we may be required to record additional losses in future periods.</w:t>
      </w:r>
    </w:p>
    <w:p w14:paraId="72F222CC"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KC-46A </w:t>
      </w:r>
      <w:r>
        <w:rPr>
          <w:rFonts w:ascii="Arial" w:eastAsia="宋体" w:hAnsi="Arial" w:cs="Arial"/>
          <w:b/>
          <w:bCs/>
          <w:color w:val="000000"/>
          <w:kern w:val="0"/>
          <w:sz w:val="20"/>
          <w:szCs w:val="20"/>
          <w:lang w:bidi="ar"/>
        </w:rPr>
        <w:t>Tanker</w:t>
      </w:r>
    </w:p>
    <w:p w14:paraId="72F222CD"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In 2011, we were awarded a contract from the USAF to design, develop, manufacture, and deliver four next generation aerial refueling tankers. This EMD contract is a fixed-price incentive fee contract and involves highly complex designs and systems i</w:t>
      </w:r>
      <w:r>
        <w:rPr>
          <w:rFonts w:ascii="Arial" w:eastAsia="宋体" w:hAnsi="Arial" w:cs="Arial"/>
          <w:color w:val="000000"/>
          <w:kern w:val="0"/>
          <w:sz w:val="20"/>
          <w:szCs w:val="20"/>
          <w:lang w:bidi="ar"/>
        </w:rPr>
        <w:t>ntegration. Since 2016, the USAF has authorized seven low rate initial production (LRIP) lots for a total of 94 aircraft. The EMD contract and authorized LRIP lots total approximately $19 billion as of June 30, 2022. As of June 30, 2022, we had approximate</w:t>
      </w:r>
      <w:r>
        <w:rPr>
          <w:rFonts w:ascii="Arial" w:eastAsia="宋体" w:hAnsi="Arial" w:cs="Arial"/>
          <w:color w:val="000000"/>
          <w:kern w:val="0"/>
          <w:sz w:val="20"/>
          <w:szCs w:val="20"/>
          <w:lang w:bidi="ar"/>
        </w:rPr>
        <w:t>ly $295 of capitalized precontract costs and $866 of potential termination liabilities to suppliers. During the first half of 2022, we increased the reach-forward loss on the KC-46A Tanker program by $209 primarily reflecting higher supply chain and produc</w:t>
      </w:r>
      <w:r>
        <w:rPr>
          <w:rFonts w:ascii="Arial" w:eastAsia="宋体" w:hAnsi="Arial" w:cs="Arial"/>
          <w:color w:val="000000"/>
          <w:kern w:val="0"/>
          <w:sz w:val="20"/>
          <w:szCs w:val="20"/>
          <w:lang w:bidi="ar"/>
        </w:rPr>
        <w:t>tion disruption costs. Risk remains that we may be required to record additional losses in future periods.</w:t>
      </w:r>
    </w:p>
    <w:p w14:paraId="72F222CE"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18</w:t>
      </w:r>
    </w:p>
    <w:p w14:paraId="72F222CF" w14:textId="77777777" w:rsidR="00B81BDB" w:rsidRDefault="003B02B5">
      <w:pPr>
        <w:widowControl/>
        <w:jc w:val="center"/>
      </w:pPr>
      <w:r>
        <w:rPr>
          <w:rFonts w:ascii="宋体" w:eastAsia="宋体" w:hAnsi="宋体" w:cs="宋体"/>
          <w:kern w:val="0"/>
          <w:sz w:val="24"/>
        </w:rPr>
        <w:pict w14:anchorId="72F239BF">
          <v:rect id="_x0000_i1044" style="width:6in;height:1.5pt" o:hralign="center" o:hrstd="t" o:hr="t" fillcolor="#a0a0a0" stroked="f"/>
        </w:pict>
      </w:r>
    </w:p>
    <w:p w14:paraId="72F222D0"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2D1"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10 – Arrangements with Off-Balance Sheet Risk</w:t>
      </w:r>
    </w:p>
    <w:p w14:paraId="72F222D2"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enter into ar</w:t>
      </w:r>
      <w:r>
        <w:rPr>
          <w:rFonts w:ascii="Arial" w:eastAsia="宋体" w:hAnsi="Arial" w:cs="Arial"/>
          <w:color w:val="000000"/>
          <w:kern w:val="0"/>
          <w:sz w:val="20"/>
          <w:szCs w:val="20"/>
          <w:lang w:bidi="ar"/>
        </w:rPr>
        <w:t>rangements with off-balance sheet risk in the normal course of business, primarily in the form of guarantees.</w:t>
      </w:r>
    </w:p>
    <w:p w14:paraId="72F222D3"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The following table provides quantitative data regarding our third party guarantees. The maximum potential payments represent a “worst-case scenar</w:t>
      </w:r>
      <w:r>
        <w:rPr>
          <w:rFonts w:ascii="Arial" w:eastAsia="宋体" w:hAnsi="Arial" w:cs="Arial"/>
          <w:color w:val="000000"/>
          <w:kern w:val="0"/>
          <w:sz w:val="20"/>
          <w:szCs w:val="20"/>
          <w:lang w:bidi="ar"/>
        </w:rPr>
        <w:t>io,” and do not necessarily reflect amounts that we expect to pay. Estimated proceeds from collateral and recourse represent the anticipated values of assets we could liquidate or receive from other parties to offset our payments under guarantees. The carr</w:t>
      </w:r>
      <w:r>
        <w:rPr>
          <w:rFonts w:ascii="Arial" w:eastAsia="宋体" w:hAnsi="Arial" w:cs="Arial"/>
          <w:color w:val="000000"/>
          <w:kern w:val="0"/>
          <w:sz w:val="20"/>
          <w:szCs w:val="20"/>
          <w:lang w:bidi="ar"/>
        </w:rPr>
        <w:t>ying amount of liabilities represents the amount included in Accrued liabilities.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4"/>
        <w:gridCol w:w="1987"/>
        <w:gridCol w:w="36"/>
        <w:gridCol w:w="64"/>
        <w:gridCol w:w="945"/>
        <w:gridCol w:w="37"/>
        <w:gridCol w:w="67"/>
        <w:gridCol w:w="860"/>
        <w:gridCol w:w="36"/>
        <w:gridCol w:w="36"/>
        <w:gridCol w:w="36"/>
        <w:gridCol w:w="36"/>
        <w:gridCol w:w="76"/>
        <w:gridCol w:w="928"/>
        <w:gridCol w:w="37"/>
        <w:gridCol w:w="75"/>
        <w:gridCol w:w="852"/>
        <w:gridCol w:w="36"/>
        <w:gridCol w:w="36"/>
        <w:gridCol w:w="36"/>
        <w:gridCol w:w="36"/>
        <w:gridCol w:w="59"/>
        <w:gridCol w:w="945"/>
        <w:gridCol w:w="37"/>
        <w:gridCol w:w="67"/>
        <w:gridCol w:w="863"/>
        <w:gridCol w:w="36"/>
      </w:tblGrid>
      <w:tr w:rsidR="00B81BDB" w14:paraId="72F222EF" w14:textId="77777777">
        <w:tc>
          <w:tcPr>
            <w:tcW w:w="50" w:type="pct"/>
            <w:tcBorders>
              <w:top w:val="nil"/>
              <w:left w:val="nil"/>
              <w:bottom w:val="nil"/>
              <w:right w:val="nil"/>
            </w:tcBorders>
            <w:shd w:val="clear" w:color="auto" w:fill="auto"/>
            <w:vAlign w:val="bottom"/>
          </w:tcPr>
          <w:p w14:paraId="72F222D4" w14:textId="77777777" w:rsidR="00B81BDB" w:rsidRDefault="00B81BDB">
            <w:pPr>
              <w:widowControl/>
              <w:jc w:val="left"/>
              <w:rPr>
                <w:rFonts w:ascii="Times New Roman" w:eastAsia="宋体" w:hAnsi="宋体" w:cs="宋体"/>
                <w:kern w:val="0"/>
                <w:sz w:val="24"/>
              </w:rPr>
            </w:pPr>
          </w:p>
        </w:tc>
        <w:tc>
          <w:tcPr>
            <w:tcW w:w="1205" w:type="pct"/>
            <w:tcBorders>
              <w:top w:val="nil"/>
              <w:left w:val="nil"/>
              <w:bottom w:val="nil"/>
              <w:right w:val="nil"/>
            </w:tcBorders>
            <w:shd w:val="clear" w:color="auto" w:fill="auto"/>
            <w:vAlign w:val="bottom"/>
          </w:tcPr>
          <w:p w14:paraId="72F222D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D6"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2D7" w14:textId="77777777" w:rsidR="00B81BDB" w:rsidRDefault="00B81BDB">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vAlign w:val="bottom"/>
          </w:tcPr>
          <w:p w14:paraId="72F222D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D9"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2DA" w14:textId="77777777" w:rsidR="00B81BDB" w:rsidRDefault="00B81BDB">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72F222D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D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DD"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2D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DF"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2E0" w14:textId="77777777" w:rsidR="00B81BDB" w:rsidRDefault="00B81BDB">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vAlign w:val="bottom"/>
          </w:tcPr>
          <w:p w14:paraId="72F222E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E2"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2E3" w14:textId="77777777" w:rsidR="00B81BDB" w:rsidRDefault="00B81BDB">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72F222E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E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E6"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2E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E8"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2E9" w14:textId="77777777" w:rsidR="00B81BDB" w:rsidRDefault="00B81BDB">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vAlign w:val="bottom"/>
          </w:tcPr>
          <w:p w14:paraId="72F222E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EB"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2EC" w14:textId="77777777" w:rsidR="00B81BDB" w:rsidRDefault="00B81BDB">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72F222E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2EE" w14:textId="77777777" w:rsidR="00B81BDB" w:rsidRDefault="00B81BDB">
            <w:pPr>
              <w:widowControl/>
              <w:jc w:val="left"/>
              <w:rPr>
                <w:rFonts w:ascii="Times New Roman" w:eastAsia="宋体" w:hAnsi="宋体" w:cs="宋体"/>
                <w:kern w:val="0"/>
                <w:sz w:val="24"/>
              </w:rPr>
            </w:pPr>
          </w:p>
        </w:tc>
      </w:tr>
      <w:tr w:rsidR="00B81BDB" w14:paraId="72F222F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2F0" w14:textId="77777777" w:rsidR="00B81BDB" w:rsidRDefault="00B81BDB">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72F222F1"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Maximum</w:t>
            </w:r>
            <w:r>
              <w:rPr>
                <w:rFonts w:ascii="Arial" w:eastAsia="宋体" w:hAnsi="Arial" w:cs="Arial"/>
                <w:color w:val="000000"/>
                <w:kern w:val="0"/>
                <w:sz w:val="16"/>
                <w:szCs w:val="16"/>
                <w:lang w:bidi="ar"/>
              </w:rPr>
              <w:br/>
              <w:t>Potential Payments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2F2" w14:textId="77777777" w:rsidR="00B81BDB" w:rsidRDefault="00B81BDB">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72F222F3"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Estimated Proceeds from</w:t>
            </w:r>
            <w:r>
              <w:rPr>
                <w:rFonts w:ascii="Arial" w:eastAsia="宋体" w:hAnsi="Arial" w:cs="Arial"/>
                <w:color w:val="000000"/>
                <w:kern w:val="0"/>
                <w:sz w:val="16"/>
                <w:szCs w:val="16"/>
                <w:lang w:bidi="ar"/>
              </w:rPr>
              <w:br/>
              <w:t>Collateral/Recourse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2F4" w14:textId="77777777" w:rsidR="00B81BDB" w:rsidRDefault="00B81BDB">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72F222F5"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Carrying Amount of</w:t>
            </w:r>
            <w:r>
              <w:rPr>
                <w:rFonts w:ascii="Arial" w:eastAsia="宋体" w:hAnsi="Arial" w:cs="Arial"/>
                <w:color w:val="000000"/>
                <w:kern w:val="0"/>
                <w:sz w:val="16"/>
                <w:szCs w:val="16"/>
                <w:lang w:bidi="ar"/>
              </w:rPr>
              <w:br/>
              <w:t> Liabilities</w:t>
            </w:r>
          </w:p>
        </w:tc>
      </w:tr>
      <w:tr w:rsidR="00B81BDB" w14:paraId="72F22300"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2F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2F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June 30</w:t>
            </w:r>
            <w:r>
              <w:rPr>
                <w:rFonts w:ascii="Arial" w:eastAsia="宋体" w:hAnsi="Arial" w:cs="Arial"/>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2F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2F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2F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June 30</w:t>
            </w:r>
            <w:r>
              <w:rPr>
                <w:rFonts w:ascii="Arial" w:eastAsia="宋体" w:hAnsi="Arial" w:cs="Arial"/>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2F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r>
            <w:r>
              <w:rPr>
                <w:rFonts w:ascii="Arial" w:eastAsia="宋体" w:hAnsi="Arial" w:cs="Arial"/>
                <w:color w:val="000000"/>
                <w:kern w:val="0"/>
                <w:sz w:val="16"/>
                <w:szCs w:val="16"/>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2F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2F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June 30</w:t>
            </w:r>
            <w:r>
              <w:rPr>
                <w:rFonts w:ascii="Arial" w:eastAsia="宋体" w:hAnsi="Arial" w:cs="Arial"/>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2F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2021</w:t>
            </w:r>
          </w:p>
        </w:tc>
      </w:tr>
      <w:tr w:rsidR="00B81BDB" w14:paraId="72F2230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301"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Contingent repurchase commitments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30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$545</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30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30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30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306"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30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$545</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30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30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30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30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30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30D" w14:textId="77777777" w:rsidR="00B81BDB" w:rsidRDefault="00B81BDB">
            <w:pPr>
              <w:widowControl/>
              <w:jc w:val="left"/>
              <w:rPr>
                <w:rFonts w:ascii="Times New Roman" w:eastAsia="宋体" w:hAnsi="宋体" w:cs="宋体"/>
                <w:kern w:val="0"/>
                <w:sz w:val="24"/>
              </w:rPr>
            </w:pPr>
          </w:p>
        </w:tc>
      </w:tr>
      <w:tr w:rsidR="00B81BDB" w14:paraId="72F22318" w14:textId="77777777">
        <w:trPr>
          <w:hidden/>
        </w:trPr>
        <w:tc>
          <w:tcPr>
            <w:tcW w:w="0" w:type="auto"/>
            <w:gridSpan w:val="3"/>
            <w:tcBorders>
              <w:top w:val="nil"/>
              <w:left w:val="nil"/>
              <w:bottom w:val="nil"/>
              <w:right w:val="nil"/>
            </w:tcBorders>
            <w:shd w:val="clear" w:color="auto" w:fill="auto"/>
            <w:vAlign w:val="bottom"/>
          </w:tcPr>
          <w:p w14:paraId="72F2230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1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1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1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1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1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1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1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17" w14:textId="77777777" w:rsidR="00B81BDB" w:rsidRDefault="00B81BDB">
            <w:pPr>
              <w:widowControl/>
              <w:jc w:val="left"/>
              <w:rPr>
                <w:rFonts w:ascii="Times New Roman" w:eastAsia="宋体" w:hAnsi="宋体" w:cs="宋体"/>
                <w:vanish/>
                <w:kern w:val="0"/>
                <w:sz w:val="24"/>
              </w:rPr>
            </w:pPr>
          </w:p>
        </w:tc>
      </w:tr>
      <w:tr w:rsidR="00B81BDB" w14:paraId="72F22322" w14:textId="77777777">
        <w:trPr>
          <w:hidden/>
        </w:trPr>
        <w:tc>
          <w:tcPr>
            <w:tcW w:w="0" w:type="auto"/>
            <w:gridSpan w:val="3"/>
            <w:tcBorders>
              <w:top w:val="nil"/>
              <w:left w:val="nil"/>
              <w:bottom w:val="nil"/>
              <w:right w:val="nil"/>
            </w:tcBorders>
            <w:shd w:val="clear" w:color="auto" w:fill="auto"/>
            <w:vAlign w:val="bottom"/>
          </w:tcPr>
          <w:p w14:paraId="72F2231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1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1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1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1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1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1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2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21" w14:textId="77777777" w:rsidR="00B81BDB" w:rsidRDefault="00B81BDB">
            <w:pPr>
              <w:widowControl/>
              <w:jc w:val="left"/>
              <w:rPr>
                <w:rFonts w:ascii="Times New Roman" w:eastAsia="宋体" w:hAnsi="宋体" w:cs="宋体"/>
                <w:vanish/>
                <w:kern w:val="0"/>
                <w:sz w:val="24"/>
              </w:rPr>
            </w:pPr>
          </w:p>
        </w:tc>
      </w:tr>
      <w:tr w:rsidR="00B81BDB" w14:paraId="72F2232C" w14:textId="77777777">
        <w:trPr>
          <w:hidden/>
        </w:trPr>
        <w:tc>
          <w:tcPr>
            <w:tcW w:w="0" w:type="auto"/>
            <w:gridSpan w:val="3"/>
            <w:tcBorders>
              <w:top w:val="nil"/>
              <w:left w:val="nil"/>
              <w:bottom w:val="nil"/>
              <w:right w:val="nil"/>
            </w:tcBorders>
            <w:shd w:val="clear" w:color="auto" w:fill="auto"/>
            <w:vAlign w:val="bottom"/>
          </w:tcPr>
          <w:p w14:paraId="72F2232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2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2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2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2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2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2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2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2B" w14:textId="77777777" w:rsidR="00B81BDB" w:rsidRDefault="00B81BDB">
            <w:pPr>
              <w:widowControl/>
              <w:jc w:val="left"/>
              <w:rPr>
                <w:rFonts w:ascii="Times New Roman" w:eastAsia="宋体" w:hAnsi="宋体" w:cs="宋体"/>
                <w:vanish/>
                <w:kern w:val="0"/>
                <w:sz w:val="24"/>
              </w:rPr>
            </w:pPr>
          </w:p>
        </w:tc>
      </w:tr>
      <w:tr w:rsidR="00B81BDB" w14:paraId="72F22336" w14:textId="77777777">
        <w:trPr>
          <w:hidden/>
        </w:trPr>
        <w:tc>
          <w:tcPr>
            <w:tcW w:w="0" w:type="auto"/>
            <w:gridSpan w:val="3"/>
            <w:tcBorders>
              <w:top w:val="nil"/>
              <w:left w:val="nil"/>
              <w:bottom w:val="nil"/>
              <w:right w:val="nil"/>
            </w:tcBorders>
            <w:shd w:val="clear" w:color="auto" w:fill="auto"/>
            <w:vAlign w:val="bottom"/>
          </w:tcPr>
          <w:p w14:paraId="72F2232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2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2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3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3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3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3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3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35" w14:textId="77777777" w:rsidR="00B81BDB" w:rsidRDefault="00B81BDB">
            <w:pPr>
              <w:widowControl/>
              <w:jc w:val="left"/>
              <w:rPr>
                <w:rFonts w:ascii="Times New Roman" w:eastAsia="宋体" w:hAnsi="宋体" w:cs="宋体"/>
                <w:vanish/>
                <w:kern w:val="0"/>
                <w:sz w:val="24"/>
              </w:rPr>
            </w:pPr>
          </w:p>
        </w:tc>
      </w:tr>
      <w:tr w:rsidR="00B81BDB" w14:paraId="72F22340" w14:textId="77777777">
        <w:trPr>
          <w:hidden/>
        </w:trPr>
        <w:tc>
          <w:tcPr>
            <w:tcW w:w="0" w:type="auto"/>
            <w:gridSpan w:val="3"/>
            <w:tcBorders>
              <w:top w:val="nil"/>
              <w:left w:val="nil"/>
              <w:bottom w:val="nil"/>
              <w:right w:val="nil"/>
            </w:tcBorders>
            <w:shd w:val="clear" w:color="auto" w:fill="auto"/>
            <w:vAlign w:val="bottom"/>
          </w:tcPr>
          <w:p w14:paraId="72F2233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3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3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3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3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3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3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3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3F" w14:textId="77777777" w:rsidR="00B81BDB" w:rsidRDefault="00B81BDB">
            <w:pPr>
              <w:widowControl/>
              <w:jc w:val="left"/>
              <w:rPr>
                <w:rFonts w:ascii="Times New Roman" w:eastAsia="宋体" w:hAnsi="宋体" w:cs="宋体"/>
                <w:vanish/>
                <w:kern w:val="0"/>
                <w:sz w:val="24"/>
              </w:rPr>
            </w:pPr>
          </w:p>
        </w:tc>
      </w:tr>
      <w:tr w:rsidR="00B81BDB" w14:paraId="72F2234F"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72F22341"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Credit guarantees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72F2234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90</w:t>
            </w:r>
            <w:r>
              <w:rPr>
                <w:rFonts w:ascii="Arial" w:eastAsia="宋体" w:hAnsi="Arial" w:cs="Arial"/>
                <w:color w:val="000000"/>
                <w:kern w:val="0"/>
                <w:sz w:val="16"/>
                <w:szCs w:val="16"/>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72F22343"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72F2234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90 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72F2234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72F2234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72F2234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72F2234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28 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72F2234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72F2234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72F2234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$46</w:t>
            </w:r>
            <w:r>
              <w:rPr>
                <w:rFonts w:ascii="Arial" w:eastAsia="宋体" w:hAnsi="Arial" w:cs="Arial"/>
                <w:color w:val="000000"/>
                <w:kern w:val="0"/>
                <w:sz w:val="16"/>
                <w:szCs w:val="16"/>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72F2234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72F2234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72F2234E" w14:textId="77777777" w:rsidR="00B81BDB" w:rsidRDefault="00B81BDB">
            <w:pPr>
              <w:widowControl/>
              <w:jc w:val="left"/>
              <w:rPr>
                <w:rFonts w:ascii="Times New Roman" w:eastAsia="宋体" w:hAnsi="宋体" w:cs="宋体"/>
                <w:kern w:val="0"/>
                <w:sz w:val="24"/>
              </w:rPr>
            </w:pPr>
          </w:p>
        </w:tc>
      </w:tr>
      <w:tr w:rsidR="00B81BDB" w14:paraId="72F22359" w14:textId="77777777">
        <w:trPr>
          <w:hidden/>
        </w:trPr>
        <w:tc>
          <w:tcPr>
            <w:tcW w:w="0" w:type="auto"/>
            <w:gridSpan w:val="3"/>
            <w:tcBorders>
              <w:top w:val="nil"/>
              <w:left w:val="nil"/>
              <w:bottom w:val="nil"/>
              <w:right w:val="nil"/>
            </w:tcBorders>
            <w:shd w:val="clear" w:color="auto" w:fill="auto"/>
            <w:vAlign w:val="bottom"/>
          </w:tcPr>
          <w:p w14:paraId="72F2235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5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5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5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5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5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5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5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358" w14:textId="77777777" w:rsidR="00B81BDB" w:rsidRDefault="00B81BDB">
            <w:pPr>
              <w:widowControl/>
              <w:jc w:val="left"/>
              <w:rPr>
                <w:rFonts w:ascii="Times New Roman" w:eastAsia="宋体" w:hAnsi="宋体" w:cs="宋体"/>
                <w:vanish/>
                <w:kern w:val="0"/>
                <w:sz w:val="24"/>
              </w:rPr>
            </w:pPr>
          </w:p>
        </w:tc>
      </w:tr>
    </w:tbl>
    <w:p w14:paraId="72F2235A"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Contingent Repurchase Commitments</w:t>
      </w:r>
      <w:r>
        <w:rPr>
          <w:rFonts w:ascii="Arial" w:eastAsia="宋体" w:hAnsi="Arial" w:cs="Arial"/>
          <w:color w:val="000000"/>
          <w:kern w:val="0"/>
          <w:sz w:val="20"/>
          <w:szCs w:val="20"/>
          <w:lang w:bidi="ar"/>
        </w:rPr>
        <w:t xml:space="preserve"> The commercial aircraft repurchase price specified in contingent repurchase commitments is generally lower than the expected fair value at the specified repurchase date. Estimated proceeds from collateral/recourse in the table above represent the lower of</w:t>
      </w:r>
      <w:r>
        <w:rPr>
          <w:rFonts w:ascii="Arial" w:eastAsia="宋体" w:hAnsi="Arial" w:cs="Arial"/>
          <w:color w:val="000000"/>
          <w:kern w:val="0"/>
          <w:sz w:val="20"/>
          <w:szCs w:val="20"/>
          <w:lang w:bidi="ar"/>
        </w:rPr>
        <w:t xml:space="preserve"> the contracted repurchase price or the expected fair value of each aircraft at the specified repurchase date.</w:t>
      </w:r>
    </w:p>
    <w:p w14:paraId="72F2235B"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Credit Guarantees</w:t>
      </w:r>
      <w:r>
        <w:rPr>
          <w:rFonts w:ascii="Arial" w:eastAsia="宋体" w:hAnsi="Arial" w:cs="Arial"/>
          <w:color w:val="000000"/>
          <w:kern w:val="0"/>
          <w:sz w:val="20"/>
          <w:szCs w:val="20"/>
          <w:lang w:bidi="ar"/>
        </w:rPr>
        <w:t xml:space="preserve"> We have issued credit guarantees where we are obligated to make payments to a guaranteed party in the event that the original l</w:t>
      </w:r>
      <w:r>
        <w:rPr>
          <w:rFonts w:ascii="Arial" w:eastAsia="宋体" w:hAnsi="Arial" w:cs="Arial"/>
          <w:color w:val="000000"/>
          <w:kern w:val="0"/>
          <w:sz w:val="20"/>
          <w:szCs w:val="20"/>
          <w:lang w:bidi="ar"/>
        </w:rPr>
        <w:t>essee or debtor does not make payments or perform certain specified services. Generally, these guarantees have been extended on behalf of guaranteed parties with less than investment-grade credit and are collateralized by certain assets. We record a liabil</w:t>
      </w:r>
      <w:r>
        <w:rPr>
          <w:rFonts w:ascii="Arial" w:eastAsia="宋体" w:hAnsi="Arial" w:cs="Arial"/>
          <w:color w:val="000000"/>
          <w:kern w:val="0"/>
          <w:sz w:val="20"/>
          <w:szCs w:val="20"/>
          <w:lang w:bidi="ar"/>
        </w:rPr>
        <w:t>ity for the fair value of guarantees and the expected contingent loss amount, which is reviewed quarterly. Current outstanding credit guarantees expire through 2036.</w:t>
      </w:r>
    </w:p>
    <w:p w14:paraId="72F2235C" w14:textId="77777777" w:rsidR="00B81BDB" w:rsidRDefault="003B02B5">
      <w:pPr>
        <w:widowControl/>
        <w:spacing w:after="300"/>
        <w:rPr>
          <w:rFonts w:ascii="宋体" w:eastAsia="宋体" w:hAnsi="宋体" w:cs="宋体"/>
          <w:kern w:val="0"/>
          <w:sz w:val="24"/>
        </w:rPr>
      </w:pPr>
      <w:r>
        <w:rPr>
          <w:rFonts w:ascii="Arial" w:eastAsia="宋体" w:hAnsi="Arial" w:cs="Arial"/>
          <w:b/>
          <w:bCs/>
          <w:color w:val="000000"/>
          <w:kern w:val="0"/>
          <w:sz w:val="20"/>
          <w:szCs w:val="20"/>
          <w:lang w:bidi="ar"/>
        </w:rPr>
        <w:t>Other Indemnifications</w:t>
      </w:r>
      <w:r>
        <w:rPr>
          <w:rFonts w:ascii="Arial" w:eastAsia="宋体" w:hAnsi="Arial" w:cs="Arial"/>
          <w:color w:val="000000"/>
          <w:kern w:val="0"/>
          <w:sz w:val="20"/>
          <w:szCs w:val="20"/>
          <w:lang w:bidi="ar"/>
        </w:rPr>
        <w:t xml:space="preserve"> In conjunction with our sales of Electron Dynamic Devices, Inc. and Rocketdyne Propulsion and Power businesses and our BCA facilities in Wichita, Kansas and Tulsa and McAlester, Oklahoma, we agreed to indemnify, for an indefinite period, the buyers for co</w:t>
      </w:r>
      <w:r>
        <w:rPr>
          <w:rFonts w:ascii="Arial" w:eastAsia="宋体" w:hAnsi="Arial" w:cs="Arial"/>
          <w:color w:val="000000"/>
          <w:kern w:val="0"/>
          <w:sz w:val="20"/>
          <w:szCs w:val="20"/>
          <w:lang w:bidi="ar"/>
        </w:rPr>
        <w:t>sts relating to pre-closing environmental conditions and certain other items. We are unable to assess the potential number of future claims that may be asserted under these indemnifications, nor the amounts thereof (if any). As a result, we cannot estimate</w:t>
      </w:r>
      <w:r>
        <w:rPr>
          <w:rFonts w:ascii="Arial" w:eastAsia="宋体" w:hAnsi="Arial" w:cs="Arial"/>
          <w:color w:val="000000"/>
          <w:kern w:val="0"/>
          <w:sz w:val="20"/>
          <w:szCs w:val="20"/>
          <w:lang w:bidi="ar"/>
        </w:rPr>
        <w:t xml:space="preserve"> the maximum potential amount of future payments under these indemnities and therefore, no liability has been recorded. To the extent that claims have been made under these indemnities and/or are probable and reasonably estimable, liabilities associated wi</w:t>
      </w:r>
      <w:r>
        <w:rPr>
          <w:rFonts w:ascii="Arial" w:eastAsia="宋体" w:hAnsi="Arial" w:cs="Arial"/>
          <w:color w:val="000000"/>
          <w:kern w:val="0"/>
          <w:sz w:val="20"/>
          <w:szCs w:val="20"/>
          <w:lang w:bidi="ar"/>
        </w:rPr>
        <w:t>th these indemnities are included in the environmental liability disclosure in Note 9.</w:t>
      </w:r>
    </w:p>
    <w:p w14:paraId="72F2235D"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19</w:t>
      </w:r>
    </w:p>
    <w:p w14:paraId="72F2235E" w14:textId="77777777" w:rsidR="00B81BDB" w:rsidRDefault="003B02B5">
      <w:pPr>
        <w:widowControl/>
        <w:jc w:val="center"/>
      </w:pPr>
      <w:r>
        <w:rPr>
          <w:rFonts w:ascii="宋体" w:eastAsia="宋体" w:hAnsi="宋体" w:cs="宋体"/>
          <w:kern w:val="0"/>
          <w:sz w:val="24"/>
        </w:rPr>
        <w:pict w14:anchorId="72F239C0">
          <v:rect id="_x0000_i1045" style="width:6in;height:1.5pt" o:hralign="center" o:hrstd="t" o:hr="t" fillcolor="#a0a0a0" stroked="f"/>
        </w:pict>
      </w:r>
    </w:p>
    <w:p w14:paraId="72F2235F"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360"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11 – Postretirement Plans</w:t>
      </w:r>
    </w:p>
    <w:p w14:paraId="72F22361"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 xml:space="preserve">The components of net periodic benefit </w:t>
      </w:r>
      <w:r>
        <w:rPr>
          <w:rFonts w:ascii="Arial" w:eastAsia="宋体" w:hAnsi="Arial" w:cs="Arial"/>
          <w:color w:val="000000"/>
          <w:kern w:val="0"/>
          <w:sz w:val="20"/>
          <w:szCs w:val="20"/>
          <w:lang w:bidi="ar"/>
        </w:rPr>
        <w:t>(income)/cost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5269"/>
        <w:gridCol w:w="39"/>
        <w:gridCol w:w="80"/>
        <w:gridCol w:w="575"/>
        <w:gridCol w:w="38"/>
        <w:gridCol w:w="37"/>
        <w:gridCol w:w="36"/>
        <w:gridCol w:w="36"/>
        <w:gridCol w:w="80"/>
        <w:gridCol w:w="575"/>
        <w:gridCol w:w="37"/>
        <w:gridCol w:w="36"/>
        <w:gridCol w:w="36"/>
        <w:gridCol w:w="36"/>
        <w:gridCol w:w="73"/>
        <w:gridCol w:w="527"/>
        <w:gridCol w:w="38"/>
        <w:gridCol w:w="37"/>
        <w:gridCol w:w="36"/>
        <w:gridCol w:w="36"/>
        <w:gridCol w:w="73"/>
        <w:gridCol w:w="527"/>
        <w:gridCol w:w="37"/>
      </w:tblGrid>
      <w:tr w:rsidR="00B81BDB" w14:paraId="72F2237A" w14:textId="77777777">
        <w:tc>
          <w:tcPr>
            <w:tcW w:w="50" w:type="pct"/>
            <w:tcBorders>
              <w:top w:val="nil"/>
              <w:left w:val="nil"/>
              <w:bottom w:val="nil"/>
              <w:right w:val="nil"/>
            </w:tcBorders>
            <w:shd w:val="clear" w:color="auto" w:fill="auto"/>
            <w:vAlign w:val="bottom"/>
          </w:tcPr>
          <w:p w14:paraId="72F22362" w14:textId="77777777" w:rsidR="00B81BDB" w:rsidRDefault="00B81BDB">
            <w:pPr>
              <w:widowControl/>
              <w:jc w:val="left"/>
              <w:rPr>
                <w:rFonts w:ascii="Times New Roman" w:eastAsia="宋体" w:hAnsi="宋体" w:cs="宋体"/>
                <w:kern w:val="0"/>
                <w:sz w:val="24"/>
              </w:rPr>
            </w:pPr>
          </w:p>
        </w:tc>
        <w:tc>
          <w:tcPr>
            <w:tcW w:w="3182" w:type="pct"/>
            <w:tcBorders>
              <w:top w:val="nil"/>
              <w:left w:val="nil"/>
              <w:bottom w:val="nil"/>
              <w:right w:val="nil"/>
            </w:tcBorders>
            <w:shd w:val="clear" w:color="auto" w:fill="auto"/>
            <w:vAlign w:val="bottom"/>
          </w:tcPr>
          <w:p w14:paraId="72F2236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364"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365" w14:textId="77777777" w:rsidR="00B81BDB" w:rsidRDefault="00B81BDB">
            <w:pPr>
              <w:widowControl/>
              <w:jc w:val="left"/>
              <w:rPr>
                <w:rFonts w:ascii="Times New Roman" w:eastAsia="宋体" w:hAnsi="宋体" w:cs="宋体"/>
                <w:kern w:val="0"/>
                <w:sz w:val="24"/>
              </w:rPr>
            </w:pPr>
          </w:p>
        </w:tc>
        <w:tc>
          <w:tcPr>
            <w:tcW w:w="361" w:type="pct"/>
            <w:tcBorders>
              <w:top w:val="nil"/>
              <w:left w:val="nil"/>
              <w:bottom w:val="nil"/>
              <w:right w:val="nil"/>
            </w:tcBorders>
            <w:shd w:val="clear" w:color="auto" w:fill="auto"/>
            <w:vAlign w:val="bottom"/>
          </w:tcPr>
          <w:p w14:paraId="72F2236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36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368" w14:textId="77777777" w:rsidR="00B81BDB" w:rsidRDefault="00B81BDB">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72F2236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36A"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36B" w14:textId="77777777" w:rsidR="00B81BDB" w:rsidRDefault="00B81BDB">
            <w:pPr>
              <w:widowControl/>
              <w:jc w:val="left"/>
              <w:rPr>
                <w:rFonts w:ascii="Times New Roman" w:eastAsia="宋体" w:hAnsi="宋体" w:cs="宋体"/>
                <w:kern w:val="0"/>
                <w:sz w:val="24"/>
              </w:rPr>
            </w:pPr>
          </w:p>
        </w:tc>
        <w:tc>
          <w:tcPr>
            <w:tcW w:w="361" w:type="pct"/>
            <w:tcBorders>
              <w:top w:val="nil"/>
              <w:left w:val="nil"/>
              <w:bottom w:val="nil"/>
              <w:right w:val="nil"/>
            </w:tcBorders>
            <w:shd w:val="clear" w:color="auto" w:fill="auto"/>
            <w:vAlign w:val="bottom"/>
          </w:tcPr>
          <w:p w14:paraId="72F2236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36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36E" w14:textId="77777777" w:rsidR="00B81BDB" w:rsidRDefault="00B81BDB">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72F2236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370"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371" w14:textId="77777777" w:rsidR="00B81BDB" w:rsidRDefault="00B81BDB">
            <w:pPr>
              <w:widowControl/>
              <w:jc w:val="left"/>
              <w:rPr>
                <w:rFonts w:ascii="Times New Roman" w:eastAsia="宋体" w:hAnsi="宋体" w:cs="宋体"/>
                <w:kern w:val="0"/>
                <w:sz w:val="24"/>
              </w:rPr>
            </w:pPr>
          </w:p>
        </w:tc>
        <w:tc>
          <w:tcPr>
            <w:tcW w:w="361" w:type="pct"/>
            <w:tcBorders>
              <w:top w:val="nil"/>
              <w:left w:val="nil"/>
              <w:bottom w:val="nil"/>
              <w:right w:val="nil"/>
            </w:tcBorders>
            <w:shd w:val="clear" w:color="auto" w:fill="auto"/>
            <w:vAlign w:val="bottom"/>
          </w:tcPr>
          <w:p w14:paraId="72F2237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37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374" w14:textId="77777777" w:rsidR="00B81BDB" w:rsidRDefault="00B81BDB">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72F2237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376"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377" w14:textId="77777777" w:rsidR="00B81BDB" w:rsidRDefault="00B81BDB">
            <w:pPr>
              <w:widowControl/>
              <w:jc w:val="left"/>
              <w:rPr>
                <w:rFonts w:ascii="Times New Roman" w:eastAsia="宋体" w:hAnsi="宋体" w:cs="宋体"/>
                <w:kern w:val="0"/>
                <w:sz w:val="24"/>
              </w:rPr>
            </w:pPr>
          </w:p>
        </w:tc>
        <w:tc>
          <w:tcPr>
            <w:tcW w:w="361" w:type="pct"/>
            <w:tcBorders>
              <w:top w:val="nil"/>
              <w:left w:val="nil"/>
              <w:bottom w:val="nil"/>
              <w:right w:val="nil"/>
            </w:tcBorders>
            <w:shd w:val="clear" w:color="auto" w:fill="auto"/>
            <w:vAlign w:val="bottom"/>
          </w:tcPr>
          <w:p w14:paraId="72F2237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379" w14:textId="77777777" w:rsidR="00B81BDB" w:rsidRDefault="00B81BDB">
            <w:pPr>
              <w:widowControl/>
              <w:jc w:val="left"/>
              <w:rPr>
                <w:rFonts w:ascii="Times New Roman" w:eastAsia="宋体" w:hAnsi="宋体" w:cs="宋体"/>
                <w:kern w:val="0"/>
                <w:sz w:val="24"/>
              </w:rPr>
            </w:pPr>
          </w:p>
        </w:tc>
      </w:tr>
      <w:tr w:rsidR="00B81BDB" w14:paraId="72F2237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37B"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37C"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37D"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37E"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2388"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238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Plans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238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38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238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38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238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38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238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239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38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Service cost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38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38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38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38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38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38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39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39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39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39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394" w14:textId="77777777" w:rsidR="00B81BDB" w:rsidRDefault="00B81BDB">
            <w:pPr>
              <w:widowControl/>
              <w:jc w:val="left"/>
              <w:rPr>
                <w:rFonts w:ascii="Times New Roman" w:eastAsia="宋体" w:hAnsi="宋体" w:cs="宋体"/>
                <w:kern w:val="0"/>
                <w:sz w:val="24"/>
              </w:rPr>
            </w:pPr>
          </w:p>
        </w:tc>
      </w:tr>
      <w:tr w:rsidR="00B81BDB" w14:paraId="72F223A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39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cost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39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1,041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39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39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39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39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39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39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39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39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3A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3A1" w14:textId="77777777" w:rsidR="00B81BDB" w:rsidRDefault="00B81BDB">
            <w:pPr>
              <w:widowControl/>
              <w:jc w:val="right"/>
              <w:rPr>
                <w:rFonts w:ascii="Times New Roman" w:eastAsia="宋体" w:hAnsi="宋体" w:cs="宋体"/>
                <w:kern w:val="0"/>
                <w:sz w:val="24"/>
              </w:rPr>
            </w:pPr>
          </w:p>
        </w:tc>
      </w:tr>
      <w:tr w:rsidR="00B81BDB" w14:paraId="72F223A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3A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Expected return on plan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3A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(1,895)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3A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3A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3A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3A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3A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3A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3A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3A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3A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(965)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3AE" w14:textId="77777777" w:rsidR="00B81BDB" w:rsidRDefault="00B81BDB">
            <w:pPr>
              <w:widowControl/>
              <w:jc w:val="right"/>
              <w:rPr>
                <w:rFonts w:ascii="Times New Roman" w:eastAsia="宋体" w:hAnsi="宋体" w:cs="宋体"/>
                <w:kern w:val="0"/>
                <w:sz w:val="24"/>
              </w:rPr>
            </w:pPr>
          </w:p>
        </w:tc>
      </w:tr>
      <w:tr w:rsidR="00B81BDB" w14:paraId="72F223B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3B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prior service credits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3B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3B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3B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3B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3B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3B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3B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3B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3B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3B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3BB" w14:textId="77777777" w:rsidR="00B81BDB" w:rsidRDefault="00B81BDB">
            <w:pPr>
              <w:widowControl/>
              <w:jc w:val="right"/>
              <w:rPr>
                <w:rFonts w:ascii="Times New Roman" w:eastAsia="宋体" w:hAnsi="宋体" w:cs="宋体"/>
                <w:kern w:val="0"/>
                <w:sz w:val="24"/>
              </w:rPr>
            </w:pPr>
          </w:p>
        </w:tc>
      </w:tr>
      <w:tr w:rsidR="00B81BDB" w14:paraId="72F223C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3B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Recognized net actuarial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3B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3B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3C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3C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3C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3C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3C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3C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3C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3C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3C8" w14:textId="77777777" w:rsidR="00B81BDB" w:rsidRDefault="00B81BDB">
            <w:pPr>
              <w:widowControl/>
              <w:jc w:val="right"/>
              <w:rPr>
                <w:rFonts w:ascii="Times New Roman" w:eastAsia="宋体" w:hAnsi="宋体" w:cs="宋体"/>
                <w:kern w:val="0"/>
                <w:sz w:val="24"/>
              </w:rPr>
            </w:pPr>
          </w:p>
        </w:tc>
      </w:tr>
      <w:tr w:rsidR="00B81BDB" w14:paraId="72F223D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3CA"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Settlement/curtailment loss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3C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3C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3C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3C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3C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3D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3D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3D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3D3" w14:textId="77777777" w:rsidR="00B81BDB" w:rsidRDefault="00B81BDB">
            <w:pPr>
              <w:widowControl/>
              <w:jc w:val="right"/>
              <w:rPr>
                <w:rFonts w:ascii="Times New Roman" w:eastAsia="宋体" w:hAnsi="宋体" w:cs="宋体"/>
                <w:kern w:val="0"/>
                <w:sz w:val="24"/>
              </w:rPr>
            </w:pPr>
          </w:p>
        </w:tc>
      </w:tr>
      <w:tr w:rsidR="00B81BDB" w14:paraId="72F223E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3D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income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3D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3D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3D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3D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3D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3D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3D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3D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3D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3D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3E0" w14:textId="77777777" w:rsidR="00B81BDB" w:rsidRDefault="00B81BDB">
            <w:pPr>
              <w:widowControl/>
              <w:jc w:val="left"/>
              <w:rPr>
                <w:rFonts w:ascii="Times New Roman" w:eastAsia="宋体" w:hAnsi="宋体" w:cs="宋体"/>
                <w:kern w:val="0"/>
                <w:sz w:val="24"/>
              </w:rPr>
            </w:pPr>
          </w:p>
        </w:tc>
      </w:tr>
      <w:tr w:rsidR="00B81BDB" w14:paraId="72F223EA" w14:textId="77777777">
        <w:trPr>
          <w:trHeight w:val="30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3E2"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3E3"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3E4"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3E5"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3E6"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3E7"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3E8"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3E9" w14:textId="77777777" w:rsidR="00B81BDB" w:rsidRDefault="00B81BDB">
            <w:pPr>
              <w:widowControl/>
              <w:jc w:val="left"/>
              <w:rPr>
                <w:rFonts w:ascii="Times New Roman" w:eastAsia="宋体" w:hAnsi="宋体" w:cs="宋体"/>
                <w:kern w:val="0"/>
                <w:sz w:val="24"/>
              </w:rPr>
            </w:pPr>
          </w:p>
        </w:tc>
      </w:tr>
      <w:tr w:rsidR="00B81BDB" w14:paraId="72F223F7" w14:textId="77777777">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72F223EB"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cost included in (Loss)/earnings from operations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3E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3E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3E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3E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3F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3F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3F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3F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3F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3F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3F6" w14:textId="77777777" w:rsidR="00B81BDB" w:rsidRDefault="00B81BDB">
            <w:pPr>
              <w:widowControl/>
              <w:jc w:val="left"/>
              <w:rPr>
                <w:rFonts w:ascii="Times New Roman" w:eastAsia="宋体" w:hAnsi="宋体" w:cs="宋体"/>
                <w:kern w:val="0"/>
                <w:sz w:val="24"/>
              </w:rPr>
            </w:pPr>
          </w:p>
        </w:tc>
      </w:tr>
      <w:tr w:rsidR="00B81BDB" w14:paraId="72F22404" w14:textId="77777777">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72F223F8"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income included in Other income,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3F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3FA"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3F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3F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3FD"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3F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3F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400"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40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40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403" w14:textId="77777777" w:rsidR="00B81BDB" w:rsidRDefault="00B81BDB">
            <w:pPr>
              <w:widowControl/>
              <w:jc w:val="right"/>
              <w:rPr>
                <w:rFonts w:ascii="Times New Roman" w:eastAsia="宋体" w:hAnsi="宋体" w:cs="宋体"/>
                <w:kern w:val="0"/>
                <w:sz w:val="24"/>
              </w:rPr>
            </w:pPr>
          </w:p>
        </w:tc>
      </w:tr>
      <w:tr w:rsidR="00B81BDB" w14:paraId="72F22411" w14:textId="77777777">
        <w:tc>
          <w:tcPr>
            <w:tcW w:w="0" w:type="auto"/>
            <w:gridSpan w:val="3"/>
            <w:tcBorders>
              <w:top w:val="single" w:sz="8" w:space="0" w:color="000000"/>
              <w:left w:val="nil"/>
              <w:bottom w:val="double" w:sz="2" w:space="0" w:color="000000"/>
              <w:right w:val="nil"/>
            </w:tcBorders>
            <w:shd w:val="clear" w:color="auto" w:fill="CCEEFF"/>
            <w:tcMar>
              <w:top w:w="40" w:type="dxa"/>
              <w:left w:w="200" w:type="dxa"/>
              <w:bottom w:w="40" w:type="dxa"/>
              <w:right w:w="20" w:type="dxa"/>
            </w:tcMar>
            <w:vAlign w:val="bottom"/>
          </w:tcPr>
          <w:p w14:paraId="72F22405"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income included in (Loss)/earnings before income taxes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40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40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240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40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40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240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40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40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240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40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410" w14:textId="77777777" w:rsidR="00B81BDB" w:rsidRDefault="00B81BDB">
            <w:pPr>
              <w:widowControl/>
              <w:jc w:val="left"/>
              <w:rPr>
                <w:rFonts w:ascii="Times New Roman" w:eastAsia="宋体" w:hAnsi="宋体" w:cs="宋体"/>
                <w:kern w:val="0"/>
                <w:sz w:val="24"/>
              </w:rPr>
            </w:pPr>
          </w:p>
        </w:tc>
      </w:tr>
    </w:tbl>
    <w:p w14:paraId="72F22412" w14:textId="77777777" w:rsidR="00B81BDB" w:rsidRDefault="003B02B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5284"/>
        <w:gridCol w:w="37"/>
        <w:gridCol w:w="59"/>
        <w:gridCol w:w="578"/>
        <w:gridCol w:w="38"/>
        <w:gridCol w:w="37"/>
        <w:gridCol w:w="36"/>
        <w:gridCol w:w="36"/>
        <w:gridCol w:w="59"/>
        <w:gridCol w:w="555"/>
        <w:gridCol w:w="37"/>
        <w:gridCol w:w="36"/>
        <w:gridCol w:w="36"/>
        <w:gridCol w:w="36"/>
        <w:gridCol w:w="59"/>
        <w:gridCol w:w="555"/>
        <w:gridCol w:w="38"/>
        <w:gridCol w:w="37"/>
        <w:gridCol w:w="36"/>
        <w:gridCol w:w="36"/>
        <w:gridCol w:w="59"/>
        <w:gridCol w:w="556"/>
        <w:gridCol w:w="37"/>
      </w:tblGrid>
      <w:tr w:rsidR="00B81BDB" w14:paraId="72F2242B" w14:textId="77777777">
        <w:tc>
          <w:tcPr>
            <w:tcW w:w="50" w:type="pct"/>
            <w:tcBorders>
              <w:top w:val="nil"/>
              <w:left w:val="nil"/>
              <w:bottom w:val="nil"/>
              <w:right w:val="nil"/>
            </w:tcBorders>
            <w:shd w:val="clear" w:color="auto" w:fill="auto"/>
            <w:vAlign w:val="bottom"/>
          </w:tcPr>
          <w:p w14:paraId="72F22413" w14:textId="77777777" w:rsidR="00B81BDB" w:rsidRDefault="00B81BDB">
            <w:pPr>
              <w:widowControl/>
              <w:jc w:val="left"/>
              <w:rPr>
                <w:rFonts w:ascii="Times New Roman" w:eastAsia="宋体" w:hAnsi="宋体" w:cs="宋体"/>
                <w:kern w:val="0"/>
                <w:sz w:val="24"/>
              </w:rPr>
            </w:pPr>
          </w:p>
        </w:tc>
        <w:tc>
          <w:tcPr>
            <w:tcW w:w="3182" w:type="pct"/>
            <w:tcBorders>
              <w:top w:val="nil"/>
              <w:left w:val="nil"/>
              <w:bottom w:val="nil"/>
              <w:right w:val="nil"/>
            </w:tcBorders>
            <w:shd w:val="clear" w:color="auto" w:fill="auto"/>
            <w:vAlign w:val="bottom"/>
          </w:tcPr>
          <w:p w14:paraId="72F2241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15"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416" w14:textId="77777777" w:rsidR="00B81BDB" w:rsidRDefault="00B81BDB">
            <w:pPr>
              <w:widowControl/>
              <w:jc w:val="left"/>
              <w:rPr>
                <w:rFonts w:ascii="Times New Roman" w:eastAsia="宋体" w:hAnsi="宋体" w:cs="宋体"/>
                <w:kern w:val="0"/>
                <w:sz w:val="24"/>
              </w:rPr>
            </w:pPr>
          </w:p>
        </w:tc>
        <w:tc>
          <w:tcPr>
            <w:tcW w:w="361" w:type="pct"/>
            <w:tcBorders>
              <w:top w:val="nil"/>
              <w:left w:val="nil"/>
              <w:bottom w:val="nil"/>
              <w:right w:val="nil"/>
            </w:tcBorders>
            <w:shd w:val="clear" w:color="auto" w:fill="auto"/>
            <w:vAlign w:val="bottom"/>
          </w:tcPr>
          <w:p w14:paraId="72F2241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1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19" w14:textId="77777777" w:rsidR="00B81BDB" w:rsidRDefault="00B81BDB">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72F2241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1B"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41C" w14:textId="77777777" w:rsidR="00B81BDB" w:rsidRDefault="00B81BDB">
            <w:pPr>
              <w:widowControl/>
              <w:jc w:val="left"/>
              <w:rPr>
                <w:rFonts w:ascii="Times New Roman" w:eastAsia="宋体" w:hAnsi="宋体" w:cs="宋体"/>
                <w:kern w:val="0"/>
                <w:sz w:val="24"/>
              </w:rPr>
            </w:pPr>
          </w:p>
        </w:tc>
        <w:tc>
          <w:tcPr>
            <w:tcW w:w="361" w:type="pct"/>
            <w:tcBorders>
              <w:top w:val="nil"/>
              <w:left w:val="nil"/>
              <w:bottom w:val="nil"/>
              <w:right w:val="nil"/>
            </w:tcBorders>
            <w:shd w:val="clear" w:color="auto" w:fill="auto"/>
            <w:vAlign w:val="bottom"/>
          </w:tcPr>
          <w:p w14:paraId="72F2241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1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1F" w14:textId="77777777" w:rsidR="00B81BDB" w:rsidRDefault="00B81BDB">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72F2242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21"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422" w14:textId="77777777" w:rsidR="00B81BDB" w:rsidRDefault="00B81BDB">
            <w:pPr>
              <w:widowControl/>
              <w:jc w:val="left"/>
              <w:rPr>
                <w:rFonts w:ascii="Times New Roman" w:eastAsia="宋体" w:hAnsi="宋体" w:cs="宋体"/>
                <w:kern w:val="0"/>
                <w:sz w:val="24"/>
              </w:rPr>
            </w:pPr>
          </w:p>
        </w:tc>
        <w:tc>
          <w:tcPr>
            <w:tcW w:w="361" w:type="pct"/>
            <w:tcBorders>
              <w:top w:val="nil"/>
              <w:left w:val="nil"/>
              <w:bottom w:val="nil"/>
              <w:right w:val="nil"/>
            </w:tcBorders>
            <w:shd w:val="clear" w:color="auto" w:fill="auto"/>
            <w:vAlign w:val="bottom"/>
          </w:tcPr>
          <w:p w14:paraId="72F2242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2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25" w14:textId="77777777" w:rsidR="00B81BDB" w:rsidRDefault="00B81BDB">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72F2242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27"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428" w14:textId="77777777" w:rsidR="00B81BDB" w:rsidRDefault="00B81BDB">
            <w:pPr>
              <w:widowControl/>
              <w:jc w:val="left"/>
              <w:rPr>
                <w:rFonts w:ascii="Times New Roman" w:eastAsia="宋体" w:hAnsi="宋体" w:cs="宋体"/>
                <w:kern w:val="0"/>
                <w:sz w:val="24"/>
              </w:rPr>
            </w:pPr>
          </w:p>
        </w:tc>
        <w:tc>
          <w:tcPr>
            <w:tcW w:w="361" w:type="pct"/>
            <w:tcBorders>
              <w:top w:val="nil"/>
              <w:left w:val="nil"/>
              <w:bottom w:val="nil"/>
              <w:right w:val="nil"/>
            </w:tcBorders>
            <w:shd w:val="clear" w:color="auto" w:fill="auto"/>
            <w:vAlign w:val="bottom"/>
          </w:tcPr>
          <w:p w14:paraId="72F2242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2A" w14:textId="77777777" w:rsidR="00B81BDB" w:rsidRDefault="00B81BDB">
            <w:pPr>
              <w:widowControl/>
              <w:jc w:val="left"/>
              <w:rPr>
                <w:rFonts w:ascii="Times New Roman" w:eastAsia="宋体" w:hAnsi="宋体" w:cs="宋体"/>
                <w:kern w:val="0"/>
                <w:sz w:val="24"/>
              </w:rPr>
            </w:pPr>
          </w:p>
        </w:tc>
      </w:tr>
      <w:tr w:rsidR="00B81BDB" w14:paraId="72F2243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42C"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42D"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42E"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42F"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2439"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243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Postretirement Plans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243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43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243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43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243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43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243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244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43A"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Service cost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43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43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43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43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43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44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44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44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44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44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445" w14:textId="77777777" w:rsidR="00B81BDB" w:rsidRDefault="00B81BDB">
            <w:pPr>
              <w:widowControl/>
              <w:jc w:val="left"/>
              <w:rPr>
                <w:rFonts w:ascii="Times New Roman" w:eastAsia="宋体" w:hAnsi="宋体" w:cs="宋体"/>
                <w:kern w:val="0"/>
                <w:sz w:val="24"/>
              </w:rPr>
            </w:pPr>
          </w:p>
        </w:tc>
      </w:tr>
      <w:tr w:rsidR="00B81BDB" w14:paraId="72F2245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44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cost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44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44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44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44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44C"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44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44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44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45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45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452" w14:textId="77777777" w:rsidR="00B81BDB" w:rsidRDefault="00B81BDB">
            <w:pPr>
              <w:widowControl/>
              <w:jc w:val="right"/>
              <w:rPr>
                <w:rFonts w:ascii="Times New Roman" w:eastAsia="宋体" w:hAnsi="宋体" w:cs="宋体"/>
                <w:kern w:val="0"/>
                <w:sz w:val="24"/>
              </w:rPr>
            </w:pPr>
          </w:p>
        </w:tc>
      </w:tr>
      <w:tr w:rsidR="00B81BDB" w14:paraId="72F2246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45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Expected return on plan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45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456"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45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45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45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45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45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45C"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45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45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45F" w14:textId="77777777" w:rsidR="00B81BDB" w:rsidRDefault="00B81BDB">
            <w:pPr>
              <w:widowControl/>
              <w:jc w:val="right"/>
              <w:rPr>
                <w:rFonts w:ascii="Times New Roman" w:eastAsia="宋体" w:hAnsi="宋体" w:cs="宋体"/>
                <w:kern w:val="0"/>
                <w:sz w:val="24"/>
              </w:rPr>
            </w:pPr>
          </w:p>
        </w:tc>
      </w:tr>
      <w:tr w:rsidR="00B81BDB" w14:paraId="72F2246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46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prior service credits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46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463"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46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46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466"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46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46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46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46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46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46C" w14:textId="77777777" w:rsidR="00B81BDB" w:rsidRDefault="00B81BDB">
            <w:pPr>
              <w:widowControl/>
              <w:jc w:val="right"/>
              <w:rPr>
                <w:rFonts w:ascii="Times New Roman" w:eastAsia="宋体" w:hAnsi="宋体" w:cs="宋体"/>
                <w:kern w:val="0"/>
                <w:sz w:val="24"/>
              </w:rPr>
            </w:pPr>
          </w:p>
        </w:tc>
      </w:tr>
      <w:tr w:rsidR="00B81BDB" w14:paraId="72F2247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46E"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Recognized net actuarial gain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46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470"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47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47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473"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47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47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476"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47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47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479" w14:textId="77777777" w:rsidR="00B81BDB" w:rsidRDefault="00B81BDB">
            <w:pPr>
              <w:widowControl/>
              <w:jc w:val="right"/>
              <w:rPr>
                <w:rFonts w:ascii="Times New Roman" w:eastAsia="宋体" w:hAnsi="宋体" w:cs="宋体"/>
                <w:kern w:val="0"/>
                <w:sz w:val="24"/>
              </w:rPr>
            </w:pPr>
          </w:p>
        </w:tc>
      </w:tr>
      <w:tr w:rsidR="00B81BDB" w14:paraId="72F22483" w14:textId="77777777">
        <w:trPr>
          <w:hidden/>
        </w:trPr>
        <w:tc>
          <w:tcPr>
            <w:tcW w:w="0" w:type="auto"/>
            <w:gridSpan w:val="3"/>
            <w:tcBorders>
              <w:top w:val="nil"/>
              <w:left w:val="nil"/>
              <w:bottom w:val="nil"/>
              <w:right w:val="nil"/>
            </w:tcBorders>
            <w:shd w:val="clear" w:color="auto" w:fill="auto"/>
            <w:vAlign w:val="bottom"/>
          </w:tcPr>
          <w:p w14:paraId="72F2247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47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47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47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47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48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48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482" w14:textId="77777777" w:rsidR="00B81BDB" w:rsidRDefault="00B81BDB">
            <w:pPr>
              <w:widowControl/>
              <w:jc w:val="left"/>
              <w:rPr>
                <w:rFonts w:ascii="Times New Roman" w:eastAsia="宋体" w:hAnsi="宋体" w:cs="宋体"/>
                <w:vanish/>
                <w:kern w:val="0"/>
                <w:sz w:val="24"/>
              </w:rPr>
            </w:pPr>
          </w:p>
        </w:tc>
      </w:tr>
      <w:tr w:rsidR="00B81BDB" w14:paraId="72F22490"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248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cost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48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48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48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48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48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48A"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48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48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48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48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48F" w14:textId="77777777" w:rsidR="00B81BDB" w:rsidRDefault="00B81BDB">
            <w:pPr>
              <w:widowControl/>
              <w:jc w:val="left"/>
              <w:rPr>
                <w:rFonts w:ascii="Times New Roman" w:eastAsia="宋体" w:hAnsi="宋体" w:cs="宋体"/>
                <w:kern w:val="0"/>
                <w:sz w:val="24"/>
              </w:rPr>
            </w:pPr>
          </w:p>
        </w:tc>
      </w:tr>
      <w:tr w:rsidR="00B81BDB" w14:paraId="72F22499" w14:textId="77777777">
        <w:trPr>
          <w:trHeight w:val="24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491"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492"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493"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494"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495"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496"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497"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498" w14:textId="77777777" w:rsidR="00B81BDB" w:rsidRDefault="00B81BDB">
            <w:pPr>
              <w:widowControl/>
              <w:jc w:val="left"/>
              <w:rPr>
                <w:rFonts w:ascii="Times New Roman" w:eastAsia="宋体" w:hAnsi="宋体" w:cs="宋体"/>
                <w:kern w:val="0"/>
                <w:sz w:val="24"/>
              </w:rPr>
            </w:pPr>
          </w:p>
        </w:tc>
      </w:tr>
      <w:tr w:rsidR="00B81BDB" w14:paraId="72F224A6" w14:textId="77777777">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72F2249A"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cost included in (Loss)/earnings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49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49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49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49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49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4A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4A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4A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4A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4A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4A5" w14:textId="77777777" w:rsidR="00B81BDB" w:rsidRDefault="00B81BDB">
            <w:pPr>
              <w:widowControl/>
              <w:jc w:val="left"/>
              <w:rPr>
                <w:rFonts w:ascii="Times New Roman" w:eastAsia="宋体" w:hAnsi="宋体" w:cs="宋体"/>
                <w:kern w:val="0"/>
                <w:sz w:val="24"/>
              </w:rPr>
            </w:pPr>
          </w:p>
        </w:tc>
      </w:tr>
      <w:tr w:rsidR="00B81BDB" w14:paraId="72F224B3" w14:textId="77777777">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72F224A7"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cost included in Other income,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4A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4A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4A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4A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4AC"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4A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4A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4A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4B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4B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4B2" w14:textId="77777777" w:rsidR="00B81BDB" w:rsidRDefault="00B81BDB">
            <w:pPr>
              <w:widowControl/>
              <w:jc w:val="right"/>
              <w:rPr>
                <w:rFonts w:ascii="Times New Roman" w:eastAsia="宋体" w:hAnsi="宋体" w:cs="宋体"/>
                <w:kern w:val="0"/>
                <w:sz w:val="24"/>
              </w:rPr>
            </w:pPr>
          </w:p>
        </w:tc>
      </w:tr>
      <w:tr w:rsidR="00B81BDB" w14:paraId="72F224C0" w14:textId="77777777">
        <w:tc>
          <w:tcPr>
            <w:tcW w:w="0" w:type="auto"/>
            <w:gridSpan w:val="3"/>
            <w:tcBorders>
              <w:top w:val="single" w:sz="8" w:space="0" w:color="000000"/>
              <w:left w:val="nil"/>
              <w:bottom w:val="double" w:sz="2" w:space="0" w:color="000000"/>
              <w:right w:val="nil"/>
            </w:tcBorders>
            <w:shd w:val="clear" w:color="auto" w:fill="FFFFFF"/>
            <w:tcMar>
              <w:top w:w="40" w:type="dxa"/>
              <w:left w:w="200" w:type="dxa"/>
              <w:bottom w:w="40" w:type="dxa"/>
              <w:right w:w="20" w:type="dxa"/>
            </w:tcMar>
            <w:vAlign w:val="bottom"/>
          </w:tcPr>
          <w:p w14:paraId="72F224B4"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cost included in (Loss)/earnings before income taxes</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4B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4B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24B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4B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4B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24BA"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4B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4B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24B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4B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4BF" w14:textId="77777777" w:rsidR="00B81BDB" w:rsidRDefault="00B81BDB">
            <w:pPr>
              <w:widowControl/>
              <w:jc w:val="left"/>
              <w:rPr>
                <w:rFonts w:ascii="Times New Roman" w:eastAsia="宋体" w:hAnsi="宋体" w:cs="宋体"/>
                <w:kern w:val="0"/>
                <w:sz w:val="24"/>
              </w:rPr>
            </w:pPr>
          </w:p>
        </w:tc>
      </w:tr>
    </w:tbl>
    <w:p w14:paraId="72F224C1"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20</w:t>
      </w:r>
    </w:p>
    <w:p w14:paraId="72F224C2" w14:textId="77777777" w:rsidR="00B81BDB" w:rsidRDefault="003B02B5">
      <w:pPr>
        <w:widowControl/>
        <w:jc w:val="center"/>
      </w:pPr>
      <w:r>
        <w:rPr>
          <w:rFonts w:ascii="宋体" w:eastAsia="宋体" w:hAnsi="宋体" w:cs="宋体"/>
          <w:kern w:val="0"/>
          <w:sz w:val="24"/>
        </w:rPr>
        <w:pict w14:anchorId="72F239C1">
          <v:rect id="_x0000_i1046" style="width:6in;height:1.5pt" o:hralign="center" o:hrstd="t" o:hr="t" fillcolor="#a0a0a0" stroked="f"/>
        </w:pict>
      </w:r>
    </w:p>
    <w:p w14:paraId="72F224C3"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4C4"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12 – Share-Based Compensation and Other Compensation Arrangements</w:t>
      </w:r>
    </w:p>
    <w:p w14:paraId="72F224C5"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Stock Options</w:t>
      </w:r>
    </w:p>
    <w:p w14:paraId="72F224C6"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On February 16, 2022, we granted </w:t>
      </w:r>
      <w:r>
        <w:rPr>
          <w:rFonts w:ascii="Arial" w:eastAsia="宋体" w:hAnsi="Arial" w:cs="Arial"/>
          <w:color w:val="000000"/>
          <w:kern w:val="0"/>
          <w:sz w:val="20"/>
          <w:szCs w:val="20"/>
          <w:lang w:bidi="ar"/>
        </w:rPr>
        <w:t xml:space="preserve">348,769 premium-priced stock options to our executive officers as part of our long-term incentive program. These stock options have an exercise price equal to 120% of the fair market value of our stock on the date of grant. If certain performance measures </w:t>
      </w:r>
      <w:r>
        <w:rPr>
          <w:rFonts w:ascii="Arial" w:eastAsia="宋体" w:hAnsi="Arial" w:cs="Arial"/>
          <w:color w:val="000000"/>
          <w:kern w:val="0"/>
          <w:sz w:val="20"/>
          <w:szCs w:val="20"/>
          <w:lang w:bidi="ar"/>
        </w:rPr>
        <w:t>are met, the exercise price is reduced to 110% of the grant date fair market value of our stock. The stock options are scheduled to vest and become exercisable three years after the grant date and expire ten years after the grant date. If an executive term</w:t>
      </w:r>
      <w:r>
        <w:rPr>
          <w:rFonts w:ascii="Arial" w:eastAsia="宋体" w:hAnsi="Arial" w:cs="Arial"/>
          <w:color w:val="000000"/>
          <w:kern w:val="0"/>
          <w:sz w:val="20"/>
          <w:szCs w:val="20"/>
          <w:lang w:bidi="ar"/>
        </w:rPr>
        <w:t>inates employment because of retirement, layoff, disability, or death, the executive (or beneficiary) may receive some or all of their stock options depending on certain age and service conditions. The fair value of the stock options granted was $83.04 per</w:t>
      </w:r>
      <w:r>
        <w:rPr>
          <w:rFonts w:ascii="Arial" w:eastAsia="宋体" w:hAnsi="Arial" w:cs="Arial"/>
          <w:color w:val="000000"/>
          <w:kern w:val="0"/>
          <w:sz w:val="20"/>
          <w:szCs w:val="20"/>
          <w:lang w:bidi="ar"/>
        </w:rPr>
        <w:t xml:space="preserve"> unit and was estimated using a Monte-Carlo simulation model using the following assumptions: expected life 6.76 years, expected volatility 36.6%, risk free interest rate 2.0% and no expected dividend yield.</w:t>
      </w:r>
    </w:p>
    <w:p w14:paraId="72F224C7"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Restricted Stock Units </w:t>
      </w:r>
    </w:p>
    <w:p w14:paraId="72F224C8"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On February 16, 2022, we</w:t>
      </w:r>
      <w:r>
        <w:rPr>
          <w:rFonts w:ascii="Arial" w:eastAsia="宋体" w:hAnsi="Arial" w:cs="Arial"/>
          <w:color w:val="000000"/>
          <w:kern w:val="0"/>
          <w:sz w:val="20"/>
          <w:szCs w:val="20"/>
          <w:lang w:bidi="ar"/>
        </w:rPr>
        <w:t xml:space="preserve"> granted 1,804,541 restricted stock units (RSU) to our executives as part of our long-term incentive program. The RSUs granted under this program have a grant date fair value of $217.48 per unit. The RSUs granted under this program will generally vest and </w:t>
      </w:r>
      <w:r>
        <w:rPr>
          <w:rFonts w:ascii="Arial" w:eastAsia="宋体" w:hAnsi="Arial" w:cs="Arial"/>
          <w:color w:val="000000"/>
          <w:kern w:val="0"/>
          <w:sz w:val="20"/>
          <w:szCs w:val="20"/>
          <w:lang w:bidi="ar"/>
        </w:rPr>
        <w:t>settle in common stock (on a one-for-one basis) on the third anniversary of the grant date. If an executive terminates employment because of retirement, layoff, disability, or death, the executive (or beneficiary) may receive some or all of their stock uni</w:t>
      </w:r>
      <w:r>
        <w:rPr>
          <w:rFonts w:ascii="Arial" w:eastAsia="宋体" w:hAnsi="Arial" w:cs="Arial"/>
          <w:color w:val="000000"/>
          <w:kern w:val="0"/>
          <w:sz w:val="20"/>
          <w:szCs w:val="20"/>
          <w:lang w:bidi="ar"/>
        </w:rPr>
        <w:t>ts depending on certain age and service conditions. In all other cases, the RSUs will not vest and all rights to the stock units will terminate.</w:t>
      </w:r>
    </w:p>
    <w:p w14:paraId="72F224C9"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21</w:t>
      </w:r>
    </w:p>
    <w:p w14:paraId="72F224CA" w14:textId="77777777" w:rsidR="00B81BDB" w:rsidRDefault="003B02B5">
      <w:pPr>
        <w:widowControl/>
        <w:jc w:val="center"/>
      </w:pPr>
      <w:r>
        <w:rPr>
          <w:rFonts w:ascii="宋体" w:eastAsia="宋体" w:hAnsi="宋体" w:cs="宋体"/>
          <w:kern w:val="0"/>
          <w:sz w:val="24"/>
        </w:rPr>
        <w:pict w14:anchorId="72F239C2">
          <v:rect id="_x0000_i1047" style="width:6in;height:1.5pt" o:hralign="center" o:hrstd="t" o:hr="t" fillcolor="#a0a0a0" stroked="f"/>
        </w:pict>
      </w:r>
    </w:p>
    <w:p w14:paraId="72F224CB"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4CC"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13 – Shareholders' Equit</w:t>
      </w:r>
      <w:r>
        <w:rPr>
          <w:rFonts w:ascii="Arial" w:eastAsia="宋体" w:hAnsi="Arial" w:cs="Arial"/>
          <w:b/>
          <w:bCs/>
          <w:color w:val="000000"/>
          <w:kern w:val="0"/>
          <w:sz w:val="20"/>
          <w:szCs w:val="20"/>
          <w:lang w:bidi="ar"/>
        </w:rPr>
        <w:t>y</w:t>
      </w:r>
    </w:p>
    <w:p w14:paraId="72F224CD"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Accumulated Other Comprehensive Loss</w:t>
      </w:r>
    </w:p>
    <w:p w14:paraId="72F224CE"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Changes in Accumulated other comprehensive loss (AOCI) by component for the six and three months ended June 30, 2022 and 2021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8"/>
        <w:gridCol w:w="2981"/>
        <w:gridCol w:w="38"/>
        <w:gridCol w:w="85"/>
        <w:gridCol w:w="828"/>
        <w:gridCol w:w="36"/>
        <w:gridCol w:w="36"/>
        <w:gridCol w:w="36"/>
        <w:gridCol w:w="36"/>
        <w:gridCol w:w="85"/>
        <w:gridCol w:w="810"/>
        <w:gridCol w:w="36"/>
        <w:gridCol w:w="36"/>
        <w:gridCol w:w="36"/>
        <w:gridCol w:w="36"/>
        <w:gridCol w:w="85"/>
        <w:gridCol w:w="783"/>
        <w:gridCol w:w="36"/>
        <w:gridCol w:w="51"/>
        <w:gridCol w:w="107"/>
        <w:gridCol w:w="36"/>
        <w:gridCol w:w="82"/>
        <w:gridCol w:w="991"/>
        <w:gridCol w:w="36"/>
        <w:gridCol w:w="37"/>
        <w:gridCol w:w="152"/>
        <w:gridCol w:w="36"/>
        <w:gridCol w:w="86"/>
        <w:gridCol w:w="619"/>
        <w:gridCol w:w="36"/>
      </w:tblGrid>
      <w:tr w:rsidR="00B81BDB" w14:paraId="72F224ED" w14:textId="77777777">
        <w:tc>
          <w:tcPr>
            <w:tcW w:w="50" w:type="pct"/>
            <w:tcBorders>
              <w:top w:val="nil"/>
              <w:left w:val="nil"/>
              <w:bottom w:val="nil"/>
              <w:right w:val="nil"/>
            </w:tcBorders>
            <w:shd w:val="clear" w:color="auto" w:fill="auto"/>
            <w:vAlign w:val="bottom"/>
          </w:tcPr>
          <w:p w14:paraId="72F224CF" w14:textId="77777777" w:rsidR="00B81BDB" w:rsidRDefault="00B81BDB">
            <w:pPr>
              <w:widowControl/>
              <w:jc w:val="left"/>
              <w:rPr>
                <w:rFonts w:ascii="Times New Roman" w:eastAsia="宋体" w:hAnsi="宋体" w:cs="宋体"/>
                <w:kern w:val="0"/>
                <w:sz w:val="24"/>
              </w:rPr>
            </w:pPr>
          </w:p>
        </w:tc>
        <w:tc>
          <w:tcPr>
            <w:tcW w:w="1868" w:type="pct"/>
            <w:tcBorders>
              <w:top w:val="nil"/>
              <w:left w:val="nil"/>
              <w:bottom w:val="nil"/>
              <w:right w:val="nil"/>
            </w:tcBorders>
            <w:shd w:val="clear" w:color="auto" w:fill="auto"/>
            <w:vAlign w:val="bottom"/>
          </w:tcPr>
          <w:p w14:paraId="72F224D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D1"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4D2" w14:textId="77777777" w:rsidR="00B81BDB" w:rsidRDefault="00B81BDB">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72F224D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D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D5" w14:textId="77777777" w:rsidR="00B81BDB" w:rsidRDefault="00B81BDB">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72F224D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D7"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4D8"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24D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D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DB"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4D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DD"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4DE" w14:textId="77777777" w:rsidR="00B81BDB" w:rsidRDefault="00B81BDB">
            <w:pPr>
              <w:widowControl/>
              <w:jc w:val="left"/>
              <w:rPr>
                <w:rFonts w:ascii="Times New Roman" w:eastAsia="宋体" w:hAnsi="宋体" w:cs="宋体"/>
                <w:kern w:val="0"/>
                <w:sz w:val="24"/>
              </w:rPr>
            </w:pPr>
          </w:p>
        </w:tc>
        <w:tc>
          <w:tcPr>
            <w:tcW w:w="465" w:type="pct"/>
            <w:tcBorders>
              <w:top w:val="nil"/>
              <w:left w:val="nil"/>
              <w:bottom w:val="nil"/>
              <w:right w:val="nil"/>
            </w:tcBorders>
            <w:shd w:val="clear" w:color="auto" w:fill="auto"/>
            <w:vAlign w:val="bottom"/>
          </w:tcPr>
          <w:p w14:paraId="72F224D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E0"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4E1" w14:textId="77777777" w:rsidR="00B81BDB" w:rsidRDefault="00B81BDB">
            <w:pPr>
              <w:widowControl/>
              <w:jc w:val="left"/>
              <w:rPr>
                <w:rFonts w:ascii="Times New Roman" w:eastAsia="宋体" w:hAnsi="宋体" w:cs="宋体"/>
                <w:kern w:val="0"/>
                <w:sz w:val="24"/>
              </w:rPr>
            </w:pPr>
          </w:p>
        </w:tc>
        <w:tc>
          <w:tcPr>
            <w:tcW w:w="105" w:type="pct"/>
            <w:tcBorders>
              <w:top w:val="nil"/>
              <w:left w:val="nil"/>
              <w:bottom w:val="nil"/>
              <w:right w:val="nil"/>
            </w:tcBorders>
            <w:shd w:val="clear" w:color="auto" w:fill="auto"/>
            <w:vAlign w:val="bottom"/>
          </w:tcPr>
          <w:p w14:paraId="72F224E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E3"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4E4" w14:textId="77777777" w:rsidR="00B81BDB" w:rsidRDefault="00B81BDB">
            <w:pPr>
              <w:widowControl/>
              <w:jc w:val="left"/>
              <w:rPr>
                <w:rFonts w:ascii="Times New Roman" w:eastAsia="宋体" w:hAnsi="宋体" w:cs="宋体"/>
                <w:kern w:val="0"/>
                <w:sz w:val="24"/>
              </w:rPr>
            </w:pPr>
          </w:p>
        </w:tc>
        <w:tc>
          <w:tcPr>
            <w:tcW w:w="610" w:type="pct"/>
            <w:tcBorders>
              <w:top w:val="nil"/>
              <w:left w:val="nil"/>
              <w:bottom w:val="nil"/>
              <w:right w:val="nil"/>
            </w:tcBorders>
            <w:shd w:val="clear" w:color="auto" w:fill="auto"/>
            <w:vAlign w:val="bottom"/>
          </w:tcPr>
          <w:p w14:paraId="72F224E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E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E7" w14:textId="77777777" w:rsidR="00B81BDB" w:rsidRDefault="00B81BDB">
            <w:pPr>
              <w:widowControl/>
              <w:jc w:val="left"/>
              <w:rPr>
                <w:rFonts w:ascii="Times New Roman" w:eastAsia="宋体" w:hAnsi="宋体" w:cs="宋体"/>
                <w:kern w:val="0"/>
                <w:sz w:val="24"/>
              </w:rPr>
            </w:pPr>
          </w:p>
        </w:tc>
        <w:tc>
          <w:tcPr>
            <w:tcW w:w="126" w:type="pct"/>
            <w:tcBorders>
              <w:top w:val="nil"/>
              <w:left w:val="nil"/>
              <w:bottom w:val="nil"/>
              <w:right w:val="nil"/>
            </w:tcBorders>
            <w:shd w:val="clear" w:color="auto" w:fill="auto"/>
            <w:vAlign w:val="bottom"/>
          </w:tcPr>
          <w:p w14:paraId="72F224E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E9"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4EA" w14:textId="77777777" w:rsidR="00B81BDB" w:rsidRDefault="00B81BDB">
            <w:pPr>
              <w:widowControl/>
              <w:jc w:val="left"/>
              <w:rPr>
                <w:rFonts w:ascii="Times New Roman" w:eastAsia="宋体" w:hAnsi="宋体" w:cs="宋体"/>
                <w:kern w:val="0"/>
                <w:sz w:val="24"/>
              </w:rPr>
            </w:pPr>
          </w:p>
        </w:tc>
        <w:tc>
          <w:tcPr>
            <w:tcW w:w="361" w:type="pct"/>
            <w:tcBorders>
              <w:top w:val="nil"/>
              <w:left w:val="nil"/>
              <w:bottom w:val="nil"/>
              <w:right w:val="nil"/>
            </w:tcBorders>
            <w:shd w:val="clear" w:color="auto" w:fill="auto"/>
            <w:vAlign w:val="bottom"/>
          </w:tcPr>
          <w:p w14:paraId="72F224E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4EC" w14:textId="77777777" w:rsidR="00B81BDB" w:rsidRDefault="00B81BDB">
            <w:pPr>
              <w:widowControl/>
              <w:jc w:val="left"/>
              <w:rPr>
                <w:rFonts w:ascii="Times New Roman" w:eastAsia="宋体" w:hAnsi="宋体" w:cs="宋体"/>
                <w:kern w:val="0"/>
                <w:sz w:val="24"/>
              </w:rPr>
            </w:pPr>
          </w:p>
        </w:tc>
      </w:tr>
      <w:tr w:rsidR="00B81BDB" w14:paraId="72F224F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4E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4E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Currency Translation Adjustments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4F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4F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Unrealized Gains and Losses on Certain Investments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4F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4F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Unrealized Gains and Losses on Derivative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4F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4F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Defined Benefit Pension Plans &amp; Other Postretirement Benefits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4F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4F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Total</w:t>
            </w:r>
            <w:r>
              <w:rPr>
                <w:rFonts w:ascii="Arial" w:eastAsia="宋体" w:hAnsi="Arial" w:cs="Arial"/>
                <w:color w:val="000000"/>
                <w:kern w:val="0"/>
                <w:sz w:val="10"/>
                <w:szCs w:val="10"/>
                <w:lang w:bidi="ar"/>
              </w:rPr>
              <w:t xml:space="preserve"> (1)</w:t>
            </w:r>
          </w:p>
        </w:tc>
      </w:tr>
      <w:tr w:rsidR="00B81BDB" w14:paraId="72F2250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4F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January 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4F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4F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4F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4F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24F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4F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0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50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0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0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($17,061)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50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0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0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($17,133)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507" w14:textId="77777777" w:rsidR="00B81BDB" w:rsidRDefault="00B81BDB">
            <w:pPr>
              <w:widowControl/>
              <w:jc w:val="left"/>
              <w:rPr>
                <w:rFonts w:ascii="Times New Roman" w:eastAsia="宋体" w:hAnsi="宋体" w:cs="宋体"/>
                <w:kern w:val="0"/>
                <w:sz w:val="24"/>
              </w:rPr>
            </w:pPr>
          </w:p>
        </w:tc>
      </w:tr>
      <w:tr w:rsidR="00B81BDB" w14:paraId="72F22517" w14:textId="77777777">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72F22509"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comprehensive (loss)/income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0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0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0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0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0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0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1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1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1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1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1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1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16" w14:textId="77777777" w:rsidR="00B81BDB" w:rsidRDefault="00B81BDB">
            <w:pPr>
              <w:widowControl/>
              <w:jc w:val="left"/>
              <w:rPr>
                <w:rFonts w:ascii="Times New Roman" w:eastAsia="宋体" w:hAnsi="宋体" w:cs="宋体"/>
                <w:kern w:val="0"/>
                <w:sz w:val="24"/>
              </w:rPr>
            </w:pPr>
          </w:p>
        </w:tc>
      </w:tr>
      <w:tr w:rsidR="00B81BDB" w14:paraId="72F2252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518"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51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51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51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51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51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51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51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52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52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52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0"/>
                <w:szCs w:val="10"/>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52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524" w14:textId="77777777" w:rsidR="00B81BDB" w:rsidRDefault="00B81BDB">
            <w:pPr>
              <w:widowControl/>
              <w:jc w:val="left"/>
              <w:rPr>
                <w:rFonts w:ascii="Times New Roman" w:eastAsia="宋体" w:hAnsi="宋体" w:cs="宋体"/>
                <w:kern w:val="0"/>
                <w:sz w:val="24"/>
              </w:rPr>
            </w:pPr>
          </w:p>
        </w:tc>
      </w:tr>
      <w:tr w:rsidR="00B81BDB" w14:paraId="72F22534" w14:textId="77777777">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vAlign w:val="bottom"/>
          </w:tcPr>
          <w:p w14:paraId="72F2252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current period Other comprehensive (loss)/income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2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2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2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2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2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2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2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2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2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431 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3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3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3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472 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33" w14:textId="77777777" w:rsidR="00B81BDB" w:rsidRDefault="00B81BDB">
            <w:pPr>
              <w:widowControl/>
              <w:jc w:val="left"/>
              <w:rPr>
                <w:rFonts w:ascii="Times New Roman" w:eastAsia="宋体" w:hAnsi="宋体" w:cs="宋体"/>
                <w:kern w:val="0"/>
                <w:sz w:val="24"/>
              </w:rPr>
            </w:pPr>
          </w:p>
        </w:tc>
      </w:tr>
      <w:tr w:rsidR="00B81BDB" w14:paraId="72F2254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53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June 30,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3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53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3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3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53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3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3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53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3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3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($16,630)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54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4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4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($16,661)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543" w14:textId="77777777" w:rsidR="00B81BDB" w:rsidRDefault="00B81BDB">
            <w:pPr>
              <w:widowControl/>
              <w:jc w:val="left"/>
              <w:rPr>
                <w:rFonts w:ascii="Times New Roman" w:eastAsia="宋体" w:hAnsi="宋体" w:cs="宋体"/>
                <w:kern w:val="0"/>
                <w:sz w:val="24"/>
              </w:rPr>
            </w:pPr>
          </w:p>
        </w:tc>
      </w:tr>
      <w:tr w:rsidR="00B81BDB" w14:paraId="72F2254F" w14:textId="77777777">
        <w:trPr>
          <w:trHeight w:val="2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545"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546"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547"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548"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549"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54A"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54B"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54C"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54D"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54E" w14:textId="77777777" w:rsidR="00B81BDB" w:rsidRDefault="00B81BDB">
            <w:pPr>
              <w:widowControl/>
              <w:jc w:val="left"/>
              <w:rPr>
                <w:rFonts w:ascii="Times New Roman" w:eastAsia="宋体" w:hAnsi="宋体" w:cs="宋体"/>
                <w:kern w:val="0"/>
                <w:sz w:val="24"/>
              </w:rPr>
            </w:pPr>
          </w:p>
        </w:tc>
      </w:tr>
      <w:tr w:rsidR="00B81BDB" w14:paraId="72F2255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550"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Balance at </w:t>
            </w:r>
            <w:r>
              <w:rPr>
                <w:rFonts w:ascii="Arial" w:eastAsia="宋体" w:hAnsi="Arial" w:cs="Arial"/>
                <w:b/>
                <w:bCs/>
                <w:color w:val="000000"/>
                <w:kern w:val="0"/>
                <w:sz w:val="16"/>
                <w:szCs w:val="16"/>
                <w:lang w:bidi="ar"/>
              </w:rPr>
              <w:t>January 1, 2022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5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($105)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55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5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5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255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56"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5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55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5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5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($11,561)</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255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5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5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($11,659)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55E" w14:textId="77777777" w:rsidR="00B81BDB" w:rsidRDefault="00B81BDB">
            <w:pPr>
              <w:widowControl/>
              <w:jc w:val="left"/>
              <w:rPr>
                <w:rFonts w:ascii="Times New Roman" w:eastAsia="宋体" w:hAnsi="宋体" w:cs="宋体"/>
                <w:kern w:val="0"/>
                <w:sz w:val="24"/>
              </w:rPr>
            </w:pPr>
          </w:p>
        </w:tc>
      </w:tr>
      <w:tr w:rsidR="00B81BDB" w14:paraId="72F2256D" w14:textId="77777777">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72F22560"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Other comprehensive loss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6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6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6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6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6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6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6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6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6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6A"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6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(126)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6C" w14:textId="77777777" w:rsidR="00B81BDB" w:rsidRDefault="00B81BDB">
            <w:pPr>
              <w:widowControl/>
              <w:jc w:val="left"/>
              <w:rPr>
                <w:rFonts w:ascii="Times New Roman" w:eastAsia="宋体" w:hAnsi="宋体" w:cs="宋体"/>
                <w:kern w:val="0"/>
                <w:sz w:val="24"/>
              </w:rPr>
            </w:pPr>
          </w:p>
        </w:tc>
      </w:tr>
      <w:tr w:rsidR="00B81BDB" w14:paraId="72F2257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56E"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56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57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57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57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57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57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575"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0"/>
                <w:szCs w:val="10"/>
                <w:lang w:bidi="ar"/>
              </w:rPr>
              <w:t>(3)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57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268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57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578"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0"/>
                <w:szCs w:val="10"/>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57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298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57A" w14:textId="77777777" w:rsidR="00B81BDB" w:rsidRDefault="00B81BDB">
            <w:pPr>
              <w:widowControl/>
              <w:jc w:val="left"/>
              <w:rPr>
                <w:rFonts w:ascii="Times New Roman" w:eastAsia="宋体" w:hAnsi="宋体" w:cs="宋体"/>
                <w:kern w:val="0"/>
                <w:sz w:val="24"/>
              </w:rPr>
            </w:pPr>
          </w:p>
        </w:tc>
      </w:tr>
      <w:tr w:rsidR="00B81BDB" w14:paraId="72F2258A" w14:textId="77777777">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vAlign w:val="bottom"/>
          </w:tcPr>
          <w:p w14:paraId="72F2257C"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Net current period Other comprehensive (loss)/income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7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7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7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8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8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8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8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8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8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268</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8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8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8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172</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89" w14:textId="77777777" w:rsidR="00B81BDB" w:rsidRDefault="00B81BDB">
            <w:pPr>
              <w:widowControl/>
              <w:jc w:val="left"/>
              <w:rPr>
                <w:rFonts w:ascii="Times New Roman" w:eastAsia="宋体" w:hAnsi="宋体" w:cs="宋体"/>
                <w:kern w:val="0"/>
                <w:sz w:val="24"/>
              </w:rPr>
            </w:pPr>
          </w:p>
        </w:tc>
      </w:tr>
      <w:tr w:rsidR="00B81BDB" w14:paraId="72F2259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58B"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June 30, 2022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8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($157)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58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8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8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59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9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9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59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9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9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($11,293)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59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9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9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($11,487)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599" w14:textId="77777777" w:rsidR="00B81BDB" w:rsidRDefault="00B81BDB">
            <w:pPr>
              <w:widowControl/>
              <w:jc w:val="left"/>
              <w:rPr>
                <w:rFonts w:ascii="Times New Roman" w:eastAsia="宋体" w:hAnsi="宋体" w:cs="宋体"/>
                <w:kern w:val="0"/>
                <w:sz w:val="24"/>
              </w:rPr>
            </w:pPr>
          </w:p>
        </w:tc>
      </w:tr>
      <w:tr w:rsidR="00B81BDB" w14:paraId="72F225A5" w14:textId="77777777">
        <w:trPr>
          <w:trHeight w:val="24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59B"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59C"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59D"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59E"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59F"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5A0"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5A1"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5A2"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5A3"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5A4" w14:textId="77777777" w:rsidR="00B81BDB" w:rsidRDefault="00B81BDB">
            <w:pPr>
              <w:widowControl/>
              <w:jc w:val="left"/>
              <w:rPr>
                <w:rFonts w:ascii="Times New Roman" w:eastAsia="宋体" w:hAnsi="宋体" w:cs="宋体"/>
                <w:kern w:val="0"/>
                <w:sz w:val="24"/>
              </w:rPr>
            </w:pPr>
          </w:p>
        </w:tc>
      </w:tr>
      <w:tr w:rsidR="00B81BDB" w14:paraId="72F225B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5A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Balance at March </w:t>
            </w:r>
            <w:r>
              <w:rPr>
                <w:rFonts w:ascii="Arial" w:eastAsia="宋体" w:hAnsi="Arial" w:cs="Arial"/>
                <w:color w:val="000000"/>
                <w:kern w:val="0"/>
                <w:sz w:val="16"/>
                <w:szCs w:val="16"/>
                <w:lang w:bidi="ar"/>
              </w:rPr>
              <w:t>31, 2021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A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5A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A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A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25A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A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A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5A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A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B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($16,853)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5B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B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B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($16,952)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5B4" w14:textId="77777777" w:rsidR="00B81BDB" w:rsidRDefault="00B81BDB">
            <w:pPr>
              <w:widowControl/>
              <w:jc w:val="left"/>
              <w:rPr>
                <w:rFonts w:ascii="Times New Roman" w:eastAsia="宋体" w:hAnsi="宋体" w:cs="宋体"/>
                <w:kern w:val="0"/>
                <w:sz w:val="24"/>
              </w:rPr>
            </w:pPr>
          </w:p>
        </w:tc>
      </w:tr>
      <w:tr w:rsidR="00B81BDB" w14:paraId="72F225C4" w14:textId="77777777">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72F225B6"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comprehensive income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B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B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B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B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B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B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B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B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B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C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C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C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C3" w14:textId="77777777" w:rsidR="00B81BDB" w:rsidRDefault="00B81BDB">
            <w:pPr>
              <w:widowControl/>
              <w:jc w:val="left"/>
              <w:rPr>
                <w:rFonts w:ascii="Times New Roman" w:eastAsia="宋体" w:hAnsi="宋体" w:cs="宋体"/>
                <w:kern w:val="0"/>
                <w:sz w:val="24"/>
              </w:rPr>
            </w:pPr>
          </w:p>
        </w:tc>
      </w:tr>
      <w:tr w:rsidR="00B81BDB" w14:paraId="72F225D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5C5"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5C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5C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5C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5C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5C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5C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5C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5C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5CE"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0"/>
                <w:szCs w:val="10"/>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5C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5D0" w14:textId="77777777" w:rsidR="00B81BDB" w:rsidRDefault="00B81BDB">
            <w:pPr>
              <w:widowControl/>
              <w:jc w:val="left"/>
              <w:rPr>
                <w:rFonts w:ascii="Times New Roman" w:eastAsia="宋体" w:hAnsi="宋体" w:cs="宋体"/>
                <w:kern w:val="0"/>
                <w:sz w:val="24"/>
              </w:rPr>
            </w:pPr>
          </w:p>
        </w:tc>
      </w:tr>
      <w:tr w:rsidR="00B81BDB" w14:paraId="72F225E0" w14:textId="77777777">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vAlign w:val="bottom"/>
          </w:tcPr>
          <w:p w14:paraId="72F225D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current period Other comprehensive 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D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D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D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D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D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D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D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DA"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D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223 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D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5D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5D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291 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5DF" w14:textId="77777777" w:rsidR="00B81BDB" w:rsidRDefault="00B81BDB">
            <w:pPr>
              <w:widowControl/>
              <w:jc w:val="left"/>
              <w:rPr>
                <w:rFonts w:ascii="Times New Roman" w:eastAsia="宋体" w:hAnsi="宋体" w:cs="宋体"/>
                <w:kern w:val="0"/>
                <w:sz w:val="24"/>
              </w:rPr>
            </w:pPr>
          </w:p>
        </w:tc>
      </w:tr>
      <w:tr w:rsidR="00B81BDB" w14:paraId="72F225F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5E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June 30,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E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5E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E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E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5E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E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E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5E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EA"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E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($16,630)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5E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E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E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($16,661)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5EF" w14:textId="77777777" w:rsidR="00B81BDB" w:rsidRDefault="00B81BDB">
            <w:pPr>
              <w:widowControl/>
              <w:jc w:val="left"/>
              <w:rPr>
                <w:rFonts w:ascii="Times New Roman" w:eastAsia="宋体" w:hAnsi="宋体" w:cs="宋体"/>
                <w:kern w:val="0"/>
                <w:sz w:val="24"/>
              </w:rPr>
            </w:pPr>
          </w:p>
        </w:tc>
      </w:tr>
      <w:tr w:rsidR="00B81BDB" w14:paraId="72F225FB" w14:textId="77777777">
        <w:trPr>
          <w:trHeight w:val="24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5F1"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5F2"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5F3"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5F4"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5F5"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5F6"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5F7"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5F8"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5F9"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5FA" w14:textId="77777777" w:rsidR="00B81BDB" w:rsidRDefault="00B81BDB">
            <w:pPr>
              <w:widowControl/>
              <w:jc w:val="left"/>
              <w:rPr>
                <w:rFonts w:ascii="Times New Roman" w:eastAsia="宋体" w:hAnsi="宋体" w:cs="宋体"/>
                <w:kern w:val="0"/>
                <w:sz w:val="24"/>
              </w:rPr>
            </w:pPr>
          </w:p>
        </w:tc>
      </w:tr>
      <w:tr w:rsidR="00B81BDB" w14:paraId="72F2260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5FC"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Balance at March </w:t>
            </w:r>
            <w:r>
              <w:rPr>
                <w:rFonts w:ascii="Arial" w:eastAsia="宋体" w:hAnsi="Arial" w:cs="Arial"/>
                <w:b/>
                <w:bCs/>
                <w:color w:val="000000"/>
                <w:kern w:val="0"/>
                <w:sz w:val="16"/>
                <w:szCs w:val="16"/>
                <w:lang w:bidi="ar"/>
              </w:rPr>
              <w:t>31, 2022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5F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5F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5F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60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260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60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60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$135</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60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60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60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($11,425)</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260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60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60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($11,370)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60A" w14:textId="77777777" w:rsidR="00B81BDB" w:rsidRDefault="00B81BDB">
            <w:pPr>
              <w:widowControl/>
              <w:jc w:val="left"/>
              <w:rPr>
                <w:rFonts w:ascii="Times New Roman" w:eastAsia="宋体" w:hAnsi="宋体" w:cs="宋体"/>
                <w:kern w:val="0"/>
                <w:sz w:val="24"/>
              </w:rPr>
            </w:pPr>
          </w:p>
        </w:tc>
      </w:tr>
      <w:tr w:rsidR="00B81BDB" w14:paraId="72F22619" w14:textId="77777777">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72F2260C"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Other comprehensive loss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60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60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60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61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61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61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61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61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61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616"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61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(244)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618" w14:textId="77777777" w:rsidR="00B81BDB" w:rsidRDefault="00B81BDB">
            <w:pPr>
              <w:widowControl/>
              <w:jc w:val="left"/>
              <w:rPr>
                <w:rFonts w:ascii="Times New Roman" w:eastAsia="宋体" w:hAnsi="宋体" w:cs="宋体"/>
                <w:kern w:val="0"/>
                <w:sz w:val="24"/>
              </w:rPr>
            </w:pPr>
          </w:p>
        </w:tc>
      </w:tr>
      <w:tr w:rsidR="00B81BDB" w14:paraId="72F2262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61A"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61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61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61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61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61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62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62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62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132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62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624"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0"/>
                <w:szCs w:val="10"/>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62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127</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626" w14:textId="77777777" w:rsidR="00B81BDB" w:rsidRDefault="00B81BDB">
            <w:pPr>
              <w:widowControl/>
              <w:jc w:val="left"/>
              <w:rPr>
                <w:rFonts w:ascii="Times New Roman" w:eastAsia="宋体" w:hAnsi="宋体" w:cs="宋体"/>
                <w:kern w:val="0"/>
                <w:sz w:val="24"/>
              </w:rPr>
            </w:pPr>
          </w:p>
        </w:tc>
      </w:tr>
      <w:tr w:rsidR="00B81BDB" w14:paraId="72F22636" w14:textId="77777777">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vAlign w:val="bottom"/>
          </w:tcPr>
          <w:p w14:paraId="72F22628"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Net current period Other comprehensive (loss)/income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62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62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62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62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62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62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62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63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63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132</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63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63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63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635" w14:textId="77777777" w:rsidR="00B81BDB" w:rsidRDefault="00B81BDB">
            <w:pPr>
              <w:widowControl/>
              <w:jc w:val="left"/>
              <w:rPr>
                <w:rFonts w:ascii="Times New Roman" w:eastAsia="宋体" w:hAnsi="宋体" w:cs="宋体"/>
                <w:kern w:val="0"/>
                <w:sz w:val="24"/>
              </w:rPr>
            </w:pPr>
          </w:p>
        </w:tc>
      </w:tr>
      <w:tr w:rsidR="00B81BDB" w14:paraId="72F22646"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72F22637"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June 30, 2022</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63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($157)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63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263A"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63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63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263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63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63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264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64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($11,293)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64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264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64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($11,487)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645" w14:textId="77777777" w:rsidR="00B81BDB" w:rsidRDefault="00B81BDB">
            <w:pPr>
              <w:widowControl/>
              <w:jc w:val="left"/>
              <w:rPr>
                <w:rFonts w:ascii="Times New Roman" w:eastAsia="宋体" w:hAnsi="宋体" w:cs="宋体"/>
                <w:kern w:val="0"/>
                <w:sz w:val="24"/>
              </w:rPr>
            </w:pPr>
          </w:p>
        </w:tc>
      </w:tr>
    </w:tbl>
    <w:p w14:paraId="72F22647" w14:textId="77777777" w:rsidR="00B81BDB" w:rsidRDefault="003B02B5">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(1)     </w:t>
      </w:r>
      <w:r>
        <w:rPr>
          <w:rFonts w:ascii="Arial" w:eastAsia="宋体" w:hAnsi="Arial" w:cs="Arial"/>
          <w:color w:val="000000"/>
          <w:kern w:val="0"/>
          <w:sz w:val="20"/>
          <w:szCs w:val="20"/>
          <w:lang w:bidi="ar"/>
        </w:rPr>
        <w:t>Net of tax.</w:t>
      </w:r>
    </w:p>
    <w:p w14:paraId="72F22648" w14:textId="77777777" w:rsidR="00B81BDB" w:rsidRDefault="003B02B5">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(2)    </w:t>
      </w:r>
      <w:r>
        <w:rPr>
          <w:rFonts w:ascii="Arial" w:eastAsia="宋体" w:hAnsi="Arial" w:cs="Arial"/>
          <w:color w:val="000000"/>
          <w:kern w:val="0"/>
          <w:sz w:val="20"/>
          <w:szCs w:val="20"/>
          <w:lang w:bidi="ar"/>
        </w:rPr>
        <w:t xml:space="preserve">Primarily relates to amortization of actuarial losses for the six and three months ended June 30, 2022 of $314 and $155 </w:t>
      </w:r>
      <w:r>
        <w:rPr>
          <w:rFonts w:ascii="Arial" w:eastAsia="宋体" w:hAnsi="Arial" w:cs="Arial"/>
          <w:color w:val="000000"/>
          <w:kern w:val="0"/>
          <w:sz w:val="20"/>
          <w:szCs w:val="20"/>
          <w:lang w:bidi="ar"/>
        </w:rPr>
        <w:t>(net of tax of ($84) and ($44)) and the six and three months ended June 30, 2021 totaling $463 and $235 (net of tax of ($122) and ($57)). These are included in the net periodic pension cost.</w:t>
      </w:r>
    </w:p>
    <w:p w14:paraId="72F22649" w14:textId="77777777" w:rsidR="00B81BDB" w:rsidRDefault="003B02B5">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(3)</w:t>
      </w:r>
      <w:r>
        <w:rPr>
          <w:rFonts w:ascii="Arial" w:eastAsia="宋体" w:hAnsi="Arial" w:cs="Arial"/>
          <w:color w:val="000000"/>
          <w:kern w:val="0"/>
          <w:sz w:val="20"/>
          <w:szCs w:val="20"/>
          <w:lang w:bidi="ar"/>
        </w:rPr>
        <w:t xml:space="preserve">    Includes losses of $39 (net of tax of ($11)) from cash flo</w:t>
      </w:r>
      <w:r>
        <w:rPr>
          <w:rFonts w:ascii="Arial" w:eastAsia="宋体" w:hAnsi="Arial" w:cs="Arial"/>
          <w:color w:val="000000"/>
          <w:kern w:val="0"/>
          <w:sz w:val="20"/>
          <w:szCs w:val="20"/>
          <w:lang w:bidi="ar"/>
        </w:rPr>
        <w:t xml:space="preserve">w hedges reclassified to Other income, net because the forecasted transactions are no longer probable of occurring. </w:t>
      </w:r>
    </w:p>
    <w:p w14:paraId="72F2264A"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22</w:t>
      </w:r>
    </w:p>
    <w:p w14:paraId="72F2264B" w14:textId="77777777" w:rsidR="00B81BDB" w:rsidRDefault="003B02B5">
      <w:pPr>
        <w:widowControl/>
        <w:jc w:val="center"/>
      </w:pPr>
      <w:r>
        <w:rPr>
          <w:rFonts w:ascii="宋体" w:eastAsia="宋体" w:hAnsi="宋体" w:cs="宋体"/>
          <w:kern w:val="0"/>
          <w:sz w:val="24"/>
        </w:rPr>
        <w:pict w14:anchorId="72F239C3">
          <v:rect id="_x0000_i1048" style="width:6in;height:1.5pt" o:hralign="center" o:hrstd="t" o:hr="t" fillcolor="#a0a0a0" stroked="f"/>
        </w:pict>
      </w:r>
    </w:p>
    <w:p w14:paraId="72F2264C"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64D"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14 – Derivative Financial Instruments</w:t>
      </w:r>
    </w:p>
    <w:p w14:paraId="72F2264E"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Cash Flow </w:t>
      </w:r>
      <w:r>
        <w:rPr>
          <w:rFonts w:ascii="Arial" w:eastAsia="宋体" w:hAnsi="Arial" w:cs="Arial"/>
          <w:b/>
          <w:bCs/>
          <w:color w:val="000000"/>
          <w:kern w:val="0"/>
          <w:sz w:val="20"/>
          <w:szCs w:val="20"/>
          <w:lang w:bidi="ar"/>
        </w:rPr>
        <w:t>Hedges</w:t>
      </w:r>
    </w:p>
    <w:p w14:paraId="72F2264F"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cash flow hedges include foreign currency forward contracts, commodity swaps and commodity purchase contracts. We use foreign currency forward contracts to manage currency risk associated with certain transactions, specifically forecasted sales </w:t>
      </w:r>
      <w:r>
        <w:rPr>
          <w:rFonts w:ascii="Arial" w:eastAsia="宋体" w:hAnsi="Arial" w:cs="Arial"/>
          <w:color w:val="000000"/>
          <w:kern w:val="0"/>
          <w:sz w:val="20"/>
          <w:szCs w:val="20"/>
          <w:lang w:bidi="ar"/>
        </w:rPr>
        <w:t>and purchases made in foreign currencies. Our foreign currency contracts hedge forecasted transactions through 2031. We use commodity derivatives, such as fixed-price purchase commitments and swaps to hedge against potentially unfavorable price changes for</w:t>
      </w:r>
      <w:r>
        <w:rPr>
          <w:rFonts w:ascii="Arial" w:eastAsia="宋体" w:hAnsi="Arial" w:cs="Arial"/>
          <w:color w:val="000000"/>
          <w:kern w:val="0"/>
          <w:sz w:val="20"/>
          <w:szCs w:val="20"/>
          <w:lang w:bidi="ar"/>
        </w:rPr>
        <w:t xml:space="preserve"> commodities used in production. Our commodity contracts hedge forecasted transactions through 2029.</w:t>
      </w:r>
    </w:p>
    <w:p w14:paraId="72F22650"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Derivative Instruments Not Receiving Hedge Accounting Treatment</w:t>
      </w:r>
    </w:p>
    <w:p w14:paraId="72F22651"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entered into agreements to purchase and sell aluminum to address long-term strategi</w:t>
      </w:r>
      <w:r>
        <w:rPr>
          <w:rFonts w:ascii="Arial" w:eastAsia="宋体" w:hAnsi="Arial" w:cs="Arial"/>
          <w:color w:val="000000"/>
          <w:kern w:val="0"/>
          <w:sz w:val="20"/>
          <w:szCs w:val="20"/>
          <w:lang w:bidi="ar"/>
        </w:rPr>
        <w:t>c sourcing objectives and non-U.S. business requirements. These agreements are derivative instruments for accounting purposes. The quantities of aluminum in these agreements offset and are priced at prevailing market prices. We also hold certain foreign cu</w:t>
      </w:r>
      <w:r>
        <w:rPr>
          <w:rFonts w:ascii="Arial" w:eastAsia="宋体" w:hAnsi="Arial" w:cs="Arial"/>
          <w:color w:val="000000"/>
          <w:kern w:val="0"/>
          <w:sz w:val="20"/>
          <w:szCs w:val="20"/>
          <w:lang w:bidi="ar"/>
        </w:rPr>
        <w:t>rrency forward contracts and commodity swaps which do not qualify for hedge accounting treatment.</w:t>
      </w:r>
    </w:p>
    <w:p w14:paraId="72F22652"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Notional Amounts and Fair Values</w:t>
      </w:r>
    </w:p>
    <w:p w14:paraId="72F22653"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The notional amounts and fair values of derivative instruments in the Condensed Consolidated Statements of Financial Position</w:t>
      </w:r>
      <w:r>
        <w:rPr>
          <w:rFonts w:ascii="Arial" w:eastAsia="宋体" w:hAnsi="Arial" w:cs="Arial"/>
          <w:color w:val="000000"/>
          <w:kern w:val="0"/>
          <w:sz w:val="20"/>
          <w:szCs w:val="20"/>
          <w:lang w:bidi="ar"/>
        </w:rPr>
        <w:t xml:space="preserve">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9"/>
        <w:gridCol w:w="2098"/>
        <w:gridCol w:w="38"/>
        <w:gridCol w:w="69"/>
        <w:gridCol w:w="963"/>
        <w:gridCol w:w="37"/>
        <w:gridCol w:w="69"/>
        <w:gridCol w:w="868"/>
        <w:gridCol w:w="36"/>
        <w:gridCol w:w="69"/>
        <w:gridCol w:w="963"/>
        <w:gridCol w:w="37"/>
        <w:gridCol w:w="69"/>
        <w:gridCol w:w="868"/>
        <w:gridCol w:w="36"/>
        <w:gridCol w:w="70"/>
        <w:gridCol w:w="951"/>
        <w:gridCol w:w="36"/>
        <w:gridCol w:w="70"/>
        <w:gridCol w:w="871"/>
        <w:gridCol w:w="36"/>
      </w:tblGrid>
      <w:tr w:rsidR="00B81BDB" w14:paraId="72F22669" w14:textId="77777777">
        <w:tc>
          <w:tcPr>
            <w:tcW w:w="50" w:type="pct"/>
            <w:tcBorders>
              <w:top w:val="nil"/>
              <w:left w:val="nil"/>
              <w:bottom w:val="nil"/>
              <w:right w:val="nil"/>
            </w:tcBorders>
            <w:shd w:val="clear" w:color="auto" w:fill="auto"/>
            <w:vAlign w:val="bottom"/>
          </w:tcPr>
          <w:p w14:paraId="72F22654" w14:textId="77777777" w:rsidR="00B81BDB" w:rsidRDefault="00B81BDB">
            <w:pPr>
              <w:widowControl/>
              <w:jc w:val="left"/>
              <w:rPr>
                <w:rFonts w:ascii="Times New Roman" w:eastAsia="宋体" w:hAnsi="宋体" w:cs="宋体"/>
                <w:kern w:val="0"/>
                <w:sz w:val="24"/>
              </w:rPr>
            </w:pPr>
          </w:p>
        </w:tc>
        <w:tc>
          <w:tcPr>
            <w:tcW w:w="1268" w:type="pct"/>
            <w:tcBorders>
              <w:top w:val="nil"/>
              <w:left w:val="nil"/>
              <w:bottom w:val="nil"/>
              <w:right w:val="nil"/>
            </w:tcBorders>
            <w:shd w:val="clear" w:color="auto" w:fill="auto"/>
            <w:vAlign w:val="bottom"/>
          </w:tcPr>
          <w:p w14:paraId="72F2265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656"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657" w14:textId="77777777" w:rsidR="00B81BDB" w:rsidRDefault="00B81BDB">
            <w:pPr>
              <w:widowControl/>
              <w:jc w:val="left"/>
              <w:rPr>
                <w:rFonts w:ascii="Times New Roman" w:eastAsia="宋体" w:hAnsi="宋体" w:cs="宋体"/>
                <w:kern w:val="0"/>
                <w:sz w:val="24"/>
              </w:rPr>
            </w:pPr>
          </w:p>
        </w:tc>
        <w:tc>
          <w:tcPr>
            <w:tcW w:w="587" w:type="pct"/>
            <w:tcBorders>
              <w:top w:val="nil"/>
              <w:left w:val="nil"/>
              <w:bottom w:val="nil"/>
              <w:right w:val="nil"/>
            </w:tcBorders>
            <w:shd w:val="clear" w:color="auto" w:fill="auto"/>
            <w:vAlign w:val="bottom"/>
          </w:tcPr>
          <w:p w14:paraId="72F2265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659"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65A" w14:textId="77777777" w:rsidR="00B81BDB" w:rsidRDefault="00B81BDB">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72F2265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65C"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65D" w14:textId="77777777" w:rsidR="00B81BDB" w:rsidRDefault="00B81BDB">
            <w:pPr>
              <w:widowControl/>
              <w:jc w:val="left"/>
              <w:rPr>
                <w:rFonts w:ascii="Times New Roman" w:eastAsia="宋体" w:hAnsi="宋体" w:cs="宋体"/>
                <w:kern w:val="0"/>
                <w:sz w:val="24"/>
              </w:rPr>
            </w:pPr>
          </w:p>
        </w:tc>
        <w:tc>
          <w:tcPr>
            <w:tcW w:w="587" w:type="pct"/>
            <w:tcBorders>
              <w:top w:val="nil"/>
              <w:left w:val="nil"/>
              <w:bottom w:val="nil"/>
              <w:right w:val="nil"/>
            </w:tcBorders>
            <w:shd w:val="clear" w:color="auto" w:fill="auto"/>
            <w:vAlign w:val="bottom"/>
          </w:tcPr>
          <w:p w14:paraId="72F2265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65F"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660" w14:textId="77777777" w:rsidR="00B81BDB" w:rsidRDefault="00B81BDB">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72F2266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662"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663" w14:textId="77777777" w:rsidR="00B81BDB" w:rsidRDefault="00B81BDB">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vAlign w:val="bottom"/>
          </w:tcPr>
          <w:p w14:paraId="72F2266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665"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666" w14:textId="77777777" w:rsidR="00B81BDB" w:rsidRDefault="00B81BDB">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72F2266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668" w14:textId="77777777" w:rsidR="00B81BDB" w:rsidRDefault="00B81BDB">
            <w:pPr>
              <w:widowControl/>
              <w:jc w:val="left"/>
              <w:rPr>
                <w:rFonts w:ascii="Times New Roman" w:eastAsia="宋体" w:hAnsi="宋体" w:cs="宋体"/>
                <w:kern w:val="0"/>
                <w:sz w:val="24"/>
              </w:rPr>
            </w:pPr>
          </w:p>
        </w:tc>
      </w:tr>
      <w:tr w:rsidR="00B81BDB" w14:paraId="72F2266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66A" w14:textId="77777777" w:rsidR="00B81BDB" w:rsidRDefault="00B81BDB">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72F2266B"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Notional amounts</w:t>
            </w:r>
            <w:r>
              <w:rPr>
                <w:rFonts w:ascii="Arial" w:eastAsia="宋体" w:hAnsi="Arial" w:cs="Arial"/>
                <w:color w:val="000000"/>
                <w:kern w:val="0"/>
                <w:sz w:val="10"/>
                <w:szCs w:val="10"/>
                <w:lang w:bidi="ar"/>
              </w:rPr>
              <w:t> (1)</w:t>
            </w: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72F2266C"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Other assets</w:t>
            </w: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72F2266D"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Accrued liabilities</w:t>
            </w:r>
          </w:p>
        </w:tc>
      </w:tr>
      <w:tr w:rsidR="00B81BDB" w14:paraId="72F22676"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66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67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June 30</w:t>
            </w:r>
            <w:r>
              <w:rPr>
                <w:rFonts w:ascii="Arial" w:eastAsia="宋体" w:hAnsi="Arial" w:cs="Arial"/>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67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67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June 30</w:t>
            </w:r>
            <w:r>
              <w:rPr>
                <w:rFonts w:ascii="Arial" w:eastAsia="宋体" w:hAnsi="Arial" w:cs="Arial"/>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67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67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June 30</w:t>
            </w:r>
            <w:r>
              <w:rPr>
                <w:rFonts w:ascii="Arial" w:eastAsia="宋体" w:hAnsi="Arial" w:cs="Arial"/>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67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2021</w:t>
            </w:r>
          </w:p>
        </w:tc>
      </w:tr>
      <w:tr w:rsidR="00B81BDB" w14:paraId="72F2267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677"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Derivatives designated as hedging instruments: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67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67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67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67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67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67D" w14:textId="77777777" w:rsidR="00B81BDB" w:rsidRDefault="00B81BDB">
            <w:pPr>
              <w:widowControl/>
              <w:jc w:val="left"/>
              <w:rPr>
                <w:rFonts w:ascii="Times New Roman" w:eastAsia="宋体" w:hAnsi="宋体" w:cs="宋体"/>
                <w:kern w:val="0"/>
                <w:sz w:val="24"/>
              </w:rPr>
            </w:pPr>
          </w:p>
        </w:tc>
      </w:tr>
      <w:tr w:rsidR="00B81BDB" w14:paraId="72F2268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F2267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Foreign </w:t>
            </w:r>
            <w:r>
              <w:rPr>
                <w:rFonts w:ascii="Arial" w:eastAsia="宋体" w:hAnsi="Arial" w:cs="Arial"/>
                <w:color w:val="000000"/>
                <w:kern w:val="0"/>
                <w:sz w:val="16"/>
                <w:szCs w:val="16"/>
                <w:lang w:bidi="ar"/>
              </w:rPr>
              <w:t>exchange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68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$2,550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68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68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$2,630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68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68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68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68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68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68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68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68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68B" w14:textId="77777777" w:rsidR="00B81BDB" w:rsidRDefault="00B81BDB">
            <w:pPr>
              <w:widowControl/>
              <w:jc w:val="left"/>
              <w:rPr>
                <w:rFonts w:ascii="Times New Roman" w:eastAsia="宋体" w:hAnsi="宋体" w:cs="宋体"/>
                <w:kern w:val="0"/>
                <w:sz w:val="24"/>
              </w:rPr>
            </w:pPr>
          </w:p>
        </w:tc>
      </w:tr>
      <w:tr w:rsidR="00B81BDB" w14:paraId="72F22694" w14:textId="77777777">
        <w:trPr>
          <w:hidden/>
        </w:trPr>
        <w:tc>
          <w:tcPr>
            <w:tcW w:w="0" w:type="auto"/>
            <w:gridSpan w:val="3"/>
            <w:tcBorders>
              <w:top w:val="nil"/>
              <w:left w:val="nil"/>
              <w:bottom w:val="nil"/>
              <w:right w:val="nil"/>
            </w:tcBorders>
            <w:shd w:val="clear" w:color="auto" w:fill="auto"/>
            <w:vAlign w:val="bottom"/>
          </w:tcPr>
          <w:p w14:paraId="72F2268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68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68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69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69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69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693" w14:textId="77777777" w:rsidR="00B81BDB" w:rsidRDefault="00B81BDB">
            <w:pPr>
              <w:widowControl/>
              <w:jc w:val="left"/>
              <w:rPr>
                <w:rFonts w:ascii="Times New Roman" w:eastAsia="宋体" w:hAnsi="宋体" w:cs="宋体"/>
                <w:vanish/>
                <w:kern w:val="0"/>
                <w:sz w:val="24"/>
              </w:rPr>
            </w:pPr>
          </w:p>
        </w:tc>
      </w:tr>
      <w:tr w:rsidR="00B81BDB" w14:paraId="72F226A2"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72F2269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Commodity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69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388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697"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69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699"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69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69B"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69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69D"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69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69F"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6A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6A1" w14:textId="77777777" w:rsidR="00B81BDB" w:rsidRDefault="00B81BDB">
            <w:pPr>
              <w:widowControl/>
              <w:jc w:val="right"/>
              <w:rPr>
                <w:rFonts w:ascii="Times New Roman" w:eastAsia="宋体" w:hAnsi="宋体" w:cs="宋体"/>
                <w:kern w:val="0"/>
                <w:sz w:val="24"/>
              </w:rPr>
            </w:pPr>
          </w:p>
        </w:tc>
      </w:tr>
      <w:tr w:rsidR="00B81BDB" w14:paraId="72F226A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6A3"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Derivatives not receiving hedge accounting treatment: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6A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6A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6A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6A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6A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6A9" w14:textId="77777777" w:rsidR="00B81BDB" w:rsidRDefault="00B81BDB">
            <w:pPr>
              <w:widowControl/>
              <w:jc w:val="left"/>
              <w:rPr>
                <w:rFonts w:ascii="Times New Roman" w:eastAsia="宋体" w:hAnsi="宋体" w:cs="宋体"/>
                <w:kern w:val="0"/>
                <w:sz w:val="24"/>
              </w:rPr>
            </w:pPr>
          </w:p>
        </w:tc>
      </w:tr>
      <w:tr w:rsidR="00B81BDB" w14:paraId="72F226B8"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72F226AB"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Foreign exchange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6A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688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6AD"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6A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6AF"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6B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6B1"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6B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6B3"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6B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6B5"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6B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6B7" w14:textId="77777777" w:rsidR="00B81BDB" w:rsidRDefault="00B81BDB">
            <w:pPr>
              <w:widowControl/>
              <w:jc w:val="right"/>
              <w:rPr>
                <w:rFonts w:ascii="Times New Roman" w:eastAsia="宋体" w:hAnsi="宋体" w:cs="宋体"/>
                <w:kern w:val="0"/>
                <w:sz w:val="24"/>
              </w:rPr>
            </w:pPr>
          </w:p>
        </w:tc>
      </w:tr>
      <w:tr w:rsidR="00B81BDB" w14:paraId="72F226C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F226B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Commodity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6B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670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6BB"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6B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6BD"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6B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6BF"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6C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6C1"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6C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6C3"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6C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6C5" w14:textId="77777777" w:rsidR="00B81BDB" w:rsidRDefault="00B81BDB">
            <w:pPr>
              <w:widowControl/>
              <w:jc w:val="right"/>
              <w:rPr>
                <w:rFonts w:ascii="Times New Roman" w:eastAsia="宋体" w:hAnsi="宋体" w:cs="宋体"/>
                <w:kern w:val="0"/>
                <w:sz w:val="24"/>
              </w:rPr>
            </w:pPr>
          </w:p>
        </w:tc>
      </w:tr>
      <w:tr w:rsidR="00B81BDB" w14:paraId="72F226D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6C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Total derivatives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6C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$4,296</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6C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6C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$4,251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6C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6C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$110</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6C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6C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6C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6D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6D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6D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6D3" w14:textId="77777777" w:rsidR="00B81BDB" w:rsidRDefault="00B81BDB">
            <w:pPr>
              <w:widowControl/>
              <w:jc w:val="left"/>
              <w:rPr>
                <w:rFonts w:ascii="Times New Roman" w:eastAsia="宋体" w:hAnsi="宋体" w:cs="宋体"/>
                <w:kern w:val="0"/>
                <w:sz w:val="24"/>
              </w:rPr>
            </w:pPr>
          </w:p>
        </w:tc>
      </w:tr>
      <w:tr w:rsidR="00B81BDB" w14:paraId="72F226E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6D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Netting arrangements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6D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6D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6D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6D9"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6D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6DB"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6D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6DD"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6D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6DF" w14:textId="77777777" w:rsidR="00B81BDB" w:rsidRDefault="00B81BDB">
            <w:pPr>
              <w:widowControl/>
              <w:jc w:val="right"/>
              <w:rPr>
                <w:rFonts w:ascii="Times New Roman" w:eastAsia="宋体" w:hAnsi="宋体" w:cs="宋体"/>
                <w:kern w:val="0"/>
                <w:sz w:val="24"/>
              </w:rPr>
            </w:pPr>
          </w:p>
        </w:tc>
      </w:tr>
      <w:tr w:rsidR="00B81BDB" w14:paraId="72F226EC"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72F226E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recorded balance</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26E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26E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6E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$79</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6E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6E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6E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6E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6E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6E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6EB" w14:textId="77777777" w:rsidR="00B81BDB" w:rsidRDefault="00B81BDB">
            <w:pPr>
              <w:widowControl/>
              <w:jc w:val="left"/>
              <w:rPr>
                <w:rFonts w:ascii="Times New Roman" w:eastAsia="宋体" w:hAnsi="宋体" w:cs="宋体"/>
                <w:kern w:val="0"/>
                <w:sz w:val="24"/>
              </w:rPr>
            </w:pPr>
          </w:p>
        </w:tc>
      </w:tr>
    </w:tbl>
    <w:p w14:paraId="72F226ED" w14:textId="77777777" w:rsidR="00B81BDB" w:rsidRDefault="003B02B5">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Notional amounts represent the gross contract/notional amount of the derivatives outstanding.</w:t>
      </w:r>
    </w:p>
    <w:p w14:paraId="72F226EE"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 xml:space="preserve">Gains/(losses) associated with our hedging transactions and forward points </w:t>
      </w:r>
      <w:r>
        <w:rPr>
          <w:rFonts w:ascii="Arial" w:eastAsia="宋体" w:hAnsi="Arial" w:cs="Arial"/>
          <w:color w:val="000000"/>
          <w:kern w:val="0"/>
          <w:sz w:val="20"/>
          <w:szCs w:val="20"/>
          <w:lang w:bidi="ar"/>
        </w:rPr>
        <w:t>recognized in Other comprehensive income are presented in the following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229"/>
        <w:gridCol w:w="36"/>
        <w:gridCol w:w="59"/>
        <w:gridCol w:w="873"/>
        <w:gridCol w:w="38"/>
        <w:gridCol w:w="36"/>
        <w:gridCol w:w="36"/>
        <w:gridCol w:w="36"/>
        <w:gridCol w:w="49"/>
        <w:gridCol w:w="738"/>
        <w:gridCol w:w="37"/>
        <w:gridCol w:w="36"/>
        <w:gridCol w:w="36"/>
        <w:gridCol w:w="36"/>
        <w:gridCol w:w="49"/>
        <w:gridCol w:w="833"/>
        <w:gridCol w:w="37"/>
        <w:gridCol w:w="36"/>
        <w:gridCol w:w="80"/>
        <w:gridCol w:w="36"/>
        <w:gridCol w:w="60"/>
        <w:gridCol w:w="834"/>
        <w:gridCol w:w="37"/>
      </w:tblGrid>
      <w:tr w:rsidR="00B81BDB" w14:paraId="72F22707" w14:textId="77777777">
        <w:tc>
          <w:tcPr>
            <w:tcW w:w="50" w:type="pct"/>
            <w:tcBorders>
              <w:top w:val="nil"/>
              <w:left w:val="nil"/>
              <w:bottom w:val="nil"/>
              <w:right w:val="nil"/>
            </w:tcBorders>
            <w:shd w:val="clear" w:color="auto" w:fill="auto"/>
            <w:vAlign w:val="bottom"/>
          </w:tcPr>
          <w:p w14:paraId="72F226EF" w14:textId="77777777" w:rsidR="00B81BDB" w:rsidRDefault="00B81BDB">
            <w:pPr>
              <w:widowControl/>
              <w:jc w:val="left"/>
              <w:rPr>
                <w:rFonts w:ascii="Times New Roman" w:eastAsia="宋体" w:hAnsi="宋体" w:cs="宋体"/>
                <w:kern w:val="0"/>
                <w:sz w:val="24"/>
              </w:rPr>
            </w:pPr>
          </w:p>
        </w:tc>
        <w:tc>
          <w:tcPr>
            <w:tcW w:w="2548" w:type="pct"/>
            <w:tcBorders>
              <w:top w:val="nil"/>
              <w:left w:val="nil"/>
              <w:bottom w:val="nil"/>
              <w:right w:val="nil"/>
            </w:tcBorders>
            <w:shd w:val="clear" w:color="auto" w:fill="auto"/>
            <w:vAlign w:val="bottom"/>
          </w:tcPr>
          <w:p w14:paraId="72F226F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6F1"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6F2" w14:textId="77777777" w:rsidR="00B81BDB" w:rsidRDefault="00B81BDB">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72F226F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6F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6F5"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6F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6F7"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6F8" w14:textId="77777777" w:rsidR="00B81BDB" w:rsidRDefault="00B81BDB">
            <w:pPr>
              <w:widowControl/>
              <w:jc w:val="left"/>
              <w:rPr>
                <w:rFonts w:ascii="Times New Roman" w:eastAsia="宋体" w:hAnsi="宋体" w:cs="宋体"/>
                <w:kern w:val="0"/>
                <w:sz w:val="24"/>
              </w:rPr>
            </w:pPr>
          </w:p>
        </w:tc>
        <w:tc>
          <w:tcPr>
            <w:tcW w:w="457" w:type="pct"/>
            <w:tcBorders>
              <w:top w:val="nil"/>
              <w:left w:val="nil"/>
              <w:bottom w:val="nil"/>
              <w:right w:val="nil"/>
            </w:tcBorders>
            <w:shd w:val="clear" w:color="auto" w:fill="auto"/>
            <w:vAlign w:val="bottom"/>
          </w:tcPr>
          <w:p w14:paraId="72F226F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6F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6FB"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6F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6FD"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6FE"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26F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0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01" w14:textId="77777777" w:rsidR="00B81BDB" w:rsidRDefault="00B81BDB">
            <w:pPr>
              <w:widowControl/>
              <w:jc w:val="left"/>
              <w:rPr>
                <w:rFonts w:ascii="Times New Roman" w:eastAsia="宋体" w:hAnsi="宋体" w:cs="宋体"/>
                <w:kern w:val="0"/>
                <w:sz w:val="24"/>
              </w:rPr>
            </w:pPr>
          </w:p>
        </w:tc>
        <w:tc>
          <w:tcPr>
            <w:tcW w:w="62" w:type="pct"/>
            <w:tcBorders>
              <w:top w:val="nil"/>
              <w:left w:val="nil"/>
              <w:bottom w:val="nil"/>
              <w:right w:val="nil"/>
            </w:tcBorders>
            <w:shd w:val="clear" w:color="auto" w:fill="auto"/>
            <w:vAlign w:val="bottom"/>
          </w:tcPr>
          <w:p w14:paraId="72F2270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03"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704"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270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06" w14:textId="77777777" w:rsidR="00B81BDB" w:rsidRDefault="00B81BDB">
            <w:pPr>
              <w:widowControl/>
              <w:jc w:val="left"/>
              <w:rPr>
                <w:rFonts w:ascii="Times New Roman" w:eastAsia="宋体" w:hAnsi="宋体" w:cs="宋体"/>
                <w:kern w:val="0"/>
                <w:sz w:val="24"/>
              </w:rPr>
            </w:pPr>
          </w:p>
        </w:tc>
      </w:tr>
      <w:tr w:rsidR="00B81BDB" w14:paraId="72F2270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708"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709"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70A"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70B"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2715"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70D" w14:textId="77777777" w:rsidR="00B81BDB" w:rsidRDefault="00B81BDB">
            <w:pPr>
              <w:widowControl/>
              <w:jc w:val="left"/>
              <w:rPr>
                <w:rFonts w:ascii="宋体"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70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70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71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71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71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71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71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271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716"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Recognized in Other comprehensive income, net of taxes: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71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71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71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71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71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71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71D" w14:textId="77777777" w:rsidR="00B81BDB" w:rsidRDefault="00B81BDB">
            <w:pPr>
              <w:widowControl/>
              <w:jc w:val="left"/>
              <w:rPr>
                <w:rFonts w:ascii="Times New Roman" w:eastAsia="宋体" w:hAnsi="宋体" w:cs="宋体"/>
                <w:kern w:val="0"/>
                <w:sz w:val="24"/>
              </w:rPr>
            </w:pPr>
          </w:p>
        </w:tc>
      </w:tr>
      <w:tr w:rsidR="00B81BDB" w14:paraId="72F2272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F2271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Foreign exchange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72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72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72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72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72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72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72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72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72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72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72A" w14:textId="77777777" w:rsidR="00B81BDB" w:rsidRDefault="00B81BDB">
            <w:pPr>
              <w:widowControl/>
              <w:jc w:val="left"/>
              <w:rPr>
                <w:rFonts w:ascii="Times New Roman" w:eastAsia="宋体" w:hAnsi="宋体" w:cs="宋体"/>
                <w:kern w:val="0"/>
                <w:sz w:val="24"/>
              </w:rPr>
            </w:pPr>
          </w:p>
        </w:tc>
      </w:tr>
      <w:tr w:rsidR="00B81BDB" w14:paraId="72F22738" w14:textId="77777777">
        <w:tc>
          <w:tcPr>
            <w:tcW w:w="0" w:type="auto"/>
            <w:gridSpan w:val="3"/>
            <w:tcBorders>
              <w:top w:val="nil"/>
              <w:left w:val="nil"/>
              <w:bottom w:val="single" w:sz="8" w:space="0" w:color="000000"/>
              <w:right w:val="nil"/>
            </w:tcBorders>
            <w:shd w:val="clear" w:color="auto" w:fill="CCEEFF"/>
            <w:tcMar>
              <w:top w:w="40" w:type="dxa"/>
              <w:left w:w="380" w:type="dxa"/>
              <w:bottom w:w="40" w:type="dxa"/>
              <w:right w:w="20" w:type="dxa"/>
            </w:tcMar>
            <w:vAlign w:val="bottom"/>
          </w:tcPr>
          <w:p w14:paraId="72F2272C"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Commodity contracts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72F2272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272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72F2272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72F2273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273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72F2273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72F2273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273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72F2273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72F2273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2737" w14:textId="77777777" w:rsidR="00B81BDB" w:rsidRDefault="00B81BDB">
            <w:pPr>
              <w:widowControl/>
              <w:jc w:val="right"/>
              <w:rPr>
                <w:rFonts w:ascii="Times New Roman" w:eastAsia="宋体" w:hAnsi="宋体" w:cs="宋体"/>
                <w:kern w:val="0"/>
                <w:sz w:val="24"/>
              </w:rPr>
            </w:pPr>
          </w:p>
        </w:tc>
      </w:tr>
    </w:tbl>
    <w:p w14:paraId="72F22739"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23</w:t>
      </w:r>
    </w:p>
    <w:p w14:paraId="72F2273A" w14:textId="77777777" w:rsidR="00B81BDB" w:rsidRDefault="003B02B5">
      <w:pPr>
        <w:widowControl/>
        <w:jc w:val="center"/>
      </w:pPr>
      <w:r>
        <w:rPr>
          <w:rFonts w:ascii="宋体" w:eastAsia="宋体" w:hAnsi="宋体" w:cs="宋体"/>
          <w:kern w:val="0"/>
          <w:sz w:val="24"/>
        </w:rPr>
        <w:pict w14:anchorId="72F239C4">
          <v:rect id="_x0000_i1049" style="width:6in;height:1.5pt" o:hralign="center" o:hrstd="t" o:hr="t" fillcolor="#a0a0a0" stroked="f"/>
        </w:pict>
      </w:r>
    </w:p>
    <w:p w14:paraId="72F2273B"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73C"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 xml:space="preserve">Gains/(losses) associated with our hedging </w:t>
      </w:r>
      <w:r>
        <w:rPr>
          <w:rFonts w:ascii="Arial" w:eastAsia="宋体" w:hAnsi="Arial" w:cs="Arial"/>
          <w:color w:val="000000"/>
          <w:kern w:val="0"/>
          <w:sz w:val="20"/>
          <w:szCs w:val="20"/>
          <w:lang w:bidi="ar"/>
        </w:rPr>
        <w:t>transactions and forward points reclassified from AOCI to earnings are presented in the following table: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4242"/>
        <w:gridCol w:w="38"/>
        <w:gridCol w:w="59"/>
        <w:gridCol w:w="831"/>
        <w:gridCol w:w="38"/>
        <w:gridCol w:w="37"/>
        <w:gridCol w:w="36"/>
        <w:gridCol w:w="36"/>
        <w:gridCol w:w="49"/>
        <w:gridCol w:w="831"/>
        <w:gridCol w:w="37"/>
        <w:gridCol w:w="36"/>
        <w:gridCol w:w="36"/>
        <w:gridCol w:w="36"/>
        <w:gridCol w:w="43"/>
        <w:gridCol w:w="825"/>
        <w:gridCol w:w="38"/>
        <w:gridCol w:w="37"/>
        <w:gridCol w:w="36"/>
        <w:gridCol w:w="36"/>
        <w:gridCol w:w="51"/>
        <w:gridCol w:w="832"/>
        <w:gridCol w:w="37"/>
      </w:tblGrid>
      <w:tr w:rsidR="00B81BDB" w14:paraId="72F22755" w14:textId="77777777">
        <w:trPr>
          <w:jc w:val="center"/>
        </w:trPr>
        <w:tc>
          <w:tcPr>
            <w:tcW w:w="50" w:type="pct"/>
            <w:tcBorders>
              <w:top w:val="nil"/>
              <w:left w:val="nil"/>
              <w:bottom w:val="nil"/>
              <w:right w:val="nil"/>
            </w:tcBorders>
            <w:shd w:val="clear" w:color="auto" w:fill="auto"/>
            <w:vAlign w:val="bottom"/>
          </w:tcPr>
          <w:p w14:paraId="72F2273D" w14:textId="77777777" w:rsidR="00B81BDB" w:rsidRDefault="00B81BDB">
            <w:pPr>
              <w:widowControl/>
              <w:jc w:val="left"/>
              <w:rPr>
                <w:rFonts w:ascii="Times New Roman" w:eastAsia="宋体" w:hAnsi="宋体" w:cs="宋体"/>
                <w:kern w:val="0"/>
                <w:sz w:val="24"/>
              </w:rPr>
            </w:pPr>
          </w:p>
        </w:tc>
        <w:tc>
          <w:tcPr>
            <w:tcW w:w="2557" w:type="pct"/>
            <w:tcBorders>
              <w:top w:val="nil"/>
              <w:left w:val="nil"/>
              <w:bottom w:val="nil"/>
              <w:right w:val="nil"/>
            </w:tcBorders>
            <w:shd w:val="clear" w:color="auto" w:fill="auto"/>
            <w:vAlign w:val="bottom"/>
          </w:tcPr>
          <w:p w14:paraId="72F2273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3F"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740"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274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4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43"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74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45"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746"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274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4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49" w14:textId="77777777" w:rsidR="00B81BDB" w:rsidRDefault="00B81BDB">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72F2274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4B"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74C"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274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4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4F"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75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51"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752"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275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54" w14:textId="77777777" w:rsidR="00B81BDB" w:rsidRDefault="00B81BDB">
            <w:pPr>
              <w:widowControl/>
              <w:jc w:val="left"/>
              <w:rPr>
                <w:rFonts w:ascii="Times New Roman" w:eastAsia="宋体" w:hAnsi="宋体" w:cs="宋体"/>
                <w:kern w:val="0"/>
                <w:sz w:val="24"/>
              </w:rPr>
            </w:pPr>
          </w:p>
        </w:tc>
      </w:tr>
      <w:tr w:rsidR="00B81BDB" w14:paraId="72F2275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756"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757"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758"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759"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2763"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75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75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75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75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75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76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76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76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276C"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76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Foreign exchange contracts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76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76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76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76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76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76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76B" w14:textId="77777777" w:rsidR="00B81BDB" w:rsidRDefault="00B81BDB">
            <w:pPr>
              <w:widowControl/>
              <w:jc w:val="left"/>
              <w:rPr>
                <w:rFonts w:ascii="Times New Roman" w:eastAsia="宋体" w:hAnsi="宋体" w:cs="宋体"/>
                <w:kern w:val="0"/>
                <w:sz w:val="24"/>
              </w:rPr>
            </w:pPr>
          </w:p>
        </w:tc>
      </w:tr>
      <w:tr w:rsidR="00B81BDB" w14:paraId="72F22775" w14:textId="77777777">
        <w:trPr>
          <w:jc w:val="center"/>
          <w:hidden/>
        </w:trPr>
        <w:tc>
          <w:tcPr>
            <w:tcW w:w="0" w:type="auto"/>
            <w:gridSpan w:val="3"/>
            <w:tcBorders>
              <w:top w:val="nil"/>
              <w:left w:val="nil"/>
              <w:bottom w:val="nil"/>
              <w:right w:val="nil"/>
            </w:tcBorders>
            <w:shd w:val="clear" w:color="auto" w:fill="auto"/>
            <w:vAlign w:val="bottom"/>
          </w:tcPr>
          <w:p w14:paraId="72F2276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76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76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77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77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77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77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774" w14:textId="77777777" w:rsidR="00B81BDB" w:rsidRDefault="00B81BDB">
            <w:pPr>
              <w:widowControl/>
              <w:jc w:val="left"/>
              <w:rPr>
                <w:rFonts w:ascii="Times New Roman" w:eastAsia="宋体" w:hAnsi="宋体" w:cs="宋体"/>
                <w:vanish/>
                <w:kern w:val="0"/>
                <w:sz w:val="24"/>
              </w:rPr>
            </w:pPr>
          </w:p>
        </w:tc>
      </w:tr>
      <w:tr w:rsidR="00B81BDB" w14:paraId="72F22782"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2F2277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Costs and expenses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77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77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77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77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77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77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77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77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77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78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781" w14:textId="77777777" w:rsidR="00B81BDB" w:rsidRDefault="00B81BDB">
            <w:pPr>
              <w:widowControl/>
              <w:jc w:val="left"/>
              <w:rPr>
                <w:rFonts w:ascii="Times New Roman" w:eastAsia="宋体" w:hAnsi="宋体" w:cs="宋体"/>
                <w:kern w:val="0"/>
                <w:sz w:val="24"/>
              </w:rPr>
            </w:pPr>
          </w:p>
        </w:tc>
      </w:tr>
      <w:tr w:rsidR="00B81BDB" w14:paraId="72F2278F"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72F2278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78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278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78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78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278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78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78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278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78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78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278E" w14:textId="77777777" w:rsidR="00B81BDB" w:rsidRDefault="00B81BDB">
            <w:pPr>
              <w:widowControl/>
              <w:jc w:val="right"/>
              <w:rPr>
                <w:rFonts w:ascii="Times New Roman" w:eastAsia="宋体" w:hAnsi="宋体" w:cs="宋体"/>
                <w:kern w:val="0"/>
                <w:sz w:val="24"/>
              </w:rPr>
            </w:pPr>
          </w:p>
        </w:tc>
      </w:tr>
      <w:tr w:rsidR="00B81BDB" w14:paraId="72F22798"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279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Commodity contracts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79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79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79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79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79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79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797" w14:textId="77777777" w:rsidR="00B81BDB" w:rsidRDefault="00B81BDB">
            <w:pPr>
              <w:widowControl/>
              <w:jc w:val="left"/>
              <w:rPr>
                <w:rFonts w:ascii="Times New Roman" w:eastAsia="宋体" w:hAnsi="宋体" w:cs="宋体"/>
                <w:kern w:val="0"/>
                <w:sz w:val="24"/>
              </w:rPr>
            </w:pPr>
          </w:p>
        </w:tc>
      </w:tr>
      <w:tr w:rsidR="00B81BDB" w14:paraId="72F227A1" w14:textId="77777777">
        <w:trPr>
          <w:jc w:val="center"/>
          <w:hidden/>
        </w:trPr>
        <w:tc>
          <w:tcPr>
            <w:tcW w:w="0" w:type="auto"/>
            <w:gridSpan w:val="3"/>
            <w:tcBorders>
              <w:top w:val="nil"/>
              <w:left w:val="nil"/>
              <w:bottom w:val="nil"/>
              <w:right w:val="nil"/>
            </w:tcBorders>
            <w:shd w:val="clear" w:color="auto" w:fill="auto"/>
            <w:vAlign w:val="bottom"/>
          </w:tcPr>
          <w:p w14:paraId="72F2279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79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79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79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79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79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79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7A0" w14:textId="77777777" w:rsidR="00B81BDB" w:rsidRDefault="00B81BDB">
            <w:pPr>
              <w:widowControl/>
              <w:jc w:val="left"/>
              <w:rPr>
                <w:rFonts w:ascii="Times New Roman" w:eastAsia="宋体" w:hAnsi="宋体" w:cs="宋体"/>
                <w:vanish/>
                <w:kern w:val="0"/>
                <w:sz w:val="24"/>
              </w:rPr>
            </w:pPr>
          </w:p>
        </w:tc>
      </w:tr>
      <w:tr w:rsidR="00B81BDB" w14:paraId="72F227AE"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72F227A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Costs and expenses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7A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7A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7A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7A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7A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7A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7A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7AA"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7A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7A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7AD" w14:textId="77777777" w:rsidR="00B81BDB" w:rsidRDefault="00B81BDB">
            <w:pPr>
              <w:widowControl/>
              <w:jc w:val="right"/>
              <w:rPr>
                <w:rFonts w:ascii="Times New Roman" w:eastAsia="宋体" w:hAnsi="宋体" w:cs="宋体"/>
                <w:kern w:val="0"/>
                <w:sz w:val="24"/>
              </w:rPr>
            </w:pPr>
          </w:p>
        </w:tc>
      </w:tr>
      <w:tr w:rsidR="00B81BDB" w14:paraId="72F227BB" w14:textId="77777777">
        <w:trPr>
          <w:jc w:val="center"/>
        </w:trPr>
        <w:tc>
          <w:tcPr>
            <w:tcW w:w="0" w:type="auto"/>
            <w:gridSpan w:val="3"/>
            <w:tcBorders>
              <w:top w:val="nil"/>
              <w:left w:val="nil"/>
              <w:bottom w:val="single" w:sz="8" w:space="0" w:color="000000"/>
              <w:right w:val="nil"/>
            </w:tcBorders>
            <w:shd w:val="clear" w:color="auto" w:fill="FFFFFF"/>
            <w:tcMar>
              <w:top w:w="40" w:type="dxa"/>
              <w:left w:w="380" w:type="dxa"/>
              <w:bottom w:w="40" w:type="dxa"/>
              <w:right w:w="20" w:type="dxa"/>
            </w:tcMar>
            <w:vAlign w:val="bottom"/>
          </w:tcPr>
          <w:p w14:paraId="72F227A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 expense</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72F227B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72F227B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72F227B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72F227B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72F227B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72F227B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72F227B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72F227B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72F227B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72F227B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72F227BA" w14:textId="77777777" w:rsidR="00B81BDB" w:rsidRDefault="00B81BDB">
            <w:pPr>
              <w:widowControl/>
              <w:jc w:val="right"/>
              <w:rPr>
                <w:rFonts w:ascii="Times New Roman" w:eastAsia="宋体" w:hAnsi="宋体" w:cs="宋体"/>
                <w:kern w:val="0"/>
                <w:sz w:val="24"/>
              </w:rPr>
            </w:pPr>
          </w:p>
        </w:tc>
      </w:tr>
    </w:tbl>
    <w:p w14:paraId="72F227BC"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Losses from cash flow hedges reclassified from AOCI to Other income, net because it is probable the forecasted transactions will not occur were $50 and $0 for the six months ended June 30, 2022 and 2021. Losses rel</w:t>
      </w:r>
      <w:r>
        <w:rPr>
          <w:rFonts w:ascii="Arial" w:eastAsia="宋体" w:hAnsi="Arial" w:cs="Arial"/>
          <w:color w:val="000000"/>
          <w:kern w:val="0"/>
          <w:sz w:val="20"/>
          <w:szCs w:val="20"/>
          <w:lang w:bidi="ar"/>
        </w:rPr>
        <w:t>ated to undesignated derivatives on foreign exchange and commodity cash flow hedging transactions recognized in Other income, net were insignificant for the six and three months ended June 30, 2022 and 2021.</w:t>
      </w:r>
    </w:p>
    <w:p w14:paraId="72F227BD"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Based on our portfolio of cash flow hedges, we e</w:t>
      </w:r>
      <w:r>
        <w:rPr>
          <w:rFonts w:ascii="Arial" w:eastAsia="宋体" w:hAnsi="Arial" w:cs="Arial"/>
          <w:color w:val="000000"/>
          <w:kern w:val="0"/>
          <w:sz w:val="20"/>
          <w:szCs w:val="20"/>
          <w:lang w:bidi="ar"/>
        </w:rPr>
        <w:t>xpect to reclassify gains of $25 (pre-tax) out of Accumulated other comprehensive loss into earnings during the next 12 months.</w:t>
      </w:r>
    </w:p>
    <w:p w14:paraId="72F227BE"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We have derivative instruments with credit-risk-related contingent features. For foreign exchange contracts with original maturi</w:t>
      </w:r>
      <w:r>
        <w:rPr>
          <w:rFonts w:ascii="Arial" w:eastAsia="宋体" w:hAnsi="Arial" w:cs="Arial"/>
          <w:color w:val="000000"/>
          <w:kern w:val="0"/>
          <w:sz w:val="20"/>
          <w:szCs w:val="20"/>
          <w:lang w:bidi="ar"/>
        </w:rPr>
        <w:t>ties of at least five years, our derivative counterparties could require settlement if we default on our five-year credit facility. For certain commodity contracts, our counterparties could require collateral posted in an amount determined by our credit ra</w:t>
      </w:r>
      <w:r>
        <w:rPr>
          <w:rFonts w:ascii="Arial" w:eastAsia="宋体" w:hAnsi="Arial" w:cs="Arial"/>
          <w:color w:val="000000"/>
          <w:kern w:val="0"/>
          <w:sz w:val="20"/>
          <w:szCs w:val="20"/>
          <w:lang w:bidi="ar"/>
        </w:rPr>
        <w:t>tings. The fair value of foreign exchange and commodity contracts that have credit-risk-related contingent features that are in a net liability position at June 30, 2022 was $25. At June 30, 2022, there was no collateral posted related to our derivatives.</w:t>
      </w:r>
    </w:p>
    <w:p w14:paraId="72F227BF"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24</w:t>
      </w:r>
    </w:p>
    <w:p w14:paraId="72F227C0" w14:textId="77777777" w:rsidR="00B81BDB" w:rsidRDefault="003B02B5">
      <w:pPr>
        <w:widowControl/>
        <w:jc w:val="center"/>
      </w:pPr>
      <w:r>
        <w:rPr>
          <w:rFonts w:ascii="宋体" w:eastAsia="宋体" w:hAnsi="宋体" w:cs="宋体"/>
          <w:kern w:val="0"/>
          <w:sz w:val="24"/>
        </w:rPr>
        <w:pict w14:anchorId="72F239C5">
          <v:rect id="_x0000_i1050" style="width:6in;height:1.5pt" o:hralign="center" o:hrstd="t" o:hr="t" fillcolor="#a0a0a0" stroked="f"/>
        </w:pict>
      </w:r>
    </w:p>
    <w:p w14:paraId="72F227C1"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7C2"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15 – Fair Value Measurements</w:t>
      </w:r>
    </w:p>
    <w:p w14:paraId="72F227C3"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 xml:space="preserve">The fair value hierarchy has three levels based on the reliability of the inputs used to determine fair value. Level 1 refers to fair </w:t>
      </w:r>
      <w:r>
        <w:rPr>
          <w:rFonts w:ascii="Arial" w:eastAsia="宋体" w:hAnsi="Arial" w:cs="Arial"/>
          <w:color w:val="000000"/>
          <w:kern w:val="0"/>
          <w:sz w:val="20"/>
          <w:szCs w:val="20"/>
          <w:lang w:bidi="ar"/>
        </w:rPr>
        <w:t>values determined based on quoted prices in active markets for identical assets. Level 2 refers to fair values estimated using significant other observable inputs and Level 3 includes fair values estimated using significant unobservable inputs. The followi</w:t>
      </w:r>
      <w:r>
        <w:rPr>
          <w:rFonts w:ascii="Arial" w:eastAsia="宋体" w:hAnsi="Arial" w:cs="Arial"/>
          <w:color w:val="000000"/>
          <w:kern w:val="0"/>
          <w:sz w:val="20"/>
          <w:szCs w:val="20"/>
          <w:lang w:bidi="ar"/>
        </w:rPr>
        <w:t>ng table presents our assets and liabilities that are measured at fair value on a recurring basis and are categorized using the fair value hierarchy.</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302"/>
        <w:gridCol w:w="37"/>
        <w:gridCol w:w="80"/>
        <w:gridCol w:w="608"/>
        <w:gridCol w:w="36"/>
        <w:gridCol w:w="36"/>
        <w:gridCol w:w="36"/>
        <w:gridCol w:w="36"/>
        <w:gridCol w:w="82"/>
        <w:gridCol w:w="629"/>
        <w:gridCol w:w="36"/>
        <w:gridCol w:w="36"/>
        <w:gridCol w:w="36"/>
        <w:gridCol w:w="36"/>
        <w:gridCol w:w="82"/>
        <w:gridCol w:w="629"/>
        <w:gridCol w:w="36"/>
        <w:gridCol w:w="36"/>
        <w:gridCol w:w="36"/>
        <w:gridCol w:w="36"/>
        <w:gridCol w:w="36"/>
        <w:gridCol w:w="787"/>
        <w:gridCol w:w="80"/>
        <w:gridCol w:w="608"/>
        <w:gridCol w:w="36"/>
        <w:gridCol w:w="36"/>
        <w:gridCol w:w="36"/>
        <w:gridCol w:w="36"/>
        <w:gridCol w:w="80"/>
        <w:gridCol w:w="608"/>
        <w:gridCol w:w="36"/>
        <w:gridCol w:w="36"/>
        <w:gridCol w:w="36"/>
        <w:gridCol w:w="36"/>
        <w:gridCol w:w="78"/>
        <w:gridCol w:w="600"/>
        <w:gridCol w:w="36"/>
        <w:gridCol w:w="36"/>
        <w:gridCol w:w="36"/>
        <w:gridCol w:w="36"/>
        <w:gridCol w:w="36"/>
        <w:gridCol w:w="36"/>
        <w:gridCol w:w="36"/>
      </w:tblGrid>
      <w:tr w:rsidR="00B81BDB" w14:paraId="72F227EC" w14:textId="77777777">
        <w:tc>
          <w:tcPr>
            <w:tcW w:w="50" w:type="pct"/>
            <w:tcBorders>
              <w:top w:val="nil"/>
              <w:left w:val="nil"/>
              <w:bottom w:val="nil"/>
              <w:right w:val="nil"/>
            </w:tcBorders>
            <w:shd w:val="clear" w:color="auto" w:fill="auto"/>
            <w:vAlign w:val="bottom"/>
          </w:tcPr>
          <w:p w14:paraId="72F227C4" w14:textId="77777777" w:rsidR="00B81BDB" w:rsidRDefault="00B81BDB">
            <w:pPr>
              <w:widowControl/>
              <w:jc w:val="left"/>
              <w:rPr>
                <w:rFonts w:ascii="Times New Roman" w:eastAsia="宋体" w:hAnsi="宋体" w:cs="宋体"/>
                <w:kern w:val="0"/>
                <w:sz w:val="24"/>
              </w:rPr>
            </w:pPr>
          </w:p>
        </w:tc>
        <w:tc>
          <w:tcPr>
            <w:tcW w:w="2100" w:type="pct"/>
            <w:tcBorders>
              <w:top w:val="nil"/>
              <w:left w:val="nil"/>
              <w:bottom w:val="nil"/>
              <w:right w:val="nil"/>
            </w:tcBorders>
            <w:shd w:val="clear" w:color="auto" w:fill="auto"/>
            <w:vAlign w:val="bottom"/>
          </w:tcPr>
          <w:p w14:paraId="72F227C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C6"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7C7" w14:textId="77777777" w:rsidR="00B81BDB" w:rsidRDefault="00B81BDB">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72F227C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C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CA"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7C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CC"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7CD" w14:textId="77777777" w:rsidR="00B81BDB" w:rsidRDefault="00B81BDB">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72F227C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C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D0"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7D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D2"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7D3" w14:textId="77777777" w:rsidR="00B81BDB" w:rsidRDefault="00B81BDB">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72F227D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D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D6"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7D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D8"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7D9" w14:textId="77777777" w:rsidR="00B81BDB" w:rsidRDefault="00B81BDB">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F227DA" w14:textId="77777777" w:rsidR="00B81BDB" w:rsidRDefault="00B81BDB">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72F227DB" w14:textId="77777777" w:rsidR="00B81BDB" w:rsidRDefault="00B81BDB">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72F227D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D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DE"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7D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E0"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7E1" w14:textId="77777777" w:rsidR="00B81BDB" w:rsidRDefault="00B81BDB">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72F227E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E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E4"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7E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E6"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7E7" w14:textId="77777777" w:rsidR="00B81BDB" w:rsidRDefault="00B81BDB">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72F227E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7E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72F227E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7EB" w14:textId="77777777" w:rsidR="00B81BDB" w:rsidRDefault="00B81BDB">
            <w:pPr>
              <w:widowControl/>
              <w:jc w:val="left"/>
              <w:rPr>
                <w:rFonts w:ascii="Times New Roman" w:eastAsia="宋体" w:hAnsi="宋体" w:cs="宋体"/>
                <w:vanish/>
                <w:kern w:val="0"/>
                <w:sz w:val="24"/>
              </w:rPr>
            </w:pPr>
          </w:p>
        </w:tc>
      </w:tr>
      <w:tr w:rsidR="00B81BDB" w14:paraId="72F227F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7ED" w14:textId="77777777" w:rsidR="00B81BDB" w:rsidRDefault="00B81BDB">
            <w:pPr>
              <w:widowControl/>
              <w:jc w:val="left"/>
              <w:rPr>
                <w:rFonts w:ascii="Times New Roman" w:eastAsia="宋体" w:hAnsi="宋体" w:cs="宋体"/>
                <w:kern w:val="0"/>
                <w:sz w:val="24"/>
              </w:rPr>
            </w:pPr>
          </w:p>
        </w:tc>
        <w:tc>
          <w:tcPr>
            <w:tcW w:w="0" w:type="auto"/>
            <w:gridSpan w:val="18"/>
            <w:tcBorders>
              <w:top w:val="nil"/>
              <w:left w:val="nil"/>
              <w:bottom w:val="nil"/>
              <w:right w:val="nil"/>
            </w:tcBorders>
            <w:shd w:val="clear" w:color="auto" w:fill="auto"/>
            <w:tcMar>
              <w:top w:w="40" w:type="dxa"/>
              <w:left w:w="20" w:type="dxa"/>
              <w:bottom w:w="40" w:type="dxa"/>
              <w:right w:w="20" w:type="dxa"/>
            </w:tcMar>
            <w:vAlign w:val="bottom"/>
          </w:tcPr>
          <w:p w14:paraId="72F227EE"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June 30, 2022</w:t>
            </w:r>
          </w:p>
        </w:tc>
        <w:tc>
          <w:tcPr>
            <w:tcW w:w="0" w:type="auto"/>
            <w:tcBorders>
              <w:top w:val="nil"/>
              <w:left w:val="nil"/>
              <w:bottom w:val="nil"/>
              <w:right w:val="nil"/>
            </w:tcBorders>
            <w:shd w:val="clear" w:color="auto" w:fill="auto"/>
            <w:vAlign w:val="bottom"/>
          </w:tcPr>
          <w:p w14:paraId="72F227EF" w14:textId="77777777" w:rsidR="00B81BDB" w:rsidRDefault="00B81BDB">
            <w:pPr>
              <w:widowControl/>
              <w:jc w:val="left"/>
              <w:rPr>
                <w:rFonts w:ascii="Times New Roman" w:eastAsia="宋体" w:hAnsi="宋体" w:cs="宋体"/>
                <w:vanish/>
                <w:kern w:val="0"/>
                <w:sz w:val="24"/>
              </w:rPr>
            </w:pPr>
          </w:p>
        </w:tc>
        <w:tc>
          <w:tcPr>
            <w:tcW w:w="0" w:type="auto"/>
            <w:gridSpan w:val="13"/>
            <w:tcBorders>
              <w:top w:val="nil"/>
              <w:left w:val="nil"/>
              <w:bottom w:val="nil"/>
              <w:right w:val="nil"/>
            </w:tcBorders>
            <w:shd w:val="clear" w:color="auto" w:fill="auto"/>
            <w:tcMar>
              <w:top w:w="40" w:type="dxa"/>
              <w:left w:w="20" w:type="dxa"/>
              <w:bottom w:w="40" w:type="dxa"/>
              <w:right w:w="20" w:type="dxa"/>
            </w:tcMar>
            <w:vAlign w:val="bottom"/>
          </w:tcPr>
          <w:p w14:paraId="72F227F0"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December 31, 2021</w:t>
            </w:r>
          </w:p>
        </w:tc>
        <w:tc>
          <w:tcPr>
            <w:tcW w:w="0" w:type="auto"/>
            <w:tcBorders>
              <w:top w:val="nil"/>
              <w:left w:val="nil"/>
              <w:bottom w:val="nil"/>
              <w:right w:val="nil"/>
            </w:tcBorders>
            <w:shd w:val="clear" w:color="auto" w:fill="auto"/>
            <w:vAlign w:val="bottom"/>
          </w:tcPr>
          <w:p w14:paraId="72F227F1"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72F227F2"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72F227F3"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7F4"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7F5"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7F6"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7F7"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7F8"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7F9" w14:textId="77777777" w:rsidR="00B81BDB" w:rsidRDefault="00B81BDB">
            <w:pPr>
              <w:widowControl/>
              <w:jc w:val="left"/>
              <w:rPr>
                <w:rFonts w:ascii="Times New Roman" w:eastAsia="宋体" w:hAnsi="宋体" w:cs="宋体"/>
                <w:kern w:val="0"/>
                <w:sz w:val="24"/>
              </w:rPr>
            </w:pPr>
          </w:p>
        </w:tc>
      </w:tr>
      <w:tr w:rsidR="00B81BDB" w14:paraId="72F2280B"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7F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7F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7F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7F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7F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80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801"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802" w14:textId="77777777" w:rsidR="00B81BDB" w:rsidRDefault="00B81BDB">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F22803" w14:textId="77777777" w:rsidR="00B81BDB" w:rsidRDefault="00B81BDB">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80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80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80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80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80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2</w:t>
            </w:r>
          </w:p>
        </w:tc>
        <w:tc>
          <w:tcPr>
            <w:tcW w:w="0" w:type="auto"/>
            <w:gridSpan w:val="3"/>
            <w:tcBorders>
              <w:top w:val="nil"/>
              <w:left w:val="nil"/>
              <w:bottom w:val="nil"/>
              <w:right w:val="nil"/>
            </w:tcBorders>
            <w:shd w:val="clear" w:color="auto" w:fill="auto"/>
            <w:vAlign w:val="bottom"/>
          </w:tcPr>
          <w:p w14:paraId="72F2280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80A" w14:textId="77777777" w:rsidR="00B81BDB" w:rsidRDefault="00B81BDB">
            <w:pPr>
              <w:widowControl/>
              <w:jc w:val="left"/>
              <w:rPr>
                <w:rFonts w:ascii="Times New Roman" w:eastAsia="宋体" w:hAnsi="宋体" w:cs="宋体"/>
                <w:vanish/>
                <w:kern w:val="0"/>
                <w:sz w:val="24"/>
              </w:rPr>
            </w:pPr>
          </w:p>
        </w:tc>
      </w:tr>
      <w:tr w:rsidR="00B81BDB" w14:paraId="72F2281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80C"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80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80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80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81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81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812"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813" w14:textId="77777777" w:rsidR="00B81BDB" w:rsidRDefault="00B81BDB">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F22814" w14:textId="77777777" w:rsidR="00B81BDB" w:rsidRDefault="00B81BDB">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81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81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81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81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81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72F2281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81B" w14:textId="77777777" w:rsidR="00B81BDB" w:rsidRDefault="00B81BDB">
            <w:pPr>
              <w:widowControl/>
              <w:jc w:val="left"/>
              <w:rPr>
                <w:rFonts w:ascii="Times New Roman" w:eastAsia="宋体" w:hAnsi="宋体" w:cs="宋体"/>
                <w:vanish/>
                <w:kern w:val="0"/>
                <w:sz w:val="24"/>
              </w:rPr>
            </w:pPr>
          </w:p>
        </w:tc>
      </w:tr>
      <w:tr w:rsidR="00B81BDB" w14:paraId="72F2283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81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Money market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81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81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2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82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82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2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2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25"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826" w14:textId="77777777" w:rsidR="00B81BDB" w:rsidRDefault="00B81BDB">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F22827" w14:textId="77777777" w:rsidR="00B81BDB" w:rsidRDefault="00B81BDB">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82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82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2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82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82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2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2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72F2282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830" w14:textId="77777777" w:rsidR="00B81BDB" w:rsidRDefault="00B81BDB">
            <w:pPr>
              <w:widowControl/>
              <w:jc w:val="left"/>
              <w:rPr>
                <w:rFonts w:ascii="Times New Roman" w:eastAsia="宋体" w:hAnsi="宋体" w:cs="宋体"/>
                <w:vanish/>
                <w:kern w:val="0"/>
                <w:sz w:val="24"/>
              </w:rPr>
            </w:pPr>
          </w:p>
        </w:tc>
      </w:tr>
      <w:tr w:rsidR="00B81BDB" w14:paraId="72F2284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832"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Available-for-sale debt investments: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3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3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3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3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3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38"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839" w14:textId="77777777" w:rsidR="00B81BDB" w:rsidRDefault="00B81BDB">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F2283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3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3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3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3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3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72F2284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841" w14:textId="77777777" w:rsidR="00B81BDB" w:rsidRDefault="00B81BDB">
            <w:pPr>
              <w:widowControl/>
              <w:jc w:val="left"/>
              <w:rPr>
                <w:rFonts w:ascii="Times New Roman" w:eastAsia="宋体" w:hAnsi="宋体" w:cs="宋体"/>
                <w:vanish/>
                <w:kern w:val="0"/>
                <w:sz w:val="24"/>
              </w:rPr>
            </w:pPr>
          </w:p>
        </w:tc>
      </w:tr>
      <w:tr w:rsidR="00B81BDB" w14:paraId="72F22857"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284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84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84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4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4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4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84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84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4B"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84C" w14:textId="77777777" w:rsidR="00B81BDB" w:rsidRDefault="00B81BDB">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F2284D" w14:textId="77777777" w:rsidR="00B81BDB" w:rsidRDefault="00B81BDB">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84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84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5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5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5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85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85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72F2285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856" w14:textId="77777777" w:rsidR="00B81BDB" w:rsidRDefault="00B81BDB">
            <w:pPr>
              <w:widowControl/>
              <w:jc w:val="left"/>
              <w:rPr>
                <w:rFonts w:ascii="Times New Roman" w:eastAsia="宋体" w:hAnsi="宋体" w:cs="宋体"/>
                <w:vanish/>
                <w:kern w:val="0"/>
                <w:sz w:val="24"/>
              </w:rPr>
            </w:pPr>
          </w:p>
        </w:tc>
      </w:tr>
      <w:tr w:rsidR="00B81BDB" w14:paraId="72F2286C"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72F22858"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Corporate notes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85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85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5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5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5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85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85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60"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861" w14:textId="77777777" w:rsidR="00B81BDB" w:rsidRDefault="00B81BDB">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F22862" w14:textId="77777777" w:rsidR="00B81BDB" w:rsidRDefault="00B81BDB">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86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86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6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6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6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86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86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72F2286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86B" w14:textId="77777777" w:rsidR="00B81BDB" w:rsidRDefault="00B81BDB">
            <w:pPr>
              <w:widowControl/>
              <w:jc w:val="left"/>
              <w:rPr>
                <w:rFonts w:ascii="Times New Roman" w:eastAsia="宋体" w:hAnsi="宋体" w:cs="宋体"/>
                <w:vanish/>
                <w:kern w:val="0"/>
                <w:sz w:val="24"/>
              </w:rPr>
            </w:pPr>
          </w:p>
        </w:tc>
      </w:tr>
      <w:tr w:rsidR="00B81BDB" w14:paraId="72F22880"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286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U.S. government agencies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86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86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7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7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7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87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74"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875" w14:textId="77777777" w:rsidR="00B81BDB" w:rsidRDefault="00B81BDB">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F22876" w14:textId="77777777" w:rsidR="00B81BDB" w:rsidRDefault="00B81BDB">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87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87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7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7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7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87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87D"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72F2287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87F" w14:textId="77777777" w:rsidR="00B81BDB" w:rsidRDefault="00B81BDB">
            <w:pPr>
              <w:widowControl/>
              <w:jc w:val="left"/>
              <w:rPr>
                <w:rFonts w:ascii="Times New Roman" w:eastAsia="宋体" w:hAnsi="宋体" w:cs="宋体"/>
                <w:vanish/>
                <w:kern w:val="0"/>
                <w:sz w:val="24"/>
              </w:rPr>
            </w:pPr>
          </w:p>
        </w:tc>
      </w:tr>
      <w:tr w:rsidR="00B81BDB" w14:paraId="72F2289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88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equity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88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88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8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88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886"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8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8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89"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88A" w14:textId="77777777" w:rsidR="00B81BDB" w:rsidRDefault="00B81BDB">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F2288B" w14:textId="77777777" w:rsidR="00B81BDB" w:rsidRDefault="00B81BDB">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88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88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8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88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89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9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9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72F2289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894" w14:textId="77777777" w:rsidR="00B81BDB" w:rsidRDefault="00B81BDB">
            <w:pPr>
              <w:widowControl/>
              <w:jc w:val="left"/>
              <w:rPr>
                <w:rFonts w:ascii="Times New Roman" w:eastAsia="宋体" w:hAnsi="宋体" w:cs="宋体"/>
                <w:vanish/>
                <w:kern w:val="0"/>
                <w:sz w:val="24"/>
              </w:rPr>
            </w:pPr>
          </w:p>
        </w:tc>
      </w:tr>
      <w:tr w:rsidR="00B81BDB" w14:paraId="72F228A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89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Derivatives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89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89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9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9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9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89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89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9E"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89F" w14:textId="77777777" w:rsidR="00B81BDB" w:rsidRDefault="00B81BDB">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F228A0" w14:textId="77777777" w:rsidR="00B81BDB" w:rsidRDefault="00B81BDB">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8A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8A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A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A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8A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8A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8A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72F228A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8A9" w14:textId="77777777" w:rsidR="00B81BDB" w:rsidRDefault="00B81BDB">
            <w:pPr>
              <w:widowControl/>
              <w:jc w:val="left"/>
              <w:rPr>
                <w:rFonts w:ascii="Times New Roman" w:eastAsia="宋体" w:hAnsi="宋体" w:cs="宋体"/>
                <w:vanish/>
                <w:kern w:val="0"/>
                <w:sz w:val="24"/>
              </w:rPr>
            </w:pPr>
          </w:p>
        </w:tc>
      </w:tr>
      <w:tr w:rsidR="00B81BDB" w14:paraId="72F228C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8AB"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8A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$2,164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8A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8A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8A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$1,586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8B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8B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8B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8B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8B4"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8B5" w14:textId="77777777" w:rsidR="00B81BDB" w:rsidRDefault="00B81BDB">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F228B6" w14:textId="77777777" w:rsidR="00B81BDB" w:rsidRDefault="00B81BDB">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8B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$1,976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8B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8B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8B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$1,390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8B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8B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8B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8B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72F228B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8C0" w14:textId="77777777" w:rsidR="00B81BDB" w:rsidRDefault="00B81BDB">
            <w:pPr>
              <w:widowControl/>
              <w:jc w:val="left"/>
              <w:rPr>
                <w:rFonts w:ascii="Times New Roman" w:eastAsia="宋体" w:hAnsi="宋体" w:cs="宋体"/>
                <w:vanish/>
                <w:kern w:val="0"/>
                <w:sz w:val="24"/>
              </w:rPr>
            </w:pPr>
          </w:p>
        </w:tc>
      </w:tr>
      <w:tr w:rsidR="00B81BDB" w14:paraId="72F228D2"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72F228C2"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8C3"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8C4"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8C5"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8C6"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8C7"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8C8"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8C9" w14:textId="77777777" w:rsidR="00B81BDB" w:rsidRDefault="00B81BDB">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F228CA" w14:textId="77777777" w:rsidR="00B81BDB" w:rsidRDefault="00B81BDB">
            <w:pPr>
              <w:widowControl/>
              <w:jc w:val="left"/>
              <w:rPr>
                <w:rFonts w:ascii="Times New Roman" w:eastAsia="宋体" w:hAnsi="宋体" w:cs="宋体"/>
                <w:vanish/>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8CB"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8CC"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8CD"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8CE"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28C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72F228D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8D1" w14:textId="77777777" w:rsidR="00B81BDB" w:rsidRDefault="00B81BDB">
            <w:pPr>
              <w:widowControl/>
              <w:jc w:val="left"/>
              <w:rPr>
                <w:rFonts w:ascii="Times New Roman" w:eastAsia="宋体" w:hAnsi="宋体" w:cs="宋体"/>
                <w:vanish/>
                <w:kern w:val="0"/>
                <w:sz w:val="24"/>
              </w:rPr>
            </w:pPr>
          </w:p>
        </w:tc>
      </w:tr>
      <w:tr w:rsidR="00B81BDB" w14:paraId="72F228E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8D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Derivatives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8D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8D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D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D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D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8D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8D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DB"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8DC" w14:textId="77777777" w:rsidR="00B81BDB" w:rsidRDefault="00B81BDB">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F228DD" w14:textId="77777777" w:rsidR="00B81BDB" w:rsidRDefault="00B81BDB">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8D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8D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E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E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8E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8E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8E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72F228E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8E6" w14:textId="77777777" w:rsidR="00B81BDB" w:rsidRDefault="00B81BDB">
            <w:pPr>
              <w:widowControl/>
              <w:jc w:val="left"/>
              <w:rPr>
                <w:rFonts w:ascii="Times New Roman" w:eastAsia="宋体" w:hAnsi="宋体" w:cs="宋体"/>
                <w:vanish/>
                <w:kern w:val="0"/>
                <w:sz w:val="24"/>
              </w:rPr>
            </w:pPr>
          </w:p>
        </w:tc>
      </w:tr>
      <w:tr w:rsidR="00B81BDB" w14:paraId="72F228FC"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72F228E8"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liabilities</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8E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8E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28E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28E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28E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8E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8E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28F0"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28F1" w14:textId="77777777" w:rsidR="00B81BDB" w:rsidRDefault="00B81BDB">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72F228F2" w14:textId="77777777" w:rsidR="00B81BDB" w:rsidRDefault="00B81BDB">
            <w:pPr>
              <w:widowControl/>
              <w:jc w:val="left"/>
              <w:rPr>
                <w:rFonts w:ascii="Times New Roman" w:eastAsia="宋体" w:hAnsi="宋体" w:cs="宋体"/>
                <w:vanish/>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8F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8F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28F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28F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28F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8F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8F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72F228F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8FB" w14:textId="77777777" w:rsidR="00B81BDB" w:rsidRDefault="00B81BDB">
            <w:pPr>
              <w:widowControl/>
              <w:jc w:val="left"/>
              <w:rPr>
                <w:rFonts w:ascii="Times New Roman" w:eastAsia="宋体" w:hAnsi="宋体" w:cs="宋体"/>
                <w:vanish/>
                <w:kern w:val="0"/>
                <w:sz w:val="24"/>
              </w:rPr>
            </w:pPr>
          </w:p>
        </w:tc>
      </w:tr>
    </w:tbl>
    <w:p w14:paraId="72F228FD"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Money market funds, available-for-sale debt investments and equity securities are valued using a mark</w:t>
      </w:r>
      <w:r>
        <w:rPr>
          <w:rFonts w:ascii="Arial" w:eastAsia="宋体" w:hAnsi="Arial" w:cs="Arial"/>
          <w:color w:val="000000"/>
          <w:kern w:val="0"/>
          <w:sz w:val="20"/>
          <w:szCs w:val="20"/>
          <w:lang w:bidi="ar"/>
        </w:rPr>
        <w:t>et approach based on the quoted market prices or broker/dealer quotes of identical or comparable instruments.</w:t>
      </w:r>
    </w:p>
    <w:p w14:paraId="72F228FE"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Derivatives include foreign currency and commodity contracts. Our foreign currency forward contracts are valued using an income approach based on </w:t>
      </w:r>
      <w:r>
        <w:rPr>
          <w:rFonts w:ascii="Arial" w:eastAsia="宋体" w:hAnsi="Arial" w:cs="Arial"/>
          <w:color w:val="000000"/>
          <w:kern w:val="0"/>
          <w:sz w:val="20"/>
          <w:szCs w:val="20"/>
          <w:lang w:bidi="ar"/>
        </w:rPr>
        <w:t>the present value of the forward rate less the contract rate multiplied by the notional amount. Commodity derivatives are valued using an income approach based on the present value of the commodity index prices less the contract rate multiplied by the noti</w:t>
      </w:r>
      <w:r>
        <w:rPr>
          <w:rFonts w:ascii="Arial" w:eastAsia="宋体" w:hAnsi="Arial" w:cs="Arial"/>
          <w:color w:val="000000"/>
          <w:kern w:val="0"/>
          <w:sz w:val="20"/>
          <w:szCs w:val="20"/>
          <w:lang w:bidi="ar"/>
        </w:rPr>
        <w:t>onal amount.</w:t>
      </w:r>
    </w:p>
    <w:p w14:paraId="72F228FF"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Certain assets have been measured at fair value on a nonrecurring basis using significant unobservable inputs (Level 3). The following table presents the nonrecurring losses recognized for the six months ended June 30 due to long-lived asset i</w:t>
      </w:r>
      <w:r>
        <w:rPr>
          <w:rFonts w:ascii="Arial" w:eastAsia="宋体" w:hAnsi="Arial" w:cs="Arial"/>
          <w:color w:val="000000"/>
          <w:kern w:val="0"/>
          <w:sz w:val="20"/>
          <w:szCs w:val="20"/>
          <w:lang w:bidi="ar"/>
        </w:rPr>
        <w:t>mpairment and the fair value and asset classification of the related assets as of the impairment date: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789"/>
        <w:gridCol w:w="36"/>
        <w:gridCol w:w="59"/>
        <w:gridCol w:w="699"/>
        <w:gridCol w:w="37"/>
        <w:gridCol w:w="36"/>
        <w:gridCol w:w="36"/>
        <w:gridCol w:w="36"/>
        <w:gridCol w:w="75"/>
        <w:gridCol w:w="662"/>
        <w:gridCol w:w="36"/>
        <w:gridCol w:w="36"/>
        <w:gridCol w:w="36"/>
        <w:gridCol w:w="36"/>
        <w:gridCol w:w="51"/>
        <w:gridCol w:w="699"/>
        <w:gridCol w:w="37"/>
        <w:gridCol w:w="36"/>
        <w:gridCol w:w="36"/>
        <w:gridCol w:w="36"/>
        <w:gridCol w:w="70"/>
        <w:gridCol w:w="667"/>
        <w:gridCol w:w="36"/>
      </w:tblGrid>
      <w:tr w:rsidR="00B81BDB" w14:paraId="72F22918" w14:textId="77777777">
        <w:tc>
          <w:tcPr>
            <w:tcW w:w="50" w:type="pct"/>
            <w:tcBorders>
              <w:top w:val="nil"/>
              <w:left w:val="nil"/>
              <w:bottom w:val="nil"/>
              <w:right w:val="nil"/>
            </w:tcBorders>
            <w:shd w:val="clear" w:color="auto" w:fill="auto"/>
            <w:vAlign w:val="bottom"/>
          </w:tcPr>
          <w:p w14:paraId="72F22900" w14:textId="77777777" w:rsidR="00B81BDB" w:rsidRDefault="00B81BDB">
            <w:pPr>
              <w:widowControl/>
              <w:jc w:val="left"/>
              <w:rPr>
                <w:rFonts w:ascii="Times New Roman" w:eastAsia="宋体" w:hAnsi="宋体" w:cs="宋体"/>
                <w:kern w:val="0"/>
                <w:sz w:val="24"/>
              </w:rPr>
            </w:pPr>
          </w:p>
        </w:tc>
        <w:tc>
          <w:tcPr>
            <w:tcW w:w="2885" w:type="pct"/>
            <w:tcBorders>
              <w:top w:val="nil"/>
              <w:left w:val="nil"/>
              <w:bottom w:val="nil"/>
              <w:right w:val="nil"/>
            </w:tcBorders>
            <w:shd w:val="clear" w:color="auto" w:fill="auto"/>
            <w:vAlign w:val="bottom"/>
          </w:tcPr>
          <w:p w14:paraId="72F2290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02"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903" w14:textId="77777777" w:rsidR="00B81BDB" w:rsidRDefault="00B81BDB">
            <w:pPr>
              <w:widowControl/>
              <w:jc w:val="left"/>
              <w:rPr>
                <w:rFonts w:ascii="Times New Roman" w:eastAsia="宋体" w:hAnsi="宋体" w:cs="宋体"/>
                <w:kern w:val="0"/>
                <w:sz w:val="24"/>
              </w:rPr>
            </w:pPr>
          </w:p>
        </w:tc>
        <w:tc>
          <w:tcPr>
            <w:tcW w:w="433" w:type="pct"/>
            <w:tcBorders>
              <w:top w:val="nil"/>
              <w:left w:val="nil"/>
              <w:bottom w:val="nil"/>
              <w:right w:val="nil"/>
            </w:tcBorders>
            <w:shd w:val="clear" w:color="auto" w:fill="auto"/>
            <w:vAlign w:val="bottom"/>
          </w:tcPr>
          <w:p w14:paraId="72F2290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0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06" w14:textId="77777777" w:rsidR="00B81BDB" w:rsidRDefault="00B81BDB">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72F2290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08"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909" w14:textId="77777777" w:rsidR="00B81BDB" w:rsidRDefault="00B81BDB">
            <w:pPr>
              <w:widowControl/>
              <w:jc w:val="left"/>
              <w:rPr>
                <w:rFonts w:ascii="Times New Roman" w:eastAsia="宋体" w:hAnsi="宋体" w:cs="宋体"/>
                <w:kern w:val="0"/>
                <w:sz w:val="24"/>
              </w:rPr>
            </w:pPr>
          </w:p>
        </w:tc>
        <w:tc>
          <w:tcPr>
            <w:tcW w:w="433" w:type="pct"/>
            <w:tcBorders>
              <w:top w:val="nil"/>
              <w:left w:val="nil"/>
              <w:bottom w:val="nil"/>
              <w:right w:val="nil"/>
            </w:tcBorders>
            <w:shd w:val="clear" w:color="auto" w:fill="auto"/>
            <w:vAlign w:val="bottom"/>
          </w:tcPr>
          <w:p w14:paraId="72F2290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0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0C"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90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0E"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90F" w14:textId="77777777" w:rsidR="00B81BDB" w:rsidRDefault="00B81BDB">
            <w:pPr>
              <w:widowControl/>
              <w:jc w:val="left"/>
              <w:rPr>
                <w:rFonts w:ascii="Times New Roman" w:eastAsia="宋体" w:hAnsi="宋体" w:cs="宋体"/>
                <w:kern w:val="0"/>
                <w:sz w:val="24"/>
              </w:rPr>
            </w:pPr>
          </w:p>
        </w:tc>
        <w:tc>
          <w:tcPr>
            <w:tcW w:w="433" w:type="pct"/>
            <w:tcBorders>
              <w:top w:val="nil"/>
              <w:left w:val="nil"/>
              <w:bottom w:val="nil"/>
              <w:right w:val="nil"/>
            </w:tcBorders>
            <w:shd w:val="clear" w:color="auto" w:fill="auto"/>
            <w:vAlign w:val="bottom"/>
          </w:tcPr>
          <w:p w14:paraId="72F2291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1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12" w14:textId="77777777" w:rsidR="00B81BDB" w:rsidRDefault="00B81BDB">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72F2291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14"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915" w14:textId="77777777" w:rsidR="00B81BDB" w:rsidRDefault="00B81BDB">
            <w:pPr>
              <w:widowControl/>
              <w:jc w:val="left"/>
              <w:rPr>
                <w:rFonts w:ascii="Times New Roman" w:eastAsia="宋体" w:hAnsi="宋体" w:cs="宋体"/>
                <w:kern w:val="0"/>
                <w:sz w:val="24"/>
              </w:rPr>
            </w:pPr>
          </w:p>
        </w:tc>
        <w:tc>
          <w:tcPr>
            <w:tcW w:w="433" w:type="pct"/>
            <w:tcBorders>
              <w:top w:val="nil"/>
              <w:left w:val="nil"/>
              <w:bottom w:val="nil"/>
              <w:right w:val="nil"/>
            </w:tcBorders>
            <w:shd w:val="clear" w:color="auto" w:fill="auto"/>
            <w:vAlign w:val="bottom"/>
          </w:tcPr>
          <w:p w14:paraId="72F2291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17" w14:textId="77777777" w:rsidR="00B81BDB" w:rsidRDefault="00B81BDB">
            <w:pPr>
              <w:widowControl/>
              <w:jc w:val="left"/>
              <w:rPr>
                <w:rFonts w:ascii="Times New Roman" w:eastAsia="宋体" w:hAnsi="宋体" w:cs="宋体"/>
                <w:kern w:val="0"/>
                <w:sz w:val="24"/>
              </w:rPr>
            </w:pPr>
          </w:p>
        </w:tc>
      </w:tr>
      <w:tr w:rsidR="00B81BDB" w14:paraId="72F2291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919"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91A"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91B"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91C"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2926"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91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91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92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92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r>
              <w:rPr>
                <w:rFonts w:ascii="Arial" w:eastAsia="宋体" w:hAnsi="Arial" w:cs="Arial"/>
                <w:b/>
                <w:bCs/>
                <w:color w:val="000000"/>
                <w:kern w:val="0"/>
                <w:sz w:val="20"/>
                <w:szCs w:val="20"/>
                <w:lang w:bidi="ar"/>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92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92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92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92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r>
              <w:rPr>
                <w:rFonts w:ascii="Arial" w:eastAsia="宋体" w:hAnsi="Arial" w:cs="Arial"/>
                <w:color w:val="000000"/>
                <w:kern w:val="0"/>
                <w:sz w:val="20"/>
                <w:szCs w:val="20"/>
                <w:lang w:bidi="ar"/>
              </w:rPr>
              <w:br/>
              <w:t>Losses</w:t>
            </w:r>
          </w:p>
        </w:tc>
      </w:tr>
      <w:tr w:rsidR="00B81BDB" w14:paraId="72F2293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92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Investments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92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92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92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92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92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92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92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92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930" w14:textId="77777777" w:rsidR="00B81BDB" w:rsidRDefault="00B81BDB">
            <w:pPr>
              <w:widowControl/>
              <w:jc w:val="left"/>
              <w:rPr>
                <w:rFonts w:ascii="Times New Roman" w:eastAsia="宋体" w:hAnsi="宋体" w:cs="宋体"/>
                <w:kern w:val="0"/>
                <w:sz w:val="24"/>
              </w:rPr>
            </w:pPr>
          </w:p>
        </w:tc>
      </w:tr>
      <w:tr w:rsidR="00B81BDB" w14:paraId="72F2293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932"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93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93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93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93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93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93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93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93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93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93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93D" w14:textId="77777777" w:rsidR="00B81BDB" w:rsidRDefault="00B81BDB">
            <w:pPr>
              <w:widowControl/>
              <w:jc w:val="left"/>
              <w:rPr>
                <w:rFonts w:ascii="Times New Roman" w:eastAsia="宋体" w:hAnsi="宋体" w:cs="宋体"/>
                <w:kern w:val="0"/>
                <w:sz w:val="24"/>
              </w:rPr>
            </w:pPr>
          </w:p>
        </w:tc>
      </w:tr>
      <w:tr w:rsidR="00B81BDB" w14:paraId="72F2294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93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Property, plant and equipment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94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94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94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94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94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94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94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94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94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949" w14:textId="77777777" w:rsidR="00B81BDB" w:rsidRDefault="00B81BDB">
            <w:pPr>
              <w:widowControl/>
              <w:jc w:val="left"/>
              <w:rPr>
                <w:rFonts w:ascii="Times New Roman" w:eastAsia="宋体" w:hAnsi="宋体" w:cs="宋体"/>
                <w:kern w:val="0"/>
                <w:sz w:val="24"/>
              </w:rPr>
            </w:pPr>
          </w:p>
        </w:tc>
      </w:tr>
      <w:tr w:rsidR="00B81BDB" w14:paraId="72F2295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94B"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w:t>
            </w:r>
            <w:r>
              <w:rPr>
                <w:rFonts w:ascii="Arial" w:eastAsia="宋体" w:hAnsi="Arial" w:cs="Arial"/>
                <w:color w:val="000000"/>
                <w:kern w:val="0"/>
                <w:sz w:val="20"/>
                <w:szCs w:val="20"/>
                <w:lang w:bidi="ar"/>
              </w:rPr>
              <w:t>r Assets and Acquired intangible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94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94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94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94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950"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95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95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95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954" w14:textId="77777777" w:rsidR="00B81BDB" w:rsidRDefault="00B81BDB">
            <w:pPr>
              <w:widowControl/>
              <w:jc w:val="left"/>
              <w:rPr>
                <w:rFonts w:ascii="Times New Roman" w:eastAsia="宋体" w:hAnsi="宋体" w:cs="宋体"/>
                <w:kern w:val="0"/>
                <w:sz w:val="24"/>
              </w:rPr>
            </w:pPr>
          </w:p>
        </w:tc>
      </w:tr>
      <w:tr w:rsidR="00B81BDB" w14:paraId="72F22962"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72F2295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95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95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295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95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95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295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95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95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295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296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2961" w14:textId="77777777" w:rsidR="00B81BDB" w:rsidRDefault="00B81BDB">
            <w:pPr>
              <w:widowControl/>
              <w:jc w:val="left"/>
              <w:rPr>
                <w:rFonts w:ascii="Times New Roman" w:eastAsia="宋体" w:hAnsi="宋体" w:cs="宋体"/>
                <w:kern w:val="0"/>
                <w:sz w:val="24"/>
              </w:rPr>
            </w:pPr>
          </w:p>
        </w:tc>
      </w:tr>
    </w:tbl>
    <w:p w14:paraId="72F22963"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Investments, Property, plant and equipment, Other assets and Acquired intangible assets were primarily valued using an income approach based on the discounted cash flows associated with the underlying assets. The fair value of the impaired customer financi</w:t>
      </w:r>
      <w:r>
        <w:rPr>
          <w:rFonts w:ascii="Arial" w:eastAsia="宋体" w:hAnsi="Arial" w:cs="Arial"/>
          <w:color w:val="000000"/>
          <w:kern w:val="0"/>
          <w:sz w:val="20"/>
          <w:szCs w:val="20"/>
          <w:lang w:bidi="ar"/>
        </w:rPr>
        <w:t>ng assets includes operating lease equipment and investments in sales type-leases/finance leases and is derived by calculating a median collateral value from a consistent group of third party aircraft value publications. The values provided by the third pa</w:t>
      </w:r>
      <w:r>
        <w:rPr>
          <w:rFonts w:ascii="Arial" w:eastAsia="宋体" w:hAnsi="Arial" w:cs="Arial"/>
          <w:color w:val="000000"/>
          <w:kern w:val="0"/>
          <w:sz w:val="20"/>
          <w:szCs w:val="20"/>
          <w:lang w:bidi="ar"/>
        </w:rPr>
        <w:t xml:space="preserve">rty aircraft publications are derived from their knowledge of market trades and other market factors. </w:t>
      </w:r>
    </w:p>
    <w:p w14:paraId="72F22964"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25</w:t>
      </w:r>
    </w:p>
    <w:p w14:paraId="72F22965" w14:textId="77777777" w:rsidR="00B81BDB" w:rsidRDefault="003B02B5">
      <w:pPr>
        <w:widowControl/>
        <w:jc w:val="center"/>
      </w:pPr>
      <w:r>
        <w:rPr>
          <w:rFonts w:ascii="宋体" w:eastAsia="宋体" w:hAnsi="宋体" w:cs="宋体"/>
          <w:kern w:val="0"/>
          <w:sz w:val="24"/>
        </w:rPr>
        <w:pict w14:anchorId="72F239C6">
          <v:rect id="_x0000_i1051" style="width:6in;height:1.5pt" o:hralign="center" o:hrstd="t" o:hr="t" fillcolor="#a0a0a0" stroked="f"/>
        </w:pict>
      </w:r>
    </w:p>
    <w:p w14:paraId="72F22966"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967"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Management reviews the publications quarterly to assess the continued a</w:t>
      </w:r>
      <w:r>
        <w:rPr>
          <w:rFonts w:ascii="Arial" w:eastAsia="宋体" w:hAnsi="Arial" w:cs="Arial"/>
          <w:color w:val="000000"/>
          <w:kern w:val="0"/>
          <w:sz w:val="20"/>
          <w:szCs w:val="20"/>
          <w:lang w:bidi="ar"/>
        </w:rPr>
        <w:t xml:space="preserve">ppropriateness and consistency with market trends. Under certain circumstances, we adjust values based on the attributes and condition of the specific aircraft or equipment, usually when the features or use of the aircraft vary significantly from the more </w:t>
      </w:r>
      <w:r>
        <w:rPr>
          <w:rFonts w:ascii="Arial" w:eastAsia="宋体" w:hAnsi="Arial" w:cs="Arial"/>
          <w:color w:val="000000"/>
          <w:kern w:val="0"/>
          <w:sz w:val="20"/>
          <w:szCs w:val="20"/>
          <w:lang w:bidi="ar"/>
        </w:rPr>
        <w:t>generic aircraft attributes covered by third party publications, or on the expected net sales price for the aircraft.</w:t>
      </w:r>
    </w:p>
    <w:p w14:paraId="72F22968"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For Level 3 assets that were measured at fair value on a nonrecurring basis during the period ended June 30, 2022, the following table pre</w:t>
      </w:r>
      <w:r>
        <w:rPr>
          <w:rFonts w:ascii="Arial" w:eastAsia="宋体" w:hAnsi="Arial" w:cs="Arial"/>
          <w:color w:val="000000"/>
          <w:kern w:val="0"/>
          <w:sz w:val="20"/>
          <w:szCs w:val="20"/>
          <w:lang w:bidi="ar"/>
        </w:rPr>
        <w:t>sents the fair value of those assets as of the measurement date, valuation techniques and related unobservable inputs of those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2448"/>
        <w:gridCol w:w="36"/>
        <w:gridCol w:w="62"/>
        <w:gridCol w:w="629"/>
        <w:gridCol w:w="36"/>
        <w:gridCol w:w="36"/>
        <w:gridCol w:w="54"/>
        <w:gridCol w:w="36"/>
        <w:gridCol w:w="82"/>
        <w:gridCol w:w="1118"/>
        <w:gridCol w:w="36"/>
        <w:gridCol w:w="36"/>
        <w:gridCol w:w="41"/>
        <w:gridCol w:w="36"/>
        <w:gridCol w:w="69"/>
        <w:gridCol w:w="1440"/>
        <w:gridCol w:w="36"/>
        <w:gridCol w:w="36"/>
        <w:gridCol w:w="54"/>
        <w:gridCol w:w="36"/>
        <w:gridCol w:w="75"/>
        <w:gridCol w:w="1809"/>
        <w:gridCol w:w="36"/>
      </w:tblGrid>
      <w:tr w:rsidR="00B81BDB" w14:paraId="72F22981" w14:textId="77777777">
        <w:trPr>
          <w:jc w:val="center"/>
        </w:trPr>
        <w:tc>
          <w:tcPr>
            <w:tcW w:w="50" w:type="pct"/>
            <w:tcBorders>
              <w:top w:val="nil"/>
              <w:left w:val="nil"/>
              <w:bottom w:val="nil"/>
              <w:right w:val="nil"/>
            </w:tcBorders>
            <w:shd w:val="clear" w:color="auto" w:fill="auto"/>
            <w:vAlign w:val="bottom"/>
          </w:tcPr>
          <w:p w14:paraId="72F22969" w14:textId="77777777" w:rsidR="00B81BDB" w:rsidRDefault="00B81BDB">
            <w:pPr>
              <w:widowControl/>
              <w:jc w:val="left"/>
              <w:rPr>
                <w:rFonts w:ascii="Times New Roman" w:eastAsia="宋体" w:hAnsi="宋体" w:cs="宋体"/>
                <w:kern w:val="0"/>
                <w:sz w:val="24"/>
              </w:rPr>
            </w:pPr>
          </w:p>
        </w:tc>
        <w:tc>
          <w:tcPr>
            <w:tcW w:w="1482" w:type="pct"/>
            <w:tcBorders>
              <w:top w:val="nil"/>
              <w:left w:val="nil"/>
              <w:bottom w:val="nil"/>
              <w:right w:val="nil"/>
            </w:tcBorders>
            <w:shd w:val="clear" w:color="auto" w:fill="auto"/>
            <w:vAlign w:val="bottom"/>
          </w:tcPr>
          <w:p w14:paraId="72F2296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6B"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96C" w14:textId="77777777" w:rsidR="00B81BDB" w:rsidRDefault="00B81BDB">
            <w:pPr>
              <w:widowControl/>
              <w:jc w:val="left"/>
              <w:rPr>
                <w:rFonts w:ascii="Times New Roman" w:eastAsia="宋体" w:hAnsi="宋体" w:cs="宋体"/>
                <w:kern w:val="0"/>
                <w:sz w:val="24"/>
              </w:rPr>
            </w:pPr>
          </w:p>
        </w:tc>
        <w:tc>
          <w:tcPr>
            <w:tcW w:w="393" w:type="pct"/>
            <w:tcBorders>
              <w:top w:val="nil"/>
              <w:left w:val="nil"/>
              <w:bottom w:val="nil"/>
              <w:right w:val="nil"/>
            </w:tcBorders>
            <w:shd w:val="clear" w:color="auto" w:fill="auto"/>
            <w:vAlign w:val="bottom"/>
          </w:tcPr>
          <w:p w14:paraId="72F2296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6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6F" w14:textId="77777777" w:rsidR="00B81BDB" w:rsidRDefault="00B81BDB">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72F2297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71"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972" w14:textId="77777777" w:rsidR="00B81BDB" w:rsidRDefault="00B81BDB">
            <w:pPr>
              <w:widowControl/>
              <w:jc w:val="left"/>
              <w:rPr>
                <w:rFonts w:ascii="Times New Roman" w:eastAsia="宋体" w:hAnsi="宋体" w:cs="宋体"/>
                <w:kern w:val="0"/>
                <w:sz w:val="24"/>
              </w:rPr>
            </w:pPr>
          </w:p>
        </w:tc>
        <w:tc>
          <w:tcPr>
            <w:tcW w:w="690" w:type="pct"/>
            <w:tcBorders>
              <w:top w:val="nil"/>
              <w:left w:val="nil"/>
              <w:bottom w:val="nil"/>
              <w:right w:val="nil"/>
            </w:tcBorders>
            <w:shd w:val="clear" w:color="auto" w:fill="auto"/>
            <w:vAlign w:val="bottom"/>
          </w:tcPr>
          <w:p w14:paraId="72F2297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7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75" w14:textId="77777777" w:rsidR="00B81BDB" w:rsidRDefault="00B81BDB">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72F2297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77"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978" w14:textId="77777777" w:rsidR="00B81BDB" w:rsidRDefault="00B81BDB">
            <w:pPr>
              <w:widowControl/>
              <w:jc w:val="left"/>
              <w:rPr>
                <w:rFonts w:ascii="Times New Roman" w:eastAsia="宋体" w:hAnsi="宋体" w:cs="宋体"/>
                <w:kern w:val="0"/>
                <w:sz w:val="24"/>
              </w:rPr>
            </w:pPr>
          </w:p>
        </w:tc>
        <w:tc>
          <w:tcPr>
            <w:tcW w:w="882" w:type="pct"/>
            <w:tcBorders>
              <w:top w:val="nil"/>
              <w:left w:val="nil"/>
              <w:bottom w:val="nil"/>
              <w:right w:val="nil"/>
            </w:tcBorders>
            <w:shd w:val="clear" w:color="auto" w:fill="auto"/>
            <w:vAlign w:val="bottom"/>
          </w:tcPr>
          <w:p w14:paraId="72F2297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7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7B" w14:textId="77777777" w:rsidR="00B81BDB" w:rsidRDefault="00B81BDB">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72F2297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7D"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97E" w14:textId="77777777" w:rsidR="00B81BDB" w:rsidRDefault="00B81BDB">
            <w:pPr>
              <w:widowControl/>
              <w:jc w:val="left"/>
              <w:rPr>
                <w:rFonts w:ascii="Times New Roman" w:eastAsia="宋体" w:hAnsi="宋体" w:cs="宋体"/>
                <w:kern w:val="0"/>
                <w:sz w:val="24"/>
              </w:rPr>
            </w:pPr>
          </w:p>
        </w:tc>
        <w:tc>
          <w:tcPr>
            <w:tcW w:w="1107" w:type="pct"/>
            <w:tcBorders>
              <w:top w:val="nil"/>
              <w:left w:val="nil"/>
              <w:bottom w:val="nil"/>
              <w:right w:val="nil"/>
            </w:tcBorders>
            <w:shd w:val="clear" w:color="auto" w:fill="auto"/>
            <w:vAlign w:val="bottom"/>
          </w:tcPr>
          <w:p w14:paraId="72F2297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80" w14:textId="77777777" w:rsidR="00B81BDB" w:rsidRDefault="00B81BDB">
            <w:pPr>
              <w:widowControl/>
              <w:jc w:val="left"/>
              <w:rPr>
                <w:rFonts w:ascii="Times New Roman" w:eastAsia="宋体" w:hAnsi="宋体" w:cs="宋体"/>
                <w:kern w:val="0"/>
                <w:sz w:val="24"/>
              </w:rPr>
            </w:pPr>
          </w:p>
        </w:tc>
      </w:tr>
      <w:tr w:rsidR="00B81BDB" w14:paraId="72F2298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98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983"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Fair</w:t>
            </w:r>
            <w:r>
              <w:rPr>
                <w:rFonts w:ascii="Arial" w:eastAsia="宋体" w:hAnsi="Arial" w:cs="Arial"/>
                <w:color w:val="000000"/>
                <w:kern w:val="0"/>
                <w:sz w:val="20"/>
                <w:szCs w:val="20"/>
                <w:lang w:bidi="ar"/>
              </w:rPr>
              <w:br/>
              <w:t>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98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985"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Valuation</w:t>
            </w:r>
            <w:r>
              <w:rPr>
                <w:rFonts w:ascii="Arial" w:eastAsia="宋体" w:hAnsi="Arial" w:cs="Arial"/>
                <w:color w:val="000000"/>
                <w:kern w:val="0"/>
                <w:sz w:val="20"/>
                <w:szCs w:val="20"/>
                <w:lang w:bidi="ar"/>
              </w:rPr>
              <w:br/>
              <w:t>Technique(s)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98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987"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Unobservable Input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98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989"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Range</w:t>
            </w:r>
            <w:r>
              <w:rPr>
                <w:rFonts w:ascii="Arial" w:eastAsia="宋体" w:hAnsi="Arial" w:cs="Arial"/>
                <w:color w:val="000000"/>
                <w:kern w:val="0"/>
                <w:sz w:val="20"/>
                <w:szCs w:val="20"/>
                <w:lang w:bidi="ar"/>
              </w:rPr>
              <w:br/>
              <w:t>Median or Average</w:t>
            </w:r>
          </w:p>
        </w:tc>
      </w:tr>
      <w:tr w:rsidR="00B81BDB" w14:paraId="72F22994" w14:textId="77777777">
        <w:trPr>
          <w:trHeight w:val="480"/>
          <w:jc w:val="center"/>
        </w:trPr>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72F2298B" w14:textId="77777777" w:rsidR="00B81BDB" w:rsidRDefault="003B02B5">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Customer financing assets</w:t>
            </w:r>
          </w:p>
        </w:tc>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72F2298C" w14:textId="77777777" w:rsidR="00B81BDB" w:rsidRDefault="003B02B5">
            <w:pPr>
              <w:widowControl/>
              <w:jc w:val="center"/>
              <w:textAlignment w:val="center"/>
              <w:rPr>
                <w:rFonts w:ascii="宋体" w:eastAsia="宋体" w:hAnsi="宋体" w:cs="宋体"/>
                <w:kern w:val="0"/>
                <w:sz w:val="24"/>
              </w:rPr>
            </w:pPr>
            <w:r>
              <w:rPr>
                <w:rFonts w:ascii="Arial" w:eastAsia="宋体" w:hAnsi="Arial" w:cs="Arial"/>
                <w:color w:val="000000"/>
                <w:kern w:val="0"/>
                <w:sz w:val="20"/>
                <w:szCs w:val="20"/>
                <w:lang w:bidi="ar"/>
              </w:rPr>
              <w:t>$44</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98D" w14:textId="77777777" w:rsidR="00B81BDB" w:rsidRDefault="00B81BDB">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72F2298E" w14:textId="77777777" w:rsidR="00B81BDB" w:rsidRDefault="003B02B5">
            <w:pPr>
              <w:widowControl/>
              <w:jc w:val="center"/>
              <w:textAlignment w:val="center"/>
              <w:rPr>
                <w:rFonts w:ascii="宋体" w:eastAsia="宋体" w:hAnsi="宋体" w:cs="宋体"/>
                <w:kern w:val="0"/>
                <w:sz w:val="24"/>
              </w:rPr>
            </w:pPr>
            <w:r>
              <w:rPr>
                <w:rFonts w:ascii="Arial" w:eastAsia="宋体" w:hAnsi="Arial" w:cs="Arial"/>
                <w:color w:val="000000"/>
                <w:kern w:val="0"/>
                <w:sz w:val="20"/>
                <w:szCs w:val="20"/>
                <w:lang w:bidi="ar"/>
              </w:rPr>
              <w:t>Market approach</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98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990"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Aircraft value publications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99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992"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$34 - $43</w:t>
            </w:r>
            <w:r>
              <w:rPr>
                <w:rFonts w:ascii="Arial" w:eastAsia="宋体" w:hAnsi="Arial" w:cs="Arial"/>
                <w:color w:val="000000"/>
                <w:kern w:val="0"/>
                <w:sz w:val="13"/>
                <w:szCs w:val="13"/>
                <w:lang w:bidi="ar"/>
              </w:rPr>
              <w:t>(1)</w:t>
            </w:r>
          </w:p>
          <w:p w14:paraId="72F22993"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Median $39</w:t>
            </w:r>
          </w:p>
        </w:tc>
      </w:tr>
      <w:tr w:rsidR="00B81BDB" w14:paraId="72F2299E" w14:textId="77777777">
        <w:trPr>
          <w:trHeight w:val="480"/>
          <w:jc w:val="center"/>
        </w:trPr>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72F22995" w14:textId="77777777" w:rsidR="00B81BDB" w:rsidRDefault="00B81BDB">
            <w:pPr>
              <w:rPr>
                <w:rFonts w:ascii="宋体"/>
                <w:sz w:val="24"/>
              </w:rPr>
            </w:pPr>
          </w:p>
        </w:tc>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72F22996" w14:textId="77777777" w:rsidR="00B81BDB" w:rsidRDefault="00B81BDB">
            <w:pPr>
              <w:rPr>
                <w:rFonts w:ascii="宋体"/>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72F22997" w14:textId="77777777" w:rsidR="00B81BDB" w:rsidRDefault="00B81BDB">
            <w:pPr>
              <w:widowControl/>
              <w:jc w:val="left"/>
              <w:rPr>
                <w:rFonts w:ascii="Times New Roman" w:eastAsia="宋体" w:hAnsi="宋体" w:cs="宋体"/>
                <w:kern w:val="0"/>
                <w:sz w:val="24"/>
              </w:rPr>
            </w:pPr>
          </w:p>
        </w:tc>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72F22998" w14:textId="77777777" w:rsidR="00B81BDB" w:rsidRDefault="00B81BDB">
            <w:pPr>
              <w:rPr>
                <w:rFonts w:ascii="宋体"/>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72F2299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72F2299A"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Aircraft condition adjustments</w:t>
            </w: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72F2299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72F2299C"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$0 - $5</w:t>
            </w:r>
            <w:r>
              <w:rPr>
                <w:rFonts w:ascii="Arial" w:eastAsia="宋体" w:hAnsi="Arial" w:cs="Arial"/>
                <w:color w:val="000000"/>
                <w:kern w:val="0"/>
                <w:sz w:val="13"/>
                <w:szCs w:val="13"/>
                <w:lang w:bidi="ar"/>
              </w:rPr>
              <w:t>(2)</w:t>
            </w:r>
          </w:p>
          <w:p w14:paraId="72F2299D"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Net $5</w:t>
            </w:r>
          </w:p>
        </w:tc>
      </w:tr>
    </w:tbl>
    <w:p w14:paraId="72F2299F" w14:textId="77777777" w:rsidR="00B81BDB" w:rsidRDefault="003B02B5">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The range represents the sum of the highest and lowest values for all aircraft subject to fair value measurement, according to the third party aircraft valuation publications that we use in our valu</w:t>
      </w:r>
      <w:r>
        <w:rPr>
          <w:rFonts w:ascii="Arial" w:eastAsia="宋体" w:hAnsi="Arial" w:cs="Arial"/>
          <w:color w:val="000000"/>
          <w:kern w:val="0"/>
          <w:sz w:val="20"/>
          <w:szCs w:val="20"/>
          <w:lang w:bidi="ar"/>
        </w:rPr>
        <w:t>ation process.</w:t>
      </w:r>
    </w:p>
    <w:p w14:paraId="72F229A0" w14:textId="77777777" w:rsidR="00B81BDB" w:rsidRDefault="003B02B5">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 xml:space="preserve">The negative amount represents the sum, for all aircraft subject to fair value measurement, of all downward adjustments based on consideration of individual aircraft attributes and condition. The positive amount represents the sum of </w:t>
      </w:r>
      <w:r>
        <w:rPr>
          <w:rFonts w:ascii="Arial" w:eastAsia="宋体" w:hAnsi="Arial" w:cs="Arial"/>
          <w:color w:val="000000"/>
          <w:kern w:val="0"/>
          <w:sz w:val="20"/>
          <w:szCs w:val="20"/>
          <w:lang w:bidi="ar"/>
        </w:rPr>
        <w:t>all such upward adjustments.</w:t>
      </w:r>
    </w:p>
    <w:p w14:paraId="72F229A1"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Fair Value Disclosures</w:t>
      </w:r>
    </w:p>
    <w:p w14:paraId="72F229A2"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 xml:space="preserve">The fair values and related carrying values of financial instruments that are not required to be remeasured at fair value on the Condensed Consolidated Statements of Financial Position were as </w:t>
      </w:r>
      <w:r>
        <w:rPr>
          <w:rFonts w:ascii="Arial" w:eastAsia="宋体" w:hAnsi="Arial" w:cs="Arial"/>
          <w:color w:val="000000"/>
          <w:kern w:val="0"/>
          <w:sz w:val="20"/>
          <w:szCs w:val="20"/>
          <w:lang w:bidi="ar"/>
        </w:rPr>
        <w:t>follows:</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68"/>
        <w:gridCol w:w="3852"/>
        <w:gridCol w:w="36"/>
        <w:gridCol w:w="74"/>
        <w:gridCol w:w="865"/>
        <w:gridCol w:w="36"/>
        <w:gridCol w:w="81"/>
        <w:gridCol w:w="858"/>
        <w:gridCol w:w="36"/>
        <w:gridCol w:w="75"/>
        <w:gridCol w:w="690"/>
        <w:gridCol w:w="36"/>
        <w:gridCol w:w="81"/>
        <w:gridCol w:w="684"/>
        <w:gridCol w:w="36"/>
        <w:gridCol w:w="75"/>
        <w:gridCol w:w="690"/>
        <w:gridCol w:w="36"/>
      </w:tblGrid>
      <w:tr w:rsidR="00B81BDB" w14:paraId="72F229B5" w14:textId="77777777">
        <w:tc>
          <w:tcPr>
            <w:tcW w:w="50" w:type="pct"/>
            <w:tcBorders>
              <w:top w:val="nil"/>
              <w:left w:val="nil"/>
              <w:bottom w:val="nil"/>
              <w:right w:val="nil"/>
            </w:tcBorders>
            <w:shd w:val="clear" w:color="auto" w:fill="auto"/>
            <w:vAlign w:val="bottom"/>
          </w:tcPr>
          <w:p w14:paraId="72F229A3" w14:textId="77777777" w:rsidR="00B81BDB" w:rsidRDefault="00B81BDB">
            <w:pPr>
              <w:widowControl/>
              <w:jc w:val="left"/>
              <w:rPr>
                <w:rFonts w:ascii="Times New Roman" w:eastAsia="宋体" w:hAnsi="宋体" w:cs="宋体"/>
                <w:kern w:val="0"/>
                <w:sz w:val="24"/>
              </w:rPr>
            </w:pPr>
          </w:p>
        </w:tc>
        <w:tc>
          <w:tcPr>
            <w:tcW w:w="2324" w:type="pct"/>
            <w:tcBorders>
              <w:top w:val="nil"/>
              <w:left w:val="nil"/>
              <w:bottom w:val="nil"/>
              <w:right w:val="nil"/>
            </w:tcBorders>
            <w:shd w:val="clear" w:color="auto" w:fill="auto"/>
            <w:vAlign w:val="bottom"/>
          </w:tcPr>
          <w:p w14:paraId="72F229A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A5"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9A6" w14:textId="77777777" w:rsidR="00B81BDB" w:rsidRDefault="00B81BDB">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72F229A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A8"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9A9" w14:textId="77777777" w:rsidR="00B81BDB" w:rsidRDefault="00B81BDB">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72F229A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AB"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9AC" w14:textId="77777777" w:rsidR="00B81BDB" w:rsidRDefault="00B81BDB">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72F229A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AE"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9AF" w14:textId="77777777" w:rsidR="00B81BDB" w:rsidRDefault="00B81BDB">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72F229B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B1"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9B2" w14:textId="77777777" w:rsidR="00B81BDB" w:rsidRDefault="00B81BDB">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72F229B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B4" w14:textId="77777777" w:rsidR="00B81BDB" w:rsidRDefault="00B81BDB">
            <w:pPr>
              <w:widowControl/>
              <w:jc w:val="left"/>
              <w:rPr>
                <w:rFonts w:ascii="Times New Roman" w:eastAsia="宋体" w:hAnsi="宋体" w:cs="宋体"/>
                <w:kern w:val="0"/>
                <w:sz w:val="24"/>
              </w:rPr>
            </w:pPr>
          </w:p>
        </w:tc>
      </w:tr>
      <w:tr w:rsidR="00B81BDB" w14:paraId="72F229B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9B6" w14:textId="77777777" w:rsidR="00B81BDB" w:rsidRDefault="00B81BDB">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2F229B7"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June 30, 2022</w:t>
            </w:r>
          </w:p>
        </w:tc>
      </w:tr>
      <w:tr w:rsidR="00B81BDB" w14:paraId="72F229BF"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9B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9B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Carrying</w:t>
            </w:r>
            <w:r>
              <w:rPr>
                <w:rFonts w:ascii="Arial" w:eastAsia="宋体" w:hAnsi="Arial" w:cs="Arial"/>
                <w:b/>
                <w:bCs/>
                <w:color w:val="000000"/>
                <w:kern w:val="0"/>
                <w:sz w:val="20"/>
                <w:szCs w:val="20"/>
                <w:lang w:bidi="ar"/>
              </w:rPr>
              <w:br/>
              <w:t>Amount</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9B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Fair</w:t>
            </w:r>
            <w:r>
              <w:rPr>
                <w:rFonts w:ascii="Arial" w:eastAsia="宋体" w:hAnsi="Arial" w:cs="Arial"/>
                <w:b/>
                <w:bCs/>
                <w:color w:val="000000"/>
                <w:kern w:val="0"/>
                <w:sz w:val="20"/>
                <w:szCs w:val="20"/>
                <w:lang w:bidi="ar"/>
              </w:rPr>
              <w:br/>
              <w:t>Value</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9B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9B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9B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3</w:t>
            </w:r>
          </w:p>
        </w:tc>
      </w:tr>
      <w:tr w:rsidR="00B81BDB" w14:paraId="72F229C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9C0"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9C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9C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9C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9C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9C5" w14:textId="77777777" w:rsidR="00B81BDB" w:rsidRDefault="00B81BDB">
            <w:pPr>
              <w:widowControl/>
              <w:jc w:val="left"/>
              <w:rPr>
                <w:rFonts w:ascii="Times New Roman" w:eastAsia="宋体" w:hAnsi="宋体" w:cs="宋体"/>
                <w:kern w:val="0"/>
                <w:sz w:val="24"/>
              </w:rPr>
            </w:pPr>
          </w:p>
        </w:tc>
      </w:tr>
      <w:tr w:rsidR="00B81BDB" w14:paraId="72F229D0"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29C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Notes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9C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9C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9C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9C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9C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9C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9C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9CF" w14:textId="77777777" w:rsidR="00B81BDB" w:rsidRDefault="00B81BDB">
            <w:pPr>
              <w:widowControl/>
              <w:jc w:val="left"/>
              <w:rPr>
                <w:rFonts w:ascii="Times New Roman" w:eastAsia="宋体" w:hAnsi="宋体" w:cs="宋体"/>
                <w:kern w:val="0"/>
                <w:sz w:val="24"/>
              </w:rPr>
            </w:pPr>
          </w:p>
        </w:tc>
      </w:tr>
      <w:tr w:rsidR="00B81BDB" w14:paraId="72F229D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9D1"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9D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9D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9D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9D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9D6" w14:textId="77777777" w:rsidR="00B81BDB" w:rsidRDefault="00B81BDB">
            <w:pPr>
              <w:widowControl/>
              <w:jc w:val="left"/>
              <w:rPr>
                <w:rFonts w:ascii="Times New Roman" w:eastAsia="宋体" w:hAnsi="宋体" w:cs="宋体"/>
                <w:kern w:val="0"/>
                <w:sz w:val="24"/>
              </w:rPr>
            </w:pPr>
          </w:p>
        </w:tc>
      </w:tr>
      <w:tr w:rsidR="00B81BDB" w14:paraId="72F229E1" w14:textId="77777777">
        <w:tc>
          <w:tcPr>
            <w:tcW w:w="0" w:type="auto"/>
            <w:gridSpan w:val="3"/>
            <w:tcBorders>
              <w:top w:val="nil"/>
              <w:left w:val="nil"/>
              <w:bottom w:val="double" w:sz="2" w:space="0" w:color="000000"/>
              <w:right w:val="nil"/>
            </w:tcBorders>
            <w:shd w:val="clear" w:color="auto" w:fill="FFFFFF"/>
            <w:tcMar>
              <w:top w:w="40" w:type="dxa"/>
              <w:left w:w="245" w:type="dxa"/>
              <w:bottom w:w="40" w:type="dxa"/>
              <w:right w:w="20" w:type="dxa"/>
            </w:tcMar>
            <w:vAlign w:val="bottom"/>
          </w:tcPr>
          <w:p w14:paraId="72F229D8"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Debt, excluding finance lease obligations </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72F229D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(57,009)</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72F229DA"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72F229D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(52,730)</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72F229DC"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72F229D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72F229D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(52,730)</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72F229D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72F229E0" w14:textId="77777777" w:rsidR="00B81BDB" w:rsidRDefault="00B81BDB">
            <w:pPr>
              <w:widowControl/>
              <w:jc w:val="left"/>
              <w:rPr>
                <w:rFonts w:ascii="Times New Roman" w:eastAsia="宋体" w:hAnsi="宋体" w:cs="宋体"/>
                <w:kern w:val="0"/>
                <w:sz w:val="24"/>
              </w:rPr>
            </w:pPr>
          </w:p>
        </w:tc>
      </w:tr>
    </w:tbl>
    <w:p w14:paraId="72F229E2" w14:textId="77777777" w:rsidR="00B81BDB" w:rsidRDefault="003B02B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3865"/>
        <w:gridCol w:w="36"/>
        <w:gridCol w:w="69"/>
        <w:gridCol w:w="868"/>
        <w:gridCol w:w="37"/>
        <w:gridCol w:w="76"/>
        <w:gridCol w:w="861"/>
        <w:gridCol w:w="37"/>
        <w:gridCol w:w="72"/>
        <w:gridCol w:w="692"/>
        <w:gridCol w:w="37"/>
        <w:gridCol w:w="81"/>
        <w:gridCol w:w="685"/>
        <w:gridCol w:w="36"/>
        <w:gridCol w:w="72"/>
        <w:gridCol w:w="694"/>
        <w:gridCol w:w="36"/>
      </w:tblGrid>
      <w:tr w:rsidR="00B81BDB" w14:paraId="72F229F5" w14:textId="77777777">
        <w:trPr>
          <w:jc w:val="center"/>
        </w:trPr>
        <w:tc>
          <w:tcPr>
            <w:tcW w:w="50" w:type="pct"/>
            <w:tcBorders>
              <w:top w:val="nil"/>
              <w:left w:val="nil"/>
              <w:bottom w:val="nil"/>
              <w:right w:val="nil"/>
            </w:tcBorders>
            <w:shd w:val="clear" w:color="auto" w:fill="auto"/>
            <w:vAlign w:val="bottom"/>
          </w:tcPr>
          <w:p w14:paraId="72F229E3" w14:textId="77777777" w:rsidR="00B81BDB" w:rsidRDefault="00B81BDB">
            <w:pPr>
              <w:widowControl/>
              <w:jc w:val="left"/>
              <w:rPr>
                <w:rFonts w:ascii="Times New Roman" w:eastAsia="宋体" w:hAnsi="宋体" w:cs="宋体"/>
                <w:kern w:val="0"/>
                <w:sz w:val="24"/>
              </w:rPr>
            </w:pPr>
          </w:p>
        </w:tc>
        <w:tc>
          <w:tcPr>
            <w:tcW w:w="2328" w:type="pct"/>
            <w:tcBorders>
              <w:top w:val="nil"/>
              <w:left w:val="nil"/>
              <w:bottom w:val="nil"/>
              <w:right w:val="nil"/>
            </w:tcBorders>
            <w:shd w:val="clear" w:color="auto" w:fill="auto"/>
            <w:vAlign w:val="bottom"/>
          </w:tcPr>
          <w:p w14:paraId="72F229E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E5"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9E6" w14:textId="77777777" w:rsidR="00B81BDB" w:rsidRDefault="00B81BDB">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72F229E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E8"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9E9" w14:textId="77777777" w:rsidR="00B81BDB" w:rsidRDefault="00B81BDB">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72F229E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EB"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9EC" w14:textId="77777777" w:rsidR="00B81BDB" w:rsidRDefault="00B81BDB">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72F229E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EE"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9EF" w14:textId="77777777" w:rsidR="00B81BDB" w:rsidRDefault="00B81BDB">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72F229F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F1"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9F2" w14:textId="77777777" w:rsidR="00B81BDB" w:rsidRDefault="00B81BDB">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72F229F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9F4" w14:textId="77777777" w:rsidR="00B81BDB" w:rsidRDefault="00B81BDB">
            <w:pPr>
              <w:widowControl/>
              <w:jc w:val="left"/>
              <w:rPr>
                <w:rFonts w:ascii="Times New Roman" w:eastAsia="宋体" w:hAnsi="宋体" w:cs="宋体"/>
                <w:kern w:val="0"/>
                <w:sz w:val="24"/>
              </w:rPr>
            </w:pPr>
          </w:p>
        </w:tc>
      </w:tr>
      <w:tr w:rsidR="00B81BDB" w14:paraId="72F229F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9F6" w14:textId="77777777" w:rsidR="00B81BDB" w:rsidRDefault="00B81BDB">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2F229F7"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December 31, 2021</w:t>
            </w:r>
          </w:p>
        </w:tc>
      </w:tr>
      <w:tr w:rsidR="00B81BDB" w14:paraId="72F229FF"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9F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9F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Carrying</w:t>
            </w:r>
            <w:r>
              <w:rPr>
                <w:rFonts w:ascii="Arial" w:eastAsia="宋体" w:hAnsi="Arial" w:cs="Arial"/>
                <w:color w:val="000000"/>
                <w:kern w:val="0"/>
                <w:sz w:val="20"/>
                <w:szCs w:val="20"/>
                <w:lang w:bidi="ar"/>
              </w:rPr>
              <w:br/>
              <w:t>Amount</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9F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Fair</w:t>
            </w:r>
            <w:r>
              <w:rPr>
                <w:rFonts w:ascii="Arial" w:eastAsia="宋体" w:hAnsi="Arial" w:cs="Arial"/>
                <w:color w:val="000000"/>
                <w:kern w:val="0"/>
                <w:sz w:val="20"/>
                <w:szCs w:val="20"/>
                <w:lang w:bidi="ar"/>
              </w:rPr>
              <w:br/>
              <w:t>Value</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9F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9F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9F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3</w:t>
            </w:r>
          </w:p>
        </w:tc>
      </w:tr>
      <w:tr w:rsidR="00B81BDB" w14:paraId="72F22A06"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A00"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A0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A0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A0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A0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A05" w14:textId="77777777" w:rsidR="00B81BDB" w:rsidRDefault="00B81BDB">
            <w:pPr>
              <w:widowControl/>
              <w:jc w:val="left"/>
              <w:rPr>
                <w:rFonts w:ascii="Times New Roman" w:eastAsia="宋体" w:hAnsi="宋体" w:cs="宋体"/>
                <w:kern w:val="0"/>
                <w:sz w:val="24"/>
              </w:rPr>
            </w:pPr>
          </w:p>
        </w:tc>
      </w:tr>
      <w:tr w:rsidR="00B81BDB" w14:paraId="72F22A10"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2A0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Notes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A0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A0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A0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A0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A0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A0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A0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A0F" w14:textId="77777777" w:rsidR="00B81BDB" w:rsidRDefault="00B81BDB">
            <w:pPr>
              <w:widowControl/>
              <w:jc w:val="left"/>
              <w:rPr>
                <w:rFonts w:ascii="Times New Roman" w:eastAsia="宋体" w:hAnsi="宋体" w:cs="宋体"/>
                <w:kern w:val="0"/>
                <w:sz w:val="24"/>
              </w:rPr>
            </w:pPr>
          </w:p>
        </w:tc>
      </w:tr>
      <w:tr w:rsidR="00B81BDB" w14:paraId="72F22A1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A11"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A1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A1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A1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A1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A16" w14:textId="77777777" w:rsidR="00B81BDB" w:rsidRDefault="00B81BDB">
            <w:pPr>
              <w:widowControl/>
              <w:jc w:val="left"/>
              <w:rPr>
                <w:rFonts w:ascii="Times New Roman" w:eastAsia="宋体" w:hAnsi="宋体" w:cs="宋体"/>
                <w:kern w:val="0"/>
                <w:sz w:val="24"/>
              </w:rPr>
            </w:pPr>
          </w:p>
        </w:tc>
      </w:tr>
      <w:tr w:rsidR="00B81BDB" w14:paraId="72F22A21" w14:textId="77777777">
        <w:trPr>
          <w:jc w:val="center"/>
        </w:trPr>
        <w:tc>
          <w:tcPr>
            <w:tcW w:w="0" w:type="auto"/>
            <w:gridSpan w:val="3"/>
            <w:tcBorders>
              <w:top w:val="nil"/>
              <w:left w:val="nil"/>
              <w:bottom w:val="double" w:sz="2" w:space="0" w:color="000000"/>
              <w:right w:val="nil"/>
            </w:tcBorders>
            <w:shd w:val="clear" w:color="auto" w:fill="FFFFFF"/>
            <w:tcMar>
              <w:top w:w="40" w:type="dxa"/>
              <w:left w:w="245" w:type="dxa"/>
              <w:bottom w:w="40" w:type="dxa"/>
              <w:right w:w="20" w:type="dxa"/>
            </w:tcMar>
            <w:vAlign w:val="bottom"/>
          </w:tcPr>
          <w:p w14:paraId="72F22A18"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Debt, excluding finance lease obligations </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72F22A1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(57,921)</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72F22A1A" w14:textId="77777777" w:rsidR="00B81BDB" w:rsidRDefault="00B81BDB">
            <w:pPr>
              <w:widowControl/>
              <w:jc w:val="righ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72F22A1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(65,724)</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72F22A1C"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72F22A1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72F22A1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(65,724)</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72F22A1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72F22A20" w14:textId="77777777" w:rsidR="00B81BDB" w:rsidRDefault="00B81BDB">
            <w:pPr>
              <w:widowControl/>
              <w:jc w:val="left"/>
              <w:rPr>
                <w:rFonts w:ascii="Times New Roman" w:eastAsia="宋体" w:hAnsi="宋体" w:cs="宋体"/>
                <w:kern w:val="0"/>
                <w:sz w:val="24"/>
              </w:rPr>
            </w:pPr>
          </w:p>
        </w:tc>
      </w:tr>
    </w:tbl>
    <w:p w14:paraId="72F22A22"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 fair values of notes receivable are estimated with discounted cash flow analysis using interest rates currently offered on loans with similar terms to borrowers of similar credit quality. The fair value of our debt that is traded in the secondary marke</w:t>
      </w:r>
      <w:r>
        <w:rPr>
          <w:rFonts w:ascii="Arial" w:eastAsia="宋体" w:hAnsi="Arial" w:cs="Arial"/>
          <w:color w:val="000000"/>
          <w:kern w:val="0"/>
          <w:sz w:val="20"/>
          <w:szCs w:val="20"/>
          <w:lang w:bidi="ar"/>
        </w:rPr>
        <w:t>t is classified as Level 2 and is based on current market yields. For our debt that is not traded in the secondary market, the fair value is classified as Level 2 and is based on our indicative borrowing cost derived from dealer quotes or discounted cash f</w:t>
      </w:r>
      <w:r>
        <w:rPr>
          <w:rFonts w:ascii="Arial" w:eastAsia="宋体" w:hAnsi="Arial" w:cs="Arial"/>
          <w:color w:val="000000"/>
          <w:kern w:val="0"/>
          <w:sz w:val="20"/>
          <w:szCs w:val="20"/>
          <w:lang w:bidi="ar"/>
        </w:rPr>
        <w:t xml:space="preserve">lows. The fair values of our debt classified as Level 3 are based on discounted cash flow models using the implied yield from similar securities. With regard to other financial instruments with off-balance sheet risk, it is not practicable to estimate the </w:t>
      </w:r>
      <w:r>
        <w:rPr>
          <w:rFonts w:ascii="Arial" w:eastAsia="宋体" w:hAnsi="Arial" w:cs="Arial"/>
          <w:color w:val="000000"/>
          <w:kern w:val="0"/>
          <w:sz w:val="20"/>
          <w:szCs w:val="20"/>
          <w:lang w:bidi="ar"/>
        </w:rPr>
        <w:t>fair value of our indemnifications and financing commitments because the amount and timing of those arrangements are uncertain. Items not included in the above disclosures include cash, restricted cash, time deposits and other deposits, commercial paper, m</w:t>
      </w:r>
      <w:r>
        <w:rPr>
          <w:rFonts w:ascii="Arial" w:eastAsia="宋体" w:hAnsi="Arial" w:cs="Arial"/>
          <w:color w:val="000000"/>
          <w:kern w:val="0"/>
          <w:sz w:val="20"/>
          <w:szCs w:val="20"/>
          <w:lang w:bidi="ar"/>
        </w:rPr>
        <w:t xml:space="preserve">oney market funds, Accounts </w:t>
      </w:r>
    </w:p>
    <w:p w14:paraId="72F22A23"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26</w:t>
      </w:r>
    </w:p>
    <w:p w14:paraId="72F22A24" w14:textId="77777777" w:rsidR="00B81BDB" w:rsidRDefault="003B02B5">
      <w:pPr>
        <w:widowControl/>
        <w:jc w:val="center"/>
      </w:pPr>
      <w:r>
        <w:rPr>
          <w:rFonts w:ascii="宋体" w:eastAsia="宋体" w:hAnsi="宋体" w:cs="宋体"/>
          <w:kern w:val="0"/>
          <w:sz w:val="24"/>
        </w:rPr>
        <w:pict w14:anchorId="72F239C7">
          <v:rect id="_x0000_i1052" style="width:6in;height:1.5pt" o:hralign="center" o:hrstd="t" o:hr="t" fillcolor="#a0a0a0" stroked="f"/>
        </w:pict>
      </w:r>
    </w:p>
    <w:p w14:paraId="72F22A25"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A26"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receivable, Unbilled receivables, Other current assets, Accounts payable and long-term payables. The carrying values of those items, as </w:t>
      </w:r>
      <w:r>
        <w:rPr>
          <w:rFonts w:ascii="Arial" w:eastAsia="宋体" w:hAnsi="Arial" w:cs="Arial"/>
          <w:color w:val="000000"/>
          <w:kern w:val="0"/>
          <w:sz w:val="20"/>
          <w:szCs w:val="20"/>
          <w:lang w:bidi="ar"/>
        </w:rPr>
        <w:t>reflected in the Condensed Consolidated Statements of Financial Position, approximate their fair value at June 30, 2022 and December 31, 2021. The fair value of assets and liabilities whose carrying value approximates fair value is determined using Level 2</w:t>
      </w:r>
      <w:r>
        <w:rPr>
          <w:rFonts w:ascii="Arial" w:eastAsia="宋体" w:hAnsi="Arial" w:cs="Arial"/>
          <w:color w:val="000000"/>
          <w:kern w:val="0"/>
          <w:sz w:val="20"/>
          <w:szCs w:val="20"/>
          <w:lang w:bidi="ar"/>
        </w:rPr>
        <w:t xml:space="preserve"> inputs, with the exception of cash (Level 1).</w:t>
      </w:r>
    </w:p>
    <w:p w14:paraId="72F22A27"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16 – Legal Proceedings</w:t>
      </w:r>
    </w:p>
    <w:p w14:paraId="72F22A28"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Various legal proceedings, claims and investigations related to products, contracts, employment and other matters are pending against us.</w:t>
      </w:r>
    </w:p>
    <w:p w14:paraId="72F22A29"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we are subject to various U.S.</w:t>
      </w:r>
      <w:r>
        <w:rPr>
          <w:rFonts w:ascii="Arial" w:eastAsia="宋体" w:hAnsi="Arial" w:cs="Arial"/>
          <w:color w:val="000000"/>
          <w:kern w:val="0"/>
          <w:sz w:val="20"/>
          <w:szCs w:val="20"/>
          <w:lang w:bidi="ar"/>
        </w:rPr>
        <w:t xml:space="preserve"> government inquiries and investigations from which civil, criminal or administrative proceedings could result or have resulted in the past. Such proceedings involve or could involve claims by the government for fines, penalties, compensatory and treble da</w:t>
      </w:r>
      <w:r>
        <w:rPr>
          <w:rFonts w:ascii="Arial" w:eastAsia="宋体" w:hAnsi="Arial" w:cs="Arial"/>
          <w:color w:val="000000"/>
          <w:kern w:val="0"/>
          <w:sz w:val="20"/>
          <w:szCs w:val="20"/>
          <w:lang w:bidi="ar"/>
        </w:rPr>
        <w:t>mages, restitution and/or forfeitures. Under government regulations, a company, or one or more of its operating divisions or subdivisions, can also be suspended or debarred from government contracts, or lose its export privileges, based on the results of i</w:t>
      </w:r>
      <w:r>
        <w:rPr>
          <w:rFonts w:ascii="Arial" w:eastAsia="宋体" w:hAnsi="Arial" w:cs="Arial"/>
          <w:color w:val="000000"/>
          <w:kern w:val="0"/>
          <w:sz w:val="20"/>
          <w:szCs w:val="20"/>
          <w:lang w:bidi="ar"/>
        </w:rPr>
        <w:t>nvestigations. Except as described below, we believe, based upon current information, that the outcome of any such legal proceeding, claim, or government dispute and investigation will not have a material effect on our financial position, results of operat</w:t>
      </w:r>
      <w:r>
        <w:rPr>
          <w:rFonts w:ascii="Arial" w:eastAsia="宋体" w:hAnsi="Arial" w:cs="Arial"/>
          <w:color w:val="000000"/>
          <w:kern w:val="0"/>
          <w:sz w:val="20"/>
          <w:szCs w:val="20"/>
          <w:lang w:bidi="ar"/>
        </w:rPr>
        <w:t xml:space="preserve">ions, or cash flows. Where it is reasonably possible that we will incur losses in excess of recorded amounts in connection with any of the matters set forth below, we will disclose either the amount or range of reasonably possible losses in excess of such </w:t>
      </w:r>
      <w:r>
        <w:rPr>
          <w:rFonts w:ascii="Arial" w:eastAsia="宋体" w:hAnsi="Arial" w:cs="Arial"/>
          <w:color w:val="000000"/>
          <w:kern w:val="0"/>
          <w:sz w:val="20"/>
          <w:szCs w:val="20"/>
          <w:lang w:bidi="ar"/>
        </w:rPr>
        <w:t>amounts or, where no such amount or range can be reasonably estimated, the reasons why no such estimate can be made.</w:t>
      </w:r>
    </w:p>
    <w:p w14:paraId="72F22A2A"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Multiple legal actions have been filed against us as a result of the October 29, 2018 accident of Lion Air Flight 610 and the March 10, 201</w:t>
      </w:r>
      <w:r>
        <w:rPr>
          <w:rFonts w:ascii="Arial" w:eastAsia="宋体" w:hAnsi="Arial" w:cs="Arial"/>
          <w:color w:val="000000"/>
          <w:kern w:val="0"/>
          <w:sz w:val="20"/>
          <w:szCs w:val="20"/>
          <w:lang w:bidi="ar"/>
        </w:rPr>
        <w:t>9 accident of Ethiopian Airlines Flight 302. During the fourth quarter of 2021, we entered into a proposed settlement with plaintiffs in a shareholder derivative lawsuit. In March 2022, the court entered an order approving the proposed settlement and the C</w:t>
      </w:r>
      <w:r>
        <w:rPr>
          <w:rFonts w:ascii="Arial" w:eastAsia="宋体" w:hAnsi="Arial" w:cs="Arial"/>
          <w:color w:val="000000"/>
          <w:kern w:val="0"/>
          <w:sz w:val="20"/>
          <w:szCs w:val="20"/>
          <w:lang w:bidi="ar"/>
        </w:rPr>
        <w:t>ompany committed to making certain governance changes. As a result of the settlement, the Company received $219 in the second quarter of 2022. Further, we are subject to, and cooperating with ongoing governmental and regulatory investigations and inquiries</w:t>
      </w:r>
      <w:r>
        <w:rPr>
          <w:rFonts w:ascii="Arial" w:eastAsia="宋体" w:hAnsi="Arial" w:cs="Arial"/>
          <w:color w:val="000000"/>
          <w:kern w:val="0"/>
          <w:sz w:val="20"/>
          <w:szCs w:val="20"/>
          <w:lang w:bidi="ar"/>
        </w:rPr>
        <w:t xml:space="preserve"> relating to the accidents and the 737 MAX. Among these is an ongoing investigation by the Securities and Exchange Commission, the outcome of which may be material. We cannot reasonably estimate a range of loss, if any, not covered by available insurance t</w:t>
      </w:r>
      <w:r>
        <w:rPr>
          <w:rFonts w:ascii="Arial" w:eastAsia="宋体" w:hAnsi="Arial" w:cs="Arial"/>
          <w:color w:val="000000"/>
          <w:kern w:val="0"/>
          <w:sz w:val="20"/>
          <w:szCs w:val="20"/>
          <w:lang w:bidi="ar"/>
        </w:rPr>
        <w:t>hat may result given the current status of the pending lawsuits, investigations, and inquiries related to the 737 MAX.</w:t>
      </w:r>
    </w:p>
    <w:p w14:paraId="72F22A2B"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During 2019, we entered into agreements with Embraer S.A. (Embraer) to establish joint ventures that included the commercial aircraft and</w:t>
      </w:r>
      <w:r>
        <w:rPr>
          <w:rFonts w:ascii="Arial" w:eastAsia="宋体" w:hAnsi="Arial" w:cs="Arial"/>
          <w:color w:val="000000"/>
          <w:kern w:val="0"/>
          <w:sz w:val="20"/>
          <w:szCs w:val="20"/>
          <w:lang w:bidi="ar"/>
        </w:rPr>
        <w:t xml:space="preserve"> services operations of Embraer, of which we were expected to acquire an 80 percent ownership stake for $4,200, as well as a joint venture to promote and develop new markets for the C-390 Millennium. In 2020, we exercised our contractual right to terminate</w:t>
      </w:r>
      <w:r>
        <w:rPr>
          <w:rFonts w:ascii="Arial" w:eastAsia="宋体" w:hAnsi="Arial" w:cs="Arial"/>
          <w:color w:val="000000"/>
          <w:kern w:val="0"/>
          <w:sz w:val="20"/>
          <w:szCs w:val="20"/>
          <w:lang w:bidi="ar"/>
        </w:rPr>
        <w:t xml:space="preserve"> these agreements based on Embraer’s failure to meet certain required closing conditions. Embraer has disputed our right to terminate the agreements, and the dispute is currently in arbitration. We cannot reasonably estimate a range of loss, if any, that m</w:t>
      </w:r>
      <w:r>
        <w:rPr>
          <w:rFonts w:ascii="Arial" w:eastAsia="宋体" w:hAnsi="Arial" w:cs="Arial"/>
          <w:color w:val="000000"/>
          <w:kern w:val="0"/>
          <w:sz w:val="20"/>
          <w:szCs w:val="20"/>
          <w:lang w:bidi="ar"/>
        </w:rPr>
        <w:t>ay result from the arbitration.</w:t>
      </w:r>
    </w:p>
    <w:p w14:paraId="72F22A2C"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17 – Segment and Revenue Information</w:t>
      </w:r>
    </w:p>
    <w:p w14:paraId="72F22A2D"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primary profitability measurements to review a segment’s operating results are Earnings/(loss) from operations and operating margins. We operate in four reportable segments: BCA,</w:t>
      </w:r>
      <w:r>
        <w:rPr>
          <w:rFonts w:ascii="Arial" w:eastAsia="宋体" w:hAnsi="Arial" w:cs="Arial"/>
          <w:color w:val="000000"/>
          <w:kern w:val="0"/>
          <w:sz w:val="20"/>
          <w:szCs w:val="20"/>
          <w:lang w:bidi="ar"/>
        </w:rPr>
        <w:t xml:space="preserve"> BDS, BGS, and BCC. All other activities fall within Unallocated items, eliminations and other. See page 7 for the Summary of Business Segment Data, which is an integral part of this note.</w:t>
      </w:r>
    </w:p>
    <w:p w14:paraId="72F22A2E"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develops, produces and markets commercial jet aircraft principa</w:t>
      </w:r>
      <w:r>
        <w:rPr>
          <w:rFonts w:ascii="Arial" w:eastAsia="宋体" w:hAnsi="Arial" w:cs="Arial"/>
          <w:color w:val="000000"/>
          <w:kern w:val="0"/>
          <w:sz w:val="20"/>
          <w:szCs w:val="20"/>
          <w:lang w:bidi="ar"/>
        </w:rPr>
        <w:t>lly to the commercial airline industry worldwide. Revenue on commercial aircraft contracts is recognized at the point in time when an aircraft is completed and accepted by the customer.</w:t>
      </w:r>
    </w:p>
    <w:p w14:paraId="72F22A2F"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27</w:t>
      </w:r>
    </w:p>
    <w:p w14:paraId="72F22A30" w14:textId="77777777" w:rsidR="00B81BDB" w:rsidRDefault="003B02B5">
      <w:pPr>
        <w:widowControl/>
        <w:jc w:val="center"/>
      </w:pPr>
      <w:r>
        <w:rPr>
          <w:rFonts w:ascii="宋体" w:eastAsia="宋体" w:hAnsi="宋体" w:cs="宋体"/>
          <w:kern w:val="0"/>
          <w:sz w:val="24"/>
        </w:rPr>
        <w:pict w14:anchorId="72F239C8">
          <v:rect id="_x0000_i1053" style="width:6in;height:1.5pt" o:hralign="center" o:hrstd="t" o:hr="t" fillcolor="#a0a0a0" stroked="f"/>
        </w:pict>
      </w:r>
    </w:p>
    <w:p w14:paraId="72F22A31"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A32"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engages in the research, development, production and modification of the following products and related services: manned and unmanned military aircraft and weapons systems, surveillance and engagement, strategic defense and intelli</w:t>
      </w:r>
      <w:r>
        <w:rPr>
          <w:rFonts w:ascii="Arial" w:eastAsia="宋体" w:hAnsi="Arial" w:cs="Arial"/>
          <w:color w:val="000000"/>
          <w:kern w:val="0"/>
          <w:sz w:val="20"/>
          <w:szCs w:val="20"/>
          <w:lang w:bidi="ar"/>
        </w:rPr>
        <w:t>gence systems, satellite systems and space exploration. BDS revenue is generally recognized over the contract term (over time) as costs are incurred.</w:t>
      </w:r>
    </w:p>
    <w:p w14:paraId="72F22A33"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provides parts, maintenance, modifications, logistics support, training, data analytics and informatio</w:t>
      </w:r>
      <w:r>
        <w:rPr>
          <w:rFonts w:ascii="Arial" w:eastAsia="宋体" w:hAnsi="Arial" w:cs="Arial"/>
          <w:color w:val="000000"/>
          <w:kern w:val="0"/>
          <w:sz w:val="20"/>
          <w:szCs w:val="20"/>
          <w:lang w:bidi="ar"/>
        </w:rPr>
        <w:t>n-based services to commercial and government customers worldwide. BGS segment revenue and costs include certain services provided to other segments. Revenue on commercial spare parts contracts is recognized at the point in time when a spare part is delive</w:t>
      </w:r>
      <w:r>
        <w:rPr>
          <w:rFonts w:ascii="Arial" w:eastAsia="宋体" w:hAnsi="Arial" w:cs="Arial"/>
          <w:color w:val="000000"/>
          <w:kern w:val="0"/>
          <w:sz w:val="20"/>
          <w:szCs w:val="20"/>
          <w:lang w:bidi="ar"/>
        </w:rPr>
        <w:t>red to the customer. Revenue on other contracts is generally recognized over the contract term (over time) as costs are incurred.</w:t>
      </w:r>
    </w:p>
    <w:p w14:paraId="72F22A34"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 facilitates, arranges, structures and provides selective financing solutions for our customers.</w:t>
      </w:r>
    </w:p>
    <w:p w14:paraId="72F22A35"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following tables prese</w:t>
      </w:r>
      <w:r>
        <w:rPr>
          <w:rFonts w:ascii="Arial" w:eastAsia="宋体" w:hAnsi="Arial" w:cs="Arial"/>
          <w:color w:val="000000"/>
          <w:kern w:val="0"/>
          <w:sz w:val="20"/>
          <w:szCs w:val="20"/>
          <w:lang w:bidi="ar"/>
        </w:rPr>
        <w:t>nt BCA, BDS and BGS revenues from contracts with customers disaggregated in a number of ways, such as geographic location, contract type and the method of revenue recognition. We believe these best depict how the nature, amount, timing and uncertainty of o</w:t>
      </w:r>
      <w:r>
        <w:rPr>
          <w:rFonts w:ascii="Arial" w:eastAsia="宋体" w:hAnsi="Arial" w:cs="Arial"/>
          <w:color w:val="000000"/>
          <w:kern w:val="0"/>
          <w:sz w:val="20"/>
          <w:szCs w:val="20"/>
          <w:lang w:bidi="ar"/>
        </w:rPr>
        <w:t>ur revenues and cash flows are affected by economic factors.</w:t>
      </w:r>
    </w:p>
    <w:p w14:paraId="72F22A36"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BCA revenues by customer location consist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161"/>
        <w:gridCol w:w="39"/>
        <w:gridCol w:w="71"/>
        <w:gridCol w:w="728"/>
        <w:gridCol w:w="199"/>
        <w:gridCol w:w="37"/>
        <w:gridCol w:w="36"/>
        <w:gridCol w:w="36"/>
        <w:gridCol w:w="71"/>
        <w:gridCol w:w="728"/>
        <w:gridCol w:w="198"/>
        <w:gridCol w:w="36"/>
        <w:gridCol w:w="36"/>
        <w:gridCol w:w="36"/>
        <w:gridCol w:w="62"/>
        <w:gridCol w:w="627"/>
        <w:gridCol w:w="199"/>
        <w:gridCol w:w="37"/>
        <w:gridCol w:w="36"/>
        <w:gridCol w:w="36"/>
        <w:gridCol w:w="62"/>
        <w:gridCol w:w="627"/>
        <w:gridCol w:w="198"/>
      </w:tblGrid>
      <w:tr w:rsidR="00B81BDB" w14:paraId="72F22A4F" w14:textId="77777777">
        <w:tc>
          <w:tcPr>
            <w:tcW w:w="50" w:type="pct"/>
            <w:tcBorders>
              <w:top w:val="nil"/>
              <w:left w:val="nil"/>
              <w:bottom w:val="nil"/>
              <w:right w:val="nil"/>
            </w:tcBorders>
            <w:shd w:val="clear" w:color="auto" w:fill="auto"/>
            <w:vAlign w:val="bottom"/>
          </w:tcPr>
          <w:p w14:paraId="72F22A37" w14:textId="77777777" w:rsidR="00B81BDB" w:rsidRDefault="00B81BDB">
            <w:pPr>
              <w:widowControl/>
              <w:jc w:val="left"/>
              <w:rPr>
                <w:rFonts w:ascii="Times New Roman" w:eastAsia="宋体" w:hAnsi="宋体" w:cs="宋体"/>
                <w:kern w:val="0"/>
                <w:sz w:val="24"/>
              </w:rPr>
            </w:pPr>
          </w:p>
        </w:tc>
        <w:tc>
          <w:tcPr>
            <w:tcW w:w="2557" w:type="pct"/>
            <w:tcBorders>
              <w:top w:val="nil"/>
              <w:left w:val="nil"/>
              <w:bottom w:val="nil"/>
              <w:right w:val="nil"/>
            </w:tcBorders>
            <w:shd w:val="clear" w:color="auto" w:fill="auto"/>
            <w:vAlign w:val="bottom"/>
          </w:tcPr>
          <w:p w14:paraId="72F22A3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A39"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A3A"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2A3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A3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A3D"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A3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A3F"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A40"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2A4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A4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A43" w14:textId="77777777" w:rsidR="00B81BDB" w:rsidRDefault="00B81BDB">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72F22A4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A45"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A46"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2A4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A4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A49"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A4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A4B"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A4C"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2A4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A4E" w14:textId="77777777" w:rsidR="00B81BDB" w:rsidRDefault="00B81BDB">
            <w:pPr>
              <w:widowControl/>
              <w:jc w:val="left"/>
              <w:rPr>
                <w:rFonts w:ascii="Times New Roman" w:eastAsia="宋体" w:hAnsi="宋体" w:cs="宋体"/>
                <w:kern w:val="0"/>
                <w:sz w:val="24"/>
              </w:rPr>
            </w:pPr>
          </w:p>
        </w:tc>
      </w:tr>
      <w:tr w:rsidR="00B81BDB" w14:paraId="72F22A5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A50"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A51"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A52"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A53"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2A5D"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A5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A56"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A5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A58"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A5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A5A"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A5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A5C"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2A6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A5E"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A5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A6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A6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A6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A6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A6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A65" w14:textId="77777777" w:rsidR="00B81BDB" w:rsidRDefault="00B81BDB">
            <w:pPr>
              <w:widowControl/>
              <w:jc w:val="left"/>
              <w:rPr>
                <w:rFonts w:ascii="Times New Roman" w:eastAsia="宋体" w:hAnsi="宋体" w:cs="宋体"/>
                <w:kern w:val="0"/>
                <w:sz w:val="24"/>
              </w:rPr>
            </w:pPr>
          </w:p>
        </w:tc>
      </w:tr>
      <w:tr w:rsidR="00B81BDB" w14:paraId="72F22A7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2A6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Europe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A6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A6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A6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A6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A6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A6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A6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$1,208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A6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A7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A7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A72" w14:textId="77777777" w:rsidR="00B81BDB" w:rsidRDefault="00B81BDB">
            <w:pPr>
              <w:widowControl/>
              <w:jc w:val="left"/>
              <w:rPr>
                <w:rFonts w:ascii="Times New Roman" w:eastAsia="宋体" w:hAnsi="宋体" w:cs="宋体"/>
                <w:kern w:val="0"/>
                <w:sz w:val="24"/>
              </w:rPr>
            </w:pPr>
          </w:p>
        </w:tc>
      </w:tr>
      <w:tr w:rsidR="00B81BDB" w14:paraId="72F22A7C" w14:textId="77777777">
        <w:trPr>
          <w:hidden/>
        </w:trPr>
        <w:tc>
          <w:tcPr>
            <w:tcW w:w="0" w:type="auto"/>
            <w:gridSpan w:val="3"/>
            <w:tcBorders>
              <w:top w:val="nil"/>
              <w:left w:val="nil"/>
              <w:bottom w:val="nil"/>
              <w:right w:val="nil"/>
            </w:tcBorders>
            <w:shd w:val="clear" w:color="auto" w:fill="auto"/>
            <w:vAlign w:val="bottom"/>
          </w:tcPr>
          <w:p w14:paraId="72F22A7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A7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A7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A7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A7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A7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A7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A7B" w14:textId="77777777" w:rsidR="00B81BDB" w:rsidRDefault="00B81BDB">
            <w:pPr>
              <w:widowControl/>
              <w:jc w:val="left"/>
              <w:rPr>
                <w:rFonts w:ascii="Times New Roman" w:eastAsia="宋体" w:hAnsi="宋体" w:cs="宋体"/>
                <w:vanish/>
                <w:kern w:val="0"/>
                <w:sz w:val="24"/>
              </w:rPr>
            </w:pPr>
          </w:p>
        </w:tc>
      </w:tr>
      <w:tr w:rsidR="00B81BDB" w14:paraId="72F22A85" w14:textId="77777777">
        <w:trPr>
          <w:hidden/>
        </w:trPr>
        <w:tc>
          <w:tcPr>
            <w:tcW w:w="0" w:type="auto"/>
            <w:gridSpan w:val="3"/>
            <w:tcBorders>
              <w:top w:val="nil"/>
              <w:left w:val="nil"/>
              <w:bottom w:val="nil"/>
              <w:right w:val="nil"/>
            </w:tcBorders>
            <w:shd w:val="clear" w:color="auto" w:fill="auto"/>
            <w:vAlign w:val="bottom"/>
          </w:tcPr>
          <w:p w14:paraId="72F22A7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A7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A7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A8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A8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A8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A8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A84" w14:textId="77777777" w:rsidR="00B81BDB" w:rsidRDefault="00B81BDB">
            <w:pPr>
              <w:widowControl/>
              <w:jc w:val="left"/>
              <w:rPr>
                <w:rFonts w:ascii="Times New Roman" w:eastAsia="宋体" w:hAnsi="宋体" w:cs="宋体"/>
                <w:vanish/>
                <w:kern w:val="0"/>
                <w:sz w:val="24"/>
              </w:rPr>
            </w:pPr>
          </w:p>
        </w:tc>
      </w:tr>
      <w:tr w:rsidR="00B81BDB" w14:paraId="72F22A92"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72F22A8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Latin America and Caribbean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A8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1,136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A8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A8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A8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A8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A8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A8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A8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A8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A9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A91" w14:textId="77777777" w:rsidR="00B81BDB" w:rsidRDefault="00B81BDB">
            <w:pPr>
              <w:widowControl/>
              <w:jc w:val="right"/>
              <w:rPr>
                <w:rFonts w:ascii="Times New Roman" w:eastAsia="宋体" w:hAnsi="宋体" w:cs="宋体"/>
                <w:kern w:val="0"/>
                <w:sz w:val="24"/>
              </w:rPr>
            </w:pPr>
          </w:p>
        </w:tc>
      </w:tr>
      <w:tr w:rsidR="00B81BDB" w14:paraId="72F22A9F"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2A9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Asia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A9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A9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A9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A9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A9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A9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A9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1,297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A9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A9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A9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A9E" w14:textId="77777777" w:rsidR="00B81BDB" w:rsidRDefault="00B81BDB">
            <w:pPr>
              <w:widowControl/>
              <w:jc w:val="right"/>
              <w:rPr>
                <w:rFonts w:ascii="Times New Roman" w:eastAsia="宋体" w:hAnsi="宋体" w:cs="宋体"/>
                <w:kern w:val="0"/>
                <w:sz w:val="24"/>
              </w:rPr>
            </w:pPr>
          </w:p>
        </w:tc>
      </w:tr>
      <w:tr w:rsidR="00B81BDB" w14:paraId="72F22AAC"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72F22AA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Middle East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AA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1,088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AA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AA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AA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AA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AA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AA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AA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AA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AA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AAB" w14:textId="77777777" w:rsidR="00B81BDB" w:rsidRDefault="00B81BDB">
            <w:pPr>
              <w:widowControl/>
              <w:jc w:val="right"/>
              <w:rPr>
                <w:rFonts w:ascii="Times New Roman" w:eastAsia="宋体" w:hAnsi="宋体" w:cs="宋体"/>
                <w:kern w:val="0"/>
                <w:sz w:val="24"/>
              </w:rPr>
            </w:pPr>
          </w:p>
        </w:tc>
      </w:tr>
      <w:tr w:rsidR="00B81BDB" w14:paraId="72F22AB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2AA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non-U.S.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AA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AA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AB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AB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AB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AB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AB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AB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AB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AB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AB8" w14:textId="77777777" w:rsidR="00B81BDB" w:rsidRDefault="00B81BDB">
            <w:pPr>
              <w:widowControl/>
              <w:jc w:val="right"/>
              <w:rPr>
                <w:rFonts w:ascii="Times New Roman" w:eastAsia="宋体" w:hAnsi="宋体" w:cs="宋体"/>
                <w:kern w:val="0"/>
                <w:sz w:val="24"/>
              </w:rPr>
            </w:pPr>
          </w:p>
        </w:tc>
      </w:tr>
      <w:tr w:rsidR="00B81BDB" w14:paraId="72F22AC6" w14:textId="77777777">
        <w:tc>
          <w:tcPr>
            <w:tcW w:w="0" w:type="auto"/>
            <w:gridSpan w:val="3"/>
            <w:tcBorders>
              <w:top w:val="single" w:sz="8" w:space="0" w:color="000000"/>
              <w:left w:val="nil"/>
              <w:bottom w:val="nil"/>
              <w:right w:val="nil"/>
            </w:tcBorders>
            <w:shd w:val="clear" w:color="auto" w:fill="CCEEFF"/>
            <w:tcMar>
              <w:top w:w="40" w:type="dxa"/>
              <w:left w:w="245" w:type="dxa"/>
              <w:bottom w:w="40" w:type="dxa"/>
              <w:right w:w="20" w:type="dxa"/>
            </w:tcMar>
            <w:vAlign w:val="bottom"/>
          </w:tcPr>
          <w:p w14:paraId="72F22ABA"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non-U.S. 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AB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7,050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ABC"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AB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AB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ABF"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AC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AC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3,970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AC2"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AC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AC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2,896 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AC5" w14:textId="77777777" w:rsidR="00B81BDB" w:rsidRDefault="00B81BDB">
            <w:pPr>
              <w:widowControl/>
              <w:jc w:val="right"/>
              <w:rPr>
                <w:rFonts w:ascii="Times New Roman" w:eastAsia="宋体" w:hAnsi="宋体" w:cs="宋体"/>
                <w:kern w:val="0"/>
                <w:sz w:val="24"/>
              </w:rPr>
            </w:pPr>
          </w:p>
        </w:tc>
      </w:tr>
      <w:tr w:rsidR="00B81BDB" w14:paraId="72F22AD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2AC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United States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AC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AC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AC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AC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ACC"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AC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AC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AC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AD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AD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AD2" w14:textId="77777777" w:rsidR="00B81BDB" w:rsidRDefault="00B81BDB">
            <w:pPr>
              <w:widowControl/>
              <w:jc w:val="right"/>
              <w:rPr>
                <w:rFonts w:ascii="Times New Roman" w:eastAsia="宋体" w:hAnsi="宋体" w:cs="宋体"/>
                <w:kern w:val="0"/>
                <w:sz w:val="24"/>
              </w:rPr>
            </w:pPr>
          </w:p>
        </w:tc>
      </w:tr>
      <w:tr w:rsidR="00B81BDB" w14:paraId="72F22AE0"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72F22AD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Estimated potential concessions and other considerations to 737 MAX customers,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AD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AD6"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AD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AD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AD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AD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AD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ADC"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AD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AD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ADF" w14:textId="77777777" w:rsidR="00B81BDB" w:rsidRDefault="00B81BDB">
            <w:pPr>
              <w:widowControl/>
              <w:jc w:val="right"/>
              <w:rPr>
                <w:rFonts w:ascii="Times New Roman" w:eastAsia="宋体" w:hAnsi="宋体" w:cs="宋体"/>
                <w:kern w:val="0"/>
                <w:sz w:val="24"/>
              </w:rPr>
            </w:pPr>
          </w:p>
        </w:tc>
      </w:tr>
      <w:tr w:rsidR="00B81BDB" w14:paraId="72F22AED"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2AE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revenues from contracts with customers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AE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10,347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AE3"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AE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AE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10,263 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AE6"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AE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AE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6,199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AE9"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AEA"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AE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5,999 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AEC" w14:textId="77777777" w:rsidR="00B81BDB" w:rsidRDefault="00B81BDB">
            <w:pPr>
              <w:widowControl/>
              <w:jc w:val="right"/>
              <w:rPr>
                <w:rFonts w:ascii="Times New Roman" w:eastAsia="宋体" w:hAnsi="宋体" w:cs="宋体"/>
                <w:kern w:val="0"/>
                <w:sz w:val="24"/>
              </w:rPr>
            </w:pPr>
          </w:p>
        </w:tc>
      </w:tr>
      <w:tr w:rsidR="00B81BDB" w14:paraId="72F22AFA"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72F22AEE"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Intersegment revenues eliminated on consolidation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AE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AF0"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AF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AF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AF3"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AF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AF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AF6"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AF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AF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AF9" w14:textId="77777777" w:rsidR="00B81BDB" w:rsidRDefault="00B81BDB">
            <w:pPr>
              <w:widowControl/>
              <w:jc w:val="right"/>
              <w:rPr>
                <w:rFonts w:ascii="Times New Roman" w:eastAsia="宋体" w:hAnsi="宋体" w:cs="宋体"/>
                <w:kern w:val="0"/>
                <w:sz w:val="24"/>
              </w:rPr>
            </w:pPr>
          </w:p>
        </w:tc>
      </w:tr>
      <w:tr w:rsidR="00B81BDB" w14:paraId="72F22B07"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2AFB"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AF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$10,380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AF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AF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AF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$10,284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B0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B0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B0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$6,219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B0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B0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B0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$6,015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B06" w14:textId="77777777" w:rsidR="00B81BDB" w:rsidRDefault="00B81BDB">
            <w:pPr>
              <w:widowControl/>
              <w:jc w:val="left"/>
              <w:rPr>
                <w:rFonts w:ascii="Times New Roman" w:eastAsia="宋体" w:hAnsi="宋体" w:cs="宋体"/>
                <w:kern w:val="0"/>
                <w:sz w:val="24"/>
              </w:rPr>
            </w:pPr>
          </w:p>
        </w:tc>
      </w:tr>
      <w:tr w:rsidR="00B81BDB" w14:paraId="72F22B10" w14:textId="77777777">
        <w:trPr>
          <w:trHeight w:val="12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B08"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B09"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B0A"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B0B"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B0C"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B0D"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B0E"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B0F" w14:textId="77777777" w:rsidR="00B81BDB" w:rsidRDefault="00B81BDB">
            <w:pPr>
              <w:widowControl/>
              <w:jc w:val="left"/>
              <w:rPr>
                <w:rFonts w:ascii="Times New Roman" w:eastAsia="宋体" w:hAnsi="宋体" w:cs="宋体"/>
                <w:kern w:val="0"/>
                <w:sz w:val="24"/>
              </w:rPr>
            </w:pPr>
          </w:p>
        </w:tc>
      </w:tr>
      <w:tr w:rsidR="00B81BDB" w14:paraId="72F22B1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B1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B1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B1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B1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B1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B1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B1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B1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B1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B1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B1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B1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B81BDB" w14:paraId="72F22B26"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1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1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2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2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2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2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2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25" w14:textId="77777777" w:rsidR="00B81BDB" w:rsidRDefault="00B81BDB">
            <w:pPr>
              <w:widowControl/>
              <w:jc w:val="left"/>
              <w:rPr>
                <w:rFonts w:ascii="Times New Roman" w:eastAsia="宋体" w:hAnsi="宋体" w:cs="宋体"/>
                <w:kern w:val="0"/>
                <w:sz w:val="24"/>
              </w:rPr>
            </w:pPr>
          </w:p>
        </w:tc>
      </w:tr>
      <w:tr w:rsidR="00B81BDB" w14:paraId="72F22B33"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72F22B2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at a point in time</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2B2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2B2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2B2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2B2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2B2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2B2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2B2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2B2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2B3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2B3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2B3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72F22B34"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28</w:t>
      </w:r>
    </w:p>
    <w:p w14:paraId="72F22B35" w14:textId="77777777" w:rsidR="00B81BDB" w:rsidRDefault="003B02B5">
      <w:pPr>
        <w:widowControl/>
        <w:jc w:val="center"/>
      </w:pPr>
      <w:r>
        <w:rPr>
          <w:rFonts w:ascii="宋体" w:eastAsia="宋体" w:hAnsi="宋体" w:cs="宋体"/>
          <w:kern w:val="0"/>
          <w:sz w:val="24"/>
        </w:rPr>
        <w:pict w14:anchorId="72F239C9">
          <v:rect id="_x0000_i1054" style="width:6in;height:1.5pt" o:hralign="center" o:hrstd="t" o:hr="t" fillcolor="#a0a0a0" stroked="f"/>
        </w:pict>
      </w:r>
    </w:p>
    <w:p w14:paraId="72F22B36"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B37"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BDS revenues on contracts with customers, based on the customer's location, consist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148"/>
        <w:gridCol w:w="39"/>
        <w:gridCol w:w="71"/>
        <w:gridCol w:w="728"/>
        <w:gridCol w:w="199"/>
        <w:gridCol w:w="37"/>
        <w:gridCol w:w="36"/>
        <w:gridCol w:w="36"/>
        <w:gridCol w:w="71"/>
        <w:gridCol w:w="728"/>
        <w:gridCol w:w="198"/>
        <w:gridCol w:w="36"/>
        <w:gridCol w:w="36"/>
        <w:gridCol w:w="36"/>
        <w:gridCol w:w="62"/>
        <w:gridCol w:w="627"/>
        <w:gridCol w:w="199"/>
        <w:gridCol w:w="37"/>
        <w:gridCol w:w="36"/>
        <w:gridCol w:w="36"/>
        <w:gridCol w:w="62"/>
        <w:gridCol w:w="640"/>
        <w:gridCol w:w="198"/>
      </w:tblGrid>
      <w:tr w:rsidR="00B81BDB" w14:paraId="72F22B50" w14:textId="77777777">
        <w:tc>
          <w:tcPr>
            <w:tcW w:w="50" w:type="pct"/>
            <w:tcBorders>
              <w:top w:val="nil"/>
              <w:left w:val="nil"/>
              <w:bottom w:val="nil"/>
              <w:right w:val="nil"/>
            </w:tcBorders>
            <w:shd w:val="clear" w:color="auto" w:fill="auto"/>
            <w:vAlign w:val="bottom"/>
          </w:tcPr>
          <w:p w14:paraId="72F22B38" w14:textId="77777777" w:rsidR="00B81BDB" w:rsidRDefault="00B81BDB">
            <w:pPr>
              <w:widowControl/>
              <w:jc w:val="left"/>
              <w:rPr>
                <w:rFonts w:ascii="Times New Roman" w:eastAsia="宋体" w:hAnsi="宋体" w:cs="宋体"/>
                <w:kern w:val="0"/>
                <w:sz w:val="24"/>
              </w:rPr>
            </w:pPr>
          </w:p>
        </w:tc>
        <w:tc>
          <w:tcPr>
            <w:tcW w:w="2548" w:type="pct"/>
            <w:tcBorders>
              <w:top w:val="nil"/>
              <w:left w:val="nil"/>
              <w:bottom w:val="nil"/>
              <w:right w:val="nil"/>
            </w:tcBorders>
            <w:shd w:val="clear" w:color="auto" w:fill="auto"/>
            <w:vAlign w:val="bottom"/>
          </w:tcPr>
          <w:p w14:paraId="72F22B3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3A"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B3B"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2B3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3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3E"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B3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40"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B41"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2B4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4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44"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B4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46"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B47"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2B4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4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4A"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B4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4C"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B4D"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2B4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4F" w14:textId="77777777" w:rsidR="00B81BDB" w:rsidRDefault="00B81BDB">
            <w:pPr>
              <w:widowControl/>
              <w:jc w:val="left"/>
              <w:rPr>
                <w:rFonts w:ascii="Times New Roman" w:eastAsia="宋体" w:hAnsi="宋体" w:cs="宋体"/>
                <w:kern w:val="0"/>
                <w:sz w:val="24"/>
              </w:rPr>
            </w:pPr>
          </w:p>
        </w:tc>
      </w:tr>
      <w:tr w:rsidR="00B81BDB" w14:paraId="72F22B55"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2F22B51"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2F22B52"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72F22B53"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2F22B54"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2B5E"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B5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B57"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B5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B59"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B5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B5B"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B5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B5D"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2B6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B5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B6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B6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B6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B6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B6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B6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B66" w14:textId="77777777" w:rsidR="00B81BDB" w:rsidRDefault="00B81BDB">
            <w:pPr>
              <w:widowControl/>
              <w:jc w:val="left"/>
              <w:rPr>
                <w:rFonts w:ascii="Times New Roman" w:eastAsia="宋体" w:hAnsi="宋体" w:cs="宋体"/>
                <w:kern w:val="0"/>
                <w:sz w:val="24"/>
              </w:rPr>
            </w:pPr>
          </w:p>
        </w:tc>
      </w:tr>
      <w:tr w:rsidR="00B81BDB" w14:paraId="72F22B74"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2B68"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U.S. customers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B6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$8,782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B6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6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B6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$10,631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B6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6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B6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$4,634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B7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7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B7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B73" w14:textId="77777777" w:rsidR="00B81BDB" w:rsidRDefault="00B81BDB">
            <w:pPr>
              <w:widowControl/>
              <w:jc w:val="left"/>
              <w:rPr>
                <w:rFonts w:ascii="Times New Roman" w:eastAsia="宋体" w:hAnsi="宋体" w:cs="宋体"/>
                <w:kern w:val="0"/>
                <w:sz w:val="24"/>
              </w:rPr>
            </w:pPr>
          </w:p>
        </w:tc>
      </w:tr>
      <w:tr w:rsidR="00B81BDB" w14:paraId="72F22B8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B7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Non-U.S. customers</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B7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2,892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B7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B7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B7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B7A"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B7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B7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1,557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B7D"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B7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B7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B80" w14:textId="77777777" w:rsidR="00B81BDB" w:rsidRDefault="00B81BDB">
            <w:pPr>
              <w:widowControl/>
              <w:jc w:val="right"/>
              <w:rPr>
                <w:rFonts w:ascii="Times New Roman" w:eastAsia="宋体" w:hAnsi="宋体" w:cs="宋体"/>
                <w:kern w:val="0"/>
                <w:sz w:val="24"/>
              </w:rPr>
            </w:pPr>
          </w:p>
        </w:tc>
      </w:tr>
      <w:tr w:rsidR="00B81BDB" w14:paraId="72F22B8E"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2B8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 from contracts with customers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B8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$11,674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B8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B8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B8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$14,061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B8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B8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B8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$6,191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B8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B8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B8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$6,876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B8D" w14:textId="77777777" w:rsidR="00B81BDB" w:rsidRDefault="00B81BDB">
            <w:pPr>
              <w:widowControl/>
              <w:jc w:val="left"/>
              <w:rPr>
                <w:rFonts w:ascii="Times New Roman" w:eastAsia="宋体" w:hAnsi="宋体" w:cs="宋体"/>
                <w:kern w:val="0"/>
                <w:sz w:val="24"/>
              </w:rPr>
            </w:pPr>
          </w:p>
        </w:tc>
      </w:tr>
      <w:tr w:rsidR="00B81BDB" w14:paraId="72F22B97" w14:textId="77777777">
        <w:trPr>
          <w:trHeight w:val="12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B8F"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B90"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B91"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B92"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B93"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B94"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B95"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B96" w14:textId="77777777" w:rsidR="00B81BDB" w:rsidRDefault="00B81BDB">
            <w:pPr>
              <w:widowControl/>
              <w:jc w:val="left"/>
              <w:rPr>
                <w:rFonts w:ascii="Times New Roman" w:eastAsia="宋体" w:hAnsi="宋体" w:cs="宋体"/>
                <w:kern w:val="0"/>
                <w:sz w:val="24"/>
              </w:rPr>
            </w:pPr>
          </w:p>
        </w:tc>
      </w:tr>
      <w:tr w:rsidR="00B81BDB" w14:paraId="72F22BA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B98"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over time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B9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B9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B9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B9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B9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B9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B9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BA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BA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BA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BA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B81BDB" w14:paraId="72F22BAD"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A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A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A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A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A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A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A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AC" w14:textId="77777777" w:rsidR="00B81BDB" w:rsidRDefault="00B81BDB">
            <w:pPr>
              <w:widowControl/>
              <w:jc w:val="left"/>
              <w:rPr>
                <w:rFonts w:ascii="Times New Roman" w:eastAsia="宋体" w:hAnsi="宋体" w:cs="宋体"/>
                <w:kern w:val="0"/>
                <w:sz w:val="24"/>
              </w:rPr>
            </w:pPr>
          </w:p>
        </w:tc>
      </w:tr>
      <w:tr w:rsidR="00B81BDB" w14:paraId="72F22BB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BAE"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BA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BB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BB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BB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BB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BB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BB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BB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BB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BB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BB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B81BDB" w14:paraId="72F22BC3"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B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B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B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B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B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C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C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BC2" w14:textId="77777777" w:rsidR="00B81BDB" w:rsidRDefault="00B81BDB">
            <w:pPr>
              <w:widowControl/>
              <w:jc w:val="left"/>
              <w:rPr>
                <w:rFonts w:ascii="Times New Roman" w:eastAsia="宋体" w:hAnsi="宋体" w:cs="宋体"/>
                <w:kern w:val="0"/>
                <w:sz w:val="24"/>
              </w:rPr>
            </w:pPr>
          </w:p>
        </w:tc>
      </w:tr>
      <w:tr w:rsidR="00B81BDB" w14:paraId="72F22BD0"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72F22BC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the U.S. government</w:t>
            </w:r>
            <w:r>
              <w:rPr>
                <w:rFonts w:ascii="Arial" w:eastAsia="宋体" w:hAnsi="Arial" w:cs="Arial"/>
                <w:color w:val="000000"/>
                <w:kern w:val="0"/>
                <w:sz w:val="13"/>
                <w:szCs w:val="13"/>
                <w:lang w:bidi="ar"/>
              </w:rPr>
              <w:t>(1)</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2BC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2BC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2BC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2BC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2BC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2BC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2BC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2BC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2BC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2BC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2BC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72F22BD1" w14:textId="77777777" w:rsidR="00B81BDB" w:rsidRDefault="003B02B5">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Includes revenues earned from foreign military sales through the U.S. government.</w:t>
      </w:r>
    </w:p>
    <w:p w14:paraId="72F22BD2"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BGS revenues consist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148"/>
        <w:gridCol w:w="39"/>
        <w:gridCol w:w="62"/>
        <w:gridCol w:w="730"/>
        <w:gridCol w:w="199"/>
        <w:gridCol w:w="37"/>
        <w:gridCol w:w="36"/>
        <w:gridCol w:w="36"/>
        <w:gridCol w:w="62"/>
        <w:gridCol w:w="670"/>
        <w:gridCol w:w="198"/>
        <w:gridCol w:w="36"/>
        <w:gridCol w:w="36"/>
        <w:gridCol w:w="36"/>
        <w:gridCol w:w="62"/>
        <w:gridCol w:w="670"/>
        <w:gridCol w:w="199"/>
        <w:gridCol w:w="37"/>
        <w:gridCol w:w="36"/>
        <w:gridCol w:w="36"/>
        <w:gridCol w:w="62"/>
        <w:gridCol w:w="671"/>
        <w:gridCol w:w="198"/>
      </w:tblGrid>
      <w:tr w:rsidR="00B81BDB" w14:paraId="72F22BEB" w14:textId="77777777">
        <w:tc>
          <w:tcPr>
            <w:tcW w:w="50" w:type="pct"/>
            <w:tcBorders>
              <w:top w:val="nil"/>
              <w:left w:val="nil"/>
              <w:bottom w:val="nil"/>
              <w:right w:val="nil"/>
            </w:tcBorders>
            <w:shd w:val="clear" w:color="auto" w:fill="auto"/>
            <w:vAlign w:val="bottom"/>
          </w:tcPr>
          <w:p w14:paraId="72F22BD3" w14:textId="77777777" w:rsidR="00B81BDB" w:rsidRDefault="00B81BDB">
            <w:pPr>
              <w:widowControl/>
              <w:jc w:val="left"/>
              <w:rPr>
                <w:rFonts w:ascii="Times New Roman" w:eastAsia="宋体" w:hAnsi="宋体" w:cs="宋体"/>
                <w:kern w:val="0"/>
                <w:sz w:val="24"/>
              </w:rPr>
            </w:pPr>
          </w:p>
        </w:tc>
        <w:tc>
          <w:tcPr>
            <w:tcW w:w="2548" w:type="pct"/>
            <w:tcBorders>
              <w:top w:val="nil"/>
              <w:left w:val="nil"/>
              <w:bottom w:val="nil"/>
              <w:right w:val="nil"/>
            </w:tcBorders>
            <w:shd w:val="clear" w:color="auto" w:fill="auto"/>
            <w:vAlign w:val="bottom"/>
          </w:tcPr>
          <w:p w14:paraId="72F22BD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D5"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BD6"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2BD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D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D9"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BD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DB"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BDC"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2BD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D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DF"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BE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E1"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BE2"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2BE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E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E5"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BE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E7"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BE8"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2BE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BEA" w14:textId="77777777" w:rsidR="00B81BDB" w:rsidRDefault="00B81BDB">
            <w:pPr>
              <w:widowControl/>
              <w:jc w:val="left"/>
              <w:rPr>
                <w:rFonts w:ascii="Times New Roman" w:eastAsia="宋体" w:hAnsi="宋体" w:cs="宋体"/>
                <w:kern w:val="0"/>
                <w:sz w:val="24"/>
              </w:rPr>
            </w:pPr>
          </w:p>
        </w:tc>
      </w:tr>
      <w:tr w:rsidR="00B81BDB" w14:paraId="72F22BF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BEC"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BED"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BEE"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BEF"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2BF9"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BF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BF2"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BF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BF4"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BF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BF6"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BF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BF8"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2C0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BFA"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BF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BF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BF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BF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BF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C0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C01" w14:textId="77777777" w:rsidR="00B81BDB" w:rsidRDefault="00B81BDB">
            <w:pPr>
              <w:widowControl/>
              <w:jc w:val="left"/>
              <w:rPr>
                <w:rFonts w:ascii="Times New Roman" w:eastAsia="宋体" w:hAnsi="宋体" w:cs="宋体"/>
                <w:kern w:val="0"/>
                <w:sz w:val="24"/>
              </w:rPr>
            </w:pPr>
          </w:p>
        </w:tc>
      </w:tr>
      <w:tr w:rsidR="00B81BDB" w14:paraId="72F22C0F"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2C0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C0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$4,637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C0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0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C0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C0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0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C0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C0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0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C0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C0E" w14:textId="77777777" w:rsidR="00B81BDB" w:rsidRDefault="00B81BDB">
            <w:pPr>
              <w:widowControl/>
              <w:jc w:val="left"/>
              <w:rPr>
                <w:rFonts w:ascii="Times New Roman" w:eastAsia="宋体" w:hAnsi="宋体" w:cs="宋体"/>
                <w:kern w:val="0"/>
                <w:sz w:val="24"/>
              </w:rPr>
            </w:pPr>
          </w:p>
        </w:tc>
      </w:tr>
      <w:tr w:rsidR="00B81BDB" w14:paraId="72F22C1C"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72F22C1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Government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C1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C1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C1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C1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C1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C1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C1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C1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C1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C1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2,202 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C1B" w14:textId="77777777" w:rsidR="00B81BDB" w:rsidRDefault="00B81BDB">
            <w:pPr>
              <w:widowControl/>
              <w:jc w:val="right"/>
              <w:rPr>
                <w:rFonts w:ascii="Times New Roman" w:eastAsia="宋体" w:hAnsi="宋体" w:cs="宋体"/>
                <w:kern w:val="0"/>
                <w:sz w:val="24"/>
              </w:rPr>
            </w:pPr>
          </w:p>
        </w:tc>
      </w:tr>
      <w:tr w:rsidR="00B81BDB" w14:paraId="72F22C29"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2C1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revenues from contracts with customers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C1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8,447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C1F"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C2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C2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7,703 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C22"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C2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C2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4,203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C25"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C26"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C2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4,008 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2C28" w14:textId="77777777" w:rsidR="00B81BDB" w:rsidRDefault="00B81BDB">
            <w:pPr>
              <w:widowControl/>
              <w:jc w:val="right"/>
              <w:rPr>
                <w:rFonts w:ascii="Times New Roman" w:eastAsia="宋体" w:hAnsi="宋体" w:cs="宋体"/>
                <w:kern w:val="0"/>
                <w:sz w:val="24"/>
              </w:rPr>
            </w:pPr>
          </w:p>
        </w:tc>
      </w:tr>
      <w:tr w:rsidR="00B81BDB" w14:paraId="72F22C36"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72F22C2A"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Intersegment revenues eliminated on consolidation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C2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C2C"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C2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C2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C2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C3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C3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C3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C3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C3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C35" w14:textId="77777777" w:rsidR="00B81BDB" w:rsidRDefault="00B81BDB">
            <w:pPr>
              <w:widowControl/>
              <w:jc w:val="right"/>
              <w:rPr>
                <w:rFonts w:ascii="Times New Roman" w:eastAsia="宋体" w:hAnsi="宋体" w:cs="宋体"/>
                <w:kern w:val="0"/>
                <w:sz w:val="24"/>
              </w:rPr>
            </w:pPr>
          </w:p>
        </w:tc>
      </w:tr>
      <w:tr w:rsidR="00B81BDB" w14:paraId="72F22C43"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2C3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C3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$8,612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C3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C3A"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C3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$7,816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C3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C3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C3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$4,298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C3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C4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C4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$4,067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C42" w14:textId="77777777" w:rsidR="00B81BDB" w:rsidRDefault="00B81BDB">
            <w:pPr>
              <w:widowControl/>
              <w:jc w:val="left"/>
              <w:rPr>
                <w:rFonts w:ascii="Times New Roman" w:eastAsia="宋体" w:hAnsi="宋体" w:cs="宋体"/>
                <w:kern w:val="0"/>
                <w:sz w:val="24"/>
              </w:rPr>
            </w:pPr>
          </w:p>
        </w:tc>
      </w:tr>
      <w:tr w:rsidR="00B81BDB" w14:paraId="72F22C4C" w14:textId="77777777">
        <w:trPr>
          <w:trHeight w:val="12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C44"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C45"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C46"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C47"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C48"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C49"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C4A"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72F22C4B" w14:textId="77777777" w:rsidR="00B81BDB" w:rsidRDefault="00B81BDB">
            <w:pPr>
              <w:widowControl/>
              <w:jc w:val="left"/>
              <w:rPr>
                <w:rFonts w:ascii="Times New Roman" w:eastAsia="宋体" w:hAnsi="宋体" w:cs="宋体"/>
                <w:kern w:val="0"/>
                <w:sz w:val="24"/>
              </w:rPr>
            </w:pPr>
          </w:p>
        </w:tc>
      </w:tr>
      <w:tr w:rsidR="00B81BDB" w14:paraId="72F22C5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C4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at a point in time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C4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C4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C5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C5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C5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C5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C5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C5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C5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C5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C5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B81BDB" w14:paraId="72F22C62"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5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5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5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5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5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5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6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61" w14:textId="77777777" w:rsidR="00B81BDB" w:rsidRDefault="00B81BDB">
            <w:pPr>
              <w:widowControl/>
              <w:jc w:val="left"/>
              <w:rPr>
                <w:rFonts w:ascii="Times New Roman" w:eastAsia="宋体" w:hAnsi="宋体" w:cs="宋体"/>
                <w:kern w:val="0"/>
                <w:sz w:val="24"/>
              </w:rPr>
            </w:pPr>
          </w:p>
        </w:tc>
      </w:tr>
      <w:tr w:rsidR="00B81BDB" w14:paraId="72F22C6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C6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C6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C6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C6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C6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C6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C6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C6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C6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C6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C6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C6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B81BDB" w14:paraId="72F22C78"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7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7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7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7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7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7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7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77" w14:textId="77777777" w:rsidR="00B81BDB" w:rsidRDefault="00B81BDB">
            <w:pPr>
              <w:widowControl/>
              <w:jc w:val="left"/>
              <w:rPr>
                <w:rFonts w:ascii="Times New Roman" w:eastAsia="宋体" w:hAnsi="宋体" w:cs="宋体"/>
                <w:kern w:val="0"/>
                <w:sz w:val="24"/>
              </w:rPr>
            </w:pPr>
          </w:p>
        </w:tc>
      </w:tr>
      <w:tr w:rsidR="00B81BDB" w14:paraId="72F22C85"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72F22C7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the U.S. government</w:t>
            </w:r>
            <w:r>
              <w:rPr>
                <w:rFonts w:ascii="Arial" w:eastAsia="宋体" w:hAnsi="Arial" w:cs="Arial"/>
                <w:color w:val="000000"/>
                <w:kern w:val="0"/>
                <w:sz w:val="13"/>
                <w:szCs w:val="13"/>
                <w:lang w:bidi="ar"/>
              </w:rPr>
              <w:t>(1)</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2C7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2C7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2C7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2C7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2C7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2C7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2C8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2C8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2C8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2C8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2C8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72F22C86" w14:textId="77777777" w:rsidR="00B81BDB" w:rsidRDefault="003B02B5">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Includes revenues earned from foreign military sales through the U.S. government.</w:t>
      </w:r>
    </w:p>
    <w:p w14:paraId="72F22C87"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72F22C88"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total backlog includes contracts that we and our customers are committed to perform. The value in backlog </w:t>
      </w:r>
      <w:r>
        <w:rPr>
          <w:rFonts w:ascii="Arial" w:eastAsia="宋体" w:hAnsi="Arial" w:cs="Arial"/>
          <w:color w:val="000000"/>
          <w:kern w:val="0"/>
          <w:sz w:val="20"/>
          <w:szCs w:val="20"/>
          <w:lang w:bidi="ar"/>
        </w:rPr>
        <w:t xml:space="preserve">represents the estimated transaction prices on performance obligations to our customers for which work remains to be performed. Backlog is converted into revenue, primarily based on the cost incurred or at delivery and acceptance of products, depending on </w:t>
      </w:r>
      <w:r>
        <w:rPr>
          <w:rFonts w:ascii="Arial" w:eastAsia="宋体" w:hAnsi="Arial" w:cs="Arial"/>
          <w:color w:val="000000"/>
          <w:kern w:val="0"/>
          <w:sz w:val="20"/>
          <w:szCs w:val="20"/>
          <w:lang w:bidi="ar"/>
        </w:rPr>
        <w:t>the applicable revenue recognition model.</w:t>
      </w:r>
    </w:p>
    <w:p w14:paraId="72F22C89"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backlog at June 30, 2022 was $371,730. We expect approximately 29% to be converted to revenue through 2023 and approximately 81% through 2026, with the remainder thereafter. There is significant uncertainty reg</w:t>
      </w:r>
      <w:r>
        <w:rPr>
          <w:rFonts w:ascii="Arial" w:eastAsia="宋体" w:hAnsi="Arial" w:cs="Arial"/>
          <w:color w:val="000000"/>
          <w:kern w:val="0"/>
          <w:sz w:val="20"/>
          <w:szCs w:val="20"/>
          <w:lang w:bidi="ar"/>
        </w:rPr>
        <w:t>arding the timing of when backlog will convert into revenue due to 787 production issues and associated rework, timing of 737 MAX delivery resumption in China, timing of entry into service of the 777X, 737 MAX 7 and/or 737 MAX 10, and the lingering effects</w:t>
      </w:r>
      <w:r>
        <w:rPr>
          <w:rFonts w:ascii="Arial" w:eastAsia="宋体" w:hAnsi="Arial" w:cs="Arial"/>
          <w:color w:val="000000"/>
          <w:kern w:val="0"/>
          <w:sz w:val="20"/>
          <w:szCs w:val="20"/>
          <w:lang w:bidi="ar"/>
        </w:rPr>
        <w:t xml:space="preserve"> of the COVID-19 pandemic.</w:t>
      </w:r>
    </w:p>
    <w:p w14:paraId="72F22C8A"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29</w:t>
      </w:r>
    </w:p>
    <w:p w14:paraId="72F22C8B" w14:textId="77777777" w:rsidR="00B81BDB" w:rsidRDefault="003B02B5">
      <w:pPr>
        <w:widowControl/>
        <w:jc w:val="center"/>
      </w:pPr>
      <w:r>
        <w:rPr>
          <w:rFonts w:ascii="宋体" w:eastAsia="宋体" w:hAnsi="宋体" w:cs="宋体"/>
          <w:kern w:val="0"/>
          <w:sz w:val="24"/>
        </w:rPr>
        <w:pict w14:anchorId="72F239CA">
          <v:rect id="_x0000_i1055" style="width:6in;height:1.5pt" o:hralign="center" o:hrstd="t" o:hr="t" fillcolor="#a0a0a0" stroked="f"/>
        </w:pict>
      </w:r>
    </w:p>
    <w:p w14:paraId="72F22C8C"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C8D"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Unallocated Items, Eliminations and other</w:t>
      </w:r>
    </w:p>
    <w:p w14:paraId="72F22C8E"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Unallocated items, eliminations and other include common internal services that support Boeing’s global b</w:t>
      </w:r>
      <w:r>
        <w:rPr>
          <w:rFonts w:ascii="Arial" w:eastAsia="宋体" w:hAnsi="Arial" w:cs="Arial"/>
          <w:color w:val="000000"/>
          <w:kern w:val="0"/>
          <w:sz w:val="20"/>
          <w:szCs w:val="20"/>
          <w:lang w:bidi="ar"/>
        </w:rPr>
        <w:t>usiness operations, intercompany guarantees provided to BCC and eliminations of certain sales between segments. Such sales include airplanes sold to our BCC segment that are leased by BCC to customers under operating leases and considered transferred to th</w:t>
      </w:r>
      <w:r>
        <w:rPr>
          <w:rFonts w:ascii="Arial" w:eastAsia="宋体" w:hAnsi="Arial" w:cs="Arial"/>
          <w:color w:val="000000"/>
          <w:kern w:val="0"/>
          <w:sz w:val="20"/>
          <w:szCs w:val="20"/>
          <w:lang w:bidi="ar"/>
        </w:rPr>
        <w:t>e BCC segment. We generally allocate costs to business segments based on the U.S. federal cost accounting standards (CAS). Components of Unallocated items, eliminations and other (expense)/income are shown in the following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8"/>
        <w:gridCol w:w="4256"/>
        <w:gridCol w:w="38"/>
        <w:gridCol w:w="59"/>
        <w:gridCol w:w="833"/>
        <w:gridCol w:w="38"/>
        <w:gridCol w:w="37"/>
        <w:gridCol w:w="37"/>
        <w:gridCol w:w="36"/>
        <w:gridCol w:w="55"/>
        <w:gridCol w:w="796"/>
        <w:gridCol w:w="37"/>
        <w:gridCol w:w="36"/>
        <w:gridCol w:w="36"/>
        <w:gridCol w:w="36"/>
        <w:gridCol w:w="49"/>
        <w:gridCol w:w="833"/>
        <w:gridCol w:w="38"/>
        <w:gridCol w:w="37"/>
        <w:gridCol w:w="36"/>
        <w:gridCol w:w="36"/>
        <w:gridCol w:w="54"/>
        <w:gridCol w:w="828"/>
        <w:gridCol w:w="37"/>
      </w:tblGrid>
      <w:tr w:rsidR="00B81BDB" w14:paraId="72F22CA7" w14:textId="77777777">
        <w:tc>
          <w:tcPr>
            <w:tcW w:w="50" w:type="pct"/>
            <w:tcBorders>
              <w:top w:val="nil"/>
              <w:left w:val="nil"/>
              <w:bottom w:val="nil"/>
              <w:right w:val="nil"/>
            </w:tcBorders>
            <w:shd w:val="clear" w:color="auto" w:fill="auto"/>
            <w:vAlign w:val="bottom"/>
          </w:tcPr>
          <w:p w14:paraId="72F22C8F" w14:textId="77777777" w:rsidR="00B81BDB" w:rsidRDefault="00B81BDB">
            <w:pPr>
              <w:widowControl/>
              <w:jc w:val="left"/>
              <w:rPr>
                <w:rFonts w:ascii="Times New Roman" w:eastAsia="宋体" w:hAnsi="宋体" w:cs="宋体"/>
                <w:kern w:val="0"/>
                <w:sz w:val="24"/>
              </w:rPr>
            </w:pPr>
          </w:p>
        </w:tc>
        <w:tc>
          <w:tcPr>
            <w:tcW w:w="2565" w:type="pct"/>
            <w:tcBorders>
              <w:top w:val="nil"/>
              <w:left w:val="nil"/>
              <w:bottom w:val="nil"/>
              <w:right w:val="nil"/>
            </w:tcBorders>
            <w:shd w:val="clear" w:color="auto" w:fill="auto"/>
            <w:vAlign w:val="bottom"/>
          </w:tcPr>
          <w:p w14:paraId="72F22C9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C91"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C92"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2C9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C9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C95"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C9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C97"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C98" w14:textId="77777777" w:rsidR="00B81BDB" w:rsidRDefault="00B81BDB">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72F22C9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C9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C9B"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C9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C9D"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C9E"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2C9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CA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CA1"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CA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CA3"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CA4"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2CA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CA6" w14:textId="77777777" w:rsidR="00B81BDB" w:rsidRDefault="00B81BDB">
            <w:pPr>
              <w:widowControl/>
              <w:jc w:val="left"/>
              <w:rPr>
                <w:rFonts w:ascii="Times New Roman" w:eastAsia="宋体" w:hAnsi="宋体" w:cs="宋体"/>
                <w:kern w:val="0"/>
                <w:sz w:val="24"/>
              </w:rPr>
            </w:pPr>
          </w:p>
        </w:tc>
      </w:tr>
      <w:tr w:rsidR="00B81BDB" w14:paraId="72F22CA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CA8"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CA9"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CAA"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CAB"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2CB5"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CA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CA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CA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CB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CB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CB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CB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CB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2CC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CB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Share-based plans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CB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CB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CB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CB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CB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CB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CB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CB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CB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CC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CC1" w14:textId="77777777" w:rsidR="00B81BDB" w:rsidRDefault="00B81BDB">
            <w:pPr>
              <w:widowControl/>
              <w:jc w:val="left"/>
              <w:rPr>
                <w:rFonts w:ascii="Times New Roman" w:eastAsia="宋体" w:hAnsi="宋体" w:cs="宋体"/>
                <w:kern w:val="0"/>
                <w:sz w:val="24"/>
              </w:rPr>
            </w:pPr>
          </w:p>
        </w:tc>
      </w:tr>
      <w:tr w:rsidR="00B81BDB" w14:paraId="72F22CC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CC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CC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CC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C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CC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CC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C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CC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CC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C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CC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CCE" w14:textId="77777777" w:rsidR="00B81BDB" w:rsidRDefault="00B81BDB">
            <w:pPr>
              <w:widowControl/>
              <w:jc w:val="left"/>
              <w:rPr>
                <w:rFonts w:ascii="Times New Roman" w:eastAsia="宋体" w:hAnsi="宋体" w:cs="宋体"/>
                <w:kern w:val="0"/>
                <w:sz w:val="24"/>
              </w:rPr>
            </w:pPr>
          </w:p>
        </w:tc>
      </w:tr>
      <w:tr w:rsidR="00B81BDB" w14:paraId="72F22CD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CD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previously capitalized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CD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CD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CD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CD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CD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CD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CD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CD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CD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CD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CDB" w14:textId="77777777" w:rsidR="00B81BDB" w:rsidRDefault="00B81BDB">
            <w:pPr>
              <w:widowControl/>
              <w:jc w:val="right"/>
              <w:rPr>
                <w:rFonts w:ascii="Times New Roman" w:eastAsia="宋体" w:hAnsi="宋体" w:cs="宋体"/>
                <w:kern w:val="0"/>
                <w:sz w:val="24"/>
              </w:rPr>
            </w:pPr>
          </w:p>
        </w:tc>
      </w:tr>
      <w:tr w:rsidR="00B81BDB" w14:paraId="72F22CE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CD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CD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CD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E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CE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CE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E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CE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CE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CE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CE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CE8" w14:textId="77777777" w:rsidR="00B81BDB" w:rsidRDefault="00B81BDB">
            <w:pPr>
              <w:widowControl/>
              <w:jc w:val="left"/>
              <w:rPr>
                <w:rFonts w:ascii="Times New Roman" w:eastAsia="宋体" w:hAnsi="宋体" w:cs="宋体"/>
                <w:kern w:val="0"/>
                <w:sz w:val="24"/>
              </w:rPr>
            </w:pPr>
          </w:p>
        </w:tc>
      </w:tr>
      <w:tr w:rsidR="00B81BDB" w14:paraId="72F22CF2" w14:textId="77777777">
        <w:trPr>
          <w:hidden/>
        </w:trPr>
        <w:tc>
          <w:tcPr>
            <w:tcW w:w="0" w:type="auto"/>
            <w:gridSpan w:val="3"/>
            <w:tcBorders>
              <w:top w:val="nil"/>
              <w:left w:val="nil"/>
              <w:bottom w:val="nil"/>
              <w:right w:val="nil"/>
            </w:tcBorders>
            <w:shd w:val="clear" w:color="auto" w:fill="auto"/>
            <w:vAlign w:val="bottom"/>
          </w:tcPr>
          <w:p w14:paraId="72F22CE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CE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CE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CE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CE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CE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CF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CF1" w14:textId="77777777" w:rsidR="00B81BDB" w:rsidRDefault="00B81BDB">
            <w:pPr>
              <w:widowControl/>
              <w:jc w:val="left"/>
              <w:rPr>
                <w:rFonts w:ascii="Times New Roman" w:eastAsia="宋体" w:hAnsi="宋体" w:cs="宋体"/>
                <w:vanish/>
                <w:kern w:val="0"/>
                <w:sz w:val="24"/>
              </w:rPr>
            </w:pPr>
          </w:p>
        </w:tc>
      </w:tr>
      <w:tr w:rsidR="00B81BDB" w14:paraId="72F22CFB" w14:textId="77777777">
        <w:trPr>
          <w:hidden/>
        </w:trPr>
        <w:tc>
          <w:tcPr>
            <w:tcW w:w="0" w:type="auto"/>
            <w:gridSpan w:val="3"/>
            <w:tcBorders>
              <w:top w:val="nil"/>
              <w:left w:val="nil"/>
              <w:bottom w:val="nil"/>
              <w:right w:val="nil"/>
            </w:tcBorders>
            <w:shd w:val="clear" w:color="auto" w:fill="auto"/>
            <w:vAlign w:val="bottom"/>
          </w:tcPr>
          <w:p w14:paraId="72F22CF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CF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CF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CF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CF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CF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CF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CFA" w14:textId="77777777" w:rsidR="00B81BDB" w:rsidRDefault="00B81BDB">
            <w:pPr>
              <w:widowControl/>
              <w:jc w:val="left"/>
              <w:rPr>
                <w:rFonts w:ascii="Times New Roman" w:eastAsia="宋体" w:hAnsi="宋体" w:cs="宋体"/>
                <w:vanish/>
                <w:kern w:val="0"/>
                <w:sz w:val="24"/>
              </w:rPr>
            </w:pPr>
          </w:p>
        </w:tc>
      </w:tr>
      <w:tr w:rsidR="00B81BDB" w14:paraId="72F22D0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CFC"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Eliminations and other unallocated items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CF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CF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CF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D0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D0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D0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D0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D0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D0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D0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D07" w14:textId="77777777" w:rsidR="00B81BDB" w:rsidRDefault="00B81BDB">
            <w:pPr>
              <w:widowControl/>
              <w:jc w:val="left"/>
              <w:rPr>
                <w:rFonts w:ascii="Times New Roman" w:eastAsia="宋体" w:hAnsi="宋体" w:cs="宋体"/>
                <w:kern w:val="0"/>
                <w:sz w:val="24"/>
              </w:rPr>
            </w:pPr>
          </w:p>
        </w:tc>
      </w:tr>
      <w:tr w:rsidR="00B81BDB" w14:paraId="72F22D15"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2D09" w14:textId="77777777" w:rsidR="00B81BDB" w:rsidRDefault="003B02B5">
            <w:pPr>
              <w:widowControl/>
              <w:spacing w:after="180"/>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D0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D0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D0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D0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D0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D0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D1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D1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2D1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2D1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D14" w14:textId="77777777" w:rsidR="00B81BDB" w:rsidRDefault="00B81BDB">
            <w:pPr>
              <w:widowControl/>
              <w:jc w:val="left"/>
              <w:rPr>
                <w:rFonts w:ascii="Times New Roman" w:eastAsia="宋体" w:hAnsi="宋体" w:cs="宋体"/>
                <w:kern w:val="0"/>
                <w:sz w:val="24"/>
              </w:rPr>
            </w:pPr>
          </w:p>
        </w:tc>
      </w:tr>
      <w:tr w:rsidR="00B81BDB" w14:paraId="72F22D1E" w14:textId="77777777">
        <w:trPr>
          <w:trHeight w:val="28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D16"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D17"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D18"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D19"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D1A"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D1B"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D1C"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D1D" w14:textId="77777777" w:rsidR="00B81BDB" w:rsidRDefault="00B81BDB">
            <w:pPr>
              <w:widowControl/>
              <w:jc w:val="left"/>
              <w:rPr>
                <w:rFonts w:ascii="Times New Roman" w:eastAsia="宋体" w:hAnsi="宋体" w:cs="宋体"/>
                <w:kern w:val="0"/>
                <w:sz w:val="24"/>
              </w:rPr>
            </w:pPr>
          </w:p>
        </w:tc>
      </w:tr>
      <w:tr w:rsidR="00B81BDB" w14:paraId="72F22D2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D1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D2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D2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D2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D2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D2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D2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D2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D2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D2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D2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D2A" w14:textId="77777777" w:rsidR="00B81BDB" w:rsidRDefault="00B81BDB">
            <w:pPr>
              <w:widowControl/>
              <w:jc w:val="left"/>
              <w:rPr>
                <w:rFonts w:ascii="Times New Roman" w:eastAsia="宋体" w:hAnsi="宋体" w:cs="宋体"/>
                <w:kern w:val="0"/>
                <w:sz w:val="24"/>
              </w:rPr>
            </w:pPr>
          </w:p>
        </w:tc>
      </w:tr>
      <w:tr w:rsidR="00B81BDB" w14:paraId="72F22D3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D2C"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D2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D2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D2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D3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D3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D3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D3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D3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D3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D3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D37" w14:textId="77777777" w:rsidR="00B81BDB" w:rsidRDefault="00B81BDB">
            <w:pPr>
              <w:widowControl/>
              <w:jc w:val="right"/>
              <w:rPr>
                <w:rFonts w:ascii="Times New Roman" w:eastAsia="宋体" w:hAnsi="宋体" w:cs="宋体"/>
                <w:kern w:val="0"/>
                <w:sz w:val="24"/>
              </w:rPr>
            </w:pPr>
          </w:p>
        </w:tc>
      </w:tr>
      <w:tr w:rsidR="00B81BDB" w14:paraId="72F22D45"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72F22D3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FAS/CAS service cost adjustment</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D3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D3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2D3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D3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D3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2D3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D4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D4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2D4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D4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D44" w14:textId="77777777" w:rsidR="00B81BDB" w:rsidRDefault="00B81BDB">
            <w:pPr>
              <w:widowControl/>
              <w:jc w:val="left"/>
              <w:rPr>
                <w:rFonts w:ascii="Times New Roman" w:eastAsia="宋体" w:hAnsi="宋体" w:cs="宋体"/>
                <w:kern w:val="0"/>
                <w:sz w:val="24"/>
              </w:rPr>
            </w:pPr>
          </w:p>
        </w:tc>
      </w:tr>
      <w:tr w:rsidR="00B81BDB" w14:paraId="72F22D4E" w14:textId="77777777">
        <w:trPr>
          <w:hidden/>
        </w:trPr>
        <w:tc>
          <w:tcPr>
            <w:tcW w:w="0" w:type="auto"/>
            <w:gridSpan w:val="3"/>
            <w:tcBorders>
              <w:top w:val="nil"/>
              <w:left w:val="nil"/>
              <w:bottom w:val="nil"/>
              <w:right w:val="nil"/>
            </w:tcBorders>
            <w:shd w:val="clear" w:color="auto" w:fill="auto"/>
            <w:vAlign w:val="bottom"/>
          </w:tcPr>
          <w:p w14:paraId="72F22D4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D4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D4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D4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D4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D4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D4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D4D" w14:textId="77777777" w:rsidR="00B81BDB" w:rsidRDefault="00B81BDB">
            <w:pPr>
              <w:widowControl/>
              <w:jc w:val="left"/>
              <w:rPr>
                <w:rFonts w:ascii="Times New Roman" w:eastAsia="宋体" w:hAnsi="宋体" w:cs="宋体"/>
                <w:vanish/>
                <w:kern w:val="0"/>
                <w:sz w:val="24"/>
              </w:rPr>
            </w:pPr>
          </w:p>
        </w:tc>
      </w:tr>
    </w:tbl>
    <w:p w14:paraId="72F22D4F"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Pension and Other Postretirement Benefit Expense</w:t>
      </w:r>
    </w:p>
    <w:p w14:paraId="72F22D50"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Pension costs, comprising GAAP service and prior </w:t>
      </w:r>
      <w:r>
        <w:rPr>
          <w:rFonts w:ascii="Arial" w:eastAsia="宋体" w:hAnsi="Arial" w:cs="Arial"/>
          <w:color w:val="000000"/>
          <w:kern w:val="0"/>
          <w:sz w:val="20"/>
          <w:szCs w:val="20"/>
          <w:lang w:bidi="ar"/>
        </w:rPr>
        <w:t>service costs, are allocated to BCA and the commercial operations at BGS. Pension costs are allocated to BDS and BGS businesses supporting government customers using CAS, which employ different actuarial assumptions and accounting conventions than GAAP. Th</w:t>
      </w:r>
      <w:r>
        <w:rPr>
          <w:rFonts w:ascii="Arial" w:eastAsia="宋体" w:hAnsi="Arial" w:cs="Arial"/>
          <w:color w:val="000000"/>
          <w:kern w:val="0"/>
          <w:sz w:val="20"/>
          <w:szCs w:val="20"/>
          <w:lang w:bidi="ar"/>
        </w:rPr>
        <w:t xml:space="preserve">ese costs are allocable to government contracts. Other postretirement benefit costs are allocated to business segments based on CAS, which is generally based on benefits paid. FAS/CAS service cost adjustment represents the difference between the Financial </w:t>
      </w:r>
      <w:r>
        <w:rPr>
          <w:rFonts w:ascii="Arial" w:eastAsia="宋体" w:hAnsi="Arial" w:cs="Arial"/>
          <w:color w:val="000000"/>
          <w:kern w:val="0"/>
          <w:sz w:val="20"/>
          <w:szCs w:val="20"/>
          <w:lang w:bidi="ar"/>
        </w:rPr>
        <w:t>Accounting Standards (FAS) pension and postretirement service costs calculated under GAAP and costs allocated to the business segments. Non-operating pension and postretirement expenses represent the components of net periodic benefit costs other than serv</w:t>
      </w:r>
      <w:r>
        <w:rPr>
          <w:rFonts w:ascii="Arial" w:eastAsia="宋体" w:hAnsi="Arial" w:cs="Arial"/>
          <w:color w:val="000000"/>
          <w:kern w:val="0"/>
          <w:sz w:val="20"/>
          <w:szCs w:val="20"/>
          <w:lang w:bidi="ar"/>
        </w:rPr>
        <w:t>ice cost. These expenses are included in Other income, net.</w:t>
      </w:r>
    </w:p>
    <w:p w14:paraId="72F22D51"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Assets</w:t>
      </w:r>
    </w:p>
    <w:p w14:paraId="72F22D52"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Segment assets are summarized in the table below:</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5487"/>
        <w:gridCol w:w="36"/>
        <w:gridCol w:w="63"/>
        <w:gridCol w:w="1224"/>
        <w:gridCol w:w="36"/>
        <w:gridCol w:w="36"/>
        <w:gridCol w:w="36"/>
        <w:gridCol w:w="36"/>
        <w:gridCol w:w="61"/>
        <w:gridCol w:w="1222"/>
        <w:gridCol w:w="36"/>
      </w:tblGrid>
      <w:tr w:rsidR="00B81BDB" w14:paraId="72F22D5F" w14:textId="77777777">
        <w:tc>
          <w:tcPr>
            <w:tcW w:w="50" w:type="pct"/>
            <w:tcBorders>
              <w:top w:val="nil"/>
              <w:left w:val="nil"/>
              <w:bottom w:val="nil"/>
              <w:right w:val="nil"/>
            </w:tcBorders>
            <w:shd w:val="clear" w:color="auto" w:fill="auto"/>
            <w:vAlign w:val="bottom"/>
          </w:tcPr>
          <w:p w14:paraId="72F22D53" w14:textId="77777777" w:rsidR="00B81BDB" w:rsidRDefault="00B81BDB">
            <w:pPr>
              <w:widowControl/>
              <w:jc w:val="left"/>
              <w:rPr>
                <w:rFonts w:ascii="Times New Roman" w:eastAsia="宋体" w:hAnsi="宋体" w:cs="宋体"/>
                <w:kern w:val="0"/>
                <w:sz w:val="24"/>
              </w:rPr>
            </w:pPr>
          </w:p>
        </w:tc>
        <w:tc>
          <w:tcPr>
            <w:tcW w:w="3302" w:type="pct"/>
            <w:tcBorders>
              <w:top w:val="nil"/>
              <w:left w:val="nil"/>
              <w:bottom w:val="nil"/>
              <w:right w:val="nil"/>
            </w:tcBorders>
            <w:shd w:val="clear" w:color="auto" w:fill="auto"/>
            <w:vAlign w:val="bottom"/>
          </w:tcPr>
          <w:p w14:paraId="72F22D5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D55"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D56" w14:textId="77777777" w:rsidR="00B81BDB" w:rsidRDefault="00B81BDB">
            <w:pPr>
              <w:widowControl/>
              <w:jc w:val="left"/>
              <w:rPr>
                <w:rFonts w:ascii="Times New Roman" w:eastAsia="宋体" w:hAnsi="宋体" w:cs="宋体"/>
                <w:kern w:val="0"/>
                <w:sz w:val="24"/>
              </w:rPr>
            </w:pPr>
          </w:p>
        </w:tc>
        <w:tc>
          <w:tcPr>
            <w:tcW w:w="746" w:type="pct"/>
            <w:tcBorders>
              <w:top w:val="nil"/>
              <w:left w:val="nil"/>
              <w:bottom w:val="nil"/>
              <w:right w:val="nil"/>
            </w:tcBorders>
            <w:shd w:val="clear" w:color="auto" w:fill="auto"/>
            <w:vAlign w:val="bottom"/>
          </w:tcPr>
          <w:p w14:paraId="72F22D5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D5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D59"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D5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D5B"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D5C" w14:textId="77777777" w:rsidR="00B81BDB" w:rsidRDefault="00B81BDB">
            <w:pPr>
              <w:widowControl/>
              <w:jc w:val="left"/>
              <w:rPr>
                <w:rFonts w:ascii="Times New Roman" w:eastAsia="宋体" w:hAnsi="宋体" w:cs="宋体"/>
                <w:kern w:val="0"/>
                <w:sz w:val="24"/>
              </w:rPr>
            </w:pPr>
          </w:p>
        </w:tc>
        <w:tc>
          <w:tcPr>
            <w:tcW w:w="746" w:type="pct"/>
            <w:tcBorders>
              <w:top w:val="nil"/>
              <w:left w:val="nil"/>
              <w:bottom w:val="nil"/>
              <w:right w:val="nil"/>
            </w:tcBorders>
            <w:shd w:val="clear" w:color="auto" w:fill="auto"/>
            <w:vAlign w:val="bottom"/>
          </w:tcPr>
          <w:p w14:paraId="72F22D5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D5E" w14:textId="77777777" w:rsidR="00B81BDB" w:rsidRDefault="00B81BDB">
            <w:pPr>
              <w:widowControl/>
              <w:jc w:val="left"/>
              <w:rPr>
                <w:rFonts w:ascii="Times New Roman" w:eastAsia="宋体" w:hAnsi="宋体" w:cs="宋体"/>
                <w:kern w:val="0"/>
                <w:sz w:val="24"/>
              </w:rPr>
            </w:pPr>
          </w:p>
        </w:tc>
      </w:tr>
      <w:tr w:rsidR="00B81BDB" w14:paraId="72F22D6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D6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D6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June 30</w:t>
            </w:r>
            <w:r>
              <w:rPr>
                <w:rFonts w:ascii="Arial" w:eastAsia="宋体" w:hAnsi="Arial" w:cs="Arial"/>
                <w:b/>
                <w:bCs/>
                <w:color w:val="000000"/>
                <w:kern w:val="0"/>
                <w:sz w:val="20"/>
                <w:szCs w:val="20"/>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D6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D6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B81BDB" w14:paraId="72F22D6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D6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D6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$76,860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D6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D6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D6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$75,863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D6A" w14:textId="77777777" w:rsidR="00B81BDB" w:rsidRDefault="00B81BDB">
            <w:pPr>
              <w:widowControl/>
              <w:jc w:val="left"/>
              <w:rPr>
                <w:rFonts w:ascii="Times New Roman" w:eastAsia="宋体" w:hAnsi="宋体" w:cs="宋体"/>
                <w:kern w:val="0"/>
                <w:sz w:val="24"/>
              </w:rPr>
            </w:pPr>
          </w:p>
        </w:tc>
      </w:tr>
      <w:tr w:rsidR="00B81BDB" w14:paraId="72F22D7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D6C"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D6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15,491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D6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D6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D7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D71" w14:textId="77777777" w:rsidR="00B81BDB" w:rsidRDefault="00B81BDB">
            <w:pPr>
              <w:widowControl/>
              <w:jc w:val="left"/>
              <w:rPr>
                <w:rFonts w:ascii="Times New Roman" w:eastAsia="宋体" w:hAnsi="宋体" w:cs="宋体"/>
                <w:kern w:val="0"/>
                <w:sz w:val="24"/>
              </w:rPr>
            </w:pPr>
          </w:p>
        </w:tc>
      </w:tr>
      <w:tr w:rsidR="00B81BDB" w14:paraId="72F22D7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D7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D7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16,347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D7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D7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D7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16,397 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D78" w14:textId="77777777" w:rsidR="00B81BDB" w:rsidRDefault="00B81BDB">
            <w:pPr>
              <w:widowControl/>
              <w:jc w:val="left"/>
              <w:rPr>
                <w:rFonts w:ascii="Times New Roman" w:eastAsia="宋体" w:hAnsi="宋体" w:cs="宋体"/>
                <w:kern w:val="0"/>
                <w:sz w:val="24"/>
              </w:rPr>
            </w:pPr>
          </w:p>
        </w:tc>
      </w:tr>
      <w:tr w:rsidR="00B81BDB" w14:paraId="72F22D8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D7A"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D7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1,628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D7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D7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D7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D7F" w14:textId="77777777" w:rsidR="00B81BDB" w:rsidRDefault="00B81BDB">
            <w:pPr>
              <w:widowControl/>
              <w:jc w:val="left"/>
              <w:rPr>
                <w:rFonts w:ascii="Times New Roman" w:eastAsia="宋体" w:hAnsi="宋体" w:cs="宋体"/>
                <w:kern w:val="0"/>
                <w:sz w:val="24"/>
              </w:rPr>
            </w:pPr>
          </w:p>
        </w:tc>
      </w:tr>
      <w:tr w:rsidR="00B81BDB" w14:paraId="72F22D8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D8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D8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25,153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D8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D8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D8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29,583 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D86" w14:textId="77777777" w:rsidR="00B81BDB" w:rsidRDefault="00B81BDB">
            <w:pPr>
              <w:widowControl/>
              <w:jc w:val="left"/>
              <w:rPr>
                <w:rFonts w:ascii="Times New Roman" w:eastAsia="宋体" w:hAnsi="宋体" w:cs="宋体"/>
                <w:kern w:val="0"/>
                <w:sz w:val="24"/>
              </w:rPr>
            </w:pPr>
          </w:p>
        </w:tc>
      </w:tr>
      <w:tr w:rsidR="00B81BDB" w14:paraId="72F22D8E" w14:textId="77777777">
        <w:tc>
          <w:tcPr>
            <w:tcW w:w="0" w:type="auto"/>
            <w:gridSpan w:val="3"/>
            <w:tcBorders>
              <w:top w:val="single" w:sz="8" w:space="0" w:color="000000"/>
              <w:left w:val="nil"/>
              <w:bottom w:val="double" w:sz="2" w:space="0" w:color="000000"/>
              <w:right w:val="nil"/>
            </w:tcBorders>
            <w:shd w:val="clear" w:color="auto" w:fill="auto"/>
            <w:tcMar>
              <w:top w:w="40" w:type="dxa"/>
              <w:left w:w="20" w:type="dxa"/>
              <w:bottom w:w="40" w:type="dxa"/>
              <w:right w:w="20" w:type="dxa"/>
            </w:tcMar>
            <w:vAlign w:val="bottom"/>
          </w:tcPr>
          <w:p w14:paraId="72F22D88"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D8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$135,479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D8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2D8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D8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$138,552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D8D" w14:textId="77777777" w:rsidR="00B81BDB" w:rsidRDefault="00B81BDB">
            <w:pPr>
              <w:widowControl/>
              <w:jc w:val="left"/>
              <w:rPr>
                <w:rFonts w:ascii="Times New Roman" w:eastAsia="宋体" w:hAnsi="宋体" w:cs="宋体"/>
                <w:kern w:val="0"/>
                <w:sz w:val="24"/>
              </w:rPr>
            </w:pPr>
          </w:p>
        </w:tc>
      </w:tr>
    </w:tbl>
    <w:p w14:paraId="72F22D8F"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Assets included in Unallocated items, eliminations and other primarily consist of Cash and </w:t>
      </w:r>
      <w:r>
        <w:rPr>
          <w:rFonts w:ascii="Arial" w:eastAsia="宋体" w:hAnsi="Arial" w:cs="Arial"/>
          <w:color w:val="000000"/>
          <w:kern w:val="0"/>
          <w:sz w:val="20"/>
          <w:szCs w:val="20"/>
          <w:lang w:bidi="ar"/>
        </w:rPr>
        <w:t>cash equivalents, Short-term and other investments, tax assets, capitalized interest and assets managed centrally on behalf of the four principal business segments and intercompany eliminations.</w:t>
      </w:r>
    </w:p>
    <w:p w14:paraId="72F22D90"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30</w:t>
      </w:r>
    </w:p>
    <w:p w14:paraId="72F22D91" w14:textId="77777777" w:rsidR="00B81BDB" w:rsidRDefault="003B02B5">
      <w:pPr>
        <w:widowControl/>
        <w:jc w:val="center"/>
      </w:pPr>
      <w:r>
        <w:rPr>
          <w:rFonts w:ascii="宋体" w:eastAsia="宋体" w:hAnsi="宋体" w:cs="宋体"/>
          <w:kern w:val="0"/>
          <w:sz w:val="24"/>
        </w:rPr>
        <w:pict w14:anchorId="72F239CB">
          <v:rect id="_x0000_i1056" style="width:6in;height:1.5pt" o:hralign="center" o:hrstd="t" o:hr="t" fillcolor="#a0a0a0" stroked="f"/>
        </w:pict>
      </w:r>
    </w:p>
    <w:p w14:paraId="72F22D92"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D93" w14:textId="77777777" w:rsidR="00B81BDB" w:rsidRDefault="003B02B5">
      <w:pPr>
        <w:widowControl/>
        <w:spacing w:before="300" w:after="180"/>
        <w:jc w:val="center"/>
        <w:rPr>
          <w:rFonts w:ascii="宋体" w:eastAsia="宋体" w:hAnsi="宋体" w:cs="宋体"/>
          <w:kern w:val="0"/>
          <w:sz w:val="24"/>
        </w:rPr>
      </w:pPr>
      <w:r>
        <w:rPr>
          <w:rFonts w:ascii="Arial" w:eastAsia="宋体" w:hAnsi="Arial" w:cs="Arial"/>
          <w:b/>
          <w:bCs/>
          <w:color w:val="000000"/>
          <w:kern w:val="0"/>
          <w:sz w:val="20"/>
          <w:szCs w:val="20"/>
          <w:lang w:bidi="ar"/>
        </w:rPr>
        <w:t>REPORT OF INDEPENDENT REGISTERED PUBLIC ACCOUNTING FIRM</w:t>
      </w:r>
    </w:p>
    <w:p w14:paraId="72F22D94"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To the Board of Directors and Shareholders of</w:t>
      </w:r>
    </w:p>
    <w:p w14:paraId="72F22D95"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The Boeing Company</w:t>
      </w:r>
    </w:p>
    <w:p w14:paraId="72F22D96"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Arlington, Virginia</w:t>
      </w:r>
    </w:p>
    <w:p w14:paraId="72F22D97" w14:textId="77777777" w:rsidR="00B81BDB" w:rsidRDefault="003B02B5">
      <w:pPr>
        <w:widowControl/>
        <w:spacing w:after="240"/>
        <w:jc w:val="left"/>
        <w:rPr>
          <w:rFonts w:ascii="宋体" w:eastAsia="宋体" w:hAnsi="宋体" w:cs="宋体"/>
          <w:kern w:val="0"/>
          <w:sz w:val="24"/>
        </w:rPr>
      </w:pPr>
      <w:r>
        <w:rPr>
          <w:rFonts w:ascii="Arial" w:eastAsia="宋体" w:hAnsi="Arial" w:cs="Arial"/>
          <w:b/>
          <w:bCs/>
          <w:color w:val="000000"/>
          <w:kern w:val="0"/>
          <w:sz w:val="20"/>
          <w:szCs w:val="20"/>
          <w:lang w:bidi="ar"/>
        </w:rPr>
        <w:t>Results of Review of Interim Financial</w:t>
      </w:r>
      <w:r>
        <w:rPr>
          <w:rFonts w:ascii="Arial" w:eastAsia="宋体" w:hAnsi="Arial" w:cs="Arial"/>
          <w:b/>
          <w:bCs/>
          <w:color w:val="000000"/>
          <w:kern w:val="0"/>
          <w:sz w:val="20"/>
          <w:szCs w:val="20"/>
          <w:lang w:bidi="ar"/>
        </w:rPr>
        <w:t xml:space="preserve"> Information</w:t>
      </w:r>
    </w:p>
    <w:p w14:paraId="72F22D98" w14:textId="77777777" w:rsidR="00B81BDB" w:rsidRDefault="003B02B5">
      <w:pPr>
        <w:widowControl/>
        <w:spacing w:after="240"/>
        <w:rPr>
          <w:rFonts w:ascii="宋体" w:eastAsia="宋体" w:hAnsi="宋体" w:cs="宋体"/>
          <w:kern w:val="0"/>
          <w:sz w:val="24"/>
        </w:rPr>
      </w:pPr>
      <w:r>
        <w:rPr>
          <w:rFonts w:ascii="Arial" w:eastAsia="宋体" w:hAnsi="Arial" w:cs="Arial"/>
          <w:color w:val="000000"/>
          <w:kern w:val="0"/>
          <w:sz w:val="20"/>
          <w:szCs w:val="20"/>
          <w:lang w:bidi="ar"/>
        </w:rPr>
        <w:t>We have reviewed the accompanying condensed consolidated statement of financial position of The Boeing Company and subsidiaries (the “Company”) as of June 30, 2022, the related condensed consolidated statements of operations, comprehensive inc</w:t>
      </w:r>
      <w:r>
        <w:rPr>
          <w:rFonts w:ascii="Arial" w:eastAsia="宋体" w:hAnsi="Arial" w:cs="Arial"/>
          <w:color w:val="000000"/>
          <w:kern w:val="0"/>
          <w:sz w:val="20"/>
          <w:szCs w:val="20"/>
          <w:lang w:bidi="ar"/>
        </w:rPr>
        <w:t>ome, and equity for the three-month and six-month periods ended June 30, 2022 and 2021, and of cash flows for the six-month periods ended June 30, 2022 and 2021, and the related notes (collectively referred to as the "condensed consolidated interim financi</w:t>
      </w:r>
      <w:r>
        <w:rPr>
          <w:rFonts w:ascii="Arial" w:eastAsia="宋体" w:hAnsi="Arial" w:cs="Arial"/>
          <w:color w:val="000000"/>
          <w:kern w:val="0"/>
          <w:sz w:val="20"/>
          <w:szCs w:val="20"/>
          <w:lang w:bidi="ar"/>
        </w:rPr>
        <w:t xml:space="preserve">al information"). Based on our reviews, we are not aware of any material modifications that should be made to the accompanying condensed consolidated interim financial information for it to be in conformity with accounting principles generally accepted in </w:t>
      </w:r>
      <w:r>
        <w:rPr>
          <w:rFonts w:ascii="Arial" w:eastAsia="宋体" w:hAnsi="Arial" w:cs="Arial"/>
          <w:color w:val="000000"/>
          <w:kern w:val="0"/>
          <w:sz w:val="20"/>
          <w:szCs w:val="20"/>
          <w:lang w:bidi="ar"/>
        </w:rPr>
        <w:t>the United States of America.</w:t>
      </w:r>
    </w:p>
    <w:p w14:paraId="72F22D99" w14:textId="77777777" w:rsidR="00B81BDB" w:rsidRDefault="003B02B5">
      <w:pPr>
        <w:widowControl/>
        <w:spacing w:after="240"/>
        <w:rPr>
          <w:rFonts w:ascii="宋体" w:eastAsia="宋体" w:hAnsi="宋体" w:cs="宋体"/>
          <w:kern w:val="0"/>
          <w:sz w:val="24"/>
        </w:rPr>
      </w:pPr>
      <w:r>
        <w:rPr>
          <w:rFonts w:ascii="Arial" w:eastAsia="宋体" w:hAnsi="Arial" w:cs="Arial"/>
          <w:color w:val="000000"/>
          <w:kern w:val="0"/>
          <w:sz w:val="20"/>
          <w:szCs w:val="20"/>
          <w:lang w:bidi="ar"/>
        </w:rPr>
        <w:t>We have previously audited, in accordance with the standards of the Public Company Accounting Oversight Board (United States) (the "PCAOB"), the consolidated statement of financial position of the Company as of December 31, 20</w:t>
      </w:r>
      <w:r>
        <w:rPr>
          <w:rFonts w:ascii="Arial" w:eastAsia="宋体" w:hAnsi="Arial" w:cs="Arial"/>
          <w:color w:val="000000"/>
          <w:kern w:val="0"/>
          <w:sz w:val="20"/>
          <w:szCs w:val="20"/>
          <w:lang w:bidi="ar"/>
        </w:rPr>
        <w:t>21, and the related consolidated statements of operations, comprehensive income, equity, and cash flows for the year then ended (not presented herein); and in our report dated January 31, 2022, we expressed an unqualified opinion on those consolidated fina</w:t>
      </w:r>
      <w:r>
        <w:rPr>
          <w:rFonts w:ascii="Arial" w:eastAsia="宋体" w:hAnsi="Arial" w:cs="Arial"/>
          <w:color w:val="000000"/>
          <w:kern w:val="0"/>
          <w:sz w:val="20"/>
          <w:szCs w:val="20"/>
          <w:lang w:bidi="ar"/>
        </w:rPr>
        <w:t>ncial statements. In our opinion, the information set forth in the accompanying condensed consolidated statement of financial position as of December 31, 2021, is fairly stated, in all material respects, in relation to the consolidated statement of financi</w:t>
      </w:r>
      <w:r>
        <w:rPr>
          <w:rFonts w:ascii="Arial" w:eastAsia="宋体" w:hAnsi="Arial" w:cs="Arial"/>
          <w:color w:val="000000"/>
          <w:kern w:val="0"/>
          <w:sz w:val="20"/>
          <w:szCs w:val="20"/>
          <w:lang w:bidi="ar"/>
        </w:rPr>
        <w:t>al position from which it has been derived.</w:t>
      </w:r>
    </w:p>
    <w:p w14:paraId="72F22D9A" w14:textId="77777777" w:rsidR="00B81BDB" w:rsidRDefault="003B02B5">
      <w:pPr>
        <w:widowControl/>
        <w:spacing w:after="240"/>
        <w:rPr>
          <w:rFonts w:ascii="宋体" w:eastAsia="宋体" w:hAnsi="宋体" w:cs="宋体"/>
          <w:kern w:val="0"/>
          <w:sz w:val="24"/>
        </w:rPr>
      </w:pPr>
      <w:r>
        <w:rPr>
          <w:rFonts w:ascii="Arial" w:eastAsia="宋体" w:hAnsi="Arial" w:cs="Arial"/>
          <w:b/>
          <w:bCs/>
          <w:color w:val="000000"/>
          <w:kern w:val="0"/>
          <w:sz w:val="20"/>
          <w:szCs w:val="20"/>
          <w:lang w:bidi="ar"/>
        </w:rPr>
        <w:t>Basis for Review Results</w:t>
      </w:r>
    </w:p>
    <w:p w14:paraId="72F22D9B" w14:textId="77777777" w:rsidR="00B81BDB" w:rsidRDefault="003B02B5">
      <w:pPr>
        <w:widowControl/>
        <w:spacing w:after="240"/>
        <w:rPr>
          <w:rFonts w:ascii="宋体" w:eastAsia="宋体" w:hAnsi="宋体" w:cs="宋体"/>
          <w:kern w:val="0"/>
          <w:sz w:val="24"/>
        </w:rPr>
      </w:pPr>
      <w:r>
        <w:rPr>
          <w:rFonts w:ascii="Arial" w:eastAsia="宋体" w:hAnsi="Arial" w:cs="Arial"/>
          <w:color w:val="000000"/>
          <w:kern w:val="0"/>
          <w:sz w:val="20"/>
          <w:szCs w:val="20"/>
          <w:lang w:bidi="ar"/>
        </w:rPr>
        <w:t xml:space="preserve">This condensed consolidated interim financial information is the responsibility of the Company's management. We are a public accounting firm registered with the PCAOB and are required to </w:t>
      </w:r>
      <w:r>
        <w:rPr>
          <w:rFonts w:ascii="Arial" w:eastAsia="宋体" w:hAnsi="Arial" w:cs="Arial"/>
          <w:color w:val="000000"/>
          <w:kern w:val="0"/>
          <w:sz w:val="20"/>
          <w:szCs w:val="20"/>
          <w:lang w:bidi="ar"/>
        </w:rPr>
        <w:t>be independent with respect to the Company in accordance with the U.S. federal securities laws and the applicable rules and regulations of the Securities and Exchange Commission and the PCAOB.</w:t>
      </w:r>
    </w:p>
    <w:p w14:paraId="72F22D9C" w14:textId="77777777" w:rsidR="00B81BDB" w:rsidRDefault="003B02B5">
      <w:pPr>
        <w:widowControl/>
        <w:spacing w:after="240"/>
        <w:rPr>
          <w:rFonts w:ascii="宋体" w:eastAsia="宋体" w:hAnsi="宋体" w:cs="宋体"/>
          <w:kern w:val="0"/>
          <w:sz w:val="24"/>
        </w:rPr>
      </w:pPr>
      <w:r>
        <w:rPr>
          <w:rFonts w:ascii="Arial" w:eastAsia="宋体" w:hAnsi="Arial" w:cs="Arial"/>
          <w:color w:val="000000"/>
          <w:kern w:val="0"/>
          <w:sz w:val="20"/>
          <w:szCs w:val="20"/>
          <w:lang w:bidi="ar"/>
        </w:rPr>
        <w:t xml:space="preserve">We conducted our reviews in accordance with standards of the </w:t>
      </w:r>
      <w:r>
        <w:rPr>
          <w:rFonts w:ascii="Arial" w:eastAsia="宋体" w:hAnsi="Arial" w:cs="Arial"/>
          <w:color w:val="000000"/>
          <w:kern w:val="0"/>
          <w:sz w:val="20"/>
          <w:szCs w:val="20"/>
          <w:lang w:bidi="ar"/>
        </w:rPr>
        <w:t>PCAOB. A review of interim financial information consists principally of applying analytical procedures and making inquiries of persons responsible for financial and accounting matters. It is substantially less in scope than an audit conducted in accordanc</w:t>
      </w:r>
      <w:r>
        <w:rPr>
          <w:rFonts w:ascii="Arial" w:eastAsia="宋体" w:hAnsi="Arial" w:cs="Arial"/>
          <w:color w:val="000000"/>
          <w:kern w:val="0"/>
          <w:sz w:val="20"/>
          <w:szCs w:val="20"/>
          <w:lang w:bidi="ar"/>
        </w:rPr>
        <w:t>e with the standards of the PCAOB, the objective of which is the expression of an opinion regarding the financial statements taken as a whole. Accordingly, we do not express such an opinion.</w:t>
      </w:r>
    </w:p>
    <w:p w14:paraId="72F22D9D" w14:textId="77777777" w:rsidR="00B81BDB" w:rsidRDefault="003B02B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72F22D9E" w14:textId="77777777" w:rsidR="00B81BDB" w:rsidRDefault="003B02B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72F22D9F" w14:textId="77777777" w:rsidR="00B81BDB" w:rsidRDefault="003B02B5">
      <w:pPr>
        <w:widowControl/>
        <w:spacing w:after="180"/>
        <w:jc w:val="left"/>
        <w:rPr>
          <w:rFonts w:ascii="宋体" w:eastAsia="宋体" w:hAnsi="宋体" w:cs="宋体"/>
          <w:kern w:val="0"/>
          <w:sz w:val="24"/>
        </w:rPr>
      </w:pPr>
      <w:r>
        <w:rPr>
          <w:rFonts w:ascii="Arial" w:eastAsia="宋体" w:hAnsi="Arial" w:cs="Arial"/>
          <w:color w:val="000000"/>
          <w:kern w:val="0"/>
          <w:sz w:val="20"/>
          <w:szCs w:val="20"/>
          <w:lang w:bidi="ar"/>
        </w:rPr>
        <w:t xml:space="preserve">/s/ Deloitte &amp; Touche LLP </w:t>
      </w:r>
    </w:p>
    <w:p w14:paraId="72F22DA0" w14:textId="77777777" w:rsidR="00B81BDB" w:rsidRDefault="003B02B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72F22DA1" w14:textId="77777777" w:rsidR="00B81BDB" w:rsidRDefault="003B02B5">
      <w:pPr>
        <w:widowControl/>
        <w:spacing w:before="180"/>
        <w:jc w:val="left"/>
        <w:rPr>
          <w:rFonts w:ascii="宋体" w:eastAsia="宋体" w:hAnsi="宋体" w:cs="宋体"/>
          <w:kern w:val="0"/>
          <w:sz w:val="24"/>
        </w:rPr>
      </w:pPr>
      <w:r>
        <w:rPr>
          <w:rFonts w:ascii="Arial" w:eastAsia="宋体" w:hAnsi="Arial" w:cs="Arial"/>
          <w:color w:val="000000"/>
          <w:kern w:val="0"/>
          <w:sz w:val="20"/>
          <w:szCs w:val="20"/>
          <w:lang w:bidi="ar"/>
        </w:rPr>
        <w:t>Chicago, Illinois</w:t>
      </w:r>
    </w:p>
    <w:p w14:paraId="72F22DA2" w14:textId="77777777" w:rsidR="00B81BDB" w:rsidRDefault="003B02B5">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July 27, 2022 </w:t>
      </w:r>
    </w:p>
    <w:p w14:paraId="72F22DA3"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31</w:t>
      </w:r>
    </w:p>
    <w:p w14:paraId="72F22DA4" w14:textId="77777777" w:rsidR="00B81BDB" w:rsidRDefault="003B02B5">
      <w:pPr>
        <w:widowControl/>
        <w:jc w:val="center"/>
      </w:pPr>
      <w:r>
        <w:rPr>
          <w:rFonts w:ascii="宋体" w:eastAsia="宋体" w:hAnsi="宋体" w:cs="宋体"/>
          <w:kern w:val="0"/>
          <w:sz w:val="24"/>
        </w:rPr>
        <w:pict w14:anchorId="72F239CC">
          <v:rect id="_x0000_i1057" style="width:6in;height:1.5pt" o:hralign="center" o:hrstd="t" o:hr="t" fillcolor="#a0a0a0" stroked="f"/>
        </w:pict>
      </w:r>
    </w:p>
    <w:p w14:paraId="72F22DA5"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8"/>
        <w:gridCol w:w="519"/>
        <w:gridCol w:w="39"/>
        <w:gridCol w:w="69"/>
        <w:gridCol w:w="7605"/>
        <w:gridCol w:w="36"/>
      </w:tblGrid>
      <w:tr w:rsidR="00B81BDB" w14:paraId="72F22DAC" w14:textId="77777777">
        <w:tc>
          <w:tcPr>
            <w:tcW w:w="50" w:type="pct"/>
            <w:tcBorders>
              <w:top w:val="nil"/>
              <w:left w:val="nil"/>
              <w:bottom w:val="nil"/>
              <w:right w:val="nil"/>
            </w:tcBorders>
            <w:shd w:val="clear" w:color="auto" w:fill="auto"/>
            <w:vAlign w:val="bottom"/>
          </w:tcPr>
          <w:p w14:paraId="72F22DA6" w14:textId="77777777" w:rsidR="00B81BDB" w:rsidRDefault="00B81BDB">
            <w:pPr>
              <w:widowControl/>
              <w:jc w:val="left"/>
              <w:rPr>
                <w:rFonts w:ascii="Times New Roman" w:eastAsia="宋体" w:hAnsi="宋体" w:cs="宋体"/>
                <w:kern w:val="0"/>
                <w:sz w:val="24"/>
              </w:rPr>
            </w:pPr>
          </w:p>
        </w:tc>
        <w:tc>
          <w:tcPr>
            <w:tcW w:w="320" w:type="pct"/>
            <w:tcBorders>
              <w:top w:val="nil"/>
              <w:left w:val="nil"/>
              <w:bottom w:val="nil"/>
              <w:right w:val="nil"/>
            </w:tcBorders>
            <w:shd w:val="clear" w:color="auto" w:fill="auto"/>
            <w:vAlign w:val="bottom"/>
          </w:tcPr>
          <w:p w14:paraId="72F22DA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DA8"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DA9" w14:textId="77777777" w:rsidR="00B81BDB" w:rsidRDefault="00B81BDB">
            <w:pPr>
              <w:widowControl/>
              <w:jc w:val="left"/>
              <w:rPr>
                <w:rFonts w:ascii="Times New Roman" w:eastAsia="宋体" w:hAnsi="宋体" w:cs="宋体"/>
                <w:kern w:val="0"/>
                <w:sz w:val="24"/>
              </w:rPr>
            </w:pPr>
          </w:p>
        </w:tc>
        <w:tc>
          <w:tcPr>
            <w:tcW w:w="4568" w:type="pct"/>
            <w:tcBorders>
              <w:top w:val="nil"/>
              <w:left w:val="nil"/>
              <w:bottom w:val="nil"/>
              <w:right w:val="nil"/>
            </w:tcBorders>
            <w:shd w:val="clear" w:color="auto" w:fill="auto"/>
            <w:vAlign w:val="bottom"/>
          </w:tcPr>
          <w:p w14:paraId="72F22DA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DAB" w14:textId="77777777" w:rsidR="00B81BDB" w:rsidRDefault="00B81BDB">
            <w:pPr>
              <w:widowControl/>
              <w:jc w:val="left"/>
              <w:rPr>
                <w:rFonts w:ascii="Times New Roman" w:eastAsia="宋体" w:hAnsi="宋体" w:cs="宋体"/>
                <w:kern w:val="0"/>
                <w:sz w:val="24"/>
              </w:rPr>
            </w:pPr>
          </w:p>
        </w:tc>
      </w:tr>
      <w:tr w:rsidR="00B81BDB" w14:paraId="72F22DAE" w14:textId="77777777">
        <w:tc>
          <w:tcPr>
            <w:tcW w:w="0" w:type="auto"/>
            <w:gridSpan w:val="6"/>
            <w:tcBorders>
              <w:top w:val="nil"/>
              <w:left w:val="nil"/>
              <w:bottom w:val="single" w:sz="8" w:space="0" w:color="000000"/>
              <w:right w:val="nil"/>
            </w:tcBorders>
            <w:shd w:val="clear" w:color="auto" w:fill="auto"/>
            <w:tcMar>
              <w:top w:w="40" w:type="dxa"/>
              <w:left w:w="20" w:type="dxa"/>
              <w:bottom w:w="40" w:type="dxa"/>
              <w:right w:w="20" w:type="dxa"/>
            </w:tcMar>
          </w:tcPr>
          <w:p w14:paraId="72F22DAD" w14:textId="77777777" w:rsidR="00B81BDB" w:rsidRDefault="003B02B5">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FORWARD-LOOKING STATEMENTS</w:t>
            </w:r>
          </w:p>
        </w:tc>
      </w:tr>
      <w:tr w:rsidR="00B81BDB" w14:paraId="72F22DB0" w14:textId="77777777">
        <w:tc>
          <w:tcPr>
            <w:tcW w:w="0" w:type="auto"/>
            <w:gridSpan w:val="6"/>
            <w:tcBorders>
              <w:top w:val="single" w:sz="8" w:space="0" w:color="000000"/>
              <w:left w:val="single" w:sz="8" w:space="0" w:color="000000"/>
              <w:bottom w:val="nil"/>
              <w:right w:val="single" w:sz="8" w:space="0" w:color="000000"/>
            </w:tcBorders>
            <w:shd w:val="clear" w:color="auto" w:fill="auto"/>
            <w:tcMar>
              <w:top w:w="40" w:type="dxa"/>
              <w:left w:w="20" w:type="dxa"/>
              <w:bottom w:w="40" w:type="dxa"/>
              <w:right w:w="20" w:type="dxa"/>
            </w:tcMar>
            <w:vAlign w:val="bottom"/>
          </w:tcPr>
          <w:p w14:paraId="72F22DAF" w14:textId="77777777" w:rsidR="00B81BDB" w:rsidRDefault="003B02B5">
            <w:pPr>
              <w:widowControl/>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This report contains “forward-looking statements” within the meaning of the Private Securities Litigation Reform Act of 1995. Words </w:t>
            </w:r>
            <w:r>
              <w:rPr>
                <w:rFonts w:ascii="Arial" w:eastAsia="宋体" w:hAnsi="Arial" w:cs="Arial"/>
                <w:color w:val="000000"/>
                <w:kern w:val="0"/>
                <w:sz w:val="20"/>
                <w:szCs w:val="20"/>
                <w:lang w:bidi="ar"/>
              </w:rPr>
              <w:t>such as “may,” “should,” “expects,” “intends,” “projects,” “plans,” “believes,” “estimates,” “targets,” “anticipates” and similar expressions generally identify these forward-looking statements. Examples of forward-looking statements include statements rel</w:t>
            </w:r>
            <w:r>
              <w:rPr>
                <w:rFonts w:ascii="Arial" w:eastAsia="宋体" w:hAnsi="Arial" w:cs="Arial"/>
                <w:color w:val="000000"/>
                <w:kern w:val="0"/>
                <w:sz w:val="20"/>
                <w:szCs w:val="20"/>
                <w:lang w:bidi="ar"/>
              </w:rPr>
              <w:t>ating to our future financial condition and operating results, as well as any other statement that does not directly relate to any historical or current fact.</w:t>
            </w:r>
          </w:p>
        </w:tc>
      </w:tr>
      <w:tr w:rsidR="00B81BDB" w14:paraId="72F22DB3"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DB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DB2" w14:textId="77777777" w:rsidR="00B81BDB" w:rsidRDefault="00B81BDB">
            <w:pPr>
              <w:widowControl/>
              <w:jc w:val="left"/>
              <w:rPr>
                <w:rFonts w:ascii="Times New Roman" w:eastAsia="宋体" w:hAnsi="宋体" w:cs="宋体"/>
                <w:kern w:val="0"/>
                <w:sz w:val="24"/>
              </w:rPr>
            </w:pPr>
          </w:p>
        </w:tc>
      </w:tr>
      <w:tr w:rsidR="00B81BDB" w14:paraId="72F22DB5" w14:textId="77777777">
        <w:tc>
          <w:tcPr>
            <w:tcW w:w="0" w:type="auto"/>
            <w:gridSpan w:val="6"/>
            <w:tcBorders>
              <w:top w:val="nil"/>
              <w:left w:val="single" w:sz="8" w:space="0" w:color="000000"/>
              <w:bottom w:val="nil"/>
              <w:right w:val="single" w:sz="8" w:space="0" w:color="000000"/>
            </w:tcBorders>
            <w:shd w:val="clear" w:color="auto" w:fill="auto"/>
            <w:tcMar>
              <w:top w:w="40" w:type="dxa"/>
              <w:left w:w="20" w:type="dxa"/>
              <w:bottom w:w="40" w:type="dxa"/>
              <w:right w:w="20" w:type="dxa"/>
            </w:tcMar>
            <w:vAlign w:val="bottom"/>
          </w:tcPr>
          <w:p w14:paraId="72F22DB4" w14:textId="77777777" w:rsidR="00B81BDB" w:rsidRDefault="003B02B5">
            <w:pPr>
              <w:widowControl/>
              <w:spacing w:before="180"/>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Forward-looking statements are based on expectations and assumptions that we believe to be </w:t>
            </w:r>
            <w:r>
              <w:rPr>
                <w:rFonts w:ascii="Arial" w:eastAsia="宋体" w:hAnsi="Arial" w:cs="Arial"/>
                <w:color w:val="000000"/>
                <w:kern w:val="0"/>
                <w:sz w:val="20"/>
                <w:szCs w:val="20"/>
                <w:lang w:bidi="ar"/>
              </w:rPr>
              <w:t>reasonable when made, but that may not prove to be accurate. These statements are not guarantees and are subject to risks, uncertainties and changes in circumstances that are difficult to predict. Many factors could cause actual results to differ materiall</w:t>
            </w:r>
            <w:r>
              <w:rPr>
                <w:rFonts w:ascii="Arial" w:eastAsia="宋体" w:hAnsi="Arial" w:cs="Arial"/>
                <w:color w:val="000000"/>
                <w:kern w:val="0"/>
                <w:sz w:val="20"/>
                <w:szCs w:val="20"/>
                <w:lang w:bidi="ar"/>
              </w:rPr>
              <w:t>y and adversely from these forward-looking statements. Among these factors are risks related to:</w:t>
            </w:r>
          </w:p>
        </w:tc>
      </w:tr>
      <w:tr w:rsidR="00B81BDB" w14:paraId="72F22DB8"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DB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DB7" w14:textId="77777777" w:rsidR="00B81BDB" w:rsidRDefault="00B81BDB">
            <w:pPr>
              <w:widowControl/>
              <w:jc w:val="left"/>
              <w:rPr>
                <w:rFonts w:ascii="Times New Roman" w:eastAsia="宋体" w:hAnsi="宋体" w:cs="宋体"/>
                <w:kern w:val="0"/>
                <w:sz w:val="24"/>
              </w:rPr>
            </w:pPr>
          </w:p>
        </w:tc>
      </w:tr>
      <w:tr w:rsidR="00B81BDB" w14:paraId="72F22DBB"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DB9"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DBA"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COVID-19 pandemic and related industry impacts, including with respect to our operations and access to suppliers, our liquidity, the health of </w:t>
            </w:r>
            <w:r>
              <w:rPr>
                <w:rFonts w:ascii="Arial" w:eastAsia="宋体" w:hAnsi="Arial" w:cs="Arial"/>
                <w:color w:val="000000"/>
                <w:kern w:val="0"/>
                <w:sz w:val="20"/>
                <w:szCs w:val="20"/>
                <w:lang w:bidi="ar"/>
              </w:rPr>
              <w:t>our customers and suppliers, and future demand for our products and services;</w:t>
            </w:r>
          </w:p>
        </w:tc>
      </w:tr>
      <w:tr w:rsidR="00B81BDB" w14:paraId="72F22DBE"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DB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DBD" w14:textId="77777777" w:rsidR="00B81BDB" w:rsidRDefault="00B81BDB">
            <w:pPr>
              <w:widowControl/>
              <w:jc w:val="left"/>
              <w:rPr>
                <w:rFonts w:ascii="Times New Roman" w:eastAsia="宋体" w:hAnsi="宋体" w:cs="宋体"/>
                <w:kern w:val="0"/>
                <w:sz w:val="24"/>
              </w:rPr>
            </w:pPr>
          </w:p>
        </w:tc>
      </w:tr>
      <w:tr w:rsidR="00B81BDB" w14:paraId="72F22DC1"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DBF"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DC0"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737 MAX, including the timing and conditions of remaining 737 MAX regulatory approvals, lower than planned production rates and/or delivery rates, and </w:t>
            </w:r>
            <w:r>
              <w:rPr>
                <w:rFonts w:ascii="Arial" w:eastAsia="宋体" w:hAnsi="Arial" w:cs="Arial"/>
                <w:color w:val="000000"/>
                <w:kern w:val="0"/>
                <w:sz w:val="20"/>
                <w:szCs w:val="20"/>
                <w:lang w:bidi="ar"/>
              </w:rPr>
              <w:t>additional considerations to customers and suppliers;</w:t>
            </w:r>
          </w:p>
        </w:tc>
      </w:tr>
      <w:tr w:rsidR="00B81BDB" w14:paraId="72F22DC4"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DC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DC3" w14:textId="77777777" w:rsidR="00B81BDB" w:rsidRDefault="00B81BDB">
            <w:pPr>
              <w:widowControl/>
              <w:jc w:val="left"/>
              <w:rPr>
                <w:rFonts w:ascii="Times New Roman" w:eastAsia="宋体" w:hAnsi="宋体" w:cs="宋体"/>
                <w:kern w:val="0"/>
                <w:sz w:val="24"/>
              </w:rPr>
            </w:pPr>
          </w:p>
        </w:tc>
      </w:tr>
      <w:tr w:rsidR="00B81BDB" w14:paraId="72F22DC7"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DC5"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DC6"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general conditions in the economy and our industry, including those due to regulatory changes;</w:t>
            </w:r>
          </w:p>
        </w:tc>
      </w:tr>
      <w:tr w:rsidR="00B81BDB" w14:paraId="72F22DCA"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DC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DC9" w14:textId="77777777" w:rsidR="00B81BDB" w:rsidRDefault="00B81BDB">
            <w:pPr>
              <w:widowControl/>
              <w:jc w:val="left"/>
              <w:rPr>
                <w:rFonts w:ascii="Times New Roman" w:eastAsia="宋体" w:hAnsi="宋体" w:cs="宋体"/>
                <w:kern w:val="0"/>
                <w:sz w:val="24"/>
              </w:rPr>
            </w:pPr>
          </w:p>
        </w:tc>
      </w:tr>
      <w:tr w:rsidR="00B81BDB" w14:paraId="72F22DCD"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DCB"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(4)</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DCC"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reliance on our commercial airline customers;</w:t>
            </w:r>
          </w:p>
        </w:tc>
      </w:tr>
      <w:tr w:rsidR="00B81BDB" w14:paraId="72F22DD0"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DC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DCF" w14:textId="77777777" w:rsidR="00B81BDB" w:rsidRDefault="00B81BDB">
            <w:pPr>
              <w:widowControl/>
              <w:jc w:val="left"/>
              <w:rPr>
                <w:rFonts w:ascii="Times New Roman" w:eastAsia="宋体" w:hAnsi="宋体" w:cs="宋体"/>
                <w:kern w:val="0"/>
                <w:sz w:val="24"/>
              </w:rPr>
            </w:pPr>
          </w:p>
        </w:tc>
      </w:tr>
      <w:tr w:rsidR="00B81BDB" w14:paraId="72F22DD3"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DD1"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DD2" w14:textId="77777777" w:rsidR="00B81BDB" w:rsidRDefault="003B02B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overall health of our </w:t>
            </w:r>
            <w:r>
              <w:rPr>
                <w:rFonts w:ascii="Arial" w:eastAsia="宋体" w:hAnsi="Arial" w:cs="Arial"/>
                <w:color w:val="000000"/>
                <w:kern w:val="0"/>
                <w:sz w:val="20"/>
                <w:szCs w:val="20"/>
                <w:lang w:bidi="ar"/>
              </w:rPr>
              <w:t>aircraft production system, planned commercial aircraft production rate changes, our commercial development and derivative aircraft programs, and our aircraft being subject to stringent performance and reliability standards;</w:t>
            </w:r>
          </w:p>
        </w:tc>
      </w:tr>
      <w:tr w:rsidR="00B81BDB" w14:paraId="72F22DD6"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DD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DD5" w14:textId="77777777" w:rsidR="00B81BDB" w:rsidRDefault="00B81BDB">
            <w:pPr>
              <w:widowControl/>
              <w:jc w:val="left"/>
              <w:rPr>
                <w:rFonts w:ascii="Times New Roman" w:eastAsia="宋体" w:hAnsi="宋体" w:cs="宋体"/>
                <w:kern w:val="0"/>
                <w:sz w:val="24"/>
              </w:rPr>
            </w:pPr>
          </w:p>
        </w:tc>
      </w:tr>
      <w:tr w:rsidR="00B81BDB" w14:paraId="72F22DD9"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DD7"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DD8"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changing budget and </w:t>
            </w:r>
            <w:r>
              <w:rPr>
                <w:rFonts w:ascii="Arial" w:eastAsia="宋体" w:hAnsi="Arial" w:cs="Arial"/>
                <w:color w:val="000000"/>
                <w:kern w:val="0"/>
                <w:sz w:val="20"/>
                <w:szCs w:val="20"/>
                <w:lang w:bidi="ar"/>
              </w:rPr>
              <w:t>appropriation levels and acquisition priorities of the U.S. government;</w:t>
            </w:r>
          </w:p>
        </w:tc>
      </w:tr>
      <w:tr w:rsidR="00B81BDB" w14:paraId="72F22DDC"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DD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DDB" w14:textId="77777777" w:rsidR="00B81BDB" w:rsidRDefault="00B81BDB">
            <w:pPr>
              <w:widowControl/>
              <w:jc w:val="left"/>
              <w:rPr>
                <w:rFonts w:ascii="Times New Roman" w:eastAsia="宋体" w:hAnsi="宋体" w:cs="宋体"/>
                <w:kern w:val="0"/>
                <w:sz w:val="24"/>
              </w:rPr>
            </w:pPr>
          </w:p>
        </w:tc>
      </w:tr>
      <w:tr w:rsidR="00B81BDB" w14:paraId="72F22DDF"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DDD"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(7)</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DDE"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dependence on U.S. government contracts;</w:t>
            </w:r>
          </w:p>
        </w:tc>
      </w:tr>
      <w:tr w:rsidR="00B81BDB" w14:paraId="72F22DE2"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DE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DE1" w14:textId="77777777" w:rsidR="00B81BDB" w:rsidRDefault="00B81BDB">
            <w:pPr>
              <w:widowControl/>
              <w:jc w:val="left"/>
              <w:rPr>
                <w:rFonts w:ascii="Times New Roman" w:eastAsia="宋体" w:hAnsi="宋体" w:cs="宋体"/>
                <w:kern w:val="0"/>
                <w:sz w:val="24"/>
              </w:rPr>
            </w:pPr>
          </w:p>
        </w:tc>
      </w:tr>
      <w:tr w:rsidR="00B81BDB" w14:paraId="72F22DE5"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DE3"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(8)</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DE4"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reliance on fixed-price contracts;</w:t>
            </w:r>
          </w:p>
        </w:tc>
      </w:tr>
      <w:tr w:rsidR="00B81BDB" w14:paraId="72F22DE8"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DE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DE7" w14:textId="77777777" w:rsidR="00B81BDB" w:rsidRDefault="00B81BDB">
            <w:pPr>
              <w:widowControl/>
              <w:jc w:val="left"/>
              <w:rPr>
                <w:rFonts w:ascii="Times New Roman" w:eastAsia="宋体" w:hAnsi="宋体" w:cs="宋体"/>
                <w:kern w:val="0"/>
                <w:sz w:val="24"/>
              </w:rPr>
            </w:pPr>
          </w:p>
        </w:tc>
      </w:tr>
      <w:tr w:rsidR="00B81BDB" w14:paraId="72F22DEB"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DE9"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DEA"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reliance on cost-type contracts;</w:t>
            </w:r>
          </w:p>
        </w:tc>
      </w:tr>
      <w:tr w:rsidR="00B81BDB" w14:paraId="72F22DEE"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DE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DED" w14:textId="77777777" w:rsidR="00B81BDB" w:rsidRDefault="00B81BDB">
            <w:pPr>
              <w:widowControl/>
              <w:jc w:val="left"/>
              <w:rPr>
                <w:rFonts w:ascii="Times New Roman" w:eastAsia="宋体" w:hAnsi="宋体" w:cs="宋体"/>
                <w:kern w:val="0"/>
                <w:sz w:val="24"/>
              </w:rPr>
            </w:pPr>
          </w:p>
        </w:tc>
      </w:tr>
      <w:tr w:rsidR="00B81BDB" w14:paraId="72F22DF1"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DEF"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DF0"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uncertainties </w:t>
            </w:r>
            <w:r>
              <w:rPr>
                <w:rFonts w:ascii="Arial" w:eastAsia="宋体" w:hAnsi="Arial" w:cs="Arial"/>
                <w:color w:val="000000"/>
                <w:kern w:val="0"/>
                <w:sz w:val="20"/>
                <w:szCs w:val="20"/>
                <w:lang w:bidi="ar"/>
              </w:rPr>
              <w:t>concerning contracts that include in-orbit incentive payments;</w:t>
            </w:r>
          </w:p>
        </w:tc>
      </w:tr>
      <w:tr w:rsidR="00B81BDB" w14:paraId="72F22DF4"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DF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DF3" w14:textId="77777777" w:rsidR="00B81BDB" w:rsidRDefault="00B81BDB">
            <w:pPr>
              <w:widowControl/>
              <w:jc w:val="left"/>
              <w:rPr>
                <w:rFonts w:ascii="Times New Roman" w:eastAsia="宋体" w:hAnsi="宋体" w:cs="宋体"/>
                <w:kern w:val="0"/>
                <w:sz w:val="24"/>
              </w:rPr>
            </w:pPr>
          </w:p>
        </w:tc>
      </w:tr>
      <w:tr w:rsidR="00B81BDB" w14:paraId="72F22DF7"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DF5"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(11)</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DF6"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dependence on our subcontractors and suppliers as well as the availability of raw materials;</w:t>
            </w:r>
          </w:p>
        </w:tc>
      </w:tr>
      <w:tr w:rsidR="00B81BDB" w14:paraId="72F22DFA"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DF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DF9" w14:textId="77777777" w:rsidR="00B81BDB" w:rsidRDefault="00B81BDB">
            <w:pPr>
              <w:widowControl/>
              <w:jc w:val="left"/>
              <w:rPr>
                <w:rFonts w:ascii="Times New Roman" w:eastAsia="宋体" w:hAnsi="宋体" w:cs="宋体"/>
                <w:kern w:val="0"/>
                <w:sz w:val="24"/>
              </w:rPr>
            </w:pPr>
          </w:p>
        </w:tc>
      </w:tr>
      <w:tr w:rsidR="00B81BDB" w14:paraId="72F22DFD"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DFB"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DFC"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accounting estimates;</w:t>
            </w:r>
          </w:p>
        </w:tc>
      </w:tr>
      <w:tr w:rsidR="00B81BDB" w14:paraId="72F22E00"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DF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DFF" w14:textId="77777777" w:rsidR="00B81BDB" w:rsidRDefault="00B81BDB">
            <w:pPr>
              <w:widowControl/>
              <w:jc w:val="left"/>
              <w:rPr>
                <w:rFonts w:ascii="Times New Roman" w:eastAsia="宋体" w:hAnsi="宋体" w:cs="宋体"/>
                <w:kern w:val="0"/>
                <w:sz w:val="24"/>
              </w:rPr>
            </w:pPr>
          </w:p>
        </w:tc>
      </w:tr>
      <w:tr w:rsidR="00B81BDB" w14:paraId="72F22E03"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E01"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(13)</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E02"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changes in the </w:t>
            </w:r>
            <w:r>
              <w:rPr>
                <w:rFonts w:ascii="Arial" w:eastAsia="宋体" w:hAnsi="Arial" w:cs="Arial"/>
                <w:color w:val="000000"/>
                <w:kern w:val="0"/>
                <w:sz w:val="20"/>
                <w:szCs w:val="20"/>
                <w:lang w:bidi="ar"/>
              </w:rPr>
              <w:t>competitive landscape in our markets;</w:t>
            </w:r>
          </w:p>
        </w:tc>
      </w:tr>
      <w:tr w:rsidR="00B81BDB" w14:paraId="72F22E06"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E0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E05" w14:textId="77777777" w:rsidR="00B81BDB" w:rsidRDefault="00B81BDB">
            <w:pPr>
              <w:widowControl/>
              <w:jc w:val="left"/>
              <w:rPr>
                <w:rFonts w:ascii="Times New Roman" w:eastAsia="宋体" w:hAnsi="宋体" w:cs="宋体"/>
                <w:kern w:val="0"/>
                <w:sz w:val="24"/>
              </w:rPr>
            </w:pPr>
          </w:p>
        </w:tc>
      </w:tr>
      <w:tr w:rsidR="00B81BDB" w14:paraId="72F22E09"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E07"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E08"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non-U.S. operations, including sales to non-U.S. customers;</w:t>
            </w:r>
          </w:p>
        </w:tc>
      </w:tr>
      <w:tr w:rsidR="00B81BDB" w14:paraId="72F22E0C"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E0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E0B" w14:textId="77777777" w:rsidR="00B81BDB" w:rsidRDefault="00B81BDB">
            <w:pPr>
              <w:widowControl/>
              <w:jc w:val="left"/>
              <w:rPr>
                <w:rFonts w:ascii="Times New Roman" w:eastAsia="宋体" w:hAnsi="宋体" w:cs="宋体"/>
                <w:kern w:val="0"/>
                <w:sz w:val="24"/>
              </w:rPr>
            </w:pPr>
          </w:p>
        </w:tc>
      </w:tr>
      <w:tr w:rsidR="00B81BDB" w14:paraId="72F22E0F"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E0D"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E0E"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threats to the security of our, our customers' and/or our suppliers' information;</w:t>
            </w:r>
          </w:p>
        </w:tc>
      </w:tr>
      <w:tr w:rsidR="00B81BDB" w14:paraId="72F22E12"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E1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E11" w14:textId="77777777" w:rsidR="00B81BDB" w:rsidRDefault="00B81BDB">
            <w:pPr>
              <w:widowControl/>
              <w:jc w:val="left"/>
              <w:rPr>
                <w:rFonts w:ascii="Times New Roman" w:eastAsia="宋体" w:hAnsi="宋体" w:cs="宋体"/>
                <w:kern w:val="0"/>
                <w:sz w:val="24"/>
              </w:rPr>
            </w:pPr>
          </w:p>
        </w:tc>
      </w:tr>
      <w:tr w:rsidR="00B81BDB" w14:paraId="72F22E15"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E13"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(16)</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E14"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potential adverse developments in new or </w:t>
            </w:r>
            <w:r>
              <w:rPr>
                <w:rFonts w:ascii="Arial" w:eastAsia="宋体" w:hAnsi="Arial" w:cs="Arial"/>
                <w:color w:val="000000"/>
                <w:kern w:val="0"/>
                <w:sz w:val="20"/>
                <w:szCs w:val="20"/>
                <w:lang w:bidi="ar"/>
              </w:rPr>
              <w:t>pending litigation and/or government investigations;</w:t>
            </w:r>
          </w:p>
        </w:tc>
      </w:tr>
      <w:tr w:rsidR="00B81BDB" w14:paraId="72F22E18"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E1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E17" w14:textId="77777777" w:rsidR="00B81BDB" w:rsidRDefault="00B81BDB">
            <w:pPr>
              <w:widowControl/>
              <w:jc w:val="left"/>
              <w:rPr>
                <w:rFonts w:ascii="Times New Roman" w:eastAsia="宋体" w:hAnsi="宋体" w:cs="宋体"/>
                <w:kern w:val="0"/>
                <w:sz w:val="24"/>
              </w:rPr>
            </w:pPr>
          </w:p>
        </w:tc>
      </w:tr>
      <w:tr w:rsidR="00B81BDB" w14:paraId="72F22E1B"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E19"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E1A"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customer and aircraft concentration in our customer financing portfolio;</w:t>
            </w:r>
          </w:p>
        </w:tc>
      </w:tr>
      <w:tr w:rsidR="00B81BDB" w14:paraId="72F22E1E" w14:textId="77777777">
        <w:trPr>
          <w:trHeight w:val="180"/>
        </w:trPr>
        <w:tc>
          <w:tcPr>
            <w:tcW w:w="0" w:type="auto"/>
            <w:gridSpan w:val="3"/>
            <w:tcBorders>
              <w:top w:val="nil"/>
              <w:left w:val="single" w:sz="8" w:space="0" w:color="000000"/>
              <w:bottom w:val="single" w:sz="8" w:space="0" w:color="000000"/>
              <w:right w:val="nil"/>
            </w:tcBorders>
            <w:shd w:val="clear" w:color="auto" w:fill="auto"/>
            <w:tcMar>
              <w:top w:w="0" w:type="dxa"/>
              <w:left w:w="20" w:type="dxa"/>
              <w:bottom w:w="0" w:type="dxa"/>
              <w:right w:w="20" w:type="dxa"/>
            </w:tcMar>
            <w:vAlign w:val="bottom"/>
          </w:tcPr>
          <w:p w14:paraId="72F22E1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single" w:sz="8" w:space="0" w:color="000000"/>
            </w:tcBorders>
            <w:shd w:val="clear" w:color="auto" w:fill="auto"/>
            <w:tcMar>
              <w:top w:w="0" w:type="dxa"/>
              <w:left w:w="20" w:type="dxa"/>
              <w:bottom w:w="0" w:type="dxa"/>
              <w:right w:w="20" w:type="dxa"/>
            </w:tcMar>
            <w:vAlign w:val="bottom"/>
          </w:tcPr>
          <w:p w14:paraId="72F22E1D" w14:textId="77777777" w:rsidR="00B81BDB" w:rsidRDefault="00B81BDB">
            <w:pPr>
              <w:widowControl/>
              <w:jc w:val="left"/>
              <w:rPr>
                <w:rFonts w:ascii="Times New Roman" w:eastAsia="宋体" w:hAnsi="宋体" w:cs="宋体"/>
                <w:kern w:val="0"/>
                <w:sz w:val="24"/>
              </w:rPr>
            </w:pPr>
          </w:p>
        </w:tc>
      </w:tr>
    </w:tbl>
    <w:p w14:paraId="72F22E1F"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32</w:t>
      </w:r>
    </w:p>
    <w:p w14:paraId="72F22E20" w14:textId="77777777" w:rsidR="00B81BDB" w:rsidRDefault="003B02B5">
      <w:pPr>
        <w:widowControl/>
        <w:jc w:val="center"/>
      </w:pPr>
      <w:r>
        <w:rPr>
          <w:rFonts w:ascii="宋体" w:eastAsia="宋体" w:hAnsi="宋体" w:cs="宋体"/>
          <w:kern w:val="0"/>
          <w:sz w:val="24"/>
        </w:rPr>
        <w:pict w14:anchorId="72F239CD">
          <v:rect id="_x0000_i1058" style="width:6in;height:1.5pt" o:hralign="center" o:hrstd="t" o:hr="t" fillcolor="#a0a0a0" stroked="f"/>
        </w:pict>
      </w:r>
    </w:p>
    <w:p w14:paraId="72F22E21"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520"/>
        <w:gridCol w:w="36"/>
        <w:gridCol w:w="69"/>
        <w:gridCol w:w="7605"/>
        <w:gridCol w:w="37"/>
      </w:tblGrid>
      <w:tr w:rsidR="00B81BDB" w14:paraId="72F22E28" w14:textId="77777777">
        <w:tc>
          <w:tcPr>
            <w:tcW w:w="50" w:type="pct"/>
            <w:tcBorders>
              <w:top w:val="nil"/>
              <w:left w:val="nil"/>
              <w:bottom w:val="nil"/>
              <w:right w:val="nil"/>
            </w:tcBorders>
            <w:shd w:val="clear" w:color="auto" w:fill="auto"/>
            <w:vAlign w:val="bottom"/>
          </w:tcPr>
          <w:p w14:paraId="72F22E22" w14:textId="77777777" w:rsidR="00B81BDB" w:rsidRDefault="00B81BDB">
            <w:pPr>
              <w:widowControl/>
              <w:jc w:val="left"/>
              <w:rPr>
                <w:rFonts w:ascii="Times New Roman" w:eastAsia="宋体" w:hAnsi="宋体" w:cs="宋体"/>
                <w:kern w:val="0"/>
                <w:sz w:val="24"/>
              </w:rPr>
            </w:pPr>
          </w:p>
        </w:tc>
        <w:tc>
          <w:tcPr>
            <w:tcW w:w="320" w:type="pct"/>
            <w:tcBorders>
              <w:top w:val="nil"/>
              <w:left w:val="nil"/>
              <w:bottom w:val="single" w:sz="8" w:space="0" w:color="000000"/>
              <w:right w:val="nil"/>
            </w:tcBorders>
            <w:shd w:val="clear" w:color="auto" w:fill="auto"/>
            <w:vAlign w:val="bottom"/>
          </w:tcPr>
          <w:p w14:paraId="72F22E2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72F22E24"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E25" w14:textId="77777777" w:rsidR="00B81BDB" w:rsidRDefault="00B81BDB">
            <w:pPr>
              <w:widowControl/>
              <w:jc w:val="left"/>
              <w:rPr>
                <w:rFonts w:ascii="Times New Roman" w:eastAsia="宋体" w:hAnsi="宋体" w:cs="宋体"/>
                <w:kern w:val="0"/>
                <w:sz w:val="24"/>
              </w:rPr>
            </w:pPr>
          </w:p>
        </w:tc>
        <w:tc>
          <w:tcPr>
            <w:tcW w:w="4568" w:type="pct"/>
            <w:tcBorders>
              <w:top w:val="nil"/>
              <w:left w:val="nil"/>
              <w:bottom w:val="single" w:sz="8" w:space="0" w:color="000000"/>
              <w:right w:val="nil"/>
            </w:tcBorders>
            <w:shd w:val="clear" w:color="auto" w:fill="auto"/>
            <w:vAlign w:val="bottom"/>
          </w:tcPr>
          <w:p w14:paraId="72F22E2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72F22E27" w14:textId="77777777" w:rsidR="00B81BDB" w:rsidRDefault="00B81BDB">
            <w:pPr>
              <w:widowControl/>
              <w:jc w:val="left"/>
              <w:rPr>
                <w:rFonts w:ascii="Times New Roman" w:eastAsia="宋体" w:hAnsi="宋体" w:cs="宋体"/>
                <w:kern w:val="0"/>
                <w:sz w:val="24"/>
              </w:rPr>
            </w:pPr>
          </w:p>
        </w:tc>
      </w:tr>
      <w:tr w:rsidR="00B81BDB" w14:paraId="72F22E2B" w14:textId="77777777">
        <w:tc>
          <w:tcPr>
            <w:tcW w:w="0" w:type="auto"/>
            <w:gridSpan w:val="3"/>
            <w:tcBorders>
              <w:top w:val="single" w:sz="8" w:space="0" w:color="000000"/>
              <w:left w:val="single" w:sz="8" w:space="0" w:color="000000"/>
              <w:bottom w:val="nil"/>
              <w:right w:val="nil"/>
            </w:tcBorders>
            <w:shd w:val="clear" w:color="auto" w:fill="auto"/>
            <w:tcMar>
              <w:top w:w="40" w:type="dxa"/>
              <w:left w:w="20" w:type="dxa"/>
              <w:bottom w:w="40" w:type="dxa"/>
              <w:right w:w="20" w:type="dxa"/>
            </w:tcMar>
          </w:tcPr>
          <w:p w14:paraId="72F22E29"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(18)</w:t>
            </w:r>
          </w:p>
        </w:tc>
        <w:tc>
          <w:tcPr>
            <w:tcW w:w="0" w:type="auto"/>
            <w:gridSpan w:val="3"/>
            <w:tcBorders>
              <w:top w:val="single" w:sz="8" w:space="0" w:color="000000"/>
              <w:left w:val="nil"/>
              <w:bottom w:val="nil"/>
              <w:right w:val="single" w:sz="8" w:space="0" w:color="000000"/>
            </w:tcBorders>
            <w:shd w:val="clear" w:color="auto" w:fill="auto"/>
            <w:tcMar>
              <w:top w:w="40" w:type="dxa"/>
              <w:left w:w="20" w:type="dxa"/>
              <w:bottom w:w="40" w:type="dxa"/>
              <w:right w:w="20" w:type="dxa"/>
            </w:tcMar>
          </w:tcPr>
          <w:p w14:paraId="72F22E2A" w14:textId="77777777" w:rsidR="00B81BDB" w:rsidRDefault="003B02B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changes in our </w:t>
            </w:r>
            <w:r>
              <w:rPr>
                <w:rFonts w:ascii="Arial" w:eastAsia="宋体" w:hAnsi="Arial" w:cs="Arial"/>
                <w:color w:val="000000"/>
                <w:kern w:val="0"/>
                <w:sz w:val="20"/>
                <w:szCs w:val="20"/>
                <w:lang w:bidi="ar"/>
              </w:rPr>
              <w:t>ability to obtain debt financing on commercially reasonable terms and at competitive rates;</w:t>
            </w:r>
          </w:p>
        </w:tc>
      </w:tr>
      <w:tr w:rsidR="00B81BDB" w14:paraId="72F22E2E"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E2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E2D" w14:textId="77777777" w:rsidR="00B81BDB" w:rsidRDefault="00B81BDB">
            <w:pPr>
              <w:widowControl/>
              <w:jc w:val="left"/>
              <w:rPr>
                <w:rFonts w:ascii="Times New Roman" w:eastAsia="宋体" w:hAnsi="宋体" w:cs="宋体"/>
                <w:kern w:val="0"/>
                <w:sz w:val="24"/>
              </w:rPr>
            </w:pPr>
          </w:p>
        </w:tc>
      </w:tr>
      <w:tr w:rsidR="00B81BDB" w14:paraId="72F22E31"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E2F"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(19)</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E30"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realizing the anticipated benefits of mergers, acquisitions, joint ventures, strategic alliances or divestitures;</w:t>
            </w:r>
          </w:p>
        </w:tc>
      </w:tr>
      <w:tr w:rsidR="00B81BDB" w14:paraId="72F22E34"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E3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E33" w14:textId="77777777" w:rsidR="00B81BDB" w:rsidRDefault="00B81BDB">
            <w:pPr>
              <w:widowControl/>
              <w:jc w:val="left"/>
              <w:rPr>
                <w:rFonts w:ascii="Times New Roman" w:eastAsia="宋体" w:hAnsi="宋体" w:cs="宋体"/>
                <w:kern w:val="0"/>
                <w:sz w:val="24"/>
              </w:rPr>
            </w:pPr>
          </w:p>
        </w:tc>
      </w:tr>
      <w:tr w:rsidR="00B81BDB" w14:paraId="72F22E37"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E35"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(20)</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E36"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adequacy of our </w:t>
            </w:r>
            <w:r>
              <w:rPr>
                <w:rFonts w:ascii="Arial" w:eastAsia="宋体" w:hAnsi="Arial" w:cs="Arial"/>
                <w:color w:val="000000"/>
                <w:kern w:val="0"/>
                <w:sz w:val="20"/>
                <w:szCs w:val="20"/>
                <w:lang w:bidi="ar"/>
              </w:rPr>
              <w:t>insurance coverage to cover significant risk exposures;</w:t>
            </w:r>
          </w:p>
        </w:tc>
      </w:tr>
      <w:tr w:rsidR="00B81BDB" w14:paraId="72F22E3A"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E3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E39" w14:textId="77777777" w:rsidR="00B81BDB" w:rsidRDefault="00B81BDB">
            <w:pPr>
              <w:widowControl/>
              <w:jc w:val="left"/>
              <w:rPr>
                <w:rFonts w:ascii="Times New Roman" w:eastAsia="宋体" w:hAnsi="宋体" w:cs="宋体"/>
                <w:kern w:val="0"/>
                <w:sz w:val="24"/>
              </w:rPr>
            </w:pPr>
          </w:p>
        </w:tc>
      </w:tr>
      <w:tr w:rsidR="00B81BDB" w14:paraId="72F22E3D"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E3B"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(21)</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E3C" w14:textId="77777777" w:rsidR="00B81BDB" w:rsidRDefault="003B02B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potential business disruptions, including those related to physical security threats, information technology or cyber attacks, epidemics, sanctions or natural disasters;</w:t>
            </w:r>
          </w:p>
        </w:tc>
      </w:tr>
      <w:tr w:rsidR="00B81BDB" w14:paraId="72F22E40"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E3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E3F" w14:textId="77777777" w:rsidR="00B81BDB" w:rsidRDefault="00B81BDB">
            <w:pPr>
              <w:widowControl/>
              <w:jc w:val="left"/>
              <w:rPr>
                <w:rFonts w:ascii="Times New Roman" w:eastAsia="宋体" w:hAnsi="宋体" w:cs="宋体"/>
                <w:kern w:val="0"/>
                <w:sz w:val="24"/>
              </w:rPr>
            </w:pPr>
          </w:p>
        </w:tc>
      </w:tr>
      <w:tr w:rsidR="00B81BDB" w14:paraId="72F22E43"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E41"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(22)</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E42" w14:textId="77777777" w:rsidR="00B81BDB" w:rsidRDefault="003B02B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work </w:t>
            </w:r>
            <w:r>
              <w:rPr>
                <w:rFonts w:ascii="Arial" w:eastAsia="宋体" w:hAnsi="Arial" w:cs="Arial"/>
                <w:color w:val="000000"/>
                <w:kern w:val="0"/>
                <w:sz w:val="20"/>
                <w:szCs w:val="20"/>
                <w:lang w:bidi="ar"/>
              </w:rPr>
              <w:t>stoppages or other labor disruptions;</w:t>
            </w:r>
          </w:p>
        </w:tc>
      </w:tr>
      <w:tr w:rsidR="00B81BDB" w14:paraId="72F22E46"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E4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E45" w14:textId="77777777" w:rsidR="00B81BDB" w:rsidRDefault="00B81BDB">
            <w:pPr>
              <w:widowControl/>
              <w:jc w:val="left"/>
              <w:rPr>
                <w:rFonts w:ascii="Times New Roman" w:eastAsia="宋体" w:hAnsi="宋体" w:cs="宋体"/>
                <w:kern w:val="0"/>
                <w:sz w:val="24"/>
              </w:rPr>
            </w:pPr>
          </w:p>
        </w:tc>
      </w:tr>
      <w:tr w:rsidR="00B81BDB" w14:paraId="72F22E49"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E47"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E48" w14:textId="77777777" w:rsidR="00B81BDB" w:rsidRDefault="003B02B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substantial pension and other postretirement benefit obligations; </w:t>
            </w:r>
          </w:p>
        </w:tc>
      </w:tr>
      <w:tr w:rsidR="00B81BDB" w14:paraId="72F22E4C"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E4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E4B" w14:textId="77777777" w:rsidR="00B81BDB" w:rsidRDefault="00B81BDB">
            <w:pPr>
              <w:widowControl/>
              <w:jc w:val="left"/>
              <w:rPr>
                <w:rFonts w:ascii="Times New Roman" w:eastAsia="宋体" w:hAnsi="宋体" w:cs="宋体"/>
                <w:kern w:val="0"/>
                <w:sz w:val="24"/>
              </w:rPr>
            </w:pPr>
          </w:p>
        </w:tc>
      </w:tr>
      <w:tr w:rsidR="00B81BDB" w14:paraId="72F22E4F"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E4D"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(24)</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E4E" w14:textId="77777777" w:rsidR="00B81BDB" w:rsidRDefault="003B02B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potential environmental liabilities; and</w:t>
            </w:r>
          </w:p>
        </w:tc>
      </w:tr>
      <w:tr w:rsidR="00B81BDB" w14:paraId="72F22E52"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E5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E51" w14:textId="77777777" w:rsidR="00B81BDB" w:rsidRDefault="00B81BDB">
            <w:pPr>
              <w:widowControl/>
              <w:jc w:val="left"/>
              <w:rPr>
                <w:rFonts w:ascii="Times New Roman" w:eastAsia="宋体" w:hAnsi="宋体" w:cs="宋体"/>
                <w:kern w:val="0"/>
                <w:sz w:val="24"/>
              </w:rPr>
            </w:pPr>
          </w:p>
        </w:tc>
      </w:tr>
      <w:tr w:rsidR="00B81BDB" w14:paraId="72F22E55"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72F22E53"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(25)</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72F22E54" w14:textId="77777777" w:rsidR="00B81BDB" w:rsidRDefault="003B02B5">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effects of climate change and legal, regulatory or market responses to such </w:t>
            </w:r>
            <w:r>
              <w:rPr>
                <w:rFonts w:ascii="Arial" w:eastAsia="宋体" w:hAnsi="Arial" w:cs="Arial"/>
                <w:color w:val="000000"/>
                <w:kern w:val="0"/>
                <w:sz w:val="20"/>
                <w:szCs w:val="20"/>
                <w:lang w:bidi="ar"/>
              </w:rPr>
              <w:t>change.</w:t>
            </w:r>
          </w:p>
        </w:tc>
      </w:tr>
      <w:tr w:rsidR="00B81BDB" w14:paraId="72F22E58"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E5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E57" w14:textId="77777777" w:rsidR="00B81BDB" w:rsidRDefault="00B81BDB">
            <w:pPr>
              <w:widowControl/>
              <w:jc w:val="left"/>
              <w:rPr>
                <w:rFonts w:ascii="Times New Roman" w:eastAsia="宋体" w:hAnsi="宋体" w:cs="宋体"/>
                <w:kern w:val="0"/>
                <w:sz w:val="24"/>
              </w:rPr>
            </w:pPr>
          </w:p>
        </w:tc>
      </w:tr>
      <w:tr w:rsidR="00B81BDB" w14:paraId="72F22E5A" w14:textId="77777777">
        <w:tc>
          <w:tcPr>
            <w:tcW w:w="0" w:type="auto"/>
            <w:gridSpan w:val="6"/>
            <w:tcBorders>
              <w:top w:val="nil"/>
              <w:left w:val="single" w:sz="8" w:space="0" w:color="000000"/>
              <w:bottom w:val="nil"/>
              <w:right w:val="single" w:sz="8" w:space="0" w:color="000000"/>
            </w:tcBorders>
            <w:shd w:val="clear" w:color="auto" w:fill="auto"/>
            <w:tcMar>
              <w:top w:w="40" w:type="dxa"/>
              <w:left w:w="20" w:type="dxa"/>
              <w:bottom w:w="40" w:type="dxa"/>
              <w:right w:w="20" w:type="dxa"/>
            </w:tcMar>
            <w:vAlign w:val="bottom"/>
          </w:tcPr>
          <w:p w14:paraId="72F22E59" w14:textId="77777777" w:rsidR="00B81BDB" w:rsidRDefault="003B02B5">
            <w:pPr>
              <w:widowControl/>
              <w:spacing w:before="180"/>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Additional information concerning these and other factors can be found in our filings with the Securities and Exchange Commission, including our most recent Annual Report on Form 10-K, Quarterly Reports on Form 10-Q and Current Reports on </w:t>
            </w:r>
            <w:r>
              <w:rPr>
                <w:rFonts w:ascii="Arial" w:eastAsia="宋体" w:hAnsi="Arial" w:cs="Arial"/>
                <w:color w:val="000000"/>
                <w:kern w:val="0"/>
                <w:sz w:val="20"/>
                <w:szCs w:val="20"/>
                <w:lang w:bidi="ar"/>
              </w:rPr>
              <w:t>Form 8-K. Any forward-looking information speaks only as of the date on which it is made, and we assume no obligation to update or revise any forward-looking statement, whether as a result of new information, future events, or otherwise, except as required</w:t>
            </w:r>
            <w:r>
              <w:rPr>
                <w:rFonts w:ascii="Arial" w:eastAsia="宋体" w:hAnsi="Arial" w:cs="Arial"/>
                <w:color w:val="000000"/>
                <w:kern w:val="0"/>
                <w:sz w:val="20"/>
                <w:szCs w:val="20"/>
                <w:lang w:bidi="ar"/>
              </w:rPr>
              <w:t xml:space="preserve"> by law.</w:t>
            </w:r>
          </w:p>
        </w:tc>
      </w:tr>
      <w:tr w:rsidR="00B81BDB" w14:paraId="72F22E5D" w14:textId="77777777">
        <w:trPr>
          <w:trHeight w:val="30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E5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E5C" w14:textId="77777777" w:rsidR="00B81BDB" w:rsidRDefault="00B81BDB">
            <w:pPr>
              <w:widowControl/>
              <w:jc w:val="left"/>
              <w:rPr>
                <w:rFonts w:ascii="Times New Roman" w:eastAsia="宋体" w:hAnsi="宋体" w:cs="宋体"/>
                <w:kern w:val="0"/>
                <w:sz w:val="24"/>
              </w:rPr>
            </w:pPr>
          </w:p>
        </w:tc>
      </w:tr>
      <w:tr w:rsidR="00B81BDB" w14:paraId="72F22E60" w14:textId="77777777">
        <w:trPr>
          <w:trHeight w:val="30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72F22E5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72F22E5F" w14:textId="77777777" w:rsidR="00B81BDB" w:rsidRDefault="00B81BDB">
            <w:pPr>
              <w:widowControl/>
              <w:jc w:val="left"/>
              <w:rPr>
                <w:rFonts w:ascii="Times New Roman" w:eastAsia="宋体" w:hAnsi="宋体" w:cs="宋体"/>
                <w:kern w:val="0"/>
                <w:sz w:val="24"/>
              </w:rPr>
            </w:pPr>
          </w:p>
        </w:tc>
      </w:tr>
      <w:tr w:rsidR="00B81BDB" w14:paraId="72F22E63" w14:textId="77777777">
        <w:trPr>
          <w:trHeight w:val="300"/>
        </w:trPr>
        <w:tc>
          <w:tcPr>
            <w:tcW w:w="0" w:type="auto"/>
            <w:gridSpan w:val="3"/>
            <w:tcBorders>
              <w:top w:val="nil"/>
              <w:left w:val="single" w:sz="8" w:space="0" w:color="000000"/>
              <w:bottom w:val="single" w:sz="8" w:space="0" w:color="000000"/>
              <w:right w:val="nil"/>
            </w:tcBorders>
            <w:shd w:val="clear" w:color="auto" w:fill="auto"/>
            <w:tcMar>
              <w:top w:w="0" w:type="dxa"/>
              <w:left w:w="20" w:type="dxa"/>
              <w:bottom w:w="0" w:type="dxa"/>
              <w:right w:w="20" w:type="dxa"/>
            </w:tcMar>
            <w:vAlign w:val="bottom"/>
          </w:tcPr>
          <w:p w14:paraId="72F22E6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single" w:sz="8" w:space="0" w:color="000000"/>
            </w:tcBorders>
            <w:shd w:val="clear" w:color="auto" w:fill="auto"/>
            <w:tcMar>
              <w:top w:w="0" w:type="dxa"/>
              <w:left w:w="20" w:type="dxa"/>
              <w:bottom w:w="0" w:type="dxa"/>
              <w:right w:w="20" w:type="dxa"/>
            </w:tcMar>
            <w:vAlign w:val="bottom"/>
          </w:tcPr>
          <w:p w14:paraId="72F22E62" w14:textId="77777777" w:rsidR="00B81BDB" w:rsidRDefault="00B81BDB">
            <w:pPr>
              <w:widowControl/>
              <w:jc w:val="left"/>
              <w:rPr>
                <w:rFonts w:ascii="Times New Roman" w:eastAsia="宋体" w:hAnsi="宋体" w:cs="宋体"/>
                <w:kern w:val="0"/>
                <w:sz w:val="24"/>
              </w:rPr>
            </w:pPr>
          </w:p>
        </w:tc>
      </w:tr>
    </w:tbl>
    <w:p w14:paraId="72F22E64"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33</w:t>
      </w:r>
    </w:p>
    <w:p w14:paraId="72F22E65" w14:textId="77777777" w:rsidR="00B81BDB" w:rsidRDefault="003B02B5">
      <w:pPr>
        <w:widowControl/>
        <w:jc w:val="center"/>
      </w:pPr>
      <w:r>
        <w:rPr>
          <w:rFonts w:ascii="宋体" w:eastAsia="宋体" w:hAnsi="宋体" w:cs="宋体"/>
          <w:kern w:val="0"/>
          <w:sz w:val="24"/>
        </w:rPr>
        <w:pict w14:anchorId="72F239CE">
          <v:rect id="_x0000_i1059" style="width:6in;height:1.5pt" o:hralign="center" o:hrstd="t" o:hr="t" fillcolor="#a0a0a0" stroked="f"/>
        </w:pict>
      </w:r>
    </w:p>
    <w:p w14:paraId="72F22E66"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E67"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2. Management’s Discussion and Analysis of Financial Condition and Results of Operations</w:t>
      </w:r>
    </w:p>
    <w:p w14:paraId="72F22E68" w14:textId="77777777" w:rsidR="00B81BDB" w:rsidRDefault="003B02B5">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 xml:space="preserve">Consolidated Results of Operations and Financial </w:t>
      </w:r>
      <w:r>
        <w:rPr>
          <w:rFonts w:ascii="Arial" w:eastAsia="宋体" w:hAnsi="Arial" w:cs="Arial"/>
          <w:b/>
          <w:bCs/>
          <w:color w:val="000000"/>
          <w:kern w:val="0"/>
          <w:sz w:val="20"/>
          <w:szCs w:val="20"/>
          <w:lang w:bidi="ar"/>
        </w:rPr>
        <w:t>Condition</w:t>
      </w:r>
    </w:p>
    <w:p w14:paraId="72F22E69"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Overview</w:t>
      </w:r>
    </w:p>
    <w:p w14:paraId="72F22E6A"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lingering effects of the COVID-19 pandemic, 787 production issues and associated rework, and the residual impacts of the 737 MAX grounding continue to have significant adverse impacts on our business and are expected to continue to n</w:t>
      </w:r>
      <w:r>
        <w:rPr>
          <w:rFonts w:ascii="Arial" w:eastAsia="宋体" w:hAnsi="Arial" w:cs="Arial"/>
          <w:color w:val="000000"/>
          <w:kern w:val="0"/>
          <w:sz w:val="20"/>
          <w:szCs w:val="20"/>
          <w:lang w:bidi="ar"/>
        </w:rPr>
        <w:t xml:space="preserve">egatively impact revenue, earnings and operating cash flow in future quarters. </w:t>
      </w:r>
    </w:p>
    <w:p w14:paraId="72F22E6B"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expect domestic travel to continue to recover faster than international travel, and we expect the narrow-body market to continue to recover faster than the wide-body market.</w:t>
      </w:r>
      <w:r>
        <w:rPr>
          <w:rFonts w:ascii="Arial" w:eastAsia="宋体" w:hAnsi="Arial" w:cs="Arial"/>
          <w:color w:val="000000"/>
          <w:kern w:val="0"/>
          <w:sz w:val="20"/>
          <w:szCs w:val="20"/>
          <w:lang w:bidi="ar"/>
        </w:rPr>
        <w:t xml:space="preserve"> The pace of the commercial market recovery is heavily dependent on COVID-19 infection rates and resultant government restrictions. We are seeing a strong recovery in travel demand for our airline customers in North and South America, the Middle East, and </w:t>
      </w:r>
      <w:r>
        <w:rPr>
          <w:rFonts w:ascii="Arial" w:eastAsia="宋体" w:hAnsi="Arial" w:cs="Arial"/>
          <w:color w:val="000000"/>
          <w:kern w:val="0"/>
          <w:sz w:val="20"/>
          <w:szCs w:val="20"/>
          <w:lang w:bidi="ar"/>
        </w:rPr>
        <w:t>Europe. Demand for dedicated freighters continues to be strong, underpinned by a strong recovery in global trade and overall air cargo growth.</w:t>
      </w:r>
    </w:p>
    <w:p w14:paraId="72F22E6C"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we and our suppliers are experiencing supply chain disruptions as a result of the impacts of COVID-1</w:t>
      </w:r>
      <w:r>
        <w:rPr>
          <w:rFonts w:ascii="Arial" w:eastAsia="宋体" w:hAnsi="Arial" w:cs="Arial"/>
          <w:color w:val="000000"/>
          <w:kern w:val="0"/>
          <w:sz w:val="20"/>
          <w:szCs w:val="20"/>
          <w:lang w:bidi="ar"/>
        </w:rPr>
        <w:t>9, global supply chain constraints, and labor shortages. We and our suppliers are also experiencing inflationary pressures. We continue to monitor the health and stability of the supply chain as we ramp up production. These measures and disruptions have re</w:t>
      </w:r>
      <w:r>
        <w:rPr>
          <w:rFonts w:ascii="Arial" w:eastAsia="宋体" w:hAnsi="Arial" w:cs="Arial"/>
          <w:color w:val="000000"/>
          <w:kern w:val="0"/>
          <w:sz w:val="20"/>
          <w:szCs w:val="20"/>
          <w:lang w:bidi="ar"/>
        </w:rPr>
        <w:t>duced overall productivity and adversely impacted our financial position, results of operations and cash flows.</w:t>
      </w:r>
    </w:p>
    <w:p w14:paraId="72F22E6D"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Airline financial performance, which influences demand for new capacity, has been adversely impacted by the COVID-19 pandemic. According to the </w:t>
      </w:r>
      <w:r>
        <w:rPr>
          <w:rFonts w:ascii="Arial" w:eastAsia="宋体" w:hAnsi="Arial" w:cs="Arial"/>
          <w:color w:val="000000"/>
          <w:kern w:val="0"/>
          <w:sz w:val="20"/>
          <w:szCs w:val="20"/>
          <w:lang w:bidi="ar"/>
        </w:rPr>
        <w:t>International Air Transport Association (IATA), net losses for the airline industry were $138 billion in 2020 and are estimated to be $42 billion in 2021. IATA also forecasts $9.7 billion of losses for the industry globally in 2022, with approximately $8.8</w:t>
      </w:r>
      <w:r>
        <w:rPr>
          <w:rFonts w:ascii="Arial" w:eastAsia="宋体" w:hAnsi="Arial" w:cs="Arial"/>
          <w:color w:val="000000"/>
          <w:kern w:val="0"/>
          <w:sz w:val="20"/>
          <w:szCs w:val="20"/>
          <w:lang w:bidi="ar"/>
        </w:rPr>
        <w:t xml:space="preserve"> billion of profits in North America driven by the robust domestic market being more than offset by losses in other regions. While the outlook continues to improve, we continue to face a challenging environment in the near- to medium-term as airlines are f</w:t>
      </w:r>
      <w:r>
        <w:rPr>
          <w:rFonts w:ascii="Arial" w:eastAsia="宋体" w:hAnsi="Arial" w:cs="Arial"/>
          <w:color w:val="000000"/>
          <w:kern w:val="0"/>
          <w:sz w:val="20"/>
          <w:szCs w:val="20"/>
          <w:lang w:bidi="ar"/>
        </w:rPr>
        <w:t>acing increased fuel and other costs, and the global economy is experiencing high inflation. The current environment is also affecting the financial viability of some airlines.</w:t>
      </w:r>
    </w:p>
    <w:p w14:paraId="72F22E6E"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first quarter of 2022, we made adjustments to our estimates regardin</w:t>
      </w:r>
      <w:r>
        <w:rPr>
          <w:rFonts w:ascii="Arial" w:eastAsia="宋体" w:hAnsi="Arial" w:cs="Arial"/>
          <w:color w:val="000000"/>
          <w:kern w:val="0"/>
          <w:sz w:val="20"/>
          <w:szCs w:val="20"/>
          <w:lang w:bidi="ar"/>
        </w:rPr>
        <w:t>g timing of 777X-9 entry into service. We now anticipate that the first 777X-9 delivery will be delayed until 2025, based on an updated assessment of the time required to meet certification requirements. During the first quarter of 2022, we launched the 77</w:t>
      </w:r>
      <w:r>
        <w:rPr>
          <w:rFonts w:ascii="Arial" w:eastAsia="宋体" w:hAnsi="Arial" w:cs="Arial"/>
          <w:color w:val="000000"/>
          <w:kern w:val="0"/>
          <w:sz w:val="20"/>
          <w:szCs w:val="20"/>
          <w:lang w:bidi="ar"/>
        </w:rPr>
        <w:t>7X-8 freighter, and we expect first delivery to be in 2027.</w:t>
      </w:r>
    </w:p>
    <w:p w14:paraId="72F22E6F"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737 MAX 7 and MAX 10 models are also currently going through Federal Aviation Administration (FAA) certification activities. The 737 MAX 7 is expected to be certified in 2022 and enter service</w:t>
      </w:r>
      <w:r>
        <w:rPr>
          <w:rFonts w:ascii="Arial" w:eastAsia="宋体" w:hAnsi="Arial" w:cs="Arial"/>
          <w:color w:val="000000"/>
          <w:kern w:val="0"/>
          <w:sz w:val="20"/>
          <w:szCs w:val="20"/>
          <w:lang w:bidi="ar"/>
        </w:rPr>
        <w:t xml:space="preserve"> in 2023. The 737 MAX 10 is expected to begin FAA certification flight testing later in 2022 and enter service in 2023. Section 116 of the December 2020 Aircraft Certification, Safety and Accountability Act (ACSAA) prohibits the FAA from issuing a type cer</w:t>
      </w:r>
      <w:r>
        <w:rPr>
          <w:rFonts w:ascii="Arial" w:eastAsia="宋体" w:hAnsi="Arial" w:cs="Arial"/>
          <w:color w:val="000000"/>
          <w:kern w:val="0"/>
          <w:sz w:val="20"/>
          <w:szCs w:val="20"/>
          <w:lang w:bidi="ar"/>
        </w:rPr>
        <w:t xml:space="preserve">tificate to aircraft after December 27, 2022 unless the aircraft’s flight crew alerting system meets certain requirements. We are working closely with the FAA on implementation of ACSAA legislation and expect any necessary actions to be defined later this </w:t>
      </w:r>
      <w:r>
        <w:rPr>
          <w:rFonts w:ascii="Arial" w:eastAsia="宋体" w:hAnsi="Arial" w:cs="Arial"/>
          <w:color w:val="000000"/>
          <w:kern w:val="0"/>
          <w:sz w:val="20"/>
          <w:szCs w:val="20"/>
          <w:lang w:bidi="ar"/>
        </w:rPr>
        <w:t>year. If we are unable to achieve certification and/or entry into service consistent with our current assumptions, future revenues, earnings and cash flows will be adversely impacted.</w:t>
      </w:r>
    </w:p>
    <w:p w14:paraId="72F22E70"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Deliveries of the 737 MAX resumed in the fourth quarter of 2020, when th</w:t>
      </w:r>
      <w:r>
        <w:rPr>
          <w:rFonts w:ascii="Arial" w:eastAsia="宋体" w:hAnsi="Arial" w:cs="Arial"/>
          <w:color w:val="000000"/>
          <w:kern w:val="0"/>
          <w:sz w:val="20"/>
          <w:szCs w:val="20"/>
          <w:lang w:bidi="ar"/>
        </w:rPr>
        <w:t>e FAA rescinded the order that grounded 737 MAX aircraft in the U.S. Over 190 countries have approved the resumption of 737 MAX operations. The 737 MAX has yet to return to service in China and a small number of other countries. The Civil Aviation Administ</w:t>
      </w:r>
      <w:r>
        <w:rPr>
          <w:rFonts w:ascii="Arial" w:eastAsia="宋体" w:hAnsi="Arial" w:cs="Arial"/>
          <w:color w:val="000000"/>
          <w:kern w:val="0"/>
          <w:sz w:val="20"/>
          <w:szCs w:val="20"/>
          <w:lang w:bidi="ar"/>
        </w:rPr>
        <w:t>ration of China issued an airworthiness directive in the fourth quarter of 2021 outlining actions required for airlines to return to service. While we expect 737 MAX deliveries to our customers in China to resume in 2022, subject to final regulatory approv</w:t>
      </w:r>
      <w:r>
        <w:rPr>
          <w:rFonts w:ascii="Arial" w:eastAsia="宋体" w:hAnsi="Arial" w:cs="Arial"/>
          <w:color w:val="000000"/>
          <w:kern w:val="0"/>
          <w:sz w:val="20"/>
          <w:szCs w:val="20"/>
          <w:lang w:bidi="ar"/>
        </w:rPr>
        <w:t xml:space="preserve">als, risk remains around the timing and rate of those deliveries. </w:t>
      </w:r>
    </w:p>
    <w:p w14:paraId="72F22E71"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34</w:t>
      </w:r>
    </w:p>
    <w:p w14:paraId="72F22E72" w14:textId="77777777" w:rsidR="00B81BDB" w:rsidRDefault="003B02B5">
      <w:pPr>
        <w:widowControl/>
        <w:jc w:val="center"/>
      </w:pPr>
      <w:r>
        <w:rPr>
          <w:rFonts w:ascii="宋体" w:eastAsia="宋体" w:hAnsi="宋体" w:cs="宋体"/>
          <w:kern w:val="0"/>
          <w:sz w:val="24"/>
        </w:rPr>
        <w:pict w14:anchorId="72F239CF">
          <v:rect id="_x0000_i1060" style="width:6in;height:1.5pt" o:hralign="center" o:hrstd="t" o:hr="t" fillcolor="#a0a0a0" stroked="f"/>
        </w:pict>
      </w:r>
    </w:p>
    <w:p w14:paraId="72F22E73"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E74"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Deliveries and production have also been impacted by production issues and associated rework. For </w:t>
      </w:r>
      <w:r>
        <w:rPr>
          <w:rFonts w:ascii="Arial" w:eastAsia="宋体" w:hAnsi="Arial" w:cs="Arial"/>
          <w:color w:val="000000"/>
          <w:kern w:val="0"/>
          <w:sz w:val="20"/>
          <w:szCs w:val="20"/>
          <w:lang w:bidi="ar"/>
        </w:rPr>
        <w:t>example, deliveries of the 787 are currently paused and the production rate has been reduced while we focus on rework of undelivered aircraft and continue to engage in detailed discussions with the FAA regarding required actions for resuming deliveries. Ri</w:t>
      </w:r>
      <w:r>
        <w:rPr>
          <w:rFonts w:ascii="Arial" w:eastAsia="宋体" w:hAnsi="Arial" w:cs="Arial"/>
          <w:color w:val="000000"/>
          <w:kern w:val="0"/>
          <w:sz w:val="20"/>
          <w:szCs w:val="20"/>
          <w:lang w:bidi="ar"/>
        </w:rPr>
        <w:t>sk remains that these issues may continue to impact the timing of airplane deliveries in inventory and/or our ability to achieve planned production rates. Revenues, earnings and cash flows will continue to be impacted until we are able to resume timely del</w:t>
      </w:r>
      <w:r>
        <w:rPr>
          <w:rFonts w:ascii="Arial" w:eastAsia="宋体" w:hAnsi="Arial" w:cs="Arial"/>
          <w:color w:val="000000"/>
          <w:kern w:val="0"/>
          <w:sz w:val="20"/>
          <w:szCs w:val="20"/>
          <w:lang w:bidi="ar"/>
        </w:rPr>
        <w:t>iveries.</w:t>
      </w:r>
    </w:p>
    <w:p w14:paraId="72F22E75"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long-term outlook for the industry remains positive due to the fundamental drivers of air travel demand: economic growth, increasing propensity to travel due to increased trade, globalization and improved airline services driven by liberalizat</w:t>
      </w:r>
      <w:r>
        <w:rPr>
          <w:rFonts w:ascii="Arial" w:eastAsia="宋体" w:hAnsi="Arial" w:cs="Arial"/>
          <w:color w:val="000000"/>
          <w:kern w:val="0"/>
          <w:sz w:val="20"/>
          <w:szCs w:val="20"/>
          <w:lang w:bidi="ar"/>
        </w:rPr>
        <w:t>ion of air traffic rights between countries. Our Commercial Market Outlook forecast projects a 3.8% growth rate for passenger and cargo traffic over a 20 year period. Based on long-term global economic growth projections of 2.6% average annual gross domest</w:t>
      </w:r>
      <w:r>
        <w:rPr>
          <w:rFonts w:ascii="Arial" w:eastAsia="宋体" w:hAnsi="Arial" w:cs="Arial"/>
          <w:color w:val="000000"/>
          <w:kern w:val="0"/>
          <w:sz w:val="20"/>
          <w:szCs w:val="20"/>
          <w:lang w:bidi="ar"/>
        </w:rPr>
        <w:t>ic product (GDP) growth, we project demand for approximately 41,170 new airplanes over the next 20 years. The industry remains vulnerable to exogenous developments including fuel price spikes, credit market shocks, acts of terrorism, natural disasters, con</w:t>
      </w:r>
      <w:r>
        <w:rPr>
          <w:rFonts w:ascii="Arial" w:eastAsia="宋体" w:hAnsi="Arial" w:cs="Arial"/>
          <w:color w:val="000000"/>
          <w:kern w:val="0"/>
          <w:sz w:val="20"/>
          <w:szCs w:val="20"/>
          <w:lang w:bidi="ar"/>
        </w:rPr>
        <w:t>flicts, epidemics, pandemics and increased global environmental regulations.</w:t>
      </w:r>
    </w:p>
    <w:p w14:paraId="72F22E76"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While commercial services volume at Global Services (BGS) is recovering, it remains below pre-pandemic levels. We expect the impacts of the COVID-19 pandemic to continue to have a</w:t>
      </w:r>
      <w:r>
        <w:rPr>
          <w:rFonts w:ascii="Arial" w:eastAsia="宋体" w:hAnsi="Arial" w:cs="Arial"/>
          <w:color w:val="000000"/>
          <w:kern w:val="0"/>
          <w:sz w:val="20"/>
          <w:szCs w:val="20"/>
          <w:lang w:bidi="ar"/>
        </w:rPr>
        <w:t>n adverse impact on BGS commercial revenues in future quarters until the commercial airline industry fully recovers. The demand outlook for our government services business remains stable.</w:t>
      </w:r>
    </w:p>
    <w:p w14:paraId="72F22E77"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Defense, Space &amp; Security (BDS), we continue to see stable deman</w:t>
      </w:r>
      <w:r>
        <w:rPr>
          <w:rFonts w:ascii="Arial" w:eastAsia="宋体" w:hAnsi="Arial" w:cs="Arial"/>
          <w:color w:val="000000"/>
          <w:kern w:val="0"/>
          <w:sz w:val="20"/>
          <w:szCs w:val="20"/>
          <w:lang w:bidi="ar"/>
        </w:rPr>
        <w:t xml:space="preserve">d reflecting the important role our products and services have in ensuring our national security. Outside of the U.S., we are seeing similar solid demand as governments prioritize security, defense technology and global cooperation given evolving threats. </w:t>
      </w:r>
      <w:r>
        <w:rPr>
          <w:rFonts w:ascii="Arial" w:eastAsia="宋体" w:hAnsi="Arial" w:cs="Arial"/>
          <w:color w:val="000000"/>
          <w:kern w:val="0"/>
          <w:sz w:val="20"/>
          <w:szCs w:val="20"/>
          <w:lang w:bidi="ar"/>
        </w:rPr>
        <w:t xml:space="preserve">We continue to experience near-term production disruptions and inefficiencies due to COVID-19 impacts, supplier disruption and factory performance. </w:t>
      </w:r>
    </w:p>
    <w:p w14:paraId="72F22E78"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On July 24, 2022, employees represented by the International Association of Machinists and Aerospace Worker</w:t>
      </w:r>
      <w:r>
        <w:rPr>
          <w:rFonts w:ascii="Arial" w:eastAsia="宋体" w:hAnsi="Arial" w:cs="Arial"/>
          <w:color w:val="000000"/>
          <w:kern w:val="0"/>
          <w:sz w:val="20"/>
          <w:szCs w:val="20"/>
          <w:lang w:bidi="ar"/>
        </w:rPr>
        <w:t>s (IAM) District 837 voted to reject Boeing’s compensation and benefits offer. The Collective Bargaining agreement expired on July 25, 2022. The IAM District 837, which represents approximately 2,500 of Boeing’s employees, announced that the employees plan</w:t>
      </w:r>
      <w:r>
        <w:rPr>
          <w:rFonts w:ascii="Arial" w:eastAsia="宋体" w:hAnsi="Arial" w:cs="Arial"/>
          <w:color w:val="000000"/>
          <w:kern w:val="0"/>
          <w:sz w:val="20"/>
          <w:szCs w:val="20"/>
          <w:lang w:bidi="ar"/>
        </w:rPr>
        <w:t xml:space="preserve"> to go on strike effective August 1, 2022. While we currently do not expect a material impact to our business, a prolonged strike could disrupt our St. Louis based operations and adversely impact revenues, earnings and cash flows.</w:t>
      </w:r>
    </w:p>
    <w:p w14:paraId="72F22E79"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a result of the war in</w:t>
      </w:r>
      <w:r>
        <w:rPr>
          <w:rFonts w:ascii="Arial" w:eastAsia="宋体" w:hAnsi="Arial" w:cs="Arial"/>
          <w:color w:val="000000"/>
          <w:kern w:val="0"/>
          <w:sz w:val="20"/>
          <w:szCs w:val="20"/>
          <w:lang w:bidi="ar"/>
        </w:rPr>
        <w:t xml:space="preserve"> Ukraine, we recorded earnings charges totaling $212 million during the first quarter of 2022, primarily related to asset impairments. We have closed our facilities in Ukraine and Russia. We are focused on the safety of our employees and retaining the stre</w:t>
      </w:r>
      <w:r>
        <w:rPr>
          <w:rFonts w:ascii="Arial" w:eastAsia="宋体" w:hAnsi="Arial" w:cs="Arial"/>
          <w:color w:val="000000"/>
          <w:kern w:val="0"/>
          <w:sz w:val="20"/>
          <w:szCs w:val="20"/>
          <w:lang w:bidi="ar"/>
        </w:rPr>
        <w:t>ngth of our engineering talent through voluntary transfers to other countries. We have also suspended our business in Russia, including parts, maintenance and technical support for Russian airlines, and purchases from Russian suppliers. We are complying wi</w:t>
      </w:r>
      <w:r>
        <w:rPr>
          <w:rFonts w:ascii="Arial" w:eastAsia="宋体" w:hAnsi="Arial" w:cs="Arial"/>
          <w:color w:val="000000"/>
          <w:kern w:val="0"/>
          <w:sz w:val="20"/>
          <w:szCs w:val="20"/>
          <w:lang w:bidi="ar"/>
        </w:rPr>
        <w:t xml:space="preserve">th U.S. and international sanctions and export control restrictions. We have sufficient material and parts to avoid production disruptions in the near-term, but future impacts to our production from disruptions in our supply chain are possible. The war in </w:t>
      </w:r>
      <w:r>
        <w:rPr>
          <w:rFonts w:ascii="Arial" w:eastAsia="宋体" w:hAnsi="Arial" w:cs="Arial"/>
          <w:color w:val="000000"/>
          <w:kern w:val="0"/>
          <w:sz w:val="20"/>
          <w:szCs w:val="20"/>
          <w:lang w:bidi="ar"/>
        </w:rPr>
        <w:t>Ukraine continues to impact our airline and lessor customers. We continue to monitor developments and potential Boeing impacts, and take mitigating actions as appropriate.</w:t>
      </w:r>
    </w:p>
    <w:p w14:paraId="72F22E7A"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35</w:t>
      </w:r>
    </w:p>
    <w:p w14:paraId="72F22E7B" w14:textId="77777777" w:rsidR="00B81BDB" w:rsidRDefault="003B02B5">
      <w:pPr>
        <w:widowControl/>
        <w:jc w:val="center"/>
      </w:pPr>
      <w:r>
        <w:rPr>
          <w:rFonts w:ascii="宋体" w:eastAsia="宋体" w:hAnsi="宋体" w:cs="宋体"/>
          <w:kern w:val="0"/>
          <w:sz w:val="24"/>
        </w:rPr>
        <w:pict w14:anchorId="72F239D0">
          <v:rect id="_x0000_i1061" style="width:6in;height:1.5pt" o:hralign="center" o:hrstd="t" o:hr="t" fillcolor="#a0a0a0" stroked="f"/>
        </w:pict>
      </w:r>
    </w:p>
    <w:p w14:paraId="72F22E7C"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E7D"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w:t>
      </w:r>
      <w:r>
        <w:rPr>
          <w:rFonts w:ascii="Arial" w:eastAsia="宋体" w:hAnsi="Arial" w:cs="Arial"/>
          <w:b/>
          <w:bCs/>
          <w:color w:val="000000"/>
          <w:kern w:val="0"/>
          <w:sz w:val="20"/>
          <w:szCs w:val="20"/>
          <w:lang w:bidi="ar"/>
        </w:rPr>
        <w:t>nsolidated Results of Operations</w:t>
      </w:r>
    </w:p>
    <w:p w14:paraId="72F22E7E"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key indicators of consolidated 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943"/>
        <w:gridCol w:w="38"/>
        <w:gridCol w:w="74"/>
        <w:gridCol w:w="725"/>
        <w:gridCol w:w="199"/>
        <w:gridCol w:w="36"/>
        <w:gridCol w:w="36"/>
        <w:gridCol w:w="36"/>
        <w:gridCol w:w="74"/>
        <w:gridCol w:w="725"/>
        <w:gridCol w:w="198"/>
        <w:gridCol w:w="36"/>
        <w:gridCol w:w="36"/>
        <w:gridCol w:w="36"/>
        <w:gridCol w:w="74"/>
        <w:gridCol w:w="726"/>
        <w:gridCol w:w="199"/>
        <w:gridCol w:w="36"/>
        <w:gridCol w:w="36"/>
        <w:gridCol w:w="36"/>
        <w:gridCol w:w="73"/>
        <w:gridCol w:w="727"/>
        <w:gridCol w:w="198"/>
      </w:tblGrid>
      <w:tr w:rsidR="00B81BDB" w14:paraId="72F22E97" w14:textId="77777777">
        <w:tc>
          <w:tcPr>
            <w:tcW w:w="50" w:type="pct"/>
            <w:tcBorders>
              <w:top w:val="nil"/>
              <w:left w:val="nil"/>
              <w:bottom w:val="nil"/>
              <w:right w:val="nil"/>
            </w:tcBorders>
            <w:shd w:val="clear" w:color="auto" w:fill="auto"/>
            <w:vAlign w:val="bottom"/>
          </w:tcPr>
          <w:p w14:paraId="72F22E7F" w14:textId="77777777" w:rsidR="00B81BDB" w:rsidRDefault="00B81BDB">
            <w:pPr>
              <w:widowControl/>
              <w:jc w:val="left"/>
              <w:rPr>
                <w:rFonts w:ascii="Times New Roman" w:eastAsia="宋体" w:hAnsi="宋体" w:cs="宋体"/>
                <w:kern w:val="0"/>
                <w:sz w:val="24"/>
              </w:rPr>
            </w:pPr>
          </w:p>
        </w:tc>
        <w:tc>
          <w:tcPr>
            <w:tcW w:w="2612" w:type="pct"/>
            <w:tcBorders>
              <w:top w:val="nil"/>
              <w:left w:val="nil"/>
              <w:bottom w:val="nil"/>
              <w:right w:val="nil"/>
            </w:tcBorders>
            <w:shd w:val="clear" w:color="auto" w:fill="auto"/>
            <w:vAlign w:val="bottom"/>
          </w:tcPr>
          <w:p w14:paraId="72F22E8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E81"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E82" w14:textId="77777777" w:rsidR="00B81BDB" w:rsidRDefault="00B81BDB">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72F22E8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E8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E85"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E8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E87"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E88" w14:textId="77777777" w:rsidR="00B81BDB" w:rsidRDefault="00B81BDB">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72F22E8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E8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E8B"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E8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E8D"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E8E" w14:textId="77777777" w:rsidR="00B81BDB" w:rsidRDefault="00B81BDB">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72F22E8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E9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E91"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E9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E93"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E94" w14:textId="77777777" w:rsidR="00B81BDB" w:rsidRDefault="00B81BDB">
            <w:pPr>
              <w:widowControl/>
              <w:jc w:val="left"/>
              <w:rPr>
                <w:rFonts w:ascii="Times New Roman" w:eastAsia="宋体" w:hAnsi="宋体" w:cs="宋体"/>
                <w:kern w:val="0"/>
                <w:sz w:val="24"/>
              </w:rPr>
            </w:pPr>
          </w:p>
        </w:tc>
        <w:tc>
          <w:tcPr>
            <w:tcW w:w="498" w:type="pct"/>
            <w:tcBorders>
              <w:top w:val="nil"/>
              <w:left w:val="nil"/>
              <w:bottom w:val="nil"/>
              <w:right w:val="nil"/>
            </w:tcBorders>
            <w:shd w:val="clear" w:color="auto" w:fill="auto"/>
            <w:vAlign w:val="bottom"/>
          </w:tcPr>
          <w:p w14:paraId="72F22E9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E96" w14:textId="77777777" w:rsidR="00B81BDB" w:rsidRDefault="00B81BDB">
            <w:pPr>
              <w:widowControl/>
              <w:jc w:val="left"/>
              <w:rPr>
                <w:rFonts w:ascii="Times New Roman" w:eastAsia="宋体" w:hAnsi="宋体" w:cs="宋体"/>
                <w:kern w:val="0"/>
                <w:sz w:val="24"/>
              </w:rPr>
            </w:pPr>
          </w:p>
        </w:tc>
      </w:tr>
      <w:tr w:rsidR="00B81BDB" w14:paraId="72F22E9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E98"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E99"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E9A"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E9B"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2EA5"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E9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E9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E9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EA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EA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EA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EA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EA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2EB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EA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EA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$30,672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EA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EA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EA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$32,215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EA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EA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EA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$16,681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EA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EA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EB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$16,998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EB1" w14:textId="77777777" w:rsidR="00B81BDB" w:rsidRDefault="00B81BDB">
            <w:pPr>
              <w:widowControl/>
              <w:jc w:val="left"/>
              <w:rPr>
                <w:rFonts w:ascii="Times New Roman" w:eastAsia="宋体" w:hAnsi="宋体" w:cs="宋体"/>
                <w:kern w:val="0"/>
                <w:sz w:val="24"/>
              </w:rPr>
            </w:pPr>
          </w:p>
        </w:tc>
      </w:tr>
      <w:tr w:rsidR="00B81BDB" w14:paraId="72F22EBB" w14:textId="77777777">
        <w:trPr>
          <w:trHeight w:val="1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EB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EB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EB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EB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EB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EB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EB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EBA" w14:textId="77777777" w:rsidR="00B81BDB" w:rsidRDefault="00B81BDB">
            <w:pPr>
              <w:widowControl/>
              <w:jc w:val="left"/>
              <w:rPr>
                <w:rFonts w:ascii="Times New Roman" w:eastAsia="宋体" w:hAnsi="宋体" w:cs="宋体"/>
                <w:kern w:val="0"/>
                <w:sz w:val="24"/>
              </w:rPr>
            </w:pPr>
          </w:p>
        </w:tc>
      </w:tr>
      <w:tr w:rsidR="00B81BDB" w14:paraId="72F22EC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EBC"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u w:val="single"/>
                <w:lang w:bidi="ar"/>
              </w:rPr>
              <w:t>GAAP</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EB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EB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EB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EC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EC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EC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EC3" w14:textId="77777777" w:rsidR="00B81BDB" w:rsidRDefault="00B81BDB">
            <w:pPr>
              <w:widowControl/>
              <w:jc w:val="left"/>
              <w:rPr>
                <w:rFonts w:ascii="Times New Roman" w:eastAsia="宋体" w:hAnsi="宋体" w:cs="宋体"/>
                <w:kern w:val="0"/>
                <w:sz w:val="24"/>
              </w:rPr>
            </w:pPr>
          </w:p>
        </w:tc>
      </w:tr>
      <w:tr w:rsidR="00B81BDB" w14:paraId="72F22ED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EC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(Loss)/earnings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EC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EC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EC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EC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EC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EC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EC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EC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EC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EC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ED0" w14:textId="77777777" w:rsidR="00B81BDB" w:rsidRDefault="00B81BDB">
            <w:pPr>
              <w:widowControl/>
              <w:jc w:val="left"/>
              <w:rPr>
                <w:rFonts w:ascii="Times New Roman" w:eastAsia="宋体" w:hAnsi="宋体" w:cs="宋体"/>
                <w:kern w:val="0"/>
                <w:sz w:val="24"/>
              </w:rPr>
            </w:pPr>
          </w:p>
        </w:tc>
      </w:tr>
      <w:tr w:rsidR="00B81BDB" w14:paraId="72F22ED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ED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ED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ED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ED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ED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ED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ED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ED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ED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ED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ED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ED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B81BDB" w14:paraId="72F22EE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ED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Effective income tax rate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EE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EE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EE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EE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EE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EE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EE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EE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EE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EE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EE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B81BDB" w14:paraId="72F22EF4" w14:textId="77777777">
        <w:trPr>
          <w:hidden/>
        </w:trPr>
        <w:tc>
          <w:tcPr>
            <w:tcW w:w="0" w:type="auto"/>
            <w:gridSpan w:val="3"/>
            <w:tcBorders>
              <w:top w:val="nil"/>
              <w:left w:val="nil"/>
              <w:bottom w:val="nil"/>
              <w:right w:val="nil"/>
            </w:tcBorders>
            <w:shd w:val="clear" w:color="auto" w:fill="auto"/>
            <w:vAlign w:val="bottom"/>
          </w:tcPr>
          <w:p w14:paraId="72F22EE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EE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EE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EE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EF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EF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EF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EF3" w14:textId="77777777" w:rsidR="00B81BDB" w:rsidRDefault="00B81BDB">
            <w:pPr>
              <w:widowControl/>
              <w:jc w:val="left"/>
              <w:rPr>
                <w:rFonts w:ascii="Times New Roman" w:eastAsia="宋体" w:hAnsi="宋体" w:cs="宋体"/>
                <w:vanish/>
                <w:kern w:val="0"/>
                <w:sz w:val="24"/>
              </w:rPr>
            </w:pPr>
          </w:p>
        </w:tc>
      </w:tr>
      <w:tr w:rsidR="00B81BDB" w14:paraId="72F22EFD" w14:textId="77777777">
        <w:trPr>
          <w:hidden/>
        </w:trPr>
        <w:tc>
          <w:tcPr>
            <w:tcW w:w="0" w:type="auto"/>
            <w:gridSpan w:val="3"/>
            <w:tcBorders>
              <w:top w:val="nil"/>
              <w:left w:val="nil"/>
              <w:bottom w:val="nil"/>
              <w:right w:val="nil"/>
            </w:tcBorders>
            <w:shd w:val="clear" w:color="auto" w:fill="auto"/>
            <w:vAlign w:val="bottom"/>
          </w:tcPr>
          <w:p w14:paraId="72F22EF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EF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EF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EF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EF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EF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EF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2EFC" w14:textId="77777777" w:rsidR="00B81BDB" w:rsidRDefault="00B81BDB">
            <w:pPr>
              <w:widowControl/>
              <w:jc w:val="left"/>
              <w:rPr>
                <w:rFonts w:ascii="Times New Roman" w:eastAsia="宋体" w:hAnsi="宋体" w:cs="宋体"/>
                <w:vanish/>
                <w:kern w:val="0"/>
                <w:sz w:val="24"/>
              </w:rPr>
            </w:pPr>
          </w:p>
        </w:tc>
      </w:tr>
      <w:tr w:rsidR="00B81BDB" w14:paraId="72F22F0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EFE"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(loss)/earnings attributable to Boeing Shareholders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EF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F0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F0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F0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F0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F0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F0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F0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F0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F0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F09" w14:textId="77777777" w:rsidR="00B81BDB" w:rsidRDefault="00B81BDB">
            <w:pPr>
              <w:widowControl/>
              <w:jc w:val="left"/>
              <w:rPr>
                <w:rFonts w:ascii="Times New Roman" w:eastAsia="宋体" w:hAnsi="宋体" w:cs="宋体"/>
                <w:kern w:val="0"/>
                <w:sz w:val="24"/>
              </w:rPr>
            </w:pPr>
          </w:p>
        </w:tc>
      </w:tr>
      <w:tr w:rsidR="00B81BDB" w14:paraId="72F22F1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F0B"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(loss)/earnings per share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F0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($1.73)</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72F22F0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F0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F0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$0.09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72F22F1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F1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F1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$0.32</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72F22F1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F1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F1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72F22F16" w14:textId="77777777" w:rsidR="00B81BDB" w:rsidRDefault="00B81BDB">
            <w:pPr>
              <w:widowControl/>
              <w:jc w:val="left"/>
              <w:rPr>
                <w:rFonts w:ascii="Times New Roman" w:eastAsia="宋体" w:hAnsi="宋体" w:cs="宋体"/>
                <w:kern w:val="0"/>
                <w:sz w:val="24"/>
              </w:rPr>
            </w:pPr>
          </w:p>
        </w:tc>
      </w:tr>
      <w:tr w:rsidR="00B81BDB" w14:paraId="72F22F20" w14:textId="77777777">
        <w:trPr>
          <w:trHeight w:val="18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F18"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F19"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F1A"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F1B"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F1C"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F1D"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F1E"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2F1F" w14:textId="77777777" w:rsidR="00B81BDB" w:rsidRDefault="00B81BDB">
            <w:pPr>
              <w:widowControl/>
              <w:jc w:val="left"/>
              <w:rPr>
                <w:rFonts w:ascii="Times New Roman" w:eastAsia="宋体" w:hAnsi="宋体" w:cs="宋体"/>
                <w:kern w:val="0"/>
                <w:sz w:val="24"/>
              </w:rPr>
            </w:pPr>
          </w:p>
        </w:tc>
      </w:tr>
      <w:tr w:rsidR="00B81BDB" w14:paraId="72F22F2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F21"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u w:val="single"/>
                <w:lang w:bidi="ar"/>
              </w:rPr>
              <w:t xml:space="preserve">Non-GAAP </w:t>
            </w:r>
            <w:r>
              <w:rPr>
                <w:rFonts w:ascii="Arial" w:eastAsia="宋体" w:hAnsi="Arial" w:cs="Arial"/>
                <w:b/>
                <w:bCs/>
                <w:color w:val="000000"/>
                <w:kern w:val="0"/>
                <w:sz w:val="13"/>
                <w:szCs w:val="13"/>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F2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F2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F2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F2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F2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F2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F28" w14:textId="77777777" w:rsidR="00B81BDB" w:rsidRDefault="00B81BDB">
            <w:pPr>
              <w:widowControl/>
              <w:jc w:val="left"/>
              <w:rPr>
                <w:rFonts w:ascii="Times New Roman" w:eastAsia="宋体" w:hAnsi="宋体" w:cs="宋体"/>
                <w:kern w:val="0"/>
                <w:sz w:val="24"/>
              </w:rPr>
            </w:pPr>
          </w:p>
        </w:tc>
      </w:tr>
      <w:tr w:rsidR="00B81BDB" w14:paraId="72F22F3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F2A"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(loss)/earnings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F2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($962)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F2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F2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F2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F2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F3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F3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F3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F3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F3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F35" w14:textId="77777777" w:rsidR="00B81BDB" w:rsidRDefault="00B81BDB">
            <w:pPr>
              <w:widowControl/>
              <w:jc w:val="left"/>
              <w:rPr>
                <w:rFonts w:ascii="Times New Roman" w:eastAsia="宋体" w:hAnsi="宋体" w:cs="宋体"/>
                <w:kern w:val="0"/>
                <w:sz w:val="24"/>
              </w:rPr>
            </w:pPr>
          </w:p>
        </w:tc>
      </w:tr>
      <w:tr w:rsidR="00B81BDB" w14:paraId="72F22F4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F3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margins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F3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F3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F3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F3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F3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F3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F3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F3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F4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F4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F4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B81BDB" w14:paraId="72F22F50"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72F22F4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(loss)/earnings per share</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2F4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($3.11)</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2F4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2F4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2F4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($1.12)</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2F4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2F4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2F4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($0.37)</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2F4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2F4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2F4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2F4F" w14:textId="77777777" w:rsidR="00B81BDB" w:rsidRDefault="00B81BDB">
            <w:pPr>
              <w:widowControl/>
              <w:jc w:val="left"/>
              <w:rPr>
                <w:rFonts w:ascii="Times New Roman" w:eastAsia="宋体" w:hAnsi="宋体" w:cs="宋体"/>
                <w:kern w:val="0"/>
                <w:sz w:val="24"/>
              </w:rPr>
            </w:pPr>
          </w:p>
        </w:tc>
      </w:tr>
    </w:tbl>
    <w:p w14:paraId="72F22F51" w14:textId="77777777" w:rsidR="00B81BDB" w:rsidRDefault="003B02B5">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These measures exclude certain components of pension and other postretirement benefit expense. See pages 51-53 </w:t>
      </w:r>
      <w:r>
        <w:rPr>
          <w:rFonts w:ascii="Arial" w:eastAsia="宋体" w:hAnsi="Arial" w:cs="Arial"/>
          <w:color w:val="000000"/>
          <w:kern w:val="0"/>
          <w:sz w:val="20"/>
          <w:szCs w:val="20"/>
          <w:lang w:bidi="ar"/>
        </w:rPr>
        <w:t>for important information about these non-GAAP measures and reconciliations to the most comparable GAAP measures.</w:t>
      </w:r>
    </w:p>
    <w:p w14:paraId="72F22F52"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72F22F53"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Revenues: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337"/>
        <w:gridCol w:w="37"/>
        <w:gridCol w:w="74"/>
        <w:gridCol w:w="790"/>
        <w:gridCol w:w="38"/>
        <w:gridCol w:w="36"/>
        <w:gridCol w:w="36"/>
        <w:gridCol w:w="36"/>
        <w:gridCol w:w="74"/>
        <w:gridCol w:w="780"/>
        <w:gridCol w:w="37"/>
        <w:gridCol w:w="36"/>
        <w:gridCol w:w="36"/>
        <w:gridCol w:w="36"/>
        <w:gridCol w:w="74"/>
        <w:gridCol w:w="780"/>
        <w:gridCol w:w="38"/>
        <w:gridCol w:w="36"/>
        <w:gridCol w:w="36"/>
        <w:gridCol w:w="36"/>
        <w:gridCol w:w="73"/>
        <w:gridCol w:w="784"/>
        <w:gridCol w:w="37"/>
      </w:tblGrid>
      <w:tr w:rsidR="00B81BDB" w14:paraId="72F22F6C" w14:textId="77777777">
        <w:tc>
          <w:tcPr>
            <w:tcW w:w="50" w:type="pct"/>
            <w:tcBorders>
              <w:top w:val="nil"/>
              <w:left w:val="nil"/>
              <w:bottom w:val="nil"/>
              <w:right w:val="nil"/>
            </w:tcBorders>
            <w:shd w:val="clear" w:color="auto" w:fill="auto"/>
            <w:vAlign w:val="bottom"/>
          </w:tcPr>
          <w:p w14:paraId="72F22F54" w14:textId="77777777" w:rsidR="00B81BDB" w:rsidRDefault="00B81BDB">
            <w:pPr>
              <w:widowControl/>
              <w:jc w:val="left"/>
              <w:rPr>
                <w:rFonts w:ascii="Times New Roman" w:eastAsia="宋体" w:hAnsi="宋体" w:cs="宋体"/>
                <w:kern w:val="0"/>
                <w:sz w:val="24"/>
              </w:rPr>
            </w:pPr>
          </w:p>
        </w:tc>
        <w:tc>
          <w:tcPr>
            <w:tcW w:w="2612" w:type="pct"/>
            <w:tcBorders>
              <w:top w:val="nil"/>
              <w:left w:val="nil"/>
              <w:bottom w:val="nil"/>
              <w:right w:val="nil"/>
            </w:tcBorders>
            <w:shd w:val="clear" w:color="auto" w:fill="auto"/>
            <w:vAlign w:val="bottom"/>
          </w:tcPr>
          <w:p w14:paraId="72F22F5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56"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F57" w14:textId="77777777" w:rsidR="00B81BDB" w:rsidRDefault="00B81BDB">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72F22F5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5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5A"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F5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5C"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F5D" w14:textId="77777777" w:rsidR="00B81BDB" w:rsidRDefault="00B81BDB">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72F22F5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5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60"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F6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62"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F63" w14:textId="77777777" w:rsidR="00B81BDB" w:rsidRDefault="00B81BDB">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72F22F6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6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66"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F6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68"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F69" w14:textId="77777777" w:rsidR="00B81BDB" w:rsidRDefault="00B81BDB">
            <w:pPr>
              <w:widowControl/>
              <w:jc w:val="left"/>
              <w:rPr>
                <w:rFonts w:ascii="Times New Roman" w:eastAsia="宋体" w:hAnsi="宋体" w:cs="宋体"/>
                <w:kern w:val="0"/>
                <w:sz w:val="24"/>
              </w:rPr>
            </w:pPr>
          </w:p>
        </w:tc>
        <w:tc>
          <w:tcPr>
            <w:tcW w:w="498" w:type="pct"/>
            <w:tcBorders>
              <w:top w:val="nil"/>
              <w:left w:val="nil"/>
              <w:bottom w:val="nil"/>
              <w:right w:val="nil"/>
            </w:tcBorders>
            <w:shd w:val="clear" w:color="auto" w:fill="auto"/>
            <w:vAlign w:val="bottom"/>
          </w:tcPr>
          <w:p w14:paraId="72F22F6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6B" w14:textId="77777777" w:rsidR="00B81BDB" w:rsidRDefault="00B81BDB">
            <w:pPr>
              <w:widowControl/>
              <w:jc w:val="left"/>
              <w:rPr>
                <w:rFonts w:ascii="Times New Roman" w:eastAsia="宋体" w:hAnsi="宋体" w:cs="宋体"/>
                <w:kern w:val="0"/>
                <w:sz w:val="24"/>
              </w:rPr>
            </w:pPr>
          </w:p>
        </w:tc>
      </w:tr>
      <w:tr w:rsidR="00B81BDB" w14:paraId="72F22F7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F6D"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F6E"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F6F"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F70"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2F7A"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F7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F7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F7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F7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F7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F7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F7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F7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2F8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F7B"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F7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$10,380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F7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F7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F7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$10,284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F8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F8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F8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$6,219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F8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F8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F8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$6,015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F86" w14:textId="77777777" w:rsidR="00B81BDB" w:rsidRDefault="00B81BDB">
            <w:pPr>
              <w:widowControl/>
              <w:jc w:val="left"/>
              <w:rPr>
                <w:rFonts w:ascii="Times New Roman" w:eastAsia="宋体" w:hAnsi="宋体" w:cs="宋体"/>
                <w:kern w:val="0"/>
                <w:sz w:val="24"/>
              </w:rPr>
            </w:pPr>
          </w:p>
        </w:tc>
      </w:tr>
      <w:tr w:rsidR="00B81BDB" w14:paraId="72F22F9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F88"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2F8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11,674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2F8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F8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F8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14,061 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F8D"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F8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F8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6,191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F90"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F9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F9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F93" w14:textId="77777777" w:rsidR="00B81BDB" w:rsidRDefault="00B81BDB">
            <w:pPr>
              <w:widowControl/>
              <w:jc w:val="right"/>
              <w:rPr>
                <w:rFonts w:ascii="Times New Roman" w:eastAsia="宋体" w:hAnsi="宋体" w:cs="宋体"/>
                <w:kern w:val="0"/>
                <w:sz w:val="24"/>
              </w:rPr>
            </w:pPr>
          </w:p>
        </w:tc>
      </w:tr>
      <w:tr w:rsidR="00B81BDB" w14:paraId="72F22FA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F9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F9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8,612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F9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F9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F9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F9A"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F9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F9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4,298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F9D"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F9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F9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FA0" w14:textId="77777777" w:rsidR="00B81BDB" w:rsidRDefault="00B81BDB">
            <w:pPr>
              <w:widowControl/>
              <w:jc w:val="right"/>
              <w:rPr>
                <w:rFonts w:ascii="Times New Roman" w:eastAsia="宋体" w:hAnsi="宋体" w:cs="宋体"/>
                <w:kern w:val="0"/>
                <w:sz w:val="24"/>
              </w:rPr>
            </w:pPr>
          </w:p>
        </w:tc>
      </w:tr>
      <w:tr w:rsidR="00B81BDB" w14:paraId="72F22FA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2FA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FA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FA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FA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FA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FA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FA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FA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FAA"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2FA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2FA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2FAD" w14:textId="77777777" w:rsidR="00B81BDB" w:rsidRDefault="00B81BDB">
            <w:pPr>
              <w:widowControl/>
              <w:jc w:val="right"/>
              <w:rPr>
                <w:rFonts w:ascii="Times New Roman" w:eastAsia="宋体" w:hAnsi="宋体" w:cs="宋体"/>
                <w:kern w:val="0"/>
                <w:sz w:val="24"/>
              </w:rPr>
            </w:pPr>
          </w:p>
        </w:tc>
      </w:tr>
      <w:tr w:rsidR="00B81BDB" w14:paraId="72F22FB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2FA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FB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FB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FB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FB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FB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FB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FB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FB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2FB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2FB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2FBA" w14:textId="77777777" w:rsidR="00B81BDB" w:rsidRDefault="00B81BDB">
            <w:pPr>
              <w:widowControl/>
              <w:jc w:val="left"/>
              <w:rPr>
                <w:rFonts w:ascii="Times New Roman" w:eastAsia="宋体" w:hAnsi="宋体" w:cs="宋体"/>
                <w:kern w:val="0"/>
                <w:sz w:val="24"/>
              </w:rPr>
            </w:pPr>
          </w:p>
        </w:tc>
      </w:tr>
      <w:tr w:rsidR="00B81BDB" w14:paraId="72F22FC8"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72F22FBC"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FB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$30,672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FB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2FB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FC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$32,215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FC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2FC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FC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$16,681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FC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2FC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2FC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$16,998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2FC7" w14:textId="77777777" w:rsidR="00B81BDB" w:rsidRDefault="00B81BDB">
            <w:pPr>
              <w:widowControl/>
              <w:jc w:val="left"/>
              <w:rPr>
                <w:rFonts w:ascii="Times New Roman" w:eastAsia="宋体" w:hAnsi="宋体" w:cs="宋体"/>
                <w:kern w:val="0"/>
                <w:sz w:val="24"/>
              </w:rPr>
            </w:pPr>
          </w:p>
        </w:tc>
      </w:tr>
    </w:tbl>
    <w:p w14:paraId="72F22FC9"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Revenues for the six months ended June 30, 2022 decreased by $1,543 million compared with the same period in 2021 driven by lower r</w:t>
      </w:r>
      <w:r>
        <w:rPr>
          <w:rFonts w:ascii="Arial" w:eastAsia="宋体" w:hAnsi="Arial" w:cs="Arial"/>
          <w:color w:val="000000"/>
          <w:kern w:val="0"/>
          <w:sz w:val="20"/>
          <w:szCs w:val="20"/>
          <w:lang w:bidi="ar"/>
        </w:rPr>
        <w:t>evenues at BDS, partially offset by higher revenues at BGS and Commercial Airplanes (BCA). BDS revenues decreased by $2,387 million primarily due to lower revenue on the KC-46A Tanker program from new orders for 27 aircraft received during the first quarte</w:t>
      </w:r>
      <w:r>
        <w:rPr>
          <w:rFonts w:ascii="Arial" w:eastAsia="宋体" w:hAnsi="Arial" w:cs="Arial"/>
          <w:color w:val="000000"/>
          <w:kern w:val="0"/>
          <w:sz w:val="20"/>
          <w:szCs w:val="20"/>
          <w:lang w:bidi="ar"/>
        </w:rPr>
        <w:t>r of 2021, lower P-8 volume as production was reduced to one per month, and timing of material receipts. BDS revenues for the six months ended June 30, 2022 also decreased due to charges on development programs discussed below, unfavorable performance acro</w:t>
      </w:r>
      <w:r>
        <w:rPr>
          <w:rFonts w:ascii="Arial" w:eastAsia="宋体" w:hAnsi="Arial" w:cs="Arial"/>
          <w:color w:val="000000"/>
          <w:kern w:val="0"/>
          <w:sz w:val="20"/>
          <w:szCs w:val="20"/>
          <w:lang w:bidi="ar"/>
        </w:rPr>
        <w:t>ss other programs, and the absence of revenue recorded in the second quarter of 2021 related to a favorable adjustment on a non-U.S. contract. BGS revenues increased by $796 million primarily due to higher commercial services volume, partially offset by lo</w:t>
      </w:r>
      <w:r>
        <w:rPr>
          <w:rFonts w:ascii="Arial" w:eastAsia="宋体" w:hAnsi="Arial" w:cs="Arial"/>
          <w:color w:val="000000"/>
          <w:kern w:val="0"/>
          <w:sz w:val="20"/>
          <w:szCs w:val="20"/>
          <w:lang w:bidi="ar"/>
        </w:rPr>
        <w:t>wer government services volume. BCA revenues increased by $96 million primarily driven by higher 737 MAX deliveries, partially offset by lower 787 deliveries.</w:t>
      </w:r>
    </w:p>
    <w:p w14:paraId="72F22FCA"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Revenues for the three months ended June 30, 2022 decreased by $317 million compared with the same period in 2021 driven by lower revenues at BDS, partially offset by higher revenues at BGS and BCA. BDS revenues decreased by $685 million due to charges on </w:t>
      </w:r>
      <w:r>
        <w:rPr>
          <w:rFonts w:ascii="Arial" w:eastAsia="宋体" w:hAnsi="Arial" w:cs="Arial"/>
          <w:color w:val="000000"/>
          <w:kern w:val="0"/>
          <w:sz w:val="20"/>
          <w:szCs w:val="20"/>
          <w:lang w:bidi="ar"/>
        </w:rPr>
        <w:t xml:space="preserve">development programs discussed below, </w:t>
      </w:r>
    </w:p>
    <w:p w14:paraId="72F22FCB"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36</w:t>
      </w:r>
    </w:p>
    <w:p w14:paraId="72F22FCC" w14:textId="77777777" w:rsidR="00B81BDB" w:rsidRDefault="003B02B5">
      <w:pPr>
        <w:widowControl/>
        <w:jc w:val="center"/>
      </w:pPr>
      <w:r>
        <w:rPr>
          <w:rFonts w:ascii="宋体" w:eastAsia="宋体" w:hAnsi="宋体" w:cs="宋体"/>
          <w:kern w:val="0"/>
          <w:sz w:val="24"/>
        </w:rPr>
        <w:pict w14:anchorId="72F239D1">
          <v:rect id="_x0000_i1062" style="width:6in;height:1.5pt" o:hralign="center" o:hrstd="t" o:hr="t" fillcolor="#a0a0a0" stroked="f"/>
        </w:pict>
      </w:r>
    </w:p>
    <w:p w14:paraId="72F22FCD"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2FCE"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unfavorable performance across other programs, lower P-8 volume, and the absence of revenue recorded in the prior year quarter </w:t>
      </w:r>
      <w:r>
        <w:rPr>
          <w:rFonts w:ascii="Arial" w:eastAsia="宋体" w:hAnsi="Arial" w:cs="Arial"/>
          <w:color w:val="000000"/>
          <w:kern w:val="0"/>
          <w:sz w:val="20"/>
          <w:szCs w:val="20"/>
          <w:lang w:bidi="ar"/>
        </w:rPr>
        <w:t>related to a favorable adjustment on a non-U.S. contract. BGS revenues increased by $231 million due to higher commercial services volume, partially offset by lower government services volume. BCA revenues increased by $204 million driven by higher 737 MAX</w:t>
      </w:r>
      <w:r>
        <w:rPr>
          <w:rFonts w:ascii="Arial" w:eastAsia="宋体" w:hAnsi="Arial" w:cs="Arial"/>
          <w:color w:val="000000"/>
          <w:kern w:val="0"/>
          <w:sz w:val="20"/>
          <w:szCs w:val="20"/>
          <w:lang w:bidi="ar"/>
        </w:rPr>
        <w:t xml:space="preserve"> deliveries, partially offset by lower 787 deliveries.</w:t>
      </w:r>
    </w:p>
    <w:p w14:paraId="72F22FCF"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Revenues will continue to be significantly impacted until the global supply chain stabilizes, labor shortages diminish, deliveries ramp up, and the commercial airline industry recovers from the lingeri</w:t>
      </w:r>
      <w:r>
        <w:rPr>
          <w:rFonts w:ascii="Arial" w:eastAsia="宋体" w:hAnsi="Arial" w:cs="Arial"/>
          <w:color w:val="000000"/>
          <w:kern w:val="0"/>
          <w:sz w:val="20"/>
          <w:szCs w:val="20"/>
          <w:lang w:bidi="ar"/>
        </w:rPr>
        <w:t>ng impacts of the COVID-19 pandemic.</w:t>
      </w:r>
    </w:p>
    <w:p w14:paraId="72F22FD0"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Loss/Earnings From Operations</w:t>
      </w:r>
    </w:p>
    <w:p w14:paraId="72F22FD1"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(Loss)/earnings from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176"/>
        <w:gridCol w:w="39"/>
        <w:gridCol w:w="67"/>
        <w:gridCol w:w="837"/>
        <w:gridCol w:w="37"/>
        <w:gridCol w:w="36"/>
        <w:gridCol w:w="36"/>
        <w:gridCol w:w="36"/>
        <w:gridCol w:w="67"/>
        <w:gridCol w:w="827"/>
        <w:gridCol w:w="37"/>
        <w:gridCol w:w="36"/>
        <w:gridCol w:w="36"/>
        <w:gridCol w:w="36"/>
        <w:gridCol w:w="53"/>
        <w:gridCol w:w="841"/>
        <w:gridCol w:w="38"/>
        <w:gridCol w:w="37"/>
        <w:gridCol w:w="36"/>
        <w:gridCol w:w="36"/>
        <w:gridCol w:w="61"/>
        <w:gridCol w:w="835"/>
        <w:gridCol w:w="37"/>
      </w:tblGrid>
      <w:tr w:rsidR="00B81BDB" w14:paraId="72F22FEA" w14:textId="77777777">
        <w:tc>
          <w:tcPr>
            <w:tcW w:w="50" w:type="pct"/>
            <w:tcBorders>
              <w:top w:val="nil"/>
              <w:left w:val="nil"/>
              <w:bottom w:val="nil"/>
              <w:right w:val="nil"/>
            </w:tcBorders>
            <w:shd w:val="clear" w:color="auto" w:fill="auto"/>
            <w:vAlign w:val="bottom"/>
          </w:tcPr>
          <w:p w14:paraId="72F22FD2" w14:textId="77777777" w:rsidR="00B81BDB" w:rsidRDefault="00B81BDB">
            <w:pPr>
              <w:widowControl/>
              <w:jc w:val="left"/>
              <w:rPr>
                <w:rFonts w:ascii="Times New Roman" w:eastAsia="宋体" w:hAnsi="宋体" w:cs="宋体"/>
                <w:kern w:val="0"/>
                <w:sz w:val="24"/>
              </w:rPr>
            </w:pPr>
          </w:p>
        </w:tc>
        <w:tc>
          <w:tcPr>
            <w:tcW w:w="2517" w:type="pct"/>
            <w:tcBorders>
              <w:top w:val="nil"/>
              <w:left w:val="nil"/>
              <w:bottom w:val="nil"/>
              <w:right w:val="nil"/>
            </w:tcBorders>
            <w:shd w:val="clear" w:color="auto" w:fill="auto"/>
            <w:vAlign w:val="bottom"/>
          </w:tcPr>
          <w:p w14:paraId="72F22FD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D4"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FD5" w14:textId="77777777" w:rsidR="00B81BDB" w:rsidRDefault="00B81BDB">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vAlign w:val="bottom"/>
          </w:tcPr>
          <w:p w14:paraId="72F22FD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D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D8"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FD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DA"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FDB" w14:textId="77777777" w:rsidR="00B81BDB" w:rsidRDefault="00B81BDB">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vAlign w:val="bottom"/>
          </w:tcPr>
          <w:p w14:paraId="72F22FD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D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DE"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FD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E0"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FE1" w14:textId="77777777" w:rsidR="00B81BDB" w:rsidRDefault="00B81BDB">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vAlign w:val="bottom"/>
          </w:tcPr>
          <w:p w14:paraId="72F22FE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E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E4"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2FE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E6"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2FE7" w14:textId="77777777" w:rsidR="00B81BDB" w:rsidRDefault="00B81BDB">
            <w:pPr>
              <w:widowControl/>
              <w:jc w:val="left"/>
              <w:rPr>
                <w:rFonts w:ascii="Times New Roman" w:eastAsia="宋体" w:hAnsi="宋体" w:cs="宋体"/>
                <w:kern w:val="0"/>
                <w:sz w:val="24"/>
              </w:rPr>
            </w:pPr>
          </w:p>
        </w:tc>
        <w:tc>
          <w:tcPr>
            <w:tcW w:w="522" w:type="pct"/>
            <w:tcBorders>
              <w:top w:val="nil"/>
              <w:left w:val="nil"/>
              <w:bottom w:val="nil"/>
              <w:right w:val="nil"/>
            </w:tcBorders>
            <w:shd w:val="clear" w:color="auto" w:fill="auto"/>
            <w:vAlign w:val="bottom"/>
          </w:tcPr>
          <w:p w14:paraId="72F22FE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2FE9" w14:textId="77777777" w:rsidR="00B81BDB" w:rsidRDefault="00B81BDB">
            <w:pPr>
              <w:widowControl/>
              <w:jc w:val="left"/>
              <w:rPr>
                <w:rFonts w:ascii="Times New Roman" w:eastAsia="宋体" w:hAnsi="宋体" w:cs="宋体"/>
                <w:kern w:val="0"/>
                <w:sz w:val="24"/>
              </w:rPr>
            </w:pPr>
          </w:p>
        </w:tc>
      </w:tr>
      <w:tr w:rsidR="00B81BDB" w14:paraId="72F22FE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2FEB"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FEC"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2FED"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2FEE"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2FF8"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FF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FF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FF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FF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FF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FF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2FF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2FF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300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2FF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FF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($1,101)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FF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FF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2FF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($1,328)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2FF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2FF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00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00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00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00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004" w14:textId="77777777" w:rsidR="00B81BDB" w:rsidRDefault="00B81BDB">
            <w:pPr>
              <w:widowControl/>
              <w:jc w:val="left"/>
              <w:rPr>
                <w:rFonts w:ascii="Times New Roman" w:eastAsia="宋体" w:hAnsi="宋体" w:cs="宋体"/>
                <w:kern w:val="0"/>
                <w:sz w:val="24"/>
              </w:rPr>
            </w:pPr>
          </w:p>
        </w:tc>
      </w:tr>
      <w:tr w:rsidR="00B81BDB" w14:paraId="72F2301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00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0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0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00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0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0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00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0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0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00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1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11" w14:textId="77777777" w:rsidR="00B81BDB" w:rsidRDefault="00B81BDB">
            <w:pPr>
              <w:widowControl/>
              <w:jc w:val="right"/>
              <w:rPr>
                <w:rFonts w:ascii="Times New Roman" w:eastAsia="宋体" w:hAnsi="宋体" w:cs="宋体"/>
                <w:kern w:val="0"/>
                <w:sz w:val="24"/>
              </w:rPr>
            </w:pPr>
          </w:p>
        </w:tc>
      </w:tr>
      <w:tr w:rsidR="00B81BDB" w14:paraId="72F2301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01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01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1,360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01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01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01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01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01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01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01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01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01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01E" w14:textId="77777777" w:rsidR="00B81BDB" w:rsidRDefault="00B81BDB">
            <w:pPr>
              <w:widowControl/>
              <w:jc w:val="right"/>
              <w:rPr>
                <w:rFonts w:ascii="Times New Roman" w:eastAsia="宋体" w:hAnsi="宋体" w:cs="宋体"/>
                <w:kern w:val="0"/>
                <w:sz w:val="24"/>
              </w:rPr>
            </w:pPr>
          </w:p>
        </w:tc>
      </w:tr>
      <w:tr w:rsidR="00B81BDB" w14:paraId="72F2302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02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2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2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02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2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2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02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2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2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02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2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2B" w14:textId="77777777" w:rsidR="00B81BDB" w:rsidRDefault="00B81BDB">
            <w:pPr>
              <w:widowControl/>
              <w:jc w:val="right"/>
              <w:rPr>
                <w:rFonts w:ascii="Times New Roman" w:eastAsia="宋体" w:hAnsi="宋体" w:cs="宋体"/>
                <w:kern w:val="0"/>
                <w:sz w:val="24"/>
              </w:rPr>
            </w:pPr>
          </w:p>
        </w:tc>
      </w:tr>
      <w:tr w:rsidR="00B81BDB" w14:paraId="72F2303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02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Segment operating (loss)/earnings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02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02F"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03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03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1,064 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03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03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03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035"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036"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03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1,053 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038" w14:textId="77777777" w:rsidR="00B81BDB" w:rsidRDefault="00B81BDB">
            <w:pPr>
              <w:widowControl/>
              <w:jc w:val="left"/>
              <w:rPr>
                <w:rFonts w:ascii="Times New Roman" w:eastAsia="宋体" w:hAnsi="宋体" w:cs="宋体"/>
                <w:kern w:val="0"/>
                <w:sz w:val="24"/>
              </w:rPr>
            </w:pPr>
          </w:p>
        </w:tc>
      </w:tr>
      <w:tr w:rsidR="00B81BDB" w14:paraId="72F2304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03A"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3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3C"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03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3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3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04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4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4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04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4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45" w14:textId="77777777" w:rsidR="00B81BDB" w:rsidRDefault="00B81BDB">
            <w:pPr>
              <w:widowControl/>
              <w:jc w:val="left"/>
              <w:rPr>
                <w:rFonts w:ascii="Times New Roman" w:eastAsia="宋体" w:hAnsi="宋体" w:cs="宋体"/>
                <w:kern w:val="0"/>
                <w:sz w:val="24"/>
              </w:rPr>
            </w:pPr>
          </w:p>
        </w:tc>
      </w:tr>
      <w:tr w:rsidR="00B81BDB" w14:paraId="72F2305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04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04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04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04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04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04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04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04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04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05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05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052" w14:textId="77777777" w:rsidR="00B81BDB" w:rsidRDefault="00B81BDB">
            <w:pPr>
              <w:widowControl/>
              <w:jc w:val="left"/>
              <w:rPr>
                <w:rFonts w:ascii="Times New Roman" w:eastAsia="宋体" w:hAnsi="宋体" w:cs="宋体"/>
                <w:kern w:val="0"/>
                <w:sz w:val="24"/>
              </w:rPr>
            </w:pPr>
          </w:p>
        </w:tc>
      </w:tr>
      <w:tr w:rsidR="00B81BDB" w14:paraId="72F2306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05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5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56"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05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5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5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05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5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5C"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05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5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5F" w14:textId="77777777" w:rsidR="00B81BDB" w:rsidRDefault="00B81BDB">
            <w:pPr>
              <w:widowControl/>
              <w:jc w:val="right"/>
              <w:rPr>
                <w:rFonts w:ascii="Times New Roman" w:eastAsia="宋体" w:hAnsi="宋体" w:cs="宋体"/>
                <w:kern w:val="0"/>
                <w:sz w:val="24"/>
              </w:rPr>
            </w:pPr>
          </w:p>
        </w:tc>
      </w:tr>
      <w:tr w:rsidR="00B81BDB" w14:paraId="72F2306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06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(Loss)/earnings from operations (GAAP)</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06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06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06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06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06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06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06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06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06A"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06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06C" w14:textId="77777777" w:rsidR="00B81BDB" w:rsidRDefault="00B81BDB">
            <w:pPr>
              <w:widowControl/>
              <w:jc w:val="left"/>
              <w:rPr>
                <w:rFonts w:ascii="Times New Roman" w:eastAsia="宋体" w:hAnsi="宋体" w:cs="宋体"/>
                <w:kern w:val="0"/>
                <w:sz w:val="24"/>
              </w:rPr>
            </w:pPr>
          </w:p>
        </w:tc>
      </w:tr>
      <w:tr w:rsidR="00B81BDB" w14:paraId="72F2307A"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72F2306E"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FAS/CAS service cost adjustment * </w:t>
            </w: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2F2306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(567)</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72F23070" w14:textId="77777777" w:rsidR="00B81BDB" w:rsidRDefault="00B81BDB">
            <w:pPr>
              <w:widowControl/>
              <w:jc w:val="righ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071" w14:textId="77777777" w:rsidR="00B81BDB" w:rsidRDefault="00B81BDB">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2F2307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(538)</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72F23073" w14:textId="77777777" w:rsidR="00B81BDB" w:rsidRDefault="00B81BDB">
            <w:pPr>
              <w:widowControl/>
              <w:jc w:val="righ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074" w14:textId="77777777" w:rsidR="00B81BDB" w:rsidRDefault="00B81BDB">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2F2307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(284)</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72F23076" w14:textId="77777777" w:rsidR="00B81BDB" w:rsidRDefault="00B81BDB">
            <w:pPr>
              <w:widowControl/>
              <w:jc w:val="righ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077" w14:textId="77777777" w:rsidR="00B81BDB" w:rsidRDefault="00B81BDB">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2F2307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(268)</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72F23079" w14:textId="77777777" w:rsidR="00B81BDB" w:rsidRDefault="00B81BDB">
            <w:pPr>
              <w:widowControl/>
              <w:jc w:val="right"/>
              <w:rPr>
                <w:rFonts w:ascii="Times New Roman" w:eastAsia="宋体" w:hAnsi="宋体" w:cs="宋体"/>
                <w:kern w:val="0"/>
                <w:sz w:val="24"/>
              </w:rPr>
            </w:pPr>
          </w:p>
        </w:tc>
      </w:tr>
      <w:tr w:rsidR="00B81BDB" w14:paraId="72F23087"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72F2307B"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(loss)/earnings (Non-GAAP) **</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307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($962)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307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307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307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308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308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308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308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308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308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3086" w14:textId="77777777" w:rsidR="00B81BDB" w:rsidRDefault="00B81BDB">
            <w:pPr>
              <w:widowControl/>
              <w:jc w:val="left"/>
              <w:rPr>
                <w:rFonts w:ascii="Times New Roman" w:eastAsia="宋体" w:hAnsi="宋体" w:cs="宋体"/>
                <w:kern w:val="0"/>
                <w:sz w:val="24"/>
              </w:rPr>
            </w:pPr>
          </w:p>
        </w:tc>
      </w:tr>
    </w:tbl>
    <w:p w14:paraId="72F23088" w14:textId="77777777" w:rsidR="00B81BDB" w:rsidRDefault="003B02B5">
      <w:pPr>
        <w:widowControl/>
        <w:spacing w:after="60"/>
        <w:ind w:left="360" w:hanging="360"/>
        <w:rPr>
          <w:rFonts w:ascii="宋体" w:eastAsia="宋体" w:hAnsi="宋体" w:cs="宋体"/>
          <w:kern w:val="0"/>
          <w:sz w:val="24"/>
        </w:rPr>
      </w:pPr>
      <w:r>
        <w:rPr>
          <w:rFonts w:ascii="Arial" w:eastAsia="宋体" w:hAnsi="Arial" w:cs="Arial"/>
          <w:color w:val="000000"/>
          <w:kern w:val="0"/>
          <w:sz w:val="20"/>
          <w:szCs w:val="20"/>
          <w:lang w:bidi="ar"/>
        </w:rPr>
        <w:t>*    The FAS/CAS service cost adjustment represents the difference between the FAS pension and p</w:t>
      </w:r>
      <w:r>
        <w:rPr>
          <w:rFonts w:ascii="Arial" w:eastAsia="宋体" w:hAnsi="Arial" w:cs="Arial"/>
          <w:color w:val="000000"/>
          <w:kern w:val="0"/>
          <w:sz w:val="20"/>
          <w:szCs w:val="20"/>
          <w:lang w:bidi="ar"/>
        </w:rPr>
        <w:t>ostretirement service costs calculated under GAAP and costs allocated to the business segments.</w:t>
      </w:r>
    </w:p>
    <w:p w14:paraId="72F23089" w14:textId="77777777" w:rsidR="00B81BDB" w:rsidRDefault="003B02B5">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Core operating earnings/(loss) is a Non-GAAP measure that excludes the FAS/CAS service cost adjustment. See pages 51-53.</w:t>
      </w:r>
    </w:p>
    <w:p w14:paraId="72F2308A"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Loss from operations for the six months ended June 30, 2022 was $395 million compared with earnings of $940 million during the same period in 2021. BDS had a loss from operations of $858 million, compared with earnings of $1,363 million during the same per</w:t>
      </w:r>
      <w:r>
        <w:rPr>
          <w:rFonts w:ascii="Arial" w:eastAsia="宋体" w:hAnsi="Arial" w:cs="Arial"/>
          <w:color w:val="000000"/>
          <w:kern w:val="0"/>
          <w:sz w:val="20"/>
          <w:szCs w:val="20"/>
          <w:lang w:bidi="ar"/>
        </w:rPr>
        <w:t xml:space="preserve">iod in 2021, </w:t>
      </w:r>
      <w:r>
        <w:rPr>
          <w:rFonts w:ascii="Arial" w:eastAsia="宋体" w:hAnsi="Arial" w:cs="Arial"/>
          <w:color w:val="000000"/>
          <w:kern w:val="0"/>
          <w:sz w:val="20"/>
          <w:szCs w:val="20"/>
          <w:shd w:val="clear" w:color="auto" w:fill="FFFFFF"/>
          <w:lang w:bidi="ar"/>
        </w:rPr>
        <w:t xml:space="preserve">primarily due to charges on the VC-25B, T-7A Red Hawk, KC-46A Tanker, and MQ-25 programs totaling $1,270 million recorded in the first quarter of 2022 as well as the year over year decrease in second quarter earnings of $887 million discussed </w:t>
      </w:r>
      <w:r>
        <w:rPr>
          <w:rFonts w:ascii="Arial" w:eastAsia="宋体" w:hAnsi="Arial" w:cs="Arial"/>
          <w:color w:val="000000"/>
          <w:kern w:val="0"/>
          <w:sz w:val="20"/>
          <w:szCs w:val="20"/>
          <w:shd w:val="clear" w:color="auto" w:fill="FFFFFF"/>
          <w:lang w:bidi="ar"/>
        </w:rPr>
        <w:t>below.</w:t>
      </w:r>
      <w:r>
        <w:rPr>
          <w:rFonts w:ascii="Arial" w:eastAsia="宋体" w:hAnsi="Arial" w:cs="Arial"/>
          <w:color w:val="000000"/>
          <w:kern w:val="0"/>
          <w:sz w:val="20"/>
          <w:szCs w:val="20"/>
          <w:lang w:bidi="ar"/>
        </w:rPr>
        <w:t xml:space="preserve"> BGS earnings from operations increased by $388 million primarily due to higher commercial services volume and favorable mix. BCA loss from operations decreased by $227 million primarily due to higher 737 MAX deliveries and lower abnormal production costs,</w:t>
      </w:r>
      <w:r>
        <w:rPr>
          <w:rFonts w:ascii="Arial" w:eastAsia="宋体" w:hAnsi="Arial" w:cs="Arial"/>
          <w:color w:val="000000"/>
          <w:kern w:val="0"/>
          <w:sz w:val="20"/>
          <w:szCs w:val="20"/>
          <w:lang w:bidi="ar"/>
        </w:rPr>
        <w:t xml:space="preserve"> partially offset by higher research and development spending, charges related to the war in Ukraine and other period expenses.</w:t>
      </w:r>
    </w:p>
    <w:p w14:paraId="72F2308B"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Earnings from operations for the three months ended June 30, 2022 decreased by $249 million compared with the same period in 202</w:t>
      </w:r>
      <w:r>
        <w:rPr>
          <w:rFonts w:ascii="Arial" w:eastAsia="宋体" w:hAnsi="Arial" w:cs="Arial"/>
          <w:color w:val="000000"/>
          <w:kern w:val="0"/>
          <w:sz w:val="20"/>
          <w:szCs w:val="20"/>
          <w:lang w:bidi="ar"/>
        </w:rPr>
        <w:t>1. BDS earnings from operations decreased by $887 million. The year over year decrease reflects a number of factors including charges in the second quarter of 2022 on MQ-25 ($147 million), Commercial Crew ($93 million), T-7A Red Hawk Production Options ($5</w:t>
      </w:r>
      <w:r>
        <w:rPr>
          <w:rFonts w:ascii="Arial" w:eastAsia="宋体" w:hAnsi="Arial" w:cs="Arial"/>
          <w:color w:val="000000"/>
          <w:kern w:val="0"/>
          <w:sz w:val="20"/>
          <w:szCs w:val="20"/>
          <w:lang w:bidi="ar"/>
        </w:rPr>
        <w:t>1 million), and T-7A Red Hawk Engineering, Manufacturing, and Development (EMD) ($36 million). Other programs recorded lower earnings during the second quarter of 2022 due to lower volumes, supplier disruption and factory performance. BCA loss from operati</w:t>
      </w:r>
      <w:r>
        <w:rPr>
          <w:rFonts w:ascii="Arial" w:eastAsia="宋体" w:hAnsi="Arial" w:cs="Arial"/>
          <w:color w:val="000000"/>
          <w:kern w:val="0"/>
          <w:sz w:val="20"/>
          <w:szCs w:val="20"/>
          <w:lang w:bidi="ar"/>
        </w:rPr>
        <w:t>ons decreased by $230 million due to higher 737 MAX deliveries and lower abnormal production costs, partially offset by higher research and development spending and other period expenses.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BGS earnings from operations increased by $197 million due to higher</w:t>
      </w:r>
      <w:r>
        <w:rPr>
          <w:rFonts w:ascii="Arial" w:eastAsia="宋体" w:hAnsi="Arial" w:cs="Arial"/>
          <w:color w:val="000000"/>
          <w:kern w:val="0"/>
          <w:sz w:val="20"/>
          <w:szCs w:val="20"/>
          <w:lang w:bidi="ar"/>
        </w:rPr>
        <w:t xml:space="preserve"> commercial services volume and favorable mix.</w:t>
      </w:r>
    </w:p>
    <w:p w14:paraId="72F2308C"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37</w:t>
      </w:r>
    </w:p>
    <w:p w14:paraId="72F2308D" w14:textId="77777777" w:rsidR="00B81BDB" w:rsidRDefault="003B02B5">
      <w:pPr>
        <w:widowControl/>
        <w:jc w:val="center"/>
      </w:pPr>
      <w:r>
        <w:rPr>
          <w:rFonts w:ascii="宋体" w:eastAsia="宋体" w:hAnsi="宋体" w:cs="宋体"/>
          <w:kern w:val="0"/>
          <w:sz w:val="24"/>
        </w:rPr>
        <w:pict w14:anchorId="72F239D2">
          <v:rect id="_x0000_i1063" style="width:6in;height:1.5pt" o:hralign="center" o:hrstd="t" o:hr="t" fillcolor="#a0a0a0" stroked="f"/>
        </w:pict>
      </w:r>
    </w:p>
    <w:p w14:paraId="72F2308E"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308F"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Core operating losses for the six months ended June 30, 2022 were $962 million compared with core operating earnings of $402 mi</w:t>
      </w:r>
      <w:r>
        <w:rPr>
          <w:rFonts w:ascii="Arial" w:eastAsia="宋体" w:hAnsi="Arial" w:cs="Arial"/>
          <w:color w:val="000000"/>
          <w:kern w:val="0"/>
          <w:sz w:val="20"/>
          <w:szCs w:val="20"/>
          <w:lang w:bidi="ar"/>
        </w:rPr>
        <w:t>llion for the same period in 2021. Core operating earnings for the three months ended June 30, 2022 decreased by $265 million compared with the same period in 2021. The changes in core operating (loss)/earnings were primarily due to changes in Segment oper</w:t>
      </w:r>
      <w:r>
        <w:rPr>
          <w:rFonts w:ascii="Arial" w:eastAsia="宋体" w:hAnsi="Arial" w:cs="Arial"/>
          <w:color w:val="000000"/>
          <w:kern w:val="0"/>
          <w:sz w:val="20"/>
          <w:szCs w:val="20"/>
          <w:lang w:bidi="ar"/>
        </w:rPr>
        <w:t>ating (loss)/earnings as described above.</w:t>
      </w:r>
    </w:p>
    <w:p w14:paraId="72F23090"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discussion related to Postretirement Plans, see Note 11 to our Condensed Consolidated Financial Statements.</w:t>
      </w:r>
    </w:p>
    <w:p w14:paraId="72F23091"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Unallocated Items, Eliminations and Other</w:t>
      </w:r>
    </w:p>
    <w:p w14:paraId="72F23092"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 xml:space="preserve">The most significant items included in </w:t>
      </w:r>
      <w:r>
        <w:rPr>
          <w:rFonts w:ascii="Arial" w:eastAsia="宋体" w:hAnsi="Arial" w:cs="Arial"/>
          <w:color w:val="000000"/>
          <w:kern w:val="0"/>
          <w:sz w:val="20"/>
          <w:szCs w:val="20"/>
          <w:lang w:bidi="ar"/>
        </w:rPr>
        <w:t>Unallocated items, eliminations and other are shown in the following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389"/>
        <w:gridCol w:w="38"/>
        <w:gridCol w:w="59"/>
        <w:gridCol w:w="791"/>
        <w:gridCol w:w="38"/>
        <w:gridCol w:w="37"/>
        <w:gridCol w:w="37"/>
        <w:gridCol w:w="36"/>
        <w:gridCol w:w="56"/>
        <w:gridCol w:w="783"/>
        <w:gridCol w:w="37"/>
        <w:gridCol w:w="36"/>
        <w:gridCol w:w="36"/>
        <w:gridCol w:w="36"/>
        <w:gridCol w:w="49"/>
        <w:gridCol w:w="791"/>
        <w:gridCol w:w="38"/>
        <w:gridCol w:w="37"/>
        <w:gridCol w:w="36"/>
        <w:gridCol w:w="36"/>
        <w:gridCol w:w="56"/>
        <w:gridCol w:w="788"/>
        <w:gridCol w:w="37"/>
      </w:tblGrid>
      <w:tr w:rsidR="00B81BDB" w14:paraId="72F230AB" w14:textId="77777777">
        <w:tc>
          <w:tcPr>
            <w:tcW w:w="50" w:type="pct"/>
            <w:tcBorders>
              <w:top w:val="nil"/>
              <w:left w:val="nil"/>
              <w:bottom w:val="nil"/>
              <w:right w:val="nil"/>
            </w:tcBorders>
            <w:shd w:val="clear" w:color="auto" w:fill="auto"/>
            <w:vAlign w:val="bottom"/>
          </w:tcPr>
          <w:p w14:paraId="72F23093" w14:textId="77777777" w:rsidR="00B81BDB" w:rsidRDefault="00B81BDB">
            <w:pPr>
              <w:widowControl/>
              <w:jc w:val="left"/>
              <w:rPr>
                <w:rFonts w:ascii="Times New Roman" w:eastAsia="宋体" w:hAnsi="宋体" w:cs="宋体"/>
                <w:kern w:val="0"/>
                <w:sz w:val="24"/>
              </w:rPr>
            </w:pPr>
          </w:p>
        </w:tc>
        <w:tc>
          <w:tcPr>
            <w:tcW w:w="2645" w:type="pct"/>
            <w:tcBorders>
              <w:top w:val="nil"/>
              <w:left w:val="nil"/>
              <w:bottom w:val="nil"/>
              <w:right w:val="nil"/>
            </w:tcBorders>
            <w:shd w:val="clear" w:color="auto" w:fill="auto"/>
            <w:vAlign w:val="bottom"/>
          </w:tcPr>
          <w:p w14:paraId="72F2309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095"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096" w14:textId="77777777" w:rsidR="00B81BDB" w:rsidRDefault="00B81BDB">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72F2309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09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099"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09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09B"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09C" w14:textId="77777777" w:rsidR="00B81BDB" w:rsidRDefault="00B81BDB">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72F2309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09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09F"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0A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0A1"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0A2" w14:textId="77777777" w:rsidR="00B81BDB" w:rsidRDefault="00B81BDB">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72F230A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0A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0A5"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0A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0A7"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0A8" w14:textId="77777777" w:rsidR="00B81BDB" w:rsidRDefault="00B81BDB">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72F230A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0AA" w14:textId="77777777" w:rsidR="00B81BDB" w:rsidRDefault="00B81BDB">
            <w:pPr>
              <w:widowControl/>
              <w:jc w:val="left"/>
              <w:rPr>
                <w:rFonts w:ascii="Times New Roman" w:eastAsia="宋体" w:hAnsi="宋体" w:cs="宋体"/>
                <w:kern w:val="0"/>
                <w:sz w:val="24"/>
              </w:rPr>
            </w:pPr>
          </w:p>
        </w:tc>
      </w:tr>
      <w:tr w:rsidR="00B81BDB" w14:paraId="72F230B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0AC"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30AD"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0AE"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30AF"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30B9"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0B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0B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0B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0B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0B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0B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0B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0B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30C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0BA"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Share-based plans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0B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0B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0B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0B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0B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0C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0C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0C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0C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0C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0C5" w14:textId="77777777" w:rsidR="00B81BDB" w:rsidRDefault="00B81BDB">
            <w:pPr>
              <w:widowControl/>
              <w:jc w:val="left"/>
              <w:rPr>
                <w:rFonts w:ascii="Times New Roman" w:eastAsia="宋体" w:hAnsi="宋体" w:cs="宋体"/>
                <w:kern w:val="0"/>
                <w:sz w:val="24"/>
              </w:rPr>
            </w:pPr>
          </w:p>
        </w:tc>
      </w:tr>
      <w:tr w:rsidR="00B81BDB" w14:paraId="72F230D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0C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C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C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0C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C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CC"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0C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C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C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0D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D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D2" w14:textId="77777777" w:rsidR="00B81BDB" w:rsidRDefault="00B81BDB">
            <w:pPr>
              <w:widowControl/>
              <w:jc w:val="left"/>
              <w:rPr>
                <w:rFonts w:ascii="Times New Roman" w:eastAsia="宋体" w:hAnsi="宋体" w:cs="宋体"/>
                <w:kern w:val="0"/>
                <w:sz w:val="24"/>
              </w:rPr>
            </w:pPr>
          </w:p>
        </w:tc>
      </w:tr>
      <w:tr w:rsidR="00B81BDB" w14:paraId="72F230E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0D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previously capitalized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0D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0D6"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0D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0D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0D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0D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0D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0DC"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0D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0D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0DF" w14:textId="77777777" w:rsidR="00B81BDB" w:rsidRDefault="00B81BDB">
            <w:pPr>
              <w:widowControl/>
              <w:jc w:val="left"/>
              <w:rPr>
                <w:rFonts w:ascii="Times New Roman" w:eastAsia="宋体" w:hAnsi="宋体" w:cs="宋体"/>
                <w:kern w:val="0"/>
                <w:sz w:val="24"/>
              </w:rPr>
            </w:pPr>
          </w:p>
        </w:tc>
      </w:tr>
      <w:tr w:rsidR="00B81BDB" w14:paraId="72F230E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0E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E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E3"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0E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E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E6"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0E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E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E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0E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0E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0EC" w14:textId="77777777" w:rsidR="00B81BDB" w:rsidRDefault="00B81BDB">
            <w:pPr>
              <w:widowControl/>
              <w:jc w:val="right"/>
              <w:rPr>
                <w:rFonts w:ascii="Times New Roman" w:eastAsia="宋体" w:hAnsi="宋体" w:cs="宋体"/>
                <w:kern w:val="0"/>
                <w:sz w:val="24"/>
              </w:rPr>
            </w:pPr>
          </w:p>
        </w:tc>
      </w:tr>
      <w:tr w:rsidR="00B81BDB" w14:paraId="72F230F6" w14:textId="77777777">
        <w:trPr>
          <w:hidden/>
        </w:trPr>
        <w:tc>
          <w:tcPr>
            <w:tcW w:w="0" w:type="auto"/>
            <w:gridSpan w:val="3"/>
            <w:tcBorders>
              <w:top w:val="nil"/>
              <w:left w:val="nil"/>
              <w:bottom w:val="nil"/>
              <w:right w:val="nil"/>
            </w:tcBorders>
            <w:shd w:val="clear" w:color="auto" w:fill="auto"/>
            <w:vAlign w:val="bottom"/>
          </w:tcPr>
          <w:p w14:paraId="72F230E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0E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0F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0F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0F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0F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0F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0F5" w14:textId="77777777" w:rsidR="00B81BDB" w:rsidRDefault="00B81BDB">
            <w:pPr>
              <w:widowControl/>
              <w:jc w:val="left"/>
              <w:rPr>
                <w:rFonts w:ascii="Times New Roman" w:eastAsia="宋体" w:hAnsi="宋体" w:cs="宋体"/>
                <w:vanish/>
                <w:kern w:val="0"/>
                <w:sz w:val="24"/>
              </w:rPr>
            </w:pPr>
          </w:p>
        </w:tc>
      </w:tr>
      <w:tr w:rsidR="00B81BDB" w14:paraId="72F230FF" w14:textId="77777777">
        <w:trPr>
          <w:hidden/>
        </w:trPr>
        <w:tc>
          <w:tcPr>
            <w:tcW w:w="0" w:type="auto"/>
            <w:gridSpan w:val="3"/>
            <w:tcBorders>
              <w:top w:val="nil"/>
              <w:left w:val="nil"/>
              <w:bottom w:val="nil"/>
              <w:right w:val="nil"/>
            </w:tcBorders>
            <w:shd w:val="clear" w:color="auto" w:fill="auto"/>
            <w:vAlign w:val="bottom"/>
          </w:tcPr>
          <w:p w14:paraId="72F230F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0F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0F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0F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0F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0F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0F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0FE" w14:textId="77777777" w:rsidR="00B81BDB" w:rsidRDefault="00B81BDB">
            <w:pPr>
              <w:widowControl/>
              <w:jc w:val="left"/>
              <w:rPr>
                <w:rFonts w:ascii="Times New Roman" w:eastAsia="宋体" w:hAnsi="宋体" w:cs="宋体"/>
                <w:vanish/>
                <w:kern w:val="0"/>
                <w:sz w:val="24"/>
              </w:rPr>
            </w:pPr>
          </w:p>
        </w:tc>
      </w:tr>
      <w:tr w:rsidR="00B81BDB" w14:paraId="72F2310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10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Eliminations and other unallocated items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10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10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10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10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10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10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10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10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10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10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10B" w14:textId="77777777" w:rsidR="00B81BDB" w:rsidRDefault="00B81BDB">
            <w:pPr>
              <w:widowControl/>
              <w:jc w:val="left"/>
              <w:rPr>
                <w:rFonts w:ascii="Times New Roman" w:eastAsia="宋体" w:hAnsi="宋体" w:cs="宋体"/>
                <w:kern w:val="0"/>
                <w:sz w:val="24"/>
              </w:rPr>
            </w:pPr>
          </w:p>
        </w:tc>
      </w:tr>
      <w:tr w:rsidR="00B81BDB" w14:paraId="72F23119"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72F2310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Unallocated items, eliminations and other </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310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310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311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311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311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311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311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311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3116"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311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3118" w14:textId="77777777" w:rsidR="00B81BDB" w:rsidRDefault="00B81BDB">
            <w:pPr>
              <w:widowControl/>
              <w:jc w:val="left"/>
              <w:rPr>
                <w:rFonts w:ascii="Times New Roman" w:eastAsia="宋体" w:hAnsi="宋体" w:cs="宋体"/>
                <w:kern w:val="0"/>
                <w:sz w:val="24"/>
              </w:rPr>
            </w:pPr>
          </w:p>
        </w:tc>
      </w:tr>
    </w:tbl>
    <w:p w14:paraId="72F2311A"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Share-based plans expense for the six months ended June 30, 2022 decreased by $34 million compared with the same period in 2021 due to expenses incurred in 2021 associated with a grant of restricted stock units </w:t>
      </w:r>
      <w:r>
        <w:rPr>
          <w:rFonts w:ascii="Arial" w:eastAsia="宋体" w:hAnsi="Arial" w:cs="Arial"/>
          <w:color w:val="000000"/>
          <w:kern w:val="0"/>
          <w:sz w:val="20"/>
          <w:szCs w:val="20"/>
          <w:lang w:bidi="ar"/>
        </w:rPr>
        <w:t xml:space="preserve">to most employees in December 2020. Share-based plans expense for the three months ended June 30, 2022 was consistent with the same period in 2021. </w:t>
      </w:r>
    </w:p>
    <w:p w14:paraId="72F2311B" w14:textId="77777777" w:rsidR="00B81BDB" w:rsidRDefault="003B02B5">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 xml:space="preserve">Deferred compensation income was $166 million and $124 million for the six and three months ended June </w:t>
      </w:r>
      <w:r>
        <w:rPr>
          <w:rFonts w:ascii="Arial" w:eastAsia="宋体" w:hAnsi="Arial" w:cs="Arial"/>
          <w:color w:val="000000"/>
          <w:kern w:val="0"/>
          <w:sz w:val="20"/>
          <w:szCs w:val="20"/>
          <w:lang w:bidi="ar"/>
        </w:rPr>
        <w:t>30, 2022 compared with expense of $94 million and $42 million in the same periods in 2021 primarily driven by broad market conditions and changes in our stock price.</w:t>
      </w:r>
    </w:p>
    <w:p w14:paraId="72F2311C" w14:textId="77777777" w:rsidR="00B81BDB" w:rsidRDefault="003B02B5">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Unallocated research and development expense for the six and three months ended June 30, 2</w:t>
      </w:r>
      <w:r>
        <w:rPr>
          <w:rFonts w:ascii="Arial" w:eastAsia="宋体" w:hAnsi="Arial" w:cs="Arial"/>
          <w:color w:val="000000"/>
          <w:kern w:val="0"/>
          <w:sz w:val="20"/>
          <w:szCs w:val="20"/>
          <w:lang w:bidi="ar"/>
        </w:rPr>
        <w:t>022 increased by $33 million and $23 million compared with the same periods in 2021 due to higher enterprise investments in product development.</w:t>
      </w:r>
    </w:p>
    <w:p w14:paraId="72F2311D" w14:textId="77777777" w:rsidR="00B81BDB" w:rsidRDefault="003B02B5">
      <w:pPr>
        <w:widowControl/>
        <w:rPr>
          <w:rFonts w:ascii="宋体" w:eastAsia="宋体" w:hAnsi="宋体" w:cs="宋体"/>
          <w:kern w:val="0"/>
          <w:sz w:val="24"/>
        </w:rPr>
      </w:pPr>
      <w:r>
        <w:rPr>
          <w:rFonts w:ascii="Arial" w:eastAsia="宋体" w:hAnsi="Arial" w:cs="Arial"/>
          <w:b/>
          <w:bCs/>
          <w:color w:val="000000"/>
          <w:kern w:val="0"/>
          <w:sz w:val="20"/>
          <w:szCs w:val="20"/>
          <w:lang w:bidi="ar"/>
        </w:rPr>
        <w:t>Other Earnings Items</w:t>
      </w:r>
      <w:r>
        <w:rPr>
          <w:rFonts w:ascii="Arial" w:eastAsia="宋体" w:hAnsi="Arial" w:cs="Arial"/>
          <w:color w:val="000000"/>
          <w:kern w:val="0"/>
          <w:sz w:val="20"/>
          <w:szCs w:val="20"/>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389"/>
        <w:gridCol w:w="38"/>
        <w:gridCol w:w="71"/>
        <w:gridCol w:w="779"/>
        <w:gridCol w:w="38"/>
        <w:gridCol w:w="37"/>
        <w:gridCol w:w="37"/>
        <w:gridCol w:w="36"/>
        <w:gridCol w:w="61"/>
        <w:gridCol w:w="778"/>
        <w:gridCol w:w="37"/>
        <w:gridCol w:w="36"/>
        <w:gridCol w:w="36"/>
        <w:gridCol w:w="36"/>
        <w:gridCol w:w="49"/>
        <w:gridCol w:w="791"/>
        <w:gridCol w:w="38"/>
        <w:gridCol w:w="37"/>
        <w:gridCol w:w="36"/>
        <w:gridCol w:w="36"/>
        <w:gridCol w:w="64"/>
        <w:gridCol w:w="780"/>
        <w:gridCol w:w="37"/>
      </w:tblGrid>
      <w:tr w:rsidR="00B81BDB" w14:paraId="72F23136" w14:textId="77777777">
        <w:tc>
          <w:tcPr>
            <w:tcW w:w="50" w:type="pct"/>
            <w:tcBorders>
              <w:top w:val="nil"/>
              <w:left w:val="nil"/>
              <w:bottom w:val="nil"/>
              <w:right w:val="nil"/>
            </w:tcBorders>
            <w:shd w:val="clear" w:color="auto" w:fill="auto"/>
            <w:vAlign w:val="bottom"/>
          </w:tcPr>
          <w:p w14:paraId="72F2311E" w14:textId="77777777" w:rsidR="00B81BDB" w:rsidRDefault="00B81BDB">
            <w:pPr>
              <w:widowControl/>
              <w:jc w:val="left"/>
              <w:rPr>
                <w:rFonts w:ascii="Times New Roman" w:eastAsia="宋体" w:hAnsi="宋体" w:cs="宋体"/>
                <w:kern w:val="0"/>
                <w:sz w:val="24"/>
              </w:rPr>
            </w:pPr>
          </w:p>
        </w:tc>
        <w:tc>
          <w:tcPr>
            <w:tcW w:w="2645" w:type="pct"/>
            <w:tcBorders>
              <w:top w:val="nil"/>
              <w:left w:val="nil"/>
              <w:bottom w:val="nil"/>
              <w:right w:val="nil"/>
            </w:tcBorders>
            <w:shd w:val="clear" w:color="auto" w:fill="auto"/>
            <w:vAlign w:val="bottom"/>
          </w:tcPr>
          <w:p w14:paraId="72F2311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20"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121" w14:textId="77777777" w:rsidR="00B81BDB" w:rsidRDefault="00B81BDB">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72F2312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2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24"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12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26"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127" w14:textId="77777777" w:rsidR="00B81BDB" w:rsidRDefault="00B81BDB">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72F2312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2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2A"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12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2C"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12D" w14:textId="77777777" w:rsidR="00B81BDB" w:rsidRDefault="00B81BDB">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72F2312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2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30"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13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32"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133" w14:textId="77777777" w:rsidR="00B81BDB" w:rsidRDefault="00B81BDB">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72F2313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35" w14:textId="77777777" w:rsidR="00B81BDB" w:rsidRDefault="00B81BDB">
            <w:pPr>
              <w:widowControl/>
              <w:jc w:val="left"/>
              <w:rPr>
                <w:rFonts w:ascii="Times New Roman" w:eastAsia="宋体" w:hAnsi="宋体" w:cs="宋体"/>
                <w:kern w:val="0"/>
                <w:sz w:val="24"/>
              </w:rPr>
            </w:pPr>
          </w:p>
        </w:tc>
      </w:tr>
      <w:tr w:rsidR="00B81BDB" w14:paraId="72F2313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137"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3138"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139"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313A"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3144"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13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13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13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13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14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14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14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14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315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14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(Loss)/earnings from operations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14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14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14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14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14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14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14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14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14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14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150" w14:textId="77777777" w:rsidR="00B81BDB" w:rsidRDefault="00B81BDB">
            <w:pPr>
              <w:widowControl/>
              <w:jc w:val="left"/>
              <w:rPr>
                <w:rFonts w:ascii="Times New Roman" w:eastAsia="宋体" w:hAnsi="宋体" w:cs="宋体"/>
                <w:kern w:val="0"/>
                <w:sz w:val="24"/>
              </w:rPr>
            </w:pPr>
          </w:p>
        </w:tc>
      </w:tr>
      <w:tr w:rsidR="00B81BDB" w14:paraId="72F2315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15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15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15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15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15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15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15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15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15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15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15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15D" w14:textId="77777777" w:rsidR="00B81BDB" w:rsidRDefault="00B81BDB">
            <w:pPr>
              <w:widowControl/>
              <w:jc w:val="left"/>
              <w:rPr>
                <w:rFonts w:ascii="Times New Roman" w:eastAsia="宋体" w:hAnsi="宋体" w:cs="宋体"/>
                <w:kern w:val="0"/>
                <w:sz w:val="24"/>
              </w:rPr>
            </w:pPr>
          </w:p>
        </w:tc>
      </w:tr>
      <w:tr w:rsidR="00B81BDB" w14:paraId="72F2316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15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16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(1,280)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16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16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16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(1,352)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16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16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16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16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16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16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16A" w14:textId="77777777" w:rsidR="00B81BDB" w:rsidRDefault="00B81BDB">
            <w:pPr>
              <w:widowControl/>
              <w:jc w:val="left"/>
              <w:rPr>
                <w:rFonts w:ascii="Times New Roman" w:eastAsia="宋体" w:hAnsi="宋体" w:cs="宋体"/>
                <w:kern w:val="0"/>
                <w:sz w:val="24"/>
              </w:rPr>
            </w:pPr>
          </w:p>
        </w:tc>
      </w:tr>
      <w:tr w:rsidR="00B81BDB" w14:paraId="72F23178"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16C"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(Loss)/earnings before income taxes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F2316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(1,241)</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F2316E"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316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317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3171"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317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317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3174"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317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317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3177" w14:textId="77777777" w:rsidR="00B81BDB" w:rsidRDefault="00B81BDB">
            <w:pPr>
              <w:widowControl/>
              <w:jc w:val="right"/>
              <w:rPr>
                <w:rFonts w:ascii="Times New Roman" w:eastAsia="宋体" w:hAnsi="宋体" w:cs="宋体"/>
                <w:kern w:val="0"/>
                <w:sz w:val="24"/>
              </w:rPr>
            </w:pPr>
          </w:p>
        </w:tc>
      </w:tr>
      <w:tr w:rsidR="00B81BDB" w14:paraId="72F2318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17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 benefit/(expense)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17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17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17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17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17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17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18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18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18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18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184" w14:textId="77777777" w:rsidR="00B81BDB" w:rsidRDefault="00B81BDB">
            <w:pPr>
              <w:widowControl/>
              <w:jc w:val="left"/>
              <w:rPr>
                <w:rFonts w:ascii="Times New Roman" w:eastAsia="宋体" w:hAnsi="宋体" w:cs="宋体"/>
                <w:kern w:val="0"/>
                <w:sz w:val="24"/>
              </w:rPr>
            </w:pPr>
          </w:p>
        </w:tc>
      </w:tr>
      <w:tr w:rsidR="00B81BDB" w14:paraId="72F23192"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18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(loss)/earnings from continuing operations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F2318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(1,082)</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F23188"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318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318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318B"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318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F2318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F2318E"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318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319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3191" w14:textId="77777777" w:rsidR="00B81BDB" w:rsidRDefault="00B81BDB">
            <w:pPr>
              <w:widowControl/>
              <w:jc w:val="right"/>
              <w:rPr>
                <w:rFonts w:ascii="Times New Roman" w:eastAsia="宋体" w:hAnsi="宋体" w:cs="宋体"/>
                <w:kern w:val="0"/>
                <w:sz w:val="24"/>
              </w:rPr>
            </w:pPr>
          </w:p>
        </w:tc>
      </w:tr>
      <w:tr w:rsidR="00B81BDB" w14:paraId="72F2319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19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Net loss attributable to noncontrolling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19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19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19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19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19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19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19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19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19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19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19E" w14:textId="77777777" w:rsidR="00B81BDB" w:rsidRDefault="00B81BDB">
            <w:pPr>
              <w:widowControl/>
              <w:jc w:val="left"/>
              <w:rPr>
                <w:rFonts w:ascii="Times New Roman" w:eastAsia="宋体" w:hAnsi="宋体" w:cs="宋体"/>
                <w:kern w:val="0"/>
                <w:sz w:val="24"/>
              </w:rPr>
            </w:pPr>
          </w:p>
        </w:tc>
      </w:tr>
      <w:tr w:rsidR="00B81BDB" w14:paraId="72F231AC"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72F231A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(loss)/earnings attributable to Boeing Shareholders</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31A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31A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31A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31A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31A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31A6"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31A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31A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31A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31A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31AB" w14:textId="77777777" w:rsidR="00B81BDB" w:rsidRDefault="00B81BDB">
            <w:pPr>
              <w:widowControl/>
              <w:jc w:val="left"/>
              <w:rPr>
                <w:rFonts w:ascii="Times New Roman" w:eastAsia="宋体" w:hAnsi="宋体" w:cs="宋体"/>
                <w:kern w:val="0"/>
                <w:sz w:val="24"/>
              </w:rPr>
            </w:pPr>
          </w:p>
        </w:tc>
      </w:tr>
    </w:tbl>
    <w:p w14:paraId="72F231AD"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38</w:t>
      </w:r>
    </w:p>
    <w:p w14:paraId="72F231AE" w14:textId="77777777" w:rsidR="00B81BDB" w:rsidRDefault="003B02B5">
      <w:pPr>
        <w:widowControl/>
        <w:jc w:val="center"/>
      </w:pPr>
      <w:r>
        <w:rPr>
          <w:rFonts w:ascii="宋体" w:eastAsia="宋体" w:hAnsi="宋体" w:cs="宋体"/>
          <w:kern w:val="0"/>
          <w:sz w:val="24"/>
        </w:rPr>
        <w:pict w14:anchorId="72F239D3">
          <v:rect id="_x0000_i1064" style="width:6in;height:1.5pt" o:hralign="center" o:hrstd="t" o:hr="t" fillcolor="#a0a0a0" stroked="f"/>
        </w:pict>
      </w:r>
    </w:p>
    <w:p w14:paraId="72F231AF"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31B0"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For the six months ended June 30, 2022 and 2021, non-operating pension income included in Other income, net was $441 </w:t>
      </w:r>
      <w:r>
        <w:rPr>
          <w:rFonts w:ascii="Arial" w:eastAsia="宋体" w:hAnsi="Arial" w:cs="Arial"/>
          <w:color w:val="000000"/>
          <w:kern w:val="0"/>
          <w:sz w:val="20"/>
          <w:szCs w:val="20"/>
          <w:lang w:bidi="ar"/>
        </w:rPr>
        <w:t>million and $352 million. The increased income was primarily due to lower amortization of net actuarial losses, partially offset by higher interest cost and lower expected return on plan assets. Non-operating postretirement income was $29 million and $10 m</w:t>
      </w:r>
      <w:r>
        <w:rPr>
          <w:rFonts w:ascii="Arial" w:eastAsia="宋体" w:hAnsi="Arial" w:cs="Arial"/>
          <w:color w:val="000000"/>
          <w:kern w:val="0"/>
          <w:sz w:val="20"/>
          <w:szCs w:val="20"/>
          <w:lang w:bidi="ar"/>
        </w:rPr>
        <w:t>illion during the six months ended June 30, 2022 and 2021. Other income, net also included losses of $50 million during the six months ended June 30, 2022 reclassified in the first quarter of 2022 from Accumulated other comprehensive loss (AOCI) associated</w:t>
      </w:r>
      <w:r>
        <w:rPr>
          <w:rFonts w:ascii="Arial" w:eastAsia="宋体" w:hAnsi="Arial" w:cs="Arial"/>
          <w:color w:val="000000"/>
          <w:kern w:val="0"/>
          <w:sz w:val="20"/>
          <w:szCs w:val="20"/>
          <w:lang w:bidi="ar"/>
        </w:rPr>
        <w:t xml:space="preserve"> with certain cash flow hedges because it is probable the forecasted transactions will not occur.</w:t>
      </w:r>
    </w:p>
    <w:p w14:paraId="72F231B1"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the three months ended June 30, 2022 and 2021, non-operating pension income included in Other income, net was $221 million and $175 million. The increased</w:t>
      </w:r>
      <w:r>
        <w:rPr>
          <w:rFonts w:ascii="Arial" w:eastAsia="宋体" w:hAnsi="Arial" w:cs="Arial"/>
          <w:color w:val="000000"/>
          <w:kern w:val="0"/>
          <w:sz w:val="20"/>
          <w:szCs w:val="20"/>
          <w:lang w:bidi="ar"/>
        </w:rPr>
        <w:t xml:space="preserve"> income was primarily due to lower amortization of net actuarial losses, partially offset by higher interest cost and lower expected return on plan assets. Non-operating postretirement income was $14 million and $5 million during the three months ended Jun</w:t>
      </w:r>
      <w:r>
        <w:rPr>
          <w:rFonts w:ascii="Arial" w:eastAsia="宋体" w:hAnsi="Arial" w:cs="Arial"/>
          <w:color w:val="000000"/>
          <w:kern w:val="0"/>
          <w:sz w:val="20"/>
          <w:szCs w:val="20"/>
          <w:lang w:bidi="ar"/>
        </w:rPr>
        <w:t>e 30, 2022 and 2021.</w:t>
      </w:r>
    </w:p>
    <w:p w14:paraId="72F231B2"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Interest and debt expense for the six and three months ended June 30, 2022 was lower compared with the same period in the prior year primarily as a result of lower debt balances.</w:t>
      </w:r>
    </w:p>
    <w:p w14:paraId="72F231B3"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discussion related to Income Taxes, see Note 3 to ou</w:t>
      </w:r>
      <w:r>
        <w:rPr>
          <w:rFonts w:ascii="Arial" w:eastAsia="宋体" w:hAnsi="Arial" w:cs="Arial"/>
          <w:color w:val="000000"/>
          <w:kern w:val="0"/>
          <w:sz w:val="20"/>
          <w:szCs w:val="20"/>
          <w:lang w:bidi="ar"/>
        </w:rPr>
        <w:t>r Condensed Consolidated Financial Statements.</w:t>
      </w:r>
    </w:p>
    <w:p w14:paraId="72F231B4"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Total Costs and Expenses (“Cost of Sales”)</w:t>
      </w:r>
    </w:p>
    <w:p w14:paraId="72F231B5"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Cost of sales, for both products and services, consists primarily of raw materials, parts, sub-assemblies, labor, overhead and subcontracting costs. Our BCA segment p</w:t>
      </w:r>
      <w:r>
        <w:rPr>
          <w:rFonts w:ascii="Arial" w:eastAsia="宋体" w:hAnsi="Arial" w:cs="Arial"/>
          <w:color w:val="000000"/>
          <w:kern w:val="0"/>
          <w:sz w:val="20"/>
          <w:szCs w:val="20"/>
          <w:lang w:bidi="ar"/>
        </w:rPr>
        <w:t xml:space="preserve">redominantly uses program accounting to account for cost of sales. Under program accounting, cost of sales for each commercial airplane program equals the product of (i) revenue recognized in connection with customer deliveries and (ii) the estimated cost </w:t>
      </w:r>
      <w:r>
        <w:rPr>
          <w:rFonts w:ascii="Arial" w:eastAsia="宋体" w:hAnsi="Arial" w:cs="Arial"/>
          <w:color w:val="000000"/>
          <w:kern w:val="0"/>
          <w:sz w:val="20"/>
          <w:szCs w:val="20"/>
          <w:lang w:bidi="ar"/>
        </w:rPr>
        <w:t>of sales percentage applicable to the total remaining program. For long-term contracts, the amount reported as cost of sales is recognized as incurred. Substantially all contracts at our BDS segment and certain contracts at our BGS segment are long-term co</w:t>
      </w:r>
      <w:r>
        <w:rPr>
          <w:rFonts w:ascii="Arial" w:eastAsia="宋体" w:hAnsi="Arial" w:cs="Arial"/>
          <w:color w:val="000000"/>
          <w:kern w:val="0"/>
          <w:sz w:val="20"/>
          <w:szCs w:val="20"/>
          <w:lang w:bidi="ar"/>
        </w:rPr>
        <w:t>ntracts with the U.S. government and other customers that generally extend over several years. Costs on these contracts are recorded as incurred. Cost of sales for commercial spare parts is recorded at average cost.</w:t>
      </w:r>
    </w:p>
    <w:p w14:paraId="72F231B6"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following table summarizes cost of s</w:t>
      </w:r>
      <w:r>
        <w:rPr>
          <w:rFonts w:ascii="Arial" w:eastAsia="宋体" w:hAnsi="Arial" w:cs="Arial"/>
          <w:color w:val="000000"/>
          <w:kern w:val="0"/>
          <w:sz w:val="20"/>
          <w:szCs w:val="20"/>
          <w:lang w:bidi="ar"/>
        </w:rPr>
        <w:t>ales: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187"/>
        <w:gridCol w:w="37"/>
        <w:gridCol w:w="76"/>
        <w:gridCol w:w="723"/>
        <w:gridCol w:w="199"/>
        <w:gridCol w:w="36"/>
        <w:gridCol w:w="36"/>
        <w:gridCol w:w="36"/>
        <w:gridCol w:w="76"/>
        <w:gridCol w:w="723"/>
        <w:gridCol w:w="199"/>
        <w:gridCol w:w="70"/>
        <w:gridCol w:w="664"/>
        <w:gridCol w:w="199"/>
        <w:gridCol w:w="76"/>
        <w:gridCol w:w="723"/>
        <w:gridCol w:w="199"/>
        <w:gridCol w:w="36"/>
        <w:gridCol w:w="36"/>
        <w:gridCol w:w="36"/>
        <w:gridCol w:w="76"/>
        <w:gridCol w:w="723"/>
        <w:gridCol w:w="199"/>
        <w:gridCol w:w="70"/>
        <w:gridCol w:w="664"/>
        <w:gridCol w:w="199"/>
      </w:tblGrid>
      <w:tr w:rsidR="00B81BDB" w14:paraId="72F231D2" w14:textId="77777777">
        <w:tc>
          <w:tcPr>
            <w:tcW w:w="50" w:type="pct"/>
            <w:tcBorders>
              <w:top w:val="nil"/>
              <w:left w:val="nil"/>
              <w:bottom w:val="nil"/>
              <w:right w:val="nil"/>
            </w:tcBorders>
            <w:shd w:val="clear" w:color="auto" w:fill="auto"/>
            <w:vAlign w:val="bottom"/>
          </w:tcPr>
          <w:p w14:paraId="72F231B7" w14:textId="77777777" w:rsidR="00B81BDB" w:rsidRDefault="00B81BDB">
            <w:pPr>
              <w:widowControl/>
              <w:jc w:val="left"/>
              <w:rPr>
                <w:rFonts w:ascii="Times New Roman" w:eastAsia="宋体" w:hAnsi="宋体" w:cs="宋体"/>
                <w:kern w:val="0"/>
                <w:sz w:val="24"/>
              </w:rPr>
            </w:pPr>
          </w:p>
        </w:tc>
        <w:tc>
          <w:tcPr>
            <w:tcW w:w="1643" w:type="pct"/>
            <w:tcBorders>
              <w:top w:val="nil"/>
              <w:left w:val="nil"/>
              <w:bottom w:val="nil"/>
              <w:right w:val="nil"/>
            </w:tcBorders>
            <w:shd w:val="clear" w:color="auto" w:fill="auto"/>
            <w:vAlign w:val="bottom"/>
          </w:tcPr>
          <w:p w14:paraId="72F231B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B9"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1BA"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31B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B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BD"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1B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BF"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1C0"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31C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C2"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1C3"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31C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C5"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1C6"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31C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C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C9"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1C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CB"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1CC"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31C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CE"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1CF"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31D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1D1" w14:textId="77777777" w:rsidR="00B81BDB" w:rsidRDefault="00B81BDB">
            <w:pPr>
              <w:widowControl/>
              <w:jc w:val="left"/>
              <w:rPr>
                <w:rFonts w:ascii="Times New Roman" w:eastAsia="宋体" w:hAnsi="宋体" w:cs="宋体"/>
                <w:kern w:val="0"/>
                <w:sz w:val="24"/>
              </w:rPr>
            </w:pPr>
          </w:p>
        </w:tc>
      </w:tr>
      <w:tr w:rsidR="00B81BDB" w14:paraId="72F231D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1D3"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72F231D4"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72F231D5"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31E0"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1D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1D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1D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1D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1D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Change</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1D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1D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1D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1D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Change</w:t>
            </w:r>
          </w:p>
        </w:tc>
      </w:tr>
      <w:tr w:rsidR="00B81BDB" w14:paraId="72F231F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1E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sales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1E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$28,204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1E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1E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1E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$28,396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1E6"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1E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1E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1E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$14,559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1E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1E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1E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$14,588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1E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1E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1EF" w14:textId="77777777" w:rsidR="00B81BDB" w:rsidRDefault="00B81BDB">
            <w:pPr>
              <w:widowControl/>
              <w:jc w:val="left"/>
              <w:rPr>
                <w:rFonts w:ascii="Times New Roman" w:eastAsia="宋体" w:hAnsi="宋体" w:cs="宋体"/>
                <w:kern w:val="0"/>
                <w:sz w:val="24"/>
              </w:rPr>
            </w:pPr>
          </w:p>
        </w:tc>
      </w:tr>
      <w:tr w:rsidR="00B81BDB" w14:paraId="72F23200"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72F231F1"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sales as a % of Revenues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72F231F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92.0</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72F231F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72F231F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72F231F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88.1 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72F231F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72F231F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72F231F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72F231F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72F231F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72F231F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72F231F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85.8 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72F231F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72F231F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72F231F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72F23201"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Cost of sales for the six months ended June 30, 2022 decreased by $192 million, or 1% compared with the same period in 2021, primarily due to lower r</w:t>
      </w:r>
      <w:r>
        <w:rPr>
          <w:rFonts w:ascii="Arial" w:eastAsia="宋体" w:hAnsi="Arial" w:cs="Arial"/>
          <w:color w:val="000000"/>
          <w:kern w:val="0"/>
          <w:sz w:val="20"/>
          <w:szCs w:val="20"/>
          <w:lang w:bidi="ar"/>
        </w:rPr>
        <w:t>evenues at BDS in 2022, partially offset by charges recorded at BDS in 2022. Cost of sales as a percentage of Revenues increased during the six months ended June 30, 2022 compared with the same period in 2021 primarily due to higher charges recorded at BDS</w:t>
      </w:r>
      <w:r>
        <w:rPr>
          <w:rFonts w:ascii="Arial" w:eastAsia="宋体" w:hAnsi="Arial" w:cs="Arial"/>
          <w:color w:val="000000"/>
          <w:kern w:val="0"/>
          <w:sz w:val="20"/>
          <w:szCs w:val="20"/>
          <w:lang w:bidi="ar"/>
        </w:rPr>
        <w:t xml:space="preserve"> in 2022 than in 2021.</w:t>
      </w:r>
    </w:p>
    <w:p w14:paraId="72F23202"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Cost of sales for the three months ended June 30, 2022 was consistent with the same period in 2021. Cost of sales as a percentage of Revenues increased during the three months ended June 30, 2022 compared with the same period in 2021</w:t>
      </w:r>
      <w:r>
        <w:rPr>
          <w:rFonts w:ascii="Arial" w:eastAsia="宋体" w:hAnsi="Arial" w:cs="Arial"/>
          <w:color w:val="000000"/>
          <w:kern w:val="0"/>
          <w:sz w:val="20"/>
          <w:szCs w:val="20"/>
          <w:lang w:bidi="ar"/>
        </w:rPr>
        <w:t xml:space="preserve"> primarily due to higher charges recorded at BDS in 2022 than in 2021, partially offset by lower abnormal production costs at BCA.</w:t>
      </w:r>
    </w:p>
    <w:p w14:paraId="72F23203"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39</w:t>
      </w:r>
    </w:p>
    <w:p w14:paraId="72F23204" w14:textId="77777777" w:rsidR="00B81BDB" w:rsidRDefault="003B02B5">
      <w:pPr>
        <w:widowControl/>
        <w:jc w:val="center"/>
      </w:pPr>
      <w:r>
        <w:rPr>
          <w:rFonts w:ascii="宋体" w:eastAsia="宋体" w:hAnsi="宋体" w:cs="宋体"/>
          <w:kern w:val="0"/>
          <w:sz w:val="24"/>
        </w:rPr>
        <w:pict w14:anchorId="72F239D4">
          <v:rect id="_x0000_i1065" style="width:6in;height:1.5pt" o:hralign="center" o:hrstd="t" o:hr="t" fillcolor="#a0a0a0" stroked="f"/>
        </w:pict>
      </w:r>
    </w:p>
    <w:p w14:paraId="72F23205"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3206"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Research and Development </w:t>
      </w:r>
    </w:p>
    <w:p w14:paraId="72F23207"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Research and </w:t>
      </w:r>
      <w:r>
        <w:rPr>
          <w:rFonts w:ascii="Arial" w:eastAsia="宋体" w:hAnsi="Arial" w:cs="Arial"/>
          <w:color w:val="000000"/>
          <w:kern w:val="0"/>
          <w:sz w:val="20"/>
          <w:szCs w:val="20"/>
          <w:lang w:bidi="ar"/>
        </w:rPr>
        <w:t>development expense, net is summarized in the following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229"/>
        <w:gridCol w:w="37"/>
        <w:gridCol w:w="59"/>
        <w:gridCol w:w="873"/>
        <w:gridCol w:w="38"/>
        <w:gridCol w:w="36"/>
        <w:gridCol w:w="36"/>
        <w:gridCol w:w="36"/>
        <w:gridCol w:w="49"/>
        <w:gridCol w:w="846"/>
        <w:gridCol w:w="37"/>
        <w:gridCol w:w="36"/>
        <w:gridCol w:w="36"/>
        <w:gridCol w:w="36"/>
        <w:gridCol w:w="49"/>
        <w:gridCol w:w="803"/>
        <w:gridCol w:w="38"/>
        <w:gridCol w:w="36"/>
        <w:gridCol w:w="36"/>
        <w:gridCol w:w="36"/>
        <w:gridCol w:w="51"/>
        <w:gridCol w:w="807"/>
        <w:gridCol w:w="37"/>
      </w:tblGrid>
      <w:tr w:rsidR="00B81BDB" w14:paraId="72F23220" w14:textId="77777777">
        <w:tc>
          <w:tcPr>
            <w:tcW w:w="50" w:type="pct"/>
            <w:tcBorders>
              <w:top w:val="nil"/>
              <w:left w:val="nil"/>
              <w:bottom w:val="nil"/>
              <w:right w:val="nil"/>
            </w:tcBorders>
            <w:shd w:val="clear" w:color="auto" w:fill="auto"/>
            <w:vAlign w:val="bottom"/>
          </w:tcPr>
          <w:p w14:paraId="72F23208" w14:textId="77777777" w:rsidR="00B81BDB" w:rsidRDefault="00B81BDB">
            <w:pPr>
              <w:widowControl/>
              <w:jc w:val="left"/>
              <w:rPr>
                <w:rFonts w:ascii="Times New Roman" w:eastAsia="宋体" w:hAnsi="宋体" w:cs="宋体"/>
                <w:kern w:val="0"/>
                <w:sz w:val="24"/>
              </w:rPr>
            </w:pPr>
          </w:p>
        </w:tc>
        <w:tc>
          <w:tcPr>
            <w:tcW w:w="2548" w:type="pct"/>
            <w:tcBorders>
              <w:top w:val="nil"/>
              <w:left w:val="nil"/>
              <w:bottom w:val="nil"/>
              <w:right w:val="nil"/>
            </w:tcBorders>
            <w:shd w:val="clear" w:color="auto" w:fill="auto"/>
            <w:vAlign w:val="bottom"/>
          </w:tcPr>
          <w:p w14:paraId="72F2320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0A"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20B" w14:textId="77777777" w:rsidR="00B81BDB" w:rsidRDefault="00B81BDB">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72F2320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0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0E"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20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10"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211" w14:textId="77777777" w:rsidR="00B81BDB" w:rsidRDefault="00B81BDB">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vAlign w:val="bottom"/>
          </w:tcPr>
          <w:p w14:paraId="72F2321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1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14"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21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16"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217" w14:textId="77777777" w:rsidR="00B81BDB" w:rsidRDefault="00B81BDB">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72F2321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1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1A"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21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1C"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21D" w14:textId="77777777" w:rsidR="00B81BDB" w:rsidRDefault="00B81BDB">
            <w:pPr>
              <w:widowControl/>
              <w:jc w:val="left"/>
              <w:rPr>
                <w:rFonts w:ascii="Times New Roman" w:eastAsia="宋体" w:hAnsi="宋体" w:cs="宋体"/>
                <w:kern w:val="0"/>
                <w:sz w:val="24"/>
              </w:rPr>
            </w:pPr>
          </w:p>
        </w:tc>
        <w:tc>
          <w:tcPr>
            <w:tcW w:w="498" w:type="pct"/>
            <w:tcBorders>
              <w:top w:val="nil"/>
              <w:left w:val="nil"/>
              <w:bottom w:val="nil"/>
              <w:right w:val="nil"/>
            </w:tcBorders>
            <w:shd w:val="clear" w:color="auto" w:fill="auto"/>
            <w:vAlign w:val="bottom"/>
          </w:tcPr>
          <w:p w14:paraId="72F2321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1F" w14:textId="77777777" w:rsidR="00B81BDB" w:rsidRDefault="00B81BDB">
            <w:pPr>
              <w:widowControl/>
              <w:jc w:val="left"/>
              <w:rPr>
                <w:rFonts w:ascii="Times New Roman" w:eastAsia="宋体" w:hAnsi="宋体" w:cs="宋体"/>
                <w:kern w:val="0"/>
                <w:sz w:val="24"/>
              </w:rPr>
            </w:pPr>
          </w:p>
        </w:tc>
      </w:tr>
      <w:tr w:rsidR="00B81BDB" w14:paraId="72F2322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221"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3222"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223"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3224"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322E"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22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22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22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22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22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22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22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22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323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72F2322F"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23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$693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23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23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23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23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23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23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23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23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23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23A" w14:textId="77777777" w:rsidR="00B81BDB" w:rsidRDefault="00B81BDB">
            <w:pPr>
              <w:widowControl/>
              <w:jc w:val="left"/>
              <w:rPr>
                <w:rFonts w:ascii="Times New Roman" w:eastAsia="宋体" w:hAnsi="宋体" w:cs="宋体"/>
                <w:kern w:val="0"/>
                <w:sz w:val="24"/>
              </w:rPr>
            </w:pPr>
          </w:p>
        </w:tc>
      </w:tr>
      <w:tr w:rsidR="00B81BDB" w14:paraId="72F2324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F2323C"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23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23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23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24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24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24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24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24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24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24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247" w14:textId="77777777" w:rsidR="00B81BDB" w:rsidRDefault="00B81BDB">
            <w:pPr>
              <w:widowControl/>
              <w:jc w:val="right"/>
              <w:rPr>
                <w:rFonts w:ascii="Times New Roman" w:eastAsia="宋体" w:hAnsi="宋体" w:cs="宋体"/>
                <w:kern w:val="0"/>
                <w:sz w:val="24"/>
              </w:rPr>
            </w:pPr>
          </w:p>
        </w:tc>
      </w:tr>
      <w:tr w:rsidR="00B81BDB" w14:paraId="72F2325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72F23249"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24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24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24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24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24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24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25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25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25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25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254" w14:textId="77777777" w:rsidR="00B81BDB" w:rsidRDefault="00B81BDB">
            <w:pPr>
              <w:widowControl/>
              <w:jc w:val="right"/>
              <w:rPr>
                <w:rFonts w:ascii="Times New Roman" w:eastAsia="宋体" w:hAnsi="宋体" w:cs="宋体"/>
                <w:kern w:val="0"/>
                <w:sz w:val="24"/>
              </w:rPr>
            </w:pPr>
          </w:p>
        </w:tc>
      </w:tr>
      <w:tr w:rsidR="00B81BDB" w14:paraId="72F2326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F23256"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25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25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25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25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25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25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25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25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25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26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261" w14:textId="77777777" w:rsidR="00B81BDB" w:rsidRDefault="00B81BDB">
            <w:pPr>
              <w:widowControl/>
              <w:jc w:val="right"/>
              <w:rPr>
                <w:rFonts w:ascii="Times New Roman" w:eastAsia="宋体" w:hAnsi="宋体" w:cs="宋体"/>
                <w:kern w:val="0"/>
                <w:sz w:val="24"/>
              </w:rPr>
            </w:pPr>
          </w:p>
        </w:tc>
      </w:tr>
      <w:tr w:rsidR="00B81BDB" w14:paraId="72F2326F"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72F23263"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326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$1,331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326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3266"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326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326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326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326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$698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326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326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326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326E" w14:textId="77777777" w:rsidR="00B81BDB" w:rsidRDefault="00B81BDB">
            <w:pPr>
              <w:widowControl/>
              <w:jc w:val="left"/>
              <w:rPr>
                <w:rFonts w:ascii="Times New Roman" w:eastAsia="宋体" w:hAnsi="宋体" w:cs="宋体"/>
                <w:kern w:val="0"/>
                <w:sz w:val="24"/>
              </w:rPr>
            </w:pPr>
          </w:p>
        </w:tc>
      </w:tr>
    </w:tbl>
    <w:p w14:paraId="72F23270"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Research and development expense increased by $335 million and $201 million during the six and three months ended June 30, 2022 </w:t>
      </w:r>
      <w:r>
        <w:rPr>
          <w:rFonts w:ascii="Arial" w:eastAsia="宋体" w:hAnsi="Arial" w:cs="Arial"/>
          <w:color w:val="000000"/>
          <w:kern w:val="0"/>
          <w:sz w:val="20"/>
          <w:szCs w:val="20"/>
          <w:lang w:bidi="ar"/>
        </w:rPr>
        <w:t>compared to the same periods in 2021. The increase at BCA is due to higher spending on the 777X Freighter. The increase at BDS reflects higher research and product development expenditures.</w:t>
      </w:r>
    </w:p>
    <w:p w14:paraId="72F23271" w14:textId="77777777" w:rsidR="00B81BDB" w:rsidRDefault="003B02B5">
      <w:pPr>
        <w:widowControl/>
        <w:rPr>
          <w:rFonts w:ascii="宋体" w:eastAsia="宋体" w:hAnsi="宋体" w:cs="宋体"/>
          <w:kern w:val="0"/>
          <w:sz w:val="24"/>
        </w:rPr>
      </w:pPr>
      <w:r>
        <w:rPr>
          <w:rFonts w:ascii="Arial" w:eastAsia="宋体" w:hAnsi="Arial" w:cs="Arial"/>
          <w:b/>
          <w:bCs/>
          <w:color w:val="000000"/>
          <w:kern w:val="0"/>
          <w:sz w:val="20"/>
          <w:szCs w:val="20"/>
          <w:lang w:bidi="ar"/>
        </w:rPr>
        <w:t>Backlog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06"/>
        <w:gridCol w:w="37"/>
        <w:gridCol w:w="63"/>
        <w:gridCol w:w="1237"/>
        <w:gridCol w:w="36"/>
        <w:gridCol w:w="36"/>
        <w:gridCol w:w="36"/>
        <w:gridCol w:w="36"/>
        <w:gridCol w:w="68"/>
        <w:gridCol w:w="1069"/>
        <w:gridCol w:w="36"/>
      </w:tblGrid>
      <w:tr w:rsidR="00B81BDB" w14:paraId="72F2327E" w14:textId="77777777">
        <w:tc>
          <w:tcPr>
            <w:tcW w:w="50" w:type="pct"/>
            <w:tcBorders>
              <w:top w:val="nil"/>
              <w:left w:val="nil"/>
              <w:bottom w:val="nil"/>
              <w:right w:val="nil"/>
            </w:tcBorders>
            <w:shd w:val="clear" w:color="auto" w:fill="auto"/>
            <w:vAlign w:val="bottom"/>
          </w:tcPr>
          <w:p w14:paraId="72F23272" w14:textId="77777777" w:rsidR="00B81BDB" w:rsidRDefault="00B81BDB">
            <w:pPr>
              <w:widowControl/>
              <w:jc w:val="left"/>
              <w:rPr>
                <w:rFonts w:ascii="Times New Roman" w:eastAsia="宋体" w:hAnsi="宋体" w:cs="宋体"/>
                <w:kern w:val="0"/>
                <w:sz w:val="24"/>
              </w:rPr>
            </w:pPr>
          </w:p>
        </w:tc>
        <w:tc>
          <w:tcPr>
            <w:tcW w:w="3379" w:type="pct"/>
            <w:tcBorders>
              <w:top w:val="nil"/>
              <w:left w:val="nil"/>
              <w:bottom w:val="nil"/>
              <w:right w:val="nil"/>
            </w:tcBorders>
            <w:shd w:val="clear" w:color="auto" w:fill="auto"/>
            <w:vAlign w:val="bottom"/>
          </w:tcPr>
          <w:p w14:paraId="72F2327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74"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275" w14:textId="77777777" w:rsidR="00B81BDB" w:rsidRDefault="00B81BDB">
            <w:pPr>
              <w:widowControl/>
              <w:jc w:val="left"/>
              <w:rPr>
                <w:rFonts w:ascii="Times New Roman" w:eastAsia="宋体" w:hAnsi="宋体" w:cs="宋体"/>
                <w:kern w:val="0"/>
                <w:sz w:val="24"/>
              </w:rPr>
            </w:pPr>
          </w:p>
        </w:tc>
        <w:tc>
          <w:tcPr>
            <w:tcW w:w="755" w:type="pct"/>
            <w:tcBorders>
              <w:top w:val="nil"/>
              <w:left w:val="nil"/>
              <w:bottom w:val="nil"/>
              <w:right w:val="nil"/>
            </w:tcBorders>
            <w:shd w:val="clear" w:color="auto" w:fill="auto"/>
            <w:vAlign w:val="bottom"/>
          </w:tcPr>
          <w:p w14:paraId="72F2327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7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78"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27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7A"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27B" w14:textId="77777777" w:rsidR="00B81BDB" w:rsidRDefault="00B81BDB">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72F2327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7D" w14:textId="77777777" w:rsidR="00B81BDB" w:rsidRDefault="00B81BDB">
            <w:pPr>
              <w:widowControl/>
              <w:jc w:val="left"/>
              <w:rPr>
                <w:rFonts w:ascii="Times New Roman" w:eastAsia="宋体" w:hAnsi="宋体" w:cs="宋体"/>
                <w:kern w:val="0"/>
                <w:sz w:val="24"/>
              </w:rPr>
            </w:pPr>
          </w:p>
        </w:tc>
      </w:tr>
      <w:tr w:rsidR="00B81BDB" w14:paraId="72F2328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27F"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28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June 30</w:t>
            </w:r>
            <w:r>
              <w:rPr>
                <w:rFonts w:ascii="Arial" w:eastAsia="宋体" w:hAnsi="Arial" w:cs="Arial"/>
                <w:b/>
                <w:bCs/>
                <w:color w:val="000000"/>
                <w:kern w:val="0"/>
                <w:sz w:val="20"/>
                <w:szCs w:val="20"/>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28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28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B81BDB" w14:paraId="72F2328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28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28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$297,044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28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28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28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$296,882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289" w14:textId="77777777" w:rsidR="00B81BDB" w:rsidRDefault="00B81BDB">
            <w:pPr>
              <w:widowControl/>
              <w:jc w:val="left"/>
              <w:rPr>
                <w:rFonts w:ascii="Times New Roman" w:eastAsia="宋体" w:hAnsi="宋体" w:cs="宋体"/>
                <w:kern w:val="0"/>
                <w:sz w:val="24"/>
              </w:rPr>
            </w:pPr>
          </w:p>
        </w:tc>
      </w:tr>
      <w:tr w:rsidR="00B81BDB" w14:paraId="72F2329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28B"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28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55,401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28D"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28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28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59,828 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290" w14:textId="77777777" w:rsidR="00B81BDB" w:rsidRDefault="00B81BDB">
            <w:pPr>
              <w:widowControl/>
              <w:jc w:val="right"/>
              <w:rPr>
                <w:rFonts w:ascii="Times New Roman" w:eastAsia="宋体" w:hAnsi="宋体" w:cs="宋体"/>
                <w:kern w:val="0"/>
                <w:sz w:val="24"/>
              </w:rPr>
            </w:pPr>
          </w:p>
        </w:tc>
      </w:tr>
      <w:tr w:rsidR="00B81BDB" w14:paraId="72F2329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29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29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18,960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29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29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29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20,496 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297" w14:textId="77777777" w:rsidR="00B81BDB" w:rsidRDefault="00B81BDB">
            <w:pPr>
              <w:widowControl/>
              <w:jc w:val="right"/>
              <w:rPr>
                <w:rFonts w:ascii="Times New Roman" w:eastAsia="宋体" w:hAnsi="宋体" w:cs="宋体"/>
                <w:kern w:val="0"/>
                <w:sz w:val="24"/>
              </w:rPr>
            </w:pPr>
          </w:p>
        </w:tc>
      </w:tr>
      <w:tr w:rsidR="00B81BDB" w14:paraId="72F2329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29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29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29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29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29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29E" w14:textId="77777777" w:rsidR="00B81BDB" w:rsidRDefault="00B81BDB">
            <w:pPr>
              <w:widowControl/>
              <w:jc w:val="right"/>
              <w:rPr>
                <w:rFonts w:ascii="Times New Roman" w:eastAsia="宋体" w:hAnsi="宋体" w:cs="宋体"/>
                <w:kern w:val="0"/>
                <w:sz w:val="24"/>
              </w:rPr>
            </w:pPr>
          </w:p>
        </w:tc>
      </w:tr>
      <w:tr w:rsidR="00B81BDB" w14:paraId="72F232A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2A0"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Backlog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2A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$371,730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32A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2A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2A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$377,499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32A5" w14:textId="77777777" w:rsidR="00B81BDB" w:rsidRDefault="00B81BDB">
            <w:pPr>
              <w:widowControl/>
              <w:jc w:val="left"/>
              <w:rPr>
                <w:rFonts w:ascii="Times New Roman" w:eastAsia="宋体" w:hAnsi="宋体" w:cs="宋体"/>
                <w:kern w:val="0"/>
                <w:sz w:val="24"/>
              </w:rPr>
            </w:pPr>
          </w:p>
        </w:tc>
      </w:tr>
      <w:tr w:rsidR="00B81BDB" w14:paraId="72F232AB" w14:textId="77777777">
        <w:trPr>
          <w:trHeight w:val="6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2A7"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2A8"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2A9"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2AA" w14:textId="77777777" w:rsidR="00B81BDB" w:rsidRDefault="00B81BDB">
            <w:pPr>
              <w:widowControl/>
              <w:jc w:val="left"/>
              <w:rPr>
                <w:rFonts w:ascii="Times New Roman" w:eastAsia="宋体" w:hAnsi="宋体" w:cs="宋体"/>
                <w:kern w:val="0"/>
                <w:sz w:val="24"/>
              </w:rPr>
            </w:pPr>
          </w:p>
        </w:tc>
      </w:tr>
      <w:tr w:rsidR="00B81BDB" w14:paraId="72F232B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2AC"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Contractual backlog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2A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$351,242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2A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2A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2B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$356,362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2B1" w14:textId="77777777" w:rsidR="00B81BDB" w:rsidRDefault="00B81BDB">
            <w:pPr>
              <w:widowControl/>
              <w:jc w:val="left"/>
              <w:rPr>
                <w:rFonts w:ascii="Times New Roman" w:eastAsia="宋体" w:hAnsi="宋体" w:cs="宋体"/>
                <w:kern w:val="0"/>
                <w:sz w:val="24"/>
              </w:rPr>
            </w:pPr>
          </w:p>
        </w:tc>
      </w:tr>
      <w:tr w:rsidR="00B81BDB" w14:paraId="72F232B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2B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Unobligated backlog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2B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20,488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2B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2B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2B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21,137 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2B8" w14:textId="77777777" w:rsidR="00B81BDB" w:rsidRDefault="00B81BDB">
            <w:pPr>
              <w:widowControl/>
              <w:jc w:val="right"/>
              <w:rPr>
                <w:rFonts w:ascii="Times New Roman" w:eastAsia="宋体" w:hAnsi="宋体" w:cs="宋体"/>
                <w:kern w:val="0"/>
                <w:sz w:val="24"/>
              </w:rPr>
            </w:pPr>
          </w:p>
        </w:tc>
      </w:tr>
      <w:tr w:rsidR="00B81BDB" w14:paraId="72F232C0"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72F232BA"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Backlog</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32B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$371,730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32B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32B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72F232B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$377,499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32BF" w14:textId="77777777" w:rsidR="00B81BDB" w:rsidRDefault="00B81BDB">
            <w:pPr>
              <w:widowControl/>
              <w:jc w:val="left"/>
              <w:rPr>
                <w:rFonts w:ascii="Times New Roman" w:eastAsia="宋体" w:hAnsi="宋体" w:cs="宋体"/>
                <w:kern w:val="0"/>
                <w:sz w:val="24"/>
              </w:rPr>
            </w:pPr>
          </w:p>
        </w:tc>
      </w:tr>
    </w:tbl>
    <w:p w14:paraId="72F232C1"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Contractual backlog of unfilled orders excludes purchase options, announced orders for which definitive contracts have not been </w:t>
      </w:r>
      <w:r>
        <w:rPr>
          <w:rFonts w:ascii="Arial" w:eastAsia="宋体" w:hAnsi="Arial" w:cs="Arial"/>
          <w:color w:val="000000"/>
          <w:kern w:val="0"/>
          <w:sz w:val="20"/>
          <w:szCs w:val="20"/>
          <w:lang w:bidi="ar"/>
        </w:rPr>
        <w:t xml:space="preserve">executed, orders where customers have the unilateral right to terminate, and unobligated U.S. and non-U.S. government contract funding. The decrease in contractual backlog at BDS and BGS during the six months ended June 30, 2022 was partially offset by an </w:t>
      </w:r>
      <w:r>
        <w:rPr>
          <w:rFonts w:ascii="Arial" w:eastAsia="宋体" w:hAnsi="Arial" w:cs="Arial"/>
          <w:color w:val="000000"/>
          <w:kern w:val="0"/>
          <w:sz w:val="20"/>
          <w:szCs w:val="20"/>
          <w:lang w:bidi="ar"/>
        </w:rPr>
        <w:t>increase in contractual backlog at BCA. If 787 aircraft deliveries continue to be paused, we remain unable to deliver 737 MAX aircraft in China for an extended period of time, and/or entry into service of the 777X, 737 MAX 7 and/or 737 MAX 10 is further de</w:t>
      </w:r>
      <w:r>
        <w:rPr>
          <w:rFonts w:ascii="Arial" w:eastAsia="宋体" w:hAnsi="Arial" w:cs="Arial"/>
          <w:color w:val="000000"/>
          <w:kern w:val="0"/>
          <w:sz w:val="20"/>
          <w:szCs w:val="20"/>
          <w:lang w:bidi="ar"/>
        </w:rPr>
        <w:t>layed, we may experience additional reductions to backlog and/or significant order cancellations.</w:t>
      </w:r>
    </w:p>
    <w:p w14:paraId="72F232C2"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Unobligated backlog includes U.S. and non-U.S. government definitive contracts for which funding has not been authorized. The decrease in unobligated backlog </w:t>
      </w:r>
      <w:r>
        <w:rPr>
          <w:rFonts w:ascii="Arial" w:eastAsia="宋体" w:hAnsi="Arial" w:cs="Arial"/>
          <w:color w:val="000000"/>
          <w:kern w:val="0"/>
          <w:sz w:val="20"/>
          <w:szCs w:val="20"/>
          <w:lang w:bidi="ar"/>
        </w:rPr>
        <w:t>during the six months ended June 30, 2022 was primarily due to reclassifications to contractual backlog related to BDS and BGS contracts, partially offset by contract awards.</w:t>
      </w:r>
    </w:p>
    <w:p w14:paraId="72F232C3" w14:textId="77777777" w:rsidR="00B81BDB" w:rsidRDefault="003B02B5">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72F232C4"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Global Trade </w:t>
      </w:r>
      <w:r>
        <w:rPr>
          <w:rFonts w:ascii="Arial" w:eastAsia="宋体" w:hAnsi="Arial" w:cs="Arial"/>
          <w:color w:val="000000"/>
          <w:kern w:val="0"/>
          <w:sz w:val="20"/>
          <w:szCs w:val="20"/>
          <w:lang w:bidi="ar"/>
        </w:rPr>
        <w:t xml:space="preserve">We continually monitor the global </w:t>
      </w:r>
      <w:r>
        <w:rPr>
          <w:rFonts w:ascii="Arial" w:eastAsia="宋体" w:hAnsi="Arial" w:cs="Arial"/>
          <w:color w:val="000000"/>
          <w:kern w:val="0"/>
          <w:sz w:val="20"/>
          <w:szCs w:val="20"/>
          <w:lang w:bidi="ar"/>
        </w:rPr>
        <w:t>trade environment in response to geopolitical economic developments, as well as changes in tariffs, trade agreements, or sanctions that may impact the Company.</w:t>
      </w:r>
    </w:p>
    <w:p w14:paraId="72F232C5"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current state of U.S.-China relations remains an ongoing watch item. China is a significant </w:t>
      </w:r>
      <w:r>
        <w:rPr>
          <w:rFonts w:ascii="Arial" w:eastAsia="宋体" w:hAnsi="Arial" w:cs="Arial"/>
          <w:color w:val="000000"/>
          <w:kern w:val="0"/>
          <w:sz w:val="20"/>
          <w:szCs w:val="20"/>
          <w:lang w:bidi="ar"/>
        </w:rPr>
        <w:t xml:space="preserve">market for commercial airplanes. Boeing has long-standing relationships with our Chinese customers, who represent a key component of our commercial airplanes backlog. Since 2018, the U.S. and China have imposed </w:t>
      </w:r>
    </w:p>
    <w:p w14:paraId="72F232C6"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40</w:t>
      </w:r>
    </w:p>
    <w:p w14:paraId="72F232C7" w14:textId="77777777" w:rsidR="00B81BDB" w:rsidRDefault="003B02B5">
      <w:pPr>
        <w:widowControl/>
        <w:jc w:val="center"/>
      </w:pPr>
      <w:r>
        <w:rPr>
          <w:rFonts w:ascii="宋体" w:eastAsia="宋体" w:hAnsi="宋体" w:cs="宋体"/>
          <w:kern w:val="0"/>
          <w:sz w:val="24"/>
        </w:rPr>
        <w:pict w14:anchorId="72F239D5">
          <v:rect id="_x0000_i1066" style="width:6in;height:1.5pt" o:hralign="center" o:hrstd="t" o:hr="t" fillcolor="#a0a0a0" stroked="f"/>
        </w:pict>
      </w:r>
    </w:p>
    <w:p w14:paraId="72F232C8"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32C9"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tariffs on each other’s imports. Certain aircraft parts and components that Boeing procures are subject to these tariffs. Overall, the U.S.-China trade relationship remains stalle</w:t>
      </w:r>
      <w:r>
        <w:rPr>
          <w:rFonts w:ascii="Arial" w:eastAsia="宋体" w:hAnsi="Arial" w:cs="Arial"/>
          <w:color w:val="000000"/>
          <w:kern w:val="0"/>
          <w:sz w:val="20"/>
          <w:szCs w:val="20"/>
          <w:lang w:bidi="ar"/>
        </w:rPr>
        <w:t>d as economic and national security concerns continue to be a challenge</w:t>
      </w:r>
      <w:r>
        <w:rPr>
          <w:rFonts w:ascii="Arial" w:eastAsia="宋体" w:hAnsi="Arial" w:cs="Arial"/>
          <w:color w:val="000000"/>
          <w:kern w:val="0"/>
          <w:sz w:val="22"/>
          <w:szCs w:val="22"/>
          <w:lang w:bidi="ar"/>
        </w:rPr>
        <w:t xml:space="preserve">. </w:t>
      </w:r>
      <w:r>
        <w:rPr>
          <w:rFonts w:ascii="Arial" w:eastAsia="宋体" w:hAnsi="Arial" w:cs="Arial"/>
          <w:color w:val="000000"/>
          <w:kern w:val="0"/>
          <w:sz w:val="20"/>
          <w:szCs w:val="20"/>
          <w:lang w:bidi="ar"/>
        </w:rPr>
        <w:t>We continue monitoring developments for any adverse impacts to the Company.</w:t>
      </w:r>
    </w:p>
    <w:p w14:paraId="72F232CA"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Beginning in June 2018, the U.S. Government has imposed tariffs on steel and aluminum imports. In </w:t>
      </w:r>
      <w:r>
        <w:rPr>
          <w:rFonts w:ascii="Arial" w:eastAsia="宋体" w:hAnsi="Arial" w:cs="Arial"/>
          <w:color w:val="000000"/>
          <w:kern w:val="0"/>
          <w:sz w:val="20"/>
          <w:szCs w:val="20"/>
          <w:lang w:bidi="ar"/>
        </w:rPr>
        <w:t>response to these tariffs, several major U.S. trading partners have imposed, or announced their intention to impose, tariffs on U.S. goods. In May 2019, the U.S. Government, Mexico and Canada reached an agreement to end the steel and aluminum tariffs betwe</w:t>
      </w:r>
      <w:r>
        <w:rPr>
          <w:rFonts w:ascii="Arial" w:eastAsia="宋体" w:hAnsi="Arial" w:cs="Arial"/>
          <w:color w:val="000000"/>
          <w:kern w:val="0"/>
          <w:sz w:val="20"/>
          <w:szCs w:val="20"/>
          <w:lang w:bidi="ar"/>
        </w:rPr>
        <w:t>en these countries. Implementation of the U.S./Mexico/Canada Free Trade Agreement (USMCA) will also result in lower tariffs. The U.S. Government has also reached agreements to ease steel and/or aluminum tariffs with the United Kingdom, the European Union (</w:t>
      </w:r>
      <w:r>
        <w:rPr>
          <w:rFonts w:ascii="Arial" w:eastAsia="宋体" w:hAnsi="Arial" w:cs="Arial"/>
          <w:color w:val="000000"/>
          <w:kern w:val="0"/>
          <w:sz w:val="20"/>
          <w:szCs w:val="20"/>
          <w:lang w:bidi="ar"/>
        </w:rPr>
        <w:t>EU) and Japan. We continue to monitor the potential for any extra costs that may result from the remaining global tariffs.</w:t>
      </w:r>
    </w:p>
    <w:p w14:paraId="72F232CB"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complying with all U.S. and other government export control restrictions and sanctions imposed on certain businesses and indiv</w:t>
      </w:r>
      <w:r>
        <w:rPr>
          <w:rFonts w:ascii="Arial" w:eastAsia="宋体" w:hAnsi="Arial" w:cs="Arial"/>
          <w:color w:val="000000"/>
          <w:kern w:val="0"/>
          <w:sz w:val="20"/>
          <w:szCs w:val="20"/>
          <w:lang w:bidi="ar"/>
        </w:rPr>
        <w:t>iduals in Russia. We continue to monitor and evaluate additional sanctions and export restrictions that may be imposed by the U.S. Government or other governments, as well as any responses from Russia that could affect our supply chain, business partners o</w:t>
      </w:r>
      <w:r>
        <w:rPr>
          <w:rFonts w:ascii="Arial" w:eastAsia="宋体" w:hAnsi="Arial" w:cs="Arial"/>
          <w:color w:val="000000"/>
          <w:kern w:val="0"/>
          <w:sz w:val="20"/>
          <w:szCs w:val="20"/>
          <w:lang w:bidi="ar"/>
        </w:rPr>
        <w:t>r customers, for any additional impacts to our business.</w:t>
      </w:r>
    </w:p>
    <w:p w14:paraId="72F232CC" w14:textId="77777777" w:rsidR="00B81BDB" w:rsidRDefault="003B02B5">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Segment Results of Operations and Financial Condition</w:t>
      </w:r>
    </w:p>
    <w:p w14:paraId="72F232CD"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Airplanes</w:t>
      </w:r>
    </w:p>
    <w:p w14:paraId="72F232CE"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Business Environment and Trends</w:t>
      </w:r>
    </w:p>
    <w:p w14:paraId="72F232CF"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See Overview to Management’s Discussion and Analysis of Financial Condition and Results of O</w:t>
      </w:r>
      <w:r>
        <w:rPr>
          <w:rFonts w:ascii="Arial" w:eastAsia="宋体" w:hAnsi="Arial" w:cs="Arial"/>
          <w:color w:val="000000"/>
          <w:kern w:val="0"/>
          <w:sz w:val="20"/>
          <w:szCs w:val="20"/>
          <w:lang w:bidi="ar"/>
        </w:rPr>
        <w:t>perations for a discussion of the impacts of COVID-19 on the airline industry environment.</w:t>
      </w:r>
    </w:p>
    <w:p w14:paraId="72F232D0" w14:textId="77777777" w:rsidR="00B81BDB" w:rsidRDefault="003B02B5">
      <w:pPr>
        <w:widowControl/>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64"/>
        <w:gridCol w:w="37"/>
        <w:gridCol w:w="76"/>
        <w:gridCol w:w="723"/>
        <w:gridCol w:w="199"/>
        <w:gridCol w:w="37"/>
        <w:gridCol w:w="37"/>
        <w:gridCol w:w="36"/>
        <w:gridCol w:w="76"/>
        <w:gridCol w:w="723"/>
        <w:gridCol w:w="198"/>
        <w:gridCol w:w="36"/>
        <w:gridCol w:w="36"/>
        <w:gridCol w:w="36"/>
        <w:gridCol w:w="60"/>
        <w:gridCol w:w="629"/>
        <w:gridCol w:w="199"/>
        <w:gridCol w:w="37"/>
        <w:gridCol w:w="36"/>
        <w:gridCol w:w="36"/>
        <w:gridCol w:w="60"/>
        <w:gridCol w:w="629"/>
        <w:gridCol w:w="198"/>
      </w:tblGrid>
      <w:tr w:rsidR="00B81BDB" w14:paraId="72F232E9" w14:textId="77777777">
        <w:tc>
          <w:tcPr>
            <w:tcW w:w="50" w:type="pct"/>
            <w:tcBorders>
              <w:top w:val="nil"/>
              <w:left w:val="nil"/>
              <w:bottom w:val="nil"/>
              <w:right w:val="nil"/>
            </w:tcBorders>
            <w:shd w:val="clear" w:color="auto" w:fill="auto"/>
            <w:vAlign w:val="bottom"/>
          </w:tcPr>
          <w:p w14:paraId="72F232D1" w14:textId="77777777" w:rsidR="00B81BDB" w:rsidRDefault="00B81BDB">
            <w:pPr>
              <w:widowControl/>
              <w:jc w:val="left"/>
              <w:rPr>
                <w:rFonts w:ascii="Times New Roman" w:eastAsia="宋体" w:hAnsi="宋体" w:cs="宋体"/>
                <w:kern w:val="0"/>
                <w:sz w:val="24"/>
              </w:rPr>
            </w:pPr>
          </w:p>
        </w:tc>
        <w:tc>
          <w:tcPr>
            <w:tcW w:w="2581" w:type="pct"/>
            <w:tcBorders>
              <w:top w:val="nil"/>
              <w:left w:val="nil"/>
              <w:bottom w:val="nil"/>
              <w:right w:val="nil"/>
            </w:tcBorders>
            <w:shd w:val="clear" w:color="auto" w:fill="auto"/>
            <w:vAlign w:val="bottom"/>
          </w:tcPr>
          <w:p w14:paraId="72F232D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D3"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2D4"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32D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D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D7"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2D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D9"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2DA"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32D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D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DD"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2D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DF"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2E0" w14:textId="77777777" w:rsidR="00B81BDB" w:rsidRDefault="00B81BDB">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72F232E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E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E3"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2E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E5"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2E6" w14:textId="77777777" w:rsidR="00B81BDB" w:rsidRDefault="00B81BDB">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72F232E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2E8" w14:textId="77777777" w:rsidR="00B81BDB" w:rsidRDefault="00B81BDB">
            <w:pPr>
              <w:widowControl/>
              <w:jc w:val="left"/>
              <w:rPr>
                <w:rFonts w:ascii="Times New Roman" w:eastAsia="宋体" w:hAnsi="宋体" w:cs="宋体"/>
                <w:kern w:val="0"/>
                <w:sz w:val="24"/>
              </w:rPr>
            </w:pPr>
          </w:p>
        </w:tc>
      </w:tr>
      <w:tr w:rsidR="00B81BDB" w14:paraId="72F232E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2EA"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32EB"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2EC"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32ED"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32F7"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2E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2F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2F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2F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2F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2F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2F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2F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330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2F8"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2F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$10,380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2F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2F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2F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$10,284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2F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2F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2F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$6,219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30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30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30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$6,015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303" w14:textId="77777777" w:rsidR="00B81BDB" w:rsidRDefault="00B81BDB">
            <w:pPr>
              <w:widowControl/>
              <w:jc w:val="left"/>
              <w:rPr>
                <w:rFonts w:ascii="Times New Roman" w:eastAsia="宋体" w:hAnsi="宋体" w:cs="宋体"/>
                <w:kern w:val="0"/>
                <w:sz w:val="24"/>
              </w:rPr>
            </w:pPr>
          </w:p>
        </w:tc>
      </w:tr>
      <w:tr w:rsidR="00B81BDB" w14:paraId="72F2331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30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30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30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30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30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($1,328)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30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30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30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30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30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30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310" w14:textId="77777777" w:rsidR="00B81BDB" w:rsidRDefault="00B81BDB">
            <w:pPr>
              <w:widowControl/>
              <w:jc w:val="left"/>
              <w:rPr>
                <w:rFonts w:ascii="Times New Roman" w:eastAsia="宋体" w:hAnsi="宋体" w:cs="宋体"/>
                <w:kern w:val="0"/>
                <w:sz w:val="24"/>
              </w:rPr>
            </w:pPr>
          </w:p>
        </w:tc>
      </w:tr>
      <w:tr w:rsidR="00B81BDB" w14:paraId="72F2331E"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72F2331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331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(10.6)</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331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331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331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331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331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331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331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331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331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331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72F2331F"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72F23320"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revenues increased by $96 million and $204 million for the six and three months ended June 30, 2022 compared with the same periods in 2021 primarily due to higher 737 MAX deliveries partially offset by low</w:t>
      </w:r>
      <w:r>
        <w:rPr>
          <w:rFonts w:ascii="Arial" w:eastAsia="宋体" w:hAnsi="Arial" w:cs="Arial"/>
          <w:color w:val="000000"/>
          <w:kern w:val="0"/>
          <w:sz w:val="20"/>
          <w:szCs w:val="20"/>
          <w:lang w:bidi="ar"/>
        </w:rPr>
        <w:t>er 787 deliveries.</w:t>
      </w:r>
    </w:p>
    <w:p w14:paraId="72F23321"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resumed deliveries of 737 MAX aircraft in December 2020 following rescission by the FAA of its grounding order. While most non-U.S. jurisdictions have approved return to service of the 737 MAX, the 737 MAX has yet to return to service</w:t>
      </w:r>
      <w:r>
        <w:rPr>
          <w:rFonts w:ascii="Arial" w:eastAsia="宋体" w:hAnsi="Arial" w:cs="Arial"/>
          <w:color w:val="000000"/>
          <w:kern w:val="0"/>
          <w:sz w:val="20"/>
          <w:szCs w:val="20"/>
          <w:lang w:bidi="ar"/>
        </w:rPr>
        <w:t xml:space="preserve"> in China and deliveries have not yet resumed. Labor shortages and supplier issues contributed to lower deliveries of both stored and produced aircraft during the six months ended June 30, 2022. 787 deliveries have been paused since May 2021. Revenues will</w:t>
      </w:r>
      <w:r>
        <w:rPr>
          <w:rFonts w:ascii="Arial" w:eastAsia="宋体" w:hAnsi="Arial" w:cs="Arial"/>
          <w:color w:val="000000"/>
          <w:kern w:val="0"/>
          <w:sz w:val="20"/>
          <w:szCs w:val="20"/>
          <w:lang w:bidi="ar"/>
        </w:rPr>
        <w:t xml:space="preserve"> continue to be impacted until deliveries of the 737 MAX further ramp up, deliveries of the 787 resume and the commercial airline industry recovers from the lingering effects of impacts of COVID-19.</w:t>
      </w:r>
    </w:p>
    <w:p w14:paraId="72F23322"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41</w:t>
      </w:r>
    </w:p>
    <w:p w14:paraId="72F23323" w14:textId="77777777" w:rsidR="00B81BDB" w:rsidRDefault="003B02B5">
      <w:pPr>
        <w:widowControl/>
        <w:jc w:val="center"/>
      </w:pPr>
      <w:r>
        <w:rPr>
          <w:rFonts w:ascii="宋体" w:eastAsia="宋体" w:hAnsi="宋体" w:cs="宋体"/>
          <w:kern w:val="0"/>
          <w:sz w:val="24"/>
        </w:rPr>
        <w:pict w14:anchorId="72F239D6">
          <v:rect id="_x0000_i1067" style="width:6in;height:1.5pt" o:hralign="center" o:hrstd="t" o:hr="t" fillcolor="#a0a0a0" stroked="f"/>
        </w:pict>
      </w:r>
    </w:p>
    <w:p w14:paraId="72F23324"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3325"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Commercial airplane deliveries, including intercompany deliveries,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3850"/>
        <w:gridCol w:w="37"/>
        <w:gridCol w:w="82"/>
        <w:gridCol w:w="495"/>
        <w:gridCol w:w="36"/>
        <w:gridCol w:w="55"/>
        <w:gridCol w:w="148"/>
        <w:gridCol w:w="36"/>
        <w:gridCol w:w="78"/>
        <w:gridCol w:w="499"/>
        <w:gridCol w:w="36"/>
        <w:gridCol w:w="36"/>
        <w:gridCol w:w="36"/>
        <w:gridCol w:w="36"/>
        <w:gridCol w:w="82"/>
        <w:gridCol w:w="495"/>
        <w:gridCol w:w="36"/>
        <w:gridCol w:w="37"/>
        <w:gridCol w:w="123"/>
        <w:gridCol w:w="36"/>
        <w:gridCol w:w="82"/>
        <w:gridCol w:w="495"/>
        <w:gridCol w:w="36"/>
        <w:gridCol w:w="36"/>
        <w:gridCol w:w="36"/>
        <w:gridCol w:w="36"/>
        <w:gridCol w:w="36"/>
        <w:gridCol w:w="82"/>
        <w:gridCol w:w="495"/>
        <w:gridCol w:w="36"/>
        <w:gridCol w:w="36"/>
        <w:gridCol w:w="36"/>
        <w:gridCol w:w="36"/>
        <w:gridCol w:w="74"/>
        <w:gridCol w:w="437"/>
        <w:gridCol w:w="36"/>
      </w:tblGrid>
      <w:tr w:rsidR="00B81BDB" w14:paraId="72F2334B" w14:textId="77777777">
        <w:tc>
          <w:tcPr>
            <w:tcW w:w="50" w:type="pct"/>
            <w:tcBorders>
              <w:top w:val="nil"/>
              <w:left w:val="nil"/>
              <w:bottom w:val="nil"/>
              <w:right w:val="nil"/>
            </w:tcBorders>
            <w:shd w:val="clear" w:color="auto" w:fill="auto"/>
            <w:vAlign w:val="bottom"/>
          </w:tcPr>
          <w:p w14:paraId="72F23326" w14:textId="77777777" w:rsidR="00B81BDB" w:rsidRDefault="00B81BDB">
            <w:pPr>
              <w:widowControl/>
              <w:jc w:val="left"/>
              <w:rPr>
                <w:rFonts w:ascii="Times New Roman" w:eastAsia="宋体" w:hAnsi="宋体" w:cs="宋体"/>
                <w:kern w:val="0"/>
                <w:sz w:val="24"/>
              </w:rPr>
            </w:pPr>
          </w:p>
        </w:tc>
        <w:tc>
          <w:tcPr>
            <w:tcW w:w="2340" w:type="pct"/>
            <w:tcBorders>
              <w:top w:val="nil"/>
              <w:left w:val="nil"/>
              <w:bottom w:val="nil"/>
              <w:right w:val="nil"/>
            </w:tcBorders>
            <w:shd w:val="clear" w:color="auto" w:fill="auto"/>
            <w:vAlign w:val="bottom"/>
          </w:tcPr>
          <w:p w14:paraId="72F2332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28"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329" w14:textId="77777777" w:rsidR="00B81BDB" w:rsidRDefault="00B81BDB">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72F2332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2B"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32C" w14:textId="77777777" w:rsidR="00B81BDB" w:rsidRDefault="00B81BDB">
            <w:pPr>
              <w:widowControl/>
              <w:jc w:val="left"/>
              <w:rPr>
                <w:rFonts w:ascii="Times New Roman" w:eastAsia="宋体" w:hAnsi="宋体" w:cs="宋体"/>
                <w:kern w:val="0"/>
                <w:sz w:val="24"/>
              </w:rPr>
            </w:pPr>
          </w:p>
        </w:tc>
        <w:tc>
          <w:tcPr>
            <w:tcW w:w="129" w:type="pct"/>
            <w:tcBorders>
              <w:top w:val="nil"/>
              <w:left w:val="nil"/>
              <w:bottom w:val="nil"/>
              <w:right w:val="nil"/>
            </w:tcBorders>
            <w:shd w:val="clear" w:color="auto" w:fill="auto"/>
            <w:vAlign w:val="bottom"/>
          </w:tcPr>
          <w:p w14:paraId="72F2332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2E"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32F" w14:textId="77777777" w:rsidR="00B81BDB" w:rsidRDefault="00B81BDB">
            <w:pPr>
              <w:widowControl/>
              <w:jc w:val="left"/>
              <w:rPr>
                <w:rFonts w:ascii="Times New Roman" w:eastAsia="宋体" w:hAnsi="宋体" w:cs="宋体"/>
                <w:kern w:val="0"/>
                <w:sz w:val="24"/>
              </w:rPr>
            </w:pPr>
          </w:p>
        </w:tc>
        <w:tc>
          <w:tcPr>
            <w:tcW w:w="320" w:type="pct"/>
            <w:tcBorders>
              <w:top w:val="nil"/>
              <w:left w:val="nil"/>
              <w:bottom w:val="nil"/>
              <w:right w:val="nil"/>
            </w:tcBorders>
            <w:shd w:val="clear" w:color="auto" w:fill="auto"/>
            <w:vAlign w:val="bottom"/>
          </w:tcPr>
          <w:p w14:paraId="72F2333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3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32"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33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34"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335" w14:textId="77777777" w:rsidR="00B81BDB" w:rsidRDefault="00B81BDB">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72F2333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3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38" w14:textId="77777777" w:rsidR="00B81BDB" w:rsidRDefault="00B81BDB">
            <w:pPr>
              <w:widowControl/>
              <w:jc w:val="left"/>
              <w:rPr>
                <w:rFonts w:ascii="Times New Roman" w:eastAsia="宋体" w:hAnsi="宋体" w:cs="宋体"/>
                <w:kern w:val="0"/>
                <w:sz w:val="24"/>
              </w:rPr>
            </w:pPr>
          </w:p>
        </w:tc>
        <w:tc>
          <w:tcPr>
            <w:tcW w:w="118" w:type="pct"/>
            <w:tcBorders>
              <w:top w:val="nil"/>
              <w:left w:val="nil"/>
              <w:bottom w:val="nil"/>
              <w:right w:val="nil"/>
            </w:tcBorders>
            <w:shd w:val="clear" w:color="auto" w:fill="auto"/>
            <w:vAlign w:val="bottom"/>
          </w:tcPr>
          <w:p w14:paraId="72F2333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3A"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33B" w14:textId="77777777" w:rsidR="00B81BDB" w:rsidRDefault="00B81BDB">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72F2333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3D" w14:textId="77777777" w:rsidR="00B81BDB" w:rsidRDefault="00B81BDB">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333E" w14:textId="77777777" w:rsidR="00B81BDB" w:rsidRDefault="00B81BDB">
            <w:pPr>
              <w:widowControl/>
              <w:jc w:val="left"/>
              <w:rPr>
                <w:rFonts w:ascii="Times New Roman" w:eastAsia="宋体" w:hAnsi="宋体" w:cs="宋体"/>
                <w:vanish/>
                <w:kern w:val="0"/>
                <w:sz w:val="24"/>
              </w:rPr>
            </w:pPr>
          </w:p>
        </w:tc>
        <w:tc>
          <w:tcPr>
            <w:tcW w:w="5" w:type="pct"/>
            <w:tcBorders>
              <w:top w:val="nil"/>
              <w:left w:val="nil"/>
              <w:bottom w:val="nil"/>
              <w:right w:val="nil"/>
            </w:tcBorders>
            <w:shd w:val="clear" w:color="auto" w:fill="auto"/>
            <w:vAlign w:val="bottom"/>
          </w:tcPr>
          <w:p w14:paraId="72F2333F"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34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41"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342" w14:textId="77777777" w:rsidR="00B81BDB" w:rsidRDefault="00B81BDB">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72F2334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4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45"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34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47"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348" w14:textId="77777777" w:rsidR="00B81BDB" w:rsidRDefault="00B81BDB">
            <w:pPr>
              <w:widowControl/>
              <w:jc w:val="left"/>
              <w:rPr>
                <w:rFonts w:ascii="Times New Roman" w:eastAsia="宋体" w:hAnsi="宋体" w:cs="宋体"/>
                <w:kern w:val="0"/>
                <w:sz w:val="24"/>
              </w:rPr>
            </w:pPr>
          </w:p>
        </w:tc>
        <w:tc>
          <w:tcPr>
            <w:tcW w:w="297" w:type="pct"/>
            <w:tcBorders>
              <w:top w:val="nil"/>
              <w:left w:val="nil"/>
              <w:bottom w:val="nil"/>
              <w:right w:val="nil"/>
            </w:tcBorders>
            <w:shd w:val="clear" w:color="auto" w:fill="auto"/>
            <w:vAlign w:val="bottom"/>
          </w:tcPr>
          <w:p w14:paraId="72F2334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4A" w14:textId="77777777" w:rsidR="00B81BDB" w:rsidRDefault="00B81BDB">
            <w:pPr>
              <w:widowControl/>
              <w:jc w:val="left"/>
              <w:rPr>
                <w:rFonts w:ascii="Times New Roman" w:eastAsia="宋体" w:hAnsi="宋体" w:cs="宋体"/>
                <w:kern w:val="0"/>
                <w:sz w:val="24"/>
              </w:rPr>
            </w:pPr>
          </w:p>
        </w:tc>
      </w:tr>
      <w:tr w:rsidR="00B81BDB" w14:paraId="72F2335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34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34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34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34F"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4"/>
                <w:lang w:bidi="ar"/>
              </w:rPr>
              <w: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35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35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35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35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35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355"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4"/>
                <w:lang w:bidi="ar"/>
              </w:rPr>
              <w: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35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357" w14:textId="77777777" w:rsidR="00B81BDB" w:rsidRDefault="00B81BDB">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3358"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35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35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787</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72F2335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35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35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r>
      <w:tr w:rsidR="00B81BDB" w14:paraId="72F2337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35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Deliveries during the first six months of 2022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36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361"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72F23362" w14:textId="77777777" w:rsidR="00B81BDB" w:rsidRDefault="003B02B5">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(8)</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36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364"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36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36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367"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72F23368" w14:textId="77777777" w:rsidR="00B81BDB" w:rsidRDefault="003B02B5">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(7)</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36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36A" w14:textId="77777777" w:rsidR="00B81BDB" w:rsidRDefault="00B81BDB">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336B" w14:textId="77777777" w:rsidR="00B81BDB" w:rsidRDefault="00B81BDB">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36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36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36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36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370" w14:textId="77777777" w:rsidR="00B81BDB" w:rsidRDefault="00B81BDB">
            <w:pPr>
              <w:widowControl/>
              <w:jc w:val="right"/>
              <w:rPr>
                <w:rFonts w:ascii="Times New Roman" w:eastAsia="宋体" w:hAnsi="宋体" w:cs="宋体"/>
                <w:kern w:val="0"/>
                <w:sz w:val="24"/>
              </w:rPr>
            </w:pPr>
          </w:p>
        </w:tc>
      </w:tr>
      <w:tr w:rsidR="00B81BDB" w14:paraId="72F2338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37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Deliveries during the first six months of 2021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37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37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72F23375" w14:textId="77777777" w:rsidR="00B81BDB" w:rsidRDefault="003B02B5">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(8)</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37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37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37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37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37A"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72F2337B" w14:textId="77777777" w:rsidR="00B81BDB" w:rsidRDefault="003B02B5">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37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37D" w14:textId="77777777" w:rsidR="00B81BDB" w:rsidRDefault="00B81BDB">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337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37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38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38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38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38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384" w14:textId="77777777" w:rsidR="00B81BDB" w:rsidRDefault="00B81BDB">
            <w:pPr>
              <w:widowControl/>
              <w:jc w:val="right"/>
              <w:rPr>
                <w:rFonts w:ascii="Times New Roman" w:eastAsia="宋体" w:hAnsi="宋体" w:cs="宋体"/>
                <w:kern w:val="0"/>
                <w:sz w:val="24"/>
              </w:rPr>
            </w:pPr>
          </w:p>
        </w:tc>
      </w:tr>
      <w:tr w:rsidR="00B81BDB" w14:paraId="72F2339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38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Deliveries during the second quarter of 2022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38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38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72F23389" w14:textId="77777777" w:rsidR="00B81BDB" w:rsidRDefault="003B02B5">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38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38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38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38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38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72F2338F" w14:textId="77777777" w:rsidR="00B81BDB" w:rsidRDefault="003B02B5">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39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391" w14:textId="77777777" w:rsidR="00B81BDB" w:rsidRDefault="00B81BDB">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339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39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39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39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39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397" w14:textId="77777777" w:rsidR="00B81BDB" w:rsidRDefault="00B81BDB">
            <w:pPr>
              <w:widowControl/>
              <w:jc w:val="right"/>
              <w:rPr>
                <w:rFonts w:ascii="Times New Roman" w:eastAsia="宋体" w:hAnsi="宋体" w:cs="宋体"/>
                <w:kern w:val="0"/>
                <w:sz w:val="24"/>
              </w:rPr>
            </w:pPr>
          </w:p>
        </w:tc>
      </w:tr>
      <w:tr w:rsidR="00B81BDB" w14:paraId="72F233A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39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Deliveries during the second quarter of 2021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39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39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72F2339C" w14:textId="77777777" w:rsidR="00B81BDB" w:rsidRDefault="003B02B5">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39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39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39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3A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3A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72F233A2" w14:textId="77777777" w:rsidR="00B81BDB" w:rsidRDefault="003B02B5">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3A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3A4" w14:textId="77777777" w:rsidR="00B81BDB" w:rsidRDefault="00B81BDB">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33A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3A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3A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3A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3A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3A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3AB" w14:textId="77777777" w:rsidR="00B81BDB" w:rsidRDefault="00B81BDB">
            <w:pPr>
              <w:widowControl/>
              <w:jc w:val="right"/>
              <w:rPr>
                <w:rFonts w:ascii="Times New Roman" w:eastAsia="宋体" w:hAnsi="宋体" w:cs="宋体"/>
                <w:kern w:val="0"/>
                <w:sz w:val="24"/>
              </w:rPr>
            </w:pPr>
          </w:p>
        </w:tc>
      </w:tr>
      <w:tr w:rsidR="00B81BDB" w14:paraId="72F233B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3A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deliveries as of 6/30/2022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3A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3A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3B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3B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3B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3B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3B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3B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3B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3B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3B8" w14:textId="77777777" w:rsidR="00B81BDB" w:rsidRDefault="00B81BDB">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33B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3B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3B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3BC"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3B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3BE" w14:textId="77777777" w:rsidR="00B81BDB" w:rsidRDefault="00B81BDB">
            <w:pPr>
              <w:widowControl/>
              <w:jc w:val="left"/>
              <w:rPr>
                <w:rFonts w:ascii="Times New Roman" w:eastAsia="宋体" w:hAnsi="宋体" w:cs="宋体"/>
                <w:kern w:val="0"/>
                <w:sz w:val="24"/>
              </w:rPr>
            </w:pPr>
          </w:p>
        </w:tc>
      </w:tr>
      <w:tr w:rsidR="00B81BDB" w14:paraId="72F233D2"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2F233C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deliveries as of 12/31/2021</w:t>
            </w: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72F233C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7,745 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72F233C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72F233C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72F233C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1,567 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72F233C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72F233C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72F233C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1,238 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72F233C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72F233C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72F233C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1,677 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72F233CB" w14:textId="77777777" w:rsidR="00B81BDB" w:rsidRDefault="00B81BDB">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72F233C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72F233C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72F233C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1,006 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72F233C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72F233D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72F233D1" w14:textId="77777777" w:rsidR="00B81BDB" w:rsidRDefault="00B81BDB">
            <w:pPr>
              <w:widowControl/>
              <w:jc w:val="left"/>
              <w:rPr>
                <w:rFonts w:ascii="Times New Roman" w:eastAsia="宋体" w:hAnsi="宋体" w:cs="宋体"/>
                <w:kern w:val="0"/>
                <w:sz w:val="24"/>
              </w:rPr>
            </w:pPr>
          </w:p>
        </w:tc>
      </w:tr>
    </w:tbl>
    <w:p w14:paraId="72F233D3" w14:textId="77777777" w:rsidR="00B81BDB" w:rsidRDefault="003B02B5">
      <w:pPr>
        <w:widowControl/>
        <w:spacing w:before="100" w:after="180"/>
        <w:rPr>
          <w:rFonts w:ascii="宋体" w:eastAsia="宋体" w:hAnsi="宋体" w:cs="宋体"/>
          <w:kern w:val="0"/>
          <w:sz w:val="24"/>
        </w:rPr>
      </w:pPr>
      <w:r>
        <w:rPr>
          <w:rFonts w:ascii="Arial" w:eastAsia="宋体" w:hAnsi="Arial" w:cs="Arial"/>
          <w:color w:val="000000"/>
          <w:kern w:val="0"/>
          <w:sz w:val="24"/>
          <w:lang w:bidi="ar"/>
        </w:rPr>
        <w:t>*</w:t>
      </w:r>
      <w:r>
        <w:rPr>
          <w:rFonts w:ascii="Arial" w:eastAsia="宋体" w:hAnsi="Arial" w:cs="Arial"/>
          <w:color w:val="000000"/>
          <w:kern w:val="0"/>
          <w:sz w:val="20"/>
          <w:szCs w:val="20"/>
          <w:lang w:bidi="ar"/>
        </w:rPr>
        <w:t xml:space="preserve"> Intercompany deliveries identified by parentheses.</w:t>
      </w:r>
    </w:p>
    <w:p w14:paraId="72F233D4"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Loss From Operations</w:t>
      </w:r>
    </w:p>
    <w:p w14:paraId="72F233D5"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BCA loss from </w:t>
      </w:r>
      <w:r>
        <w:rPr>
          <w:rFonts w:ascii="Arial" w:eastAsia="宋体" w:hAnsi="Arial" w:cs="Arial"/>
          <w:color w:val="000000"/>
          <w:kern w:val="0"/>
          <w:sz w:val="20"/>
          <w:szCs w:val="20"/>
          <w:lang w:bidi="ar"/>
        </w:rPr>
        <w:t>operations was $1,101 million for the six months ended June 30, 2022 compared with $1,328 million in the same period in 2021 reflecting higher 737 MAX deliveries and lower abnormal production costs, partially offset by higher research and development spend</w:t>
      </w:r>
      <w:r>
        <w:rPr>
          <w:rFonts w:ascii="Arial" w:eastAsia="宋体" w:hAnsi="Arial" w:cs="Arial"/>
          <w:color w:val="000000"/>
          <w:kern w:val="0"/>
          <w:sz w:val="20"/>
          <w:szCs w:val="20"/>
          <w:lang w:bidi="ar"/>
        </w:rPr>
        <w:t>ing, charges related to the war in Ukraine and other period expenses.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Abnormal production costs for the six months ended June 30, 2022 were $885 million including $595 million related to the 787 program, $188 million related to 737 MAX and $102 million rel</w:t>
      </w:r>
      <w:r>
        <w:rPr>
          <w:rFonts w:ascii="Arial" w:eastAsia="宋体" w:hAnsi="Arial" w:cs="Arial"/>
          <w:color w:val="000000"/>
          <w:kern w:val="0"/>
          <w:sz w:val="20"/>
          <w:szCs w:val="20"/>
          <w:lang w:bidi="ar"/>
        </w:rPr>
        <w:t xml:space="preserve">ated to the 777X program. Abnormal production costs for the six months ended June 30, 2021 were $1,083 million related to 737 MAX. </w:t>
      </w:r>
    </w:p>
    <w:p w14:paraId="72F233D6"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loss from operations was $242 million for the three months ended June 30, 2022 compared with $472 million in the same pe</w:t>
      </w:r>
      <w:r>
        <w:rPr>
          <w:rFonts w:ascii="Arial" w:eastAsia="宋体" w:hAnsi="Arial" w:cs="Arial"/>
          <w:color w:val="000000"/>
          <w:kern w:val="0"/>
          <w:sz w:val="20"/>
          <w:szCs w:val="20"/>
          <w:lang w:bidi="ar"/>
        </w:rPr>
        <w:t>riod in 2021 reflecting higher 737 MAX deliveries and lower abnormal production costs, partially offset by higher research and development spending and other period expenses.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Abnormal production costs for the three months ended June 30, 2022 were $385 mill</w:t>
      </w:r>
      <w:r>
        <w:rPr>
          <w:rFonts w:ascii="Arial" w:eastAsia="宋体" w:hAnsi="Arial" w:cs="Arial"/>
          <w:color w:val="000000"/>
          <w:kern w:val="0"/>
          <w:sz w:val="20"/>
          <w:szCs w:val="20"/>
          <w:lang w:bidi="ar"/>
        </w:rPr>
        <w:t>ion, including $283 million related to the 787 program and $102 million related to the 777X program. Abnormal production costs for the three months ended June 30, 2021 were $515 million related to 737 MAX</w:t>
      </w:r>
    </w:p>
    <w:p w14:paraId="72F233D7" w14:textId="77777777" w:rsidR="00B81BDB" w:rsidRDefault="003B02B5">
      <w:pPr>
        <w:widowControl/>
        <w:rPr>
          <w:rFonts w:ascii="宋体" w:eastAsia="宋体" w:hAnsi="宋体" w:cs="宋体"/>
          <w:kern w:val="0"/>
          <w:sz w:val="24"/>
        </w:rPr>
      </w:pPr>
      <w:r>
        <w:rPr>
          <w:rFonts w:ascii="Arial" w:eastAsia="宋体" w:hAnsi="Arial" w:cs="Arial"/>
          <w:b/>
          <w:bCs/>
          <w:color w:val="000000"/>
          <w:kern w:val="0"/>
          <w:sz w:val="20"/>
          <w:szCs w:val="20"/>
          <w:lang w:bidi="ar"/>
        </w:rPr>
        <w:t>Backlog</w:t>
      </w:r>
    </w:p>
    <w:p w14:paraId="72F233D8"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total backlog represents the estimated </w:t>
      </w:r>
      <w:r>
        <w:rPr>
          <w:rFonts w:ascii="Arial" w:eastAsia="宋体" w:hAnsi="Arial" w:cs="Arial"/>
          <w:color w:val="000000"/>
          <w:kern w:val="0"/>
          <w:sz w:val="20"/>
          <w:szCs w:val="20"/>
          <w:lang w:bidi="ar"/>
        </w:rPr>
        <w:t>transaction prices on unsatisfied and partially satisfied performance obligations to our customers where we believe it is probable that we will collect the consideration due and where no contingencies remain before we and the customer are required to perfo</w:t>
      </w:r>
      <w:r>
        <w:rPr>
          <w:rFonts w:ascii="Arial" w:eastAsia="宋体" w:hAnsi="Arial" w:cs="Arial"/>
          <w:color w:val="000000"/>
          <w:kern w:val="0"/>
          <w:sz w:val="20"/>
          <w:szCs w:val="20"/>
          <w:lang w:bidi="ar"/>
        </w:rPr>
        <w:t>rm. Backlog does not include prospective orders where customer controlled contingencies remain, such as the customer receiving approval from its board of directors, shareholders or government or completing financing arrangements. All such contingencies mus</w:t>
      </w:r>
      <w:r>
        <w:rPr>
          <w:rFonts w:ascii="Arial" w:eastAsia="宋体" w:hAnsi="Arial" w:cs="Arial"/>
          <w:color w:val="000000"/>
          <w:kern w:val="0"/>
          <w:sz w:val="20"/>
          <w:szCs w:val="20"/>
          <w:lang w:bidi="ar"/>
        </w:rPr>
        <w:t>t be satisfied or have expired prior to recording a new firm order even if satisfying such conditions is highly certain. Backlog excludes options and Boeing Capital (BCC) orders as well as orders where customers have the unilateral right to terminate. A nu</w:t>
      </w:r>
      <w:r>
        <w:rPr>
          <w:rFonts w:ascii="Arial" w:eastAsia="宋体" w:hAnsi="Arial" w:cs="Arial"/>
          <w:color w:val="000000"/>
          <w:kern w:val="0"/>
          <w:sz w:val="20"/>
          <w:szCs w:val="20"/>
          <w:lang w:bidi="ar"/>
        </w:rPr>
        <w:t>mber of our customers may have contractual remedies, including rights to reject individual airplane deliveries if the actual delivery date is significantly later than the contractual delivery date. We address customer claims and requests for other contract</w:t>
      </w:r>
      <w:r>
        <w:rPr>
          <w:rFonts w:ascii="Arial" w:eastAsia="宋体" w:hAnsi="Arial" w:cs="Arial"/>
          <w:color w:val="000000"/>
          <w:kern w:val="0"/>
          <w:sz w:val="20"/>
          <w:szCs w:val="20"/>
          <w:lang w:bidi="ar"/>
        </w:rPr>
        <w:t>ual relief as they arise. The value of orders in backlog is adjusted as changes to price and schedule are agreed to with customers and is reported in accordance with the requirements of Accounting Standards Codification (ASC) 606.</w:t>
      </w:r>
    </w:p>
    <w:p w14:paraId="72F233D9"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total backlog increas</w:t>
      </w:r>
      <w:r>
        <w:rPr>
          <w:rFonts w:ascii="Arial" w:eastAsia="宋体" w:hAnsi="Arial" w:cs="Arial"/>
          <w:color w:val="000000"/>
          <w:kern w:val="0"/>
          <w:sz w:val="20"/>
          <w:szCs w:val="20"/>
          <w:lang w:bidi="ar"/>
        </w:rPr>
        <w:t>ed from $296,882 million as of December 31, 2021 to $297,044 million at June 30, 2022 reflecting new orders in excess of deliveries and price escalation, offset by order cancellations and by an increase in the value of existing orders that in our assessmen</w:t>
      </w:r>
      <w:r>
        <w:rPr>
          <w:rFonts w:ascii="Arial" w:eastAsia="宋体" w:hAnsi="Arial" w:cs="Arial"/>
          <w:color w:val="000000"/>
          <w:kern w:val="0"/>
          <w:sz w:val="20"/>
          <w:szCs w:val="20"/>
          <w:lang w:bidi="ar"/>
        </w:rPr>
        <w:t>t do not meet the accounting requirements of ASC 606 for inclusion in backlog. Aircraft order cancellations during the six months ended June 30, 2022 totaled $7,524 million and primarily relate to 737 MAX and 787 aircraft. The net ASC 606 adjustments for t</w:t>
      </w:r>
      <w:r>
        <w:rPr>
          <w:rFonts w:ascii="Arial" w:eastAsia="宋体" w:hAnsi="Arial" w:cs="Arial"/>
          <w:color w:val="000000"/>
          <w:kern w:val="0"/>
          <w:sz w:val="20"/>
          <w:szCs w:val="20"/>
          <w:lang w:bidi="ar"/>
        </w:rPr>
        <w:t>he six months ended June 30, 2022 resulted in a decrease to backlog of $4,916 million primarily due to a net increase of 777X aircraft in the ASC 606 reserve, partially offset by net decreases in 737 MAX and 787 aircraft in the ASC 606 reserve. ASC 606 adj</w:t>
      </w:r>
      <w:r>
        <w:rPr>
          <w:rFonts w:ascii="Arial" w:eastAsia="宋体" w:hAnsi="Arial" w:cs="Arial"/>
          <w:color w:val="000000"/>
          <w:kern w:val="0"/>
          <w:sz w:val="20"/>
          <w:szCs w:val="20"/>
          <w:lang w:bidi="ar"/>
        </w:rPr>
        <w:t>ustments include consideration of aircraft orders where a customer controlled contingency may exist, as well as an assessment of whether the customer is committed to perform, impacts of geopolitical events or related sanctions, or whether it is probable th</w:t>
      </w:r>
      <w:r>
        <w:rPr>
          <w:rFonts w:ascii="Arial" w:eastAsia="宋体" w:hAnsi="Arial" w:cs="Arial"/>
          <w:color w:val="000000"/>
          <w:kern w:val="0"/>
          <w:sz w:val="20"/>
          <w:szCs w:val="20"/>
          <w:lang w:bidi="ar"/>
        </w:rPr>
        <w:t xml:space="preserve">at the customer will pay the full amount of consideration when it is </w:t>
      </w:r>
    </w:p>
    <w:p w14:paraId="72F233DA"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42</w:t>
      </w:r>
    </w:p>
    <w:p w14:paraId="72F233DB" w14:textId="77777777" w:rsidR="00B81BDB" w:rsidRDefault="003B02B5">
      <w:pPr>
        <w:widowControl/>
        <w:jc w:val="center"/>
      </w:pPr>
      <w:r>
        <w:rPr>
          <w:rFonts w:ascii="宋体" w:eastAsia="宋体" w:hAnsi="宋体" w:cs="宋体"/>
          <w:kern w:val="0"/>
          <w:sz w:val="24"/>
        </w:rPr>
        <w:pict w14:anchorId="72F239D7">
          <v:rect id="_x0000_i1068" style="width:6in;height:1.5pt" o:hralign="center" o:hrstd="t" o:hr="t" fillcolor="#a0a0a0" stroked="f"/>
        </w:pict>
      </w:r>
    </w:p>
    <w:p w14:paraId="72F233DC"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33DD"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due. If 787 aircraft deliveries continue to be paused, we are unable to ramp up deliveries of 737 MAX aircraft, and/or if entry into service of the 777X, 737 MAX 7 and/or 737 MAX 10 is further delayed, we may experience additional reductions to backlog and</w:t>
      </w:r>
      <w:r>
        <w:rPr>
          <w:rFonts w:ascii="Arial" w:eastAsia="宋体" w:hAnsi="Arial" w:cs="Arial"/>
          <w:color w:val="000000"/>
          <w:kern w:val="0"/>
          <w:sz w:val="20"/>
          <w:szCs w:val="20"/>
          <w:lang w:bidi="ar"/>
        </w:rPr>
        <w:t xml:space="preserve">/or significant order cancellations. </w:t>
      </w:r>
    </w:p>
    <w:p w14:paraId="72F233DE"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Accounting Quantity</w:t>
      </w:r>
    </w:p>
    <w:p w14:paraId="72F233DF"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The following table provides details of the accounting quantities and firm orders by program. Cumulative firm orders represent the cumulative number of commercial jet aircraft deliveries plus undeli</w:t>
      </w:r>
      <w:r>
        <w:rPr>
          <w:rFonts w:ascii="Arial" w:eastAsia="宋体" w:hAnsi="Arial" w:cs="Arial"/>
          <w:color w:val="000000"/>
          <w:kern w:val="0"/>
          <w:sz w:val="20"/>
          <w:szCs w:val="20"/>
          <w:lang w:bidi="ar"/>
        </w:rPr>
        <w:t>vered firm orders. Firm orders include military derivative aircraft that are not included in program accounting quantities. All revenues and costs associated with military derivative aircraft production are reported in the BDS segment.</w:t>
      </w:r>
    </w:p>
    <w:tbl>
      <w:tblPr>
        <w:tblW w:w="4976" w:type="pct"/>
        <w:tblInd w:w="93" w:type="dxa"/>
        <w:tblCellMar>
          <w:top w:w="15" w:type="dxa"/>
          <w:left w:w="15" w:type="dxa"/>
          <w:bottom w:w="15" w:type="dxa"/>
          <w:right w:w="15" w:type="dxa"/>
        </w:tblCellMar>
        <w:tblLook w:val="04A0" w:firstRow="1" w:lastRow="0" w:firstColumn="1" w:lastColumn="0" w:noHBand="0" w:noVBand="1"/>
      </w:tblPr>
      <w:tblGrid>
        <w:gridCol w:w="59"/>
        <w:gridCol w:w="3240"/>
        <w:gridCol w:w="38"/>
        <w:gridCol w:w="82"/>
        <w:gridCol w:w="606"/>
        <w:gridCol w:w="36"/>
        <w:gridCol w:w="36"/>
        <w:gridCol w:w="36"/>
        <w:gridCol w:w="36"/>
        <w:gridCol w:w="69"/>
        <w:gridCol w:w="537"/>
        <w:gridCol w:w="36"/>
        <w:gridCol w:w="36"/>
        <w:gridCol w:w="36"/>
        <w:gridCol w:w="36"/>
        <w:gridCol w:w="69"/>
        <w:gridCol w:w="573"/>
        <w:gridCol w:w="36"/>
        <w:gridCol w:w="36"/>
        <w:gridCol w:w="36"/>
        <w:gridCol w:w="36"/>
        <w:gridCol w:w="69"/>
        <w:gridCol w:w="573"/>
        <w:gridCol w:w="36"/>
        <w:gridCol w:w="36"/>
        <w:gridCol w:w="36"/>
        <w:gridCol w:w="36"/>
        <w:gridCol w:w="60"/>
        <w:gridCol w:w="582"/>
        <w:gridCol w:w="36"/>
        <w:gridCol w:w="36"/>
        <w:gridCol w:w="36"/>
        <w:gridCol w:w="36"/>
        <w:gridCol w:w="69"/>
        <w:gridCol w:w="573"/>
        <w:gridCol w:w="36"/>
        <w:gridCol w:w="63"/>
        <w:gridCol w:w="242"/>
        <w:gridCol w:w="36"/>
      </w:tblGrid>
      <w:tr w:rsidR="00B81BDB" w14:paraId="72F23407" w14:textId="77777777">
        <w:tc>
          <w:tcPr>
            <w:tcW w:w="50" w:type="pct"/>
            <w:tcBorders>
              <w:top w:val="nil"/>
              <w:left w:val="nil"/>
              <w:bottom w:val="nil"/>
              <w:right w:val="nil"/>
            </w:tcBorders>
            <w:shd w:val="clear" w:color="auto" w:fill="auto"/>
            <w:vAlign w:val="bottom"/>
          </w:tcPr>
          <w:p w14:paraId="72F233E0" w14:textId="77777777" w:rsidR="00B81BDB" w:rsidRDefault="00B81BDB">
            <w:pPr>
              <w:widowControl/>
              <w:jc w:val="left"/>
              <w:rPr>
                <w:rFonts w:ascii="Times New Roman" w:eastAsia="宋体" w:hAnsi="宋体" w:cs="宋体"/>
                <w:kern w:val="0"/>
                <w:sz w:val="24"/>
              </w:rPr>
            </w:pPr>
          </w:p>
        </w:tc>
        <w:tc>
          <w:tcPr>
            <w:tcW w:w="1964" w:type="pct"/>
            <w:tcBorders>
              <w:top w:val="nil"/>
              <w:left w:val="nil"/>
              <w:bottom w:val="nil"/>
              <w:right w:val="nil"/>
            </w:tcBorders>
            <w:shd w:val="clear" w:color="auto" w:fill="auto"/>
            <w:vAlign w:val="bottom"/>
          </w:tcPr>
          <w:p w14:paraId="72F233E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E2"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3E3" w14:textId="77777777" w:rsidR="00B81BDB" w:rsidRDefault="00B81BDB">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72F233E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E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E6"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3E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E8"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3E9" w14:textId="77777777" w:rsidR="00B81BDB" w:rsidRDefault="00B81BDB">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72F233E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E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EC"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3E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EE"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3EF" w14:textId="77777777" w:rsidR="00B81BDB" w:rsidRDefault="00B81BDB">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72F233F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F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F2"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3F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F4"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3F5" w14:textId="77777777" w:rsidR="00B81BDB" w:rsidRDefault="00B81BDB">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72F233F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F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F8"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3F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FA"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3FB" w14:textId="77777777" w:rsidR="00B81BDB" w:rsidRDefault="00B81BDB">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72F233F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F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3FE"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3F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400"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401" w14:textId="77777777" w:rsidR="00B81BDB" w:rsidRDefault="00B81BDB">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72F2340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403"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404" w14:textId="77777777" w:rsidR="00B81BDB" w:rsidRDefault="00B81BDB">
            <w:pPr>
              <w:widowControl/>
              <w:jc w:val="left"/>
              <w:rPr>
                <w:rFonts w:ascii="Times New Roman" w:eastAsia="宋体" w:hAnsi="宋体" w:cs="宋体"/>
                <w:kern w:val="0"/>
                <w:sz w:val="24"/>
              </w:rPr>
            </w:pPr>
          </w:p>
        </w:tc>
        <w:tc>
          <w:tcPr>
            <w:tcW w:w="162" w:type="pct"/>
            <w:tcBorders>
              <w:top w:val="nil"/>
              <w:left w:val="nil"/>
              <w:bottom w:val="nil"/>
              <w:right w:val="nil"/>
            </w:tcBorders>
            <w:shd w:val="clear" w:color="auto" w:fill="auto"/>
            <w:vAlign w:val="bottom"/>
          </w:tcPr>
          <w:p w14:paraId="72F2340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406" w14:textId="77777777" w:rsidR="00B81BDB" w:rsidRDefault="00B81BDB">
            <w:pPr>
              <w:widowControl/>
              <w:jc w:val="left"/>
              <w:rPr>
                <w:rFonts w:ascii="Times New Roman" w:eastAsia="宋体" w:hAnsi="宋体" w:cs="宋体"/>
                <w:kern w:val="0"/>
                <w:sz w:val="24"/>
              </w:rPr>
            </w:pPr>
          </w:p>
        </w:tc>
      </w:tr>
      <w:tr w:rsidR="00B81BDB" w14:paraId="72F2340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408" w14:textId="77777777" w:rsidR="00B81BDB" w:rsidRDefault="00B81BDB">
            <w:pPr>
              <w:widowControl/>
              <w:jc w:val="left"/>
              <w:rPr>
                <w:rFonts w:ascii="Times New Roman" w:eastAsia="宋体" w:hAnsi="宋体" w:cs="宋体"/>
                <w:kern w:val="0"/>
                <w:sz w:val="24"/>
              </w:rPr>
            </w:pPr>
          </w:p>
        </w:tc>
        <w:tc>
          <w:tcPr>
            <w:tcW w:w="0" w:type="auto"/>
            <w:gridSpan w:val="33"/>
            <w:tcBorders>
              <w:top w:val="nil"/>
              <w:left w:val="nil"/>
              <w:bottom w:val="nil"/>
              <w:right w:val="nil"/>
            </w:tcBorders>
            <w:shd w:val="clear" w:color="auto" w:fill="auto"/>
            <w:tcMar>
              <w:top w:w="40" w:type="dxa"/>
              <w:left w:w="20" w:type="dxa"/>
              <w:bottom w:w="40" w:type="dxa"/>
              <w:right w:w="20" w:type="dxa"/>
            </w:tcMar>
            <w:vAlign w:val="bottom"/>
          </w:tcPr>
          <w:p w14:paraId="72F23409"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Program</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40A" w14:textId="77777777" w:rsidR="00B81BDB" w:rsidRDefault="00B81BDB">
            <w:pPr>
              <w:widowControl/>
              <w:jc w:val="left"/>
              <w:rPr>
                <w:rFonts w:ascii="Times New Roman" w:eastAsia="宋体" w:hAnsi="宋体" w:cs="宋体"/>
                <w:kern w:val="0"/>
                <w:sz w:val="24"/>
              </w:rPr>
            </w:pPr>
          </w:p>
        </w:tc>
      </w:tr>
      <w:tr w:rsidR="00B81BDB" w14:paraId="72F2341E"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40C"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 of 6/30/2022</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F2340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F2340E"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0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F2341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F23411"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1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F2341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F23414"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1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F2341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F23417"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1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41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777X</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1A"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F2341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F2341C"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41D"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B81BDB" w14:paraId="72F2343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41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Program accounting quantities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42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10,800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421"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42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42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424"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42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42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1,255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427"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42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42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1,790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42A"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42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42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42D"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42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42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430"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431" w14:textId="77777777" w:rsidR="00B81BDB" w:rsidRDefault="00B81BDB">
            <w:pPr>
              <w:widowControl/>
              <w:jc w:val="left"/>
              <w:rPr>
                <w:rFonts w:ascii="Times New Roman" w:eastAsia="宋体" w:hAnsi="宋体" w:cs="宋体"/>
                <w:kern w:val="0"/>
                <w:sz w:val="24"/>
              </w:rPr>
            </w:pPr>
          </w:p>
        </w:tc>
      </w:tr>
      <w:tr w:rsidR="00B81BDB" w14:paraId="72F2344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43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Undelivered units under firm orders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43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3,431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43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43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43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43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43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43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43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43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43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43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43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44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44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44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44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44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445"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13"/>
                <w:szCs w:val="13"/>
                <w:lang w:bidi="ar"/>
              </w:rPr>
              <w:t>(11)</w:t>
            </w:r>
          </w:p>
        </w:tc>
      </w:tr>
      <w:tr w:rsidR="00B81BDB" w14:paraId="72F2345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44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firm orders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44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11,365</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344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44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44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344C"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44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44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1,346</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344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45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45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1,760</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345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45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45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231</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345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45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45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1,413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345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459" w14:textId="77777777" w:rsidR="00B81BDB" w:rsidRDefault="00B81BDB">
            <w:pPr>
              <w:widowControl/>
              <w:jc w:val="left"/>
              <w:rPr>
                <w:rFonts w:ascii="Times New Roman" w:eastAsia="宋体" w:hAnsi="宋体" w:cs="宋体"/>
                <w:kern w:val="0"/>
                <w:sz w:val="24"/>
              </w:rPr>
            </w:pPr>
          </w:p>
        </w:tc>
      </w:tr>
      <w:tr w:rsidR="00B81BDB" w14:paraId="72F23468" w14:textId="77777777">
        <w:trPr>
          <w:trHeight w:val="280"/>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5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5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5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5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5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6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6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6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6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6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6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6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67" w14:textId="77777777" w:rsidR="00B81BDB" w:rsidRDefault="00B81BDB">
            <w:pPr>
              <w:widowControl/>
              <w:jc w:val="left"/>
              <w:rPr>
                <w:rFonts w:ascii="Times New Roman" w:eastAsia="宋体" w:hAnsi="宋体" w:cs="宋体"/>
                <w:kern w:val="0"/>
                <w:sz w:val="24"/>
              </w:rPr>
            </w:pPr>
          </w:p>
        </w:tc>
      </w:tr>
      <w:tr w:rsidR="00B81BDB" w14:paraId="72F2347B"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46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As of 12/31/2021</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F2346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737 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F2346B"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6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F2346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F2346E"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6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F2347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F23471"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7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F2347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F23474"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7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47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777X</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77"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72F2347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72F23479"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47A"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B81BDB" w14:paraId="72F2348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47C"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Program accounting quantities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47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10,400 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47E"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47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48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481"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48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48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484"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48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48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487"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48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48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48A"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48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48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48D"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48E" w14:textId="77777777" w:rsidR="00B81BDB" w:rsidRDefault="00B81BDB">
            <w:pPr>
              <w:widowControl/>
              <w:jc w:val="left"/>
              <w:rPr>
                <w:rFonts w:ascii="Times New Roman" w:eastAsia="宋体" w:hAnsi="宋体" w:cs="宋体"/>
                <w:kern w:val="0"/>
                <w:sz w:val="24"/>
              </w:rPr>
            </w:pPr>
          </w:p>
        </w:tc>
      </w:tr>
      <w:tr w:rsidR="00B81BDB" w14:paraId="72F234A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49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Undelivered units under firm orders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49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49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49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49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49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496"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49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49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49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49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49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49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49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49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49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4A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4A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4A2"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13"/>
                <w:szCs w:val="13"/>
                <w:lang w:bidi="ar"/>
              </w:rPr>
              <w:t>(14)</w:t>
            </w:r>
          </w:p>
        </w:tc>
      </w:tr>
      <w:tr w:rsidR="00B81BDB" w14:paraId="72F234B7"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72F234A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firm orders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72F234A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11,159 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34A6"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72F234A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72F234A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1,573 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34A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72F234A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72F234A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1,346 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34AC"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72F234A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72F234A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1,735 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34AF"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72F234B0"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72F234B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34B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72F234B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72F234B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1,417 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34B5"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72F234B6" w14:textId="77777777" w:rsidR="00B81BDB" w:rsidRDefault="00B81BDB">
            <w:pPr>
              <w:widowControl/>
              <w:jc w:val="left"/>
              <w:rPr>
                <w:rFonts w:ascii="Times New Roman" w:eastAsia="宋体" w:hAnsi="宋体" w:cs="宋体"/>
                <w:kern w:val="0"/>
                <w:sz w:val="24"/>
              </w:rPr>
            </w:pPr>
          </w:p>
        </w:tc>
      </w:tr>
    </w:tbl>
    <w:p w14:paraId="72F234B8" w14:textId="77777777" w:rsidR="00B81BDB" w:rsidRDefault="003B02B5">
      <w:pPr>
        <w:widowControl/>
        <w:spacing w:after="180"/>
        <w:ind w:left="270" w:hanging="270"/>
        <w:rPr>
          <w:rFonts w:ascii="宋体" w:eastAsia="宋体" w:hAnsi="宋体" w:cs="宋体"/>
          <w:kern w:val="0"/>
          <w:sz w:val="24"/>
        </w:rPr>
      </w:pPr>
      <w:r>
        <w:rPr>
          <w:rFonts w:ascii="Arial" w:eastAsia="宋体" w:hAnsi="Arial" w:cs="Arial"/>
          <w:color w:val="000000"/>
          <w:kern w:val="0"/>
          <w:sz w:val="20"/>
          <w:szCs w:val="20"/>
          <w:lang w:bidi="ar"/>
        </w:rPr>
        <w:t>† Aircraft ordered by BCC are identified in parentheses.</w:t>
      </w:r>
    </w:p>
    <w:p w14:paraId="72F234B9"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Program Highlights</w:t>
      </w:r>
    </w:p>
    <w:p w14:paraId="72F234BA"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737 Program </w:t>
      </w:r>
      <w:r>
        <w:rPr>
          <w:rFonts w:ascii="Arial" w:eastAsia="宋体" w:hAnsi="Arial" w:cs="Arial"/>
          <w:color w:val="000000"/>
          <w:kern w:val="0"/>
          <w:sz w:val="20"/>
          <w:szCs w:val="20"/>
          <w:lang w:bidi="ar"/>
        </w:rPr>
        <w:t xml:space="preserve">The accounting quantity for the 737 program increased by 400 units during the three months ended March 31, 2022 due to the program's normal progress of obtaining additional orders and delivering airplanes. See further discussion of the 737 MAX </w:t>
      </w:r>
      <w:r>
        <w:rPr>
          <w:rFonts w:ascii="Arial" w:eastAsia="宋体" w:hAnsi="Arial" w:cs="Arial"/>
          <w:color w:val="000000"/>
          <w:kern w:val="0"/>
          <w:sz w:val="20"/>
          <w:szCs w:val="20"/>
          <w:lang w:bidi="ar"/>
        </w:rPr>
        <w:t>in Note 9 to our Condensed Consolidated Financial Statements</w:t>
      </w:r>
      <w:r>
        <w:rPr>
          <w:rFonts w:ascii="Arial" w:eastAsia="宋体" w:hAnsi="Arial" w:cs="Arial"/>
          <w:i/>
          <w:iCs/>
          <w:color w:val="000000"/>
          <w:kern w:val="0"/>
          <w:sz w:val="20"/>
          <w:szCs w:val="20"/>
          <w:lang w:bidi="ar"/>
        </w:rPr>
        <w:t>.</w:t>
      </w:r>
    </w:p>
    <w:p w14:paraId="72F234BB"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747 Program </w:t>
      </w:r>
      <w:r>
        <w:rPr>
          <w:rFonts w:ascii="Arial" w:eastAsia="宋体" w:hAnsi="Arial" w:cs="Arial"/>
          <w:color w:val="000000"/>
          <w:kern w:val="0"/>
          <w:sz w:val="20"/>
          <w:szCs w:val="20"/>
          <w:lang w:bidi="ar"/>
        </w:rPr>
        <w:t>We are currently producing at a rate of 0.5 aircraft per month. We expect to complete production of the 747 in the fourth quarter of 2022. We believe that ending production of the 74</w:t>
      </w:r>
      <w:r>
        <w:rPr>
          <w:rFonts w:ascii="Arial" w:eastAsia="宋体" w:hAnsi="Arial" w:cs="Arial"/>
          <w:color w:val="000000"/>
          <w:kern w:val="0"/>
          <w:sz w:val="20"/>
          <w:szCs w:val="20"/>
          <w:lang w:bidi="ar"/>
        </w:rPr>
        <w:t>7 will not have a material impact on our financial position, results of operations or cash flows.</w:t>
      </w:r>
    </w:p>
    <w:p w14:paraId="72F234BC"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767 Program </w:t>
      </w:r>
      <w:r>
        <w:rPr>
          <w:rFonts w:ascii="Arial" w:eastAsia="宋体" w:hAnsi="Arial" w:cs="Arial"/>
          <w:color w:val="000000"/>
          <w:kern w:val="0"/>
          <w:sz w:val="20"/>
          <w:szCs w:val="20"/>
          <w:lang w:bidi="ar"/>
        </w:rPr>
        <w:t>The accounting quantity for the 767 program increased by 12 units during the three months ended March 31, 2022 due to the program's normal progres</w:t>
      </w:r>
      <w:r>
        <w:rPr>
          <w:rFonts w:ascii="Arial" w:eastAsia="宋体" w:hAnsi="Arial" w:cs="Arial"/>
          <w:color w:val="000000"/>
          <w:kern w:val="0"/>
          <w:sz w:val="20"/>
          <w:szCs w:val="20"/>
          <w:lang w:bidi="ar"/>
        </w:rPr>
        <w:t xml:space="preserve">s of obtaining additional orders and delivering airplanes. The 767 assembly line includes the commercial program and a derivative to support the tanker program. The commercial program has near break-even gross margins. We are currently producing at a rate </w:t>
      </w:r>
      <w:r>
        <w:rPr>
          <w:rFonts w:ascii="Arial" w:eastAsia="宋体" w:hAnsi="Arial" w:cs="Arial"/>
          <w:color w:val="000000"/>
          <w:kern w:val="0"/>
          <w:sz w:val="20"/>
          <w:szCs w:val="20"/>
          <w:lang w:bidi="ar"/>
        </w:rPr>
        <w:t>of 3 aircraft per month.</w:t>
      </w:r>
    </w:p>
    <w:p w14:paraId="72F234BD"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777 and 777X Programs</w:t>
      </w:r>
      <w:r>
        <w:rPr>
          <w:rFonts w:ascii="Arial" w:eastAsia="宋体" w:hAnsi="Arial" w:cs="Arial"/>
          <w:color w:val="000000"/>
          <w:kern w:val="0"/>
          <w:sz w:val="20"/>
          <w:szCs w:val="20"/>
          <w:lang w:bidi="ar"/>
        </w:rPr>
        <w:t xml:space="preserve"> During the first quarter of 2022, we launched the 777X-8 freighter with first delivery expected in 2027. The accounting quantity for the 777X program increased by 50 units during the three months ended March 3</w:t>
      </w:r>
      <w:r>
        <w:rPr>
          <w:rFonts w:ascii="Arial" w:eastAsia="宋体" w:hAnsi="Arial" w:cs="Arial"/>
          <w:color w:val="000000"/>
          <w:kern w:val="0"/>
          <w:sz w:val="20"/>
          <w:szCs w:val="20"/>
          <w:lang w:bidi="ar"/>
        </w:rPr>
        <w:t>1, 2022 reflecting the launch of the 777X-8 freighter.</w:t>
      </w:r>
    </w:p>
    <w:p w14:paraId="72F234BE"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first quarter of 2022, we revised the estimated first delivery date of the 777X-9, previously expected in late 2023, and now expect it will occur in 2025, based on an updated assessment of t</w:t>
      </w:r>
      <w:r>
        <w:rPr>
          <w:rFonts w:ascii="Arial" w:eastAsia="宋体" w:hAnsi="Arial" w:cs="Arial"/>
          <w:color w:val="000000"/>
          <w:kern w:val="0"/>
          <w:sz w:val="20"/>
          <w:szCs w:val="20"/>
          <w:lang w:bidi="ar"/>
        </w:rPr>
        <w:t>he time required to meet certification requirements. We are working towards Type Inspection Authorization (TIA) which will enable us to begin FAA certification flight testing. The timing of TIA and certification will ultimately be determined by the regulat</w:t>
      </w:r>
      <w:r>
        <w:rPr>
          <w:rFonts w:ascii="Arial" w:eastAsia="宋体" w:hAnsi="Arial" w:cs="Arial"/>
          <w:color w:val="000000"/>
          <w:kern w:val="0"/>
          <w:sz w:val="20"/>
          <w:szCs w:val="20"/>
          <w:lang w:bidi="ar"/>
        </w:rPr>
        <w:t xml:space="preserve">ors, and further determinations with respect to anticipated </w:t>
      </w:r>
    </w:p>
    <w:p w14:paraId="72F234BF"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43</w:t>
      </w:r>
    </w:p>
    <w:p w14:paraId="72F234C0" w14:textId="77777777" w:rsidR="00B81BDB" w:rsidRDefault="003B02B5">
      <w:pPr>
        <w:widowControl/>
        <w:jc w:val="center"/>
      </w:pPr>
      <w:r>
        <w:rPr>
          <w:rFonts w:ascii="宋体" w:eastAsia="宋体" w:hAnsi="宋体" w:cs="宋体"/>
          <w:kern w:val="0"/>
          <w:sz w:val="24"/>
        </w:rPr>
        <w:pict w14:anchorId="72F239D8">
          <v:rect id="_x0000_i1069" style="width:6in;height:1.5pt" o:hralign="center" o:hrstd="t" o:hr="t" fillcolor="#a0a0a0" stroked="f"/>
        </w:pict>
      </w:r>
    </w:p>
    <w:p w14:paraId="72F234C1"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34C2"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certification requirements could result in additional delays in entry into service and/or additional cost </w:t>
      </w:r>
      <w:r>
        <w:rPr>
          <w:rFonts w:ascii="Arial" w:eastAsia="宋体" w:hAnsi="Arial" w:cs="Arial"/>
          <w:color w:val="000000"/>
          <w:kern w:val="0"/>
          <w:sz w:val="20"/>
          <w:szCs w:val="20"/>
          <w:lang w:bidi="ar"/>
        </w:rPr>
        <w:t>increases.</w:t>
      </w:r>
    </w:p>
    <w:p w14:paraId="72F234C3"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April 2022, we decided to pause production of the 777X-9 during 2022 and 2023. We implemented the production pause during the second quarter of 2022, and it is expected to result in abnormal production costs of approximately $1.5 billion that</w:t>
      </w:r>
      <w:r>
        <w:rPr>
          <w:rFonts w:ascii="Arial" w:eastAsia="宋体" w:hAnsi="Arial" w:cs="Arial"/>
          <w:color w:val="000000"/>
          <w:kern w:val="0"/>
          <w:sz w:val="20"/>
          <w:szCs w:val="20"/>
          <w:lang w:bidi="ar"/>
        </w:rPr>
        <w:t xml:space="preserve"> are being expensed as incurred until 777X-9 production resumes.</w:t>
      </w:r>
    </w:p>
    <w:p w14:paraId="72F234C4"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777X program has near break-even gross margins at June 30, 2022. The level of profitability on the 777X program will be subject to a number of factors. These factors include continued mar</w:t>
      </w:r>
      <w:r>
        <w:rPr>
          <w:rFonts w:ascii="Arial" w:eastAsia="宋体" w:hAnsi="Arial" w:cs="Arial"/>
          <w:color w:val="000000"/>
          <w:kern w:val="0"/>
          <w:sz w:val="20"/>
          <w:szCs w:val="20"/>
          <w:lang w:bidi="ar"/>
        </w:rPr>
        <w:t>ket uncertainty, the impacts of COVID-19 on our production system as well as impacts on our supply chain and customers, customer negotiations, further production rate adjustments for the 777X or other commercial aircraft programs, contraction of the accoun</w:t>
      </w:r>
      <w:r>
        <w:rPr>
          <w:rFonts w:ascii="Arial" w:eastAsia="宋体" w:hAnsi="Arial" w:cs="Arial"/>
          <w:color w:val="000000"/>
          <w:kern w:val="0"/>
          <w:sz w:val="20"/>
          <w:szCs w:val="20"/>
          <w:lang w:bidi="ar"/>
        </w:rPr>
        <w:t>ting quantity and potential risks associated with the testing program and the timing of aircraft certification. One or more of these factors could result in additional reach-forward losses on the 777X program in future periods.</w:t>
      </w:r>
    </w:p>
    <w:p w14:paraId="72F234C5"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accounting quantity for </w:t>
      </w:r>
      <w:r>
        <w:rPr>
          <w:rFonts w:ascii="Arial" w:eastAsia="宋体" w:hAnsi="Arial" w:cs="Arial"/>
          <w:color w:val="000000"/>
          <w:kern w:val="0"/>
          <w:sz w:val="20"/>
          <w:szCs w:val="20"/>
          <w:lang w:bidi="ar"/>
        </w:rPr>
        <w:t>the 777 program increased by 40 and 10 units during the six and three months ended June 30, 2022 due to the program's normal progress of obtaining additional orders and delivering airplanes. The production rate for the combined 777/777X program is expected</w:t>
      </w:r>
      <w:r>
        <w:rPr>
          <w:rFonts w:ascii="Arial" w:eastAsia="宋体" w:hAnsi="Arial" w:cs="Arial"/>
          <w:color w:val="000000"/>
          <w:kern w:val="0"/>
          <w:sz w:val="20"/>
          <w:szCs w:val="20"/>
          <w:lang w:bidi="ar"/>
        </w:rPr>
        <w:t xml:space="preserve"> to increase from 2 per month to 3 per month in the second half of 2022.</w:t>
      </w:r>
    </w:p>
    <w:p w14:paraId="72F234C6"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787 Program </w:t>
      </w:r>
      <w:r>
        <w:rPr>
          <w:rFonts w:ascii="Arial" w:eastAsia="宋体" w:hAnsi="Arial" w:cs="Arial"/>
          <w:color w:val="000000"/>
          <w:kern w:val="0"/>
          <w:sz w:val="20"/>
          <w:szCs w:val="20"/>
          <w:lang w:bidi="ar"/>
        </w:rPr>
        <w:t xml:space="preserve">At June 30, 2022 we have approximately 120 aircraft in inventory. Deliveries remain paused due to production quality issues. We continue to conduct inspections and rework </w:t>
      </w:r>
      <w:r>
        <w:rPr>
          <w:rFonts w:ascii="Arial" w:eastAsia="宋体" w:hAnsi="Arial" w:cs="Arial"/>
          <w:color w:val="000000"/>
          <w:kern w:val="0"/>
          <w:sz w:val="20"/>
          <w:szCs w:val="20"/>
          <w:lang w:bidi="ar"/>
        </w:rPr>
        <w:t xml:space="preserve">on undelivered aircraft and engage in detailed discussions with the FAA regarding required actions for resuming delivery of the 787. We are currently producing at very low rates and expect that to continue until deliveries resume, gradually returning to 5 </w:t>
      </w:r>
      <w:r>
        <w:rPr>
          <w:rFonts w:ascii="Arial" w:eastAsia="宋体" w:hAnsi="Arial" w:cs="Arial"/>
          <w:color w:val="000000"/>
          <w:kern w:val="0"/>
          <w:sz w:val="20"/>
          <w:szCs w:val="20"/>
          <w:lang w:bidi="ar"/>
        </w:rPr>
        <w:t xml:space="preserve">per month over time. In the third quarter of 2021, we determined that in the current environment production rates below 5 per month represent abnormally low production rates and result in abnormal production costs, and that inspections and rework costs on </w:t>
      </w:r>
      <w:r>
        <w:rPr>
          <w:rFonts w:ascii="Arial" w:eastAsia="宋体" w:hAnsi="Arial" w:cs="Arial"/>
          <w:color w:val="000000"/>
          <w:kern w:val="0"/>
          <w:sz w:val="20"/>
          <w:szCs w:val="20"/>
          <w:lang w:bidi="ar"/>
        </w:rPr>
        <w:t>inventoried aircraft are excessive and should also be accounted for as abnormal production costs that are required to be expensed as incurred. As a result of these impacts, we continue to expect to incur approximately $2 billion of abnormal production cost</w:t>
      </w:r>
      <w:r>
        <w:rPr>
          <w:rFonts w:ascii="Arial" w:eastAsia="宋体" w:hAnsi="Arial" w:cs="Arial"/>
          <w:color w:val="000000"/>
          <w:kern w:val="0"/>
          <w:sz w:val="20"/>
          <w:szCs w:val="20"/>
          <w:lang w:bidi="ar"/>
        </w:rPr>
        <w:t>s on a cumulative basis with most being incurred by the end of 2023. We continue to work with customers and suppliers regarding timing of future deliveries and production rate changes. We are also continuing to implement changes in the production process d</w:t>
      </w:r>
      <w:r>
        <w:rPr>
          <w:rFonts w:ascii="Arial" w:eastAsia="宋体" w:hAnsi="Arial" w:cs="Arial"/>
          <w:color w:val="000000"/>
          <w:kern w:val="0"/>
          <w:sz w:val="20"/>
          <w:szCs w:val="20"/>
          <w:lang w:bidi="ar"/>
        </w:rPr>
        <w:t>esigned to ensure that newly-built airplanes meet our specifications and do not require further inspections and rework.</w:t>
      </w:r>
    </w:p>
    <w:p w14:paraId="72F234C7"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During the fourth quarter of 2021, we recorded a loss of $3.5 billion on the program primarily due to the additional rework, as well as </w:t>
      </w:r>
      <w:r>
        <w:rPr>
          <w:rFonts w:ascii="Arial" w:eastAsia="宋体" w:hAnsi="Arial" w:cs="Arial"/>
          <w:color w:val="000000"/>
          <w:kern w:val="0"/>
          <w:sz w:val="20"/>
          <w:szCs w:val="20"/>
          <w:lang w:bidi="ar"/>
        </w:rPr>
        <w:t>other actions required to resume 787 deliveries taking longer than expected. These impacts have resulted in longer than expected delivery delays and associated customer considerations.</w:t>
      </w:r>
    </w:p>
    <w:p w14:paraId="72F234C8"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timing of the resumption of deliveries and future production rates </w:t>
      </w:r>
      <w:r>
        <w:rPr>
          <w:rFonts w:ascii="Arial" w:eastAsia="宋体" w:hAnsi="Arial" w:cs="Arial"/>
          <w:color w:val="000000"/>
          <w:kern w:val="0"/>
          <w:sz w:val="20"/>
          <w:szCs w:val="20"/>
          <w:lang w:bidi="ar"/>
        </w:rPr>
        <w:t>will depend upon rework, ongoing customer and supplier engagement, production stability and our activities with the FAA. China is a significant market for the 787 program, and if the program is unable to obtain additional orders from China in future quarte</w:t>
      </w:r>
      <w:r>
        <w:rPr>
          <w:rFonts w:ascii="Arial" w:eastAsia="宋体" w:hAnsi="Arial" w:cs="Arial"/>
          <w:color w:val="000000"/>
          <w:kern w:val="0"/>
          <w:sz w:val="20"/>
          <w:szCs w:val="20"/>
          <w:lang w:bidi="ar"/>
        </w:rPr>
        <w:t>rs, we may be required to further adjust production rate assumptions. If we are required to further reduce the accounting quantity and/or production rates, experience further delivery delays or experience other factors that result in lower margins, the pro</w:t>
      </w:r>
      <w:r>
        <w:rPr>
          <w:rFonts w:ascii="Arial" w:eastAsia="宋体" w:hAnsi="Arial" w:cs="Arial"/>
          <w:color w:val="000000"/>
          <w:kern w:val="0"/>
          <w:sz w:val="20"/>
          <w:szCs w:val="20"/>
          <w:lang w:bidi="ar"/>
        </w:rPr>
        <w:t>gram could record additional losses and higher abnormal production costs in future periods.</w:t>
      </w:r>
    </w:p>
    <w:p w14:paraId="72F234C9"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72F234CA"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The development and ongoing production of commercial aircraft is extremely complex, involving extensive coordination and integration with </w:t>
      </w:r>
      <w:r>
        <w:rPr>
          <w:rFonts w:ascii="Arial" w:eastAsia="宋体" w:hAnsi="Arial" w:cs="Arial"/>
          <w:color w:val="000000"/>
          <w:kern w:val="0"/>
          <w:sz w:val="20"/>
          <w:szCs w:val="20"/>
          <w:lang w:bidi="ar"/>
        </w:rPr>
        <w:t>suppliers and highly-skilled labor from employees and other partners. Meeting or exceeding our performance and reliability standards, as well as those of customers and regulators, can be costly and technologically challenging, such as the 787 production is</w:t>
      </w:r>
      <w:r>
        <w:rPr>
          <w:rFonts w:ascii="Arial" w:eastAsia="宋体" w:hAnsi="Arial" w:cs="Arial"/>
          <w:color w:val="000000"/>
          <w:kern w:val="0"/>
          <w:sz w:val="20"/>
          <w:szCs w:val="20"/>
          <w:lang w:bidi="ar"/>
        </w:rPr>
        <w:t>sues and associated rework. In addition, the introduction of new aircraft and derivatives, such as the 777X and 737 MAX derivatives, involves increased risks associated with meeting development, production and certification schedules. These challenges incl</w:t>
      </w:r>
      <w:r>
        <w:rPr>
          <w:rFonts w:ascii="Arial" w:eastAsia="宋体" w:hAnsi="Arial" w:cs="Arial"/>
          <w:color w:val="000000"/>
          <w:kern w:val="0"/>
          <w:sz w:val="20"/>
          <w:szCs w:val="20"/>
          <w:lang w:bidi="ar"/>
        </w:rPr>
        <w:t xml:space="preserve">ude increased global regulatory scrutiny of all development </w:t>
      </w:r>
    </w:p>
    <w:p w14:paraId="72F234CB"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44</w:t>
      </w:r>
    </w:p>
    <w:p w14:paraId="72F234CC" w14:textId="77777777" w:rsidR="00B81BDB" w:rsidRDefault="003B02B5">
      <w:pPr>
        <w:widowControl/>
        <w:jc w:val="center"/>
      </w:pPr>
      <w:r>
        <w:rPr>
          <w:rFonts w:ascii="宋体" w:eastAsia="宋体" w:hAnsi="宋体" w:cs="宋体"/>
          <w:kern w:val="0"/>
          <w:sz w:val="24"/>
        </w:rPr>
        <w:pict w14:anchorId="72F239D9">
          <v:rect id="_x0000_i1070" style="width:6in;height:1.5pt" o:hralign="center" o:hrstd="t" o:hr="t" fillcolor="#a0a0a0" stroked="f"/>
        </w:pict>
      </w:r>
    </w:p>
    <w:p w14:paraId="72F234CD"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34CE"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aircraft in the wake of the 737 MAX accidents. As a result, our ability to deliver aircraft on time, </w:t>
      </w:r>
      <w:r>
        <w:rPr>
          <w:rFonts w:ascii="Arial" w:eastAsia="宋体" w:hAnsi="Arial" w:cs="Arial"/>
          <w:color w:val="000000"/>
          <w:kern w:val="0"/>
          <w:sz w:val="20"/>
          <w:szCs w:val="20"/>
          <w:lang w:bidi="ar"/>
        </w:rPr>
        <w:t>satisfy performance and reliability standards and achieve or maintain, as applicable, program profitability is subject to significant risks. Factors that could result in lower margins (or a material charge if an airplane program has or is determined to hav</w:t>
      </w:r>
      <w:r>
        <w:rPr>
          <w:rFonts w:ascii="Arial" w:eastAsia="宋体" w:hAnsi="Arial" w:cs="Arial"/>
          <w:color w:val="000000"/>
          <w:kern w:val="0"/>
          <w:sz w:val="20"/>
          <w:szCs w:val="20"/>
          <w:lang w:bidi="ar"/>
        </w:rPr>
        <w:t>e reach-forward losses) include the following: changes to the program accounting quantity, customer and model mix, production costs and rates, changes to price escalation factors due to changes in the inflation rate or other economic indicators, performanc</w:t>
      </w:r>
      <w:r>
        <w:rPr>
          <w:rFonts w:ascii="Arial" w:eastAsia="宋体" w:hAnsi="Arial" w:cs="Arial"/>
          <w:color w:val="000000"/>
          <w:kern w:val="0"/>
          <w:sz w:val="20"/>
          <w:szCs w:val="20"/>
          <w:lang w:bidi="ar"/>
        </w:rPr>
        <w:t>e or reliability issues involving completed aircraft, capital expenditures and other costs associated with increasing or adding new production capacity, learning curve, additional change incorporation, achieving anticipated cost reductions, the addition of</w:t>
      </w:r>
      <w:r>
        <w:rPr>
          <w:rFonts w:ascii="Arial" w:eastAsia="宋体" w:hAnsi="Arial" w:cs="Arial"/>
          <w:color w:val="000000"/>
          <w:kern w:val="0"/>
          <w:sz w:val="20"/>
          <w:szCs w:val="20"/>
          <w:lang w:bidi="ar"/>
        </w:rPr>
        <w:t xml:space="preserve"> regulatory requirements in connection with certification in one or more jurisdictions, flight test and certification schedules, costs, schedule and demand for new airplanes and derivatives and status of customer claims, supplier claims or assertions and o</w:t>
      </w:r>
      <w:r>
        <w:rPr>
          <w:rFonts w:ascii="Arial" w:eastAsia="宋体" w:hAnsi="Arial" w:cs="Arial"/>
          <w:color w:val="000000"/>
          <w:kern w:val="0"/>
          <w:sz w:val="20"/>
          <w:szCs w:val="20"/>
          <w:lang w:bidi="ar"/>
        </w:rPr>
        <w:t>ther contractual negotiations. While we believe the cost and revenue estimates incorporated in the consolidated financial statements are appropriate, the technical complexity of our airplane programs creates financial risk as additional completion costs ma</w:t>
      </w:r>
      <w:r>
        <w:rPr>
          <w:rFonts w:ascii="Arial" w:eastAsia="宋体" w:hAnsi="Arial" w:cs="Arial"/>
          <w:color w:val="000000"/>
          <w:kern w:val="0"/>
          <w:sz w:val="20"/>
          <w:szCs w:val="20"/>
          <w:lang w:bidi="ar"/>
        </w:rPr>
        <w:t>y become necessary or scheduled delivery dates could be extended, which could trigger termination provisions, order cancellations or other financially significant exposure.</w:t>
      </w:r>
    </w:p>
    <w:p w14:paraId="72F234CF"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Defense, Space &amp; Security</w:t>
      </w:r>
    </w:p>
    <w:p w14:paraId="72F234D0"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Business Environment and Trends</w:t>
      </w:r>
    </w:p>
    <w:p w14:paraId="72F234D1"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United States Government </w:t>
      </w:r>
      <w:r>
        <w:rPr>
          <w:rFonts w:ascii="Arial" w:eastAsia="宋体" w:hAnsi="Arial" w:cs="Arial"/>
          <w:b/>
          <w:bCs/>
          <w:color w:val="000000"/>
          <w:kern w:val="0"/>
          <w:sz w:val="20"/>
          <w:szCs w:val="20"/>
          <w:lang w:bidi="ar"/>
        </w:rPr>
        <w:t>Defense Environment Overview</w:t>
      </w:r>
    </w:p>
    <w:p w14:paraId="72F234D2"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Consolidated Appropriations Act, 2022, enacted in March 2022, provided fiscal year 2022 (FY22) appropriations for government departments and agencies, including $742.3 billion for the United States Department of Defense (U.</w:t>
      </w:r>
      <w:r>
        <w:rPr>
          <w:rFonts w:ascii="Arial" w:eastAsia="宋体" w:hAnsi="Arial" w:cs="Arial"/>
          <w:color w:val="000000"/>
          <w:kern w:val="0"/>
          <w:sz w:val="20"/>
          <w:szCs w:val="20"/>
          <w:lang w:bidi="ar"/>
        </w:rPr>
        <w:t xml:space="preserve">S. DoD) and $24 billion for the National Aeronautics and Space Administration (NASA). The enacted FY22 appropriations included funding for Boeing’s major programs, including the F/A-18 Super Hornet, F-15EX, CH-47 Chinook, AH-64 Apache, V-22 Osprey, KC-46A </w:t>
      </w:r>
      <w:r>
        <w:rPr>
          <w:rFonts w:ascii="Arial" w:eastAsia="宋体" w:hAnsi="Arial" w:cs="Arial"/>
          <w:color w:val="000000"/>
          <w:kern w:val="0"/>
          <w:sz w:val="20"/>
          <w:szCs w:val="20"/>
          <w:lang w:bidi="ar"/>
        </w:rPr>
        <w:t>tanker, and the Space Launch System.</w:t>
      </w:r>
    </w:p>
    <w:p w14:paraId="72F234D3"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April 2022, the U.S. government released details of the President’s budget request for fiscal year 2023 (FY23), which included requests for $773 billion in funding for the U.S. DoD and $26 billion for NASA. The FY23 </w:t>
      </w:r>
      <w:r>
        <w:rPr>
          <w:rFonts w:ascii="Arial" w:eastAsia="宋体" w:hAnsi="Arial" w:cs="Arial"/>
          <w:color w:val="000000"/>
          <w:kern w:val="0"/>
          <w:sz w:val="20"/>
          <w:szCs w:val="20"/>
          <w:lang w:bidi="ar"/>
        </w:rPr>
        <w:t>defense budget requests funding for many of Boeing’s programs, but does not request funding for F/A-18, CH-47F Block II, V-22, or P-8 production aircraft. These programs also continue to pursue non-U.S. sales opportunities. There is ongoing uncertainty wit</w:t>
      </w:r>
      <w:r>
        <w:rPr>
          <w:rFonts w:ascii="Arial" w:eastAsia="宋体" w:hAnsi="Arial" w:cs="Arial"/>
          <w:color w:val="000000"/>
          <w:kern w:val="0"/>
          <w:sz w:val="20"/>
          <w:szCs w:val="20"/>
          <w:lang w:bidi="ar"/>
        </w:rPr>
        <w:t>h respect to program-level appropriations for U.S. DoD, NASA and other government agencies for FY23 and beyond. Future budget cuts or investment priority changes, including changes associated with the authorizations and appropriations process, could result</w:t>
      </w:r>
      <w:r>
        <w:rPr>
          <w:rFonts w:ascii="Arial" w:eastAsia="宋体" w:hAnsi="Arial" w:cs="Arial"/>
          <w:color w:val="000000"/>
          <w:kern w:val="0"/>
          <w:sz w:val="20"/>
          <w:szCs w:val="20"/>
          <w:lang w:bidi="ar"/>
        </w:rPr>
        <w:t xml:space="preserve"> in reductions, cancellations, and/or delays of existing contracts or programs. Any of these impacts could have a material effect on our results of operations, financial position, and/or cash flows.</w:t>
      </w:r>
    </w:p>
    <w:p w14:paraId="72F234D4" w14:textId="77777777" w:rsidR="00B81BDB" w:rsidRDefault="003B02B5">
      <w:pPr>
        <w:widowControl/>
        <w:spacing w:after="180"/>
        <w:jc w:val="left"/>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096"/>
        <w:gridCol w:w="38"/>
        <w:gridCol w:w="76"/>
        <w:gridCol w:w="723"/>
        <w:gridCol w:w="266"/>
        <w:gridCol w:w="37"/>
        <w:gridCol w:w="37"/>
        <w:gridCol w:w="36"/>
        <w:gridCol w:w="76"/>
        <w:gridCol w:w="723"/>
        <w:gridCol w:w="198"/>
        <w:gridCol w:w="36"/>
        <w:gridCol w:w="36"/>
        <w:gridCol w:w="36"/>
        <w:gridCol w:w="65"/>
        <w:gridCol w:w="624"/>
        <w:gridCol w:w="199"/>
        <w:gridCol w:w="36"/>
        <w:gridCol w:w="36"/>
        <w:gridCol w:w="36"/>
        <w:gridCol w:w="64"/>
        <w:gridCol w:w="625"/>
        <w:gridCol w:w="198"/>
      </w:tblGrid>
      <w:tr w:rsidR="00B81BDB" w14:paraId="72F234ED" w14:textId="77777777">
        <w:tc>
          <w:tcPr>
            <w:tcW w:w="50" w:type="pct"/>
            <w:tcBorders>
              <w:top w:val="nil"/>
              <w:left w:val="nil"/>
              <w:bottom w:val="nil"/>
              <w:right w:val="nil"/>
            </w:tcBorders>
            <w:shd w:val="clear" w:color="auto" w:fill="auto"/>
            <w:vAlign w:val="bottom"/>
          </w:tcPr>
          <w:p w14:paraId="72F234D5" w14:textId="77777777" w:rsidR="00B81BDB" w:rsidRDefault="00B81BDB">
            <w:pPr>
              <w:widowControl/>
              <w:jc w:val="left"/>
              <w:rPr>
                <w:rFonts w:ascii="Times New Roman" w:eastAsia="宋体" w:hAnsi="宋体" w:cs="宋体"/>
                <w:kern w:val="0"/>
                <w:sz w:val="24"/>
              </w:rPr>
            </w:pPr>
          </w:p>
        </w:tc>
        <w:tc>
          <w:tcPr>
            <w:tcW w:w="2669" w:type="pct"/>
            <w:tcBorders>
              <w:top w:val="nil"/>
              <w:left w:val="nil"/>
              <w:bottom w:val="nil"/>
              <w:right w:val="nil"/>
            </w:tcBorders>
            <w:shd w:val="clear" w:color="auto" w:fill="auto"/>
            <w:vAlign w:val="bottom"/>
          </w:tcPr>
          <w:p w14:paraId="72F234D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4D7"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4D8"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34D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4D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4DB"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4D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4DD"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4DE"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34D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4E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4E1"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4E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4E3"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4E4"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34E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4E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4E7"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4E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4E9"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4EA" w14:textId="77777777" w:rsidR="00B81BDB" w:rsidRDefault="00B81BDB">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72F234E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4EC" w14:textId="77777777" w:rsidR="00B81BDB" w:rsidRDefault="00B81BDB">
            <w:pPr>
              <w:widowControl/>
              <w:jc w:val="left"/>
              <w:rPr>
                <w:rFonts w:ascii="Times New Roman" w:eastAsia="宋体" w:hAnsi="宋体" w:cs="宋体"/>
                <w:kern w:val="0"/>
                <w:sz w:val="24"/>
              </w:rPr>
            </w:pPr>
          </w:p>
        </w:tc>
      </w:tr>
      <w:tr w:rsidR="00B81BDB" w14:paraId="72F234F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4EE"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34EF"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4F0"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34F1"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34FB"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F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4F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F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4F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F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4F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4F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4F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350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4FC"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4F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$11,674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4F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4F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50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$14,061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50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50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50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$6,191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50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50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50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$6,876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507" w14:textId="77777777" w:rsidR="00B81BDB" w:rsidRDefault="00B81BDB">
            <w:pPr>
              <w:widowControl/>
              <w:jc w:val="left"/>
              <w:rPr>
                <w:rFonts w:ascii="Times New Roman" w:eastAsia="宋体" w:hAnsi="宋体" w:cs="宋体"/>
                <w:kern w:val="0"/>
                <w:sz w:val="24"/>
              </w:rPr>
            </w:pPr>
          </w:p>
        </w:tc>
      </w:tr>
      <w:tr w:rsidR="00B81BDB" w14:paraId="72F2351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50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(Loss)/earnings from operations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50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($858)</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50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50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50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$1,363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50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50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51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51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51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51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514" w14:textId="77777777" w:rsidR="00B81BDB" w:rsidRDefault="00B81BDB">
            <w:pPr>
              <w:widowControl/>
              <w:jc w:val="left"/>
              <w:rPr>
                <w:rFonts w:ascii="Times New Roman" w:eastAsia="宋体" w:hAnsi="宋体" w:cs="宋体"/>
                <w:kern w:val="0"/>
                <w:sz w:val="24"/>
              </w:rPr>
            </w:pPr>
          </w:p>
        </w:tc>
      </w:tr>
      <w:tr w:rsidR="00B81BDB" w14:paraId="72F23522"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tcPr>
          <w:p w14:paraId="72F23516"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351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3518"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351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351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9.7 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351B"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351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351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351E"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351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352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13.9 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352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72F23523"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Since our operating cycle is long-term and involves many different types of development and production contracts with varying delivery and milestone schedules, the operating results of a particular period may not be in</w:t>
      </w:r>
      <w:r>
        <w:rPr>
          <w:rFonts w:ascii="Arial" w:eastAsia="宋体" w:hAnsi="Arial" w:cs="Arial"/>
          <w:color w:val="000000"/>
          <w:kern w:val="0"/>
          <w:sz w:val="20"/>
          <w:szCs w:val="20"/>
          <w:lang w:bidi="ar"/>
        </w:rPr>
        <w:t>dicative of future operating results. In addition, depending on the customer and their funding sources, our orders might be structured as annual follow on contracts, or as one large multi-year order or long-term award. As a result, period-to-period compari</w:t>
      </w:r>
      <w:r>
        <w:rPr>
          <w:rFonts w:ascii="Arial" w:eastAsia="宋体" w:hAnsi="Arial" w:cs="Arial"/>
          <w:color w:val="000000"/>
          <w:kern w:val="0"/>
          <w:sz w:val="20"/>
          <w:szCs w:val="20"/>
          <w:lang w:bidi="ar"/>
        </w:rPr>
        <w:t>sons of backlog are not necessarily indicative of future workloads. The following discussions of comparative results among periods should be viewed in this context.</w:t>
      </w:r>
    </w:p>
    <w:p w14:paraId="72F23524"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45</w:t>
      </w:r>
    </w:p>
    <w:p w14:paraId="72F23525" w14:textId="77777777" w:rsidR="00B81BDB" w:rsidRDefault="003B02B5">
      <w:pPr>
        <w:widowControl/>
        <w:jc w:val="center"/>
      </w:pPr>
      <w:r>
        <w:rPr>
          <w:rFonts w:ascii="宋体" w:eastAsia="宋体" w:hAnsi="宋体" w:cs="宋体"/>
          <w:kern w:val="0"/>
          <w:sz w:val="24"/>
        </w:rPr>
        <w:pict w14:anchorId="72F239DA">
          <v:rect id="_x0000_i1071" style="width:6in;height:1.5pt" o:hralign="center" o:hrstd="t" o:hr="t" fillcolor="#a0a0a0" stroked="f"/>
        </w:pict>
      </w:r>
    </w:p>
    <w:p w14:paraId="72F23526"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3527"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Deliveries of units for new-build production aircraft, including remanufactures and modifications,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457"/>
        <w:gridCol w:w="39"/>
        <w:gridCol w:w="59"/>
        <w:gridCol w:w="776"/>
        <w:gridCol w:w="38"/>
        <w:gridCol w:w="37"/>
        <w:gridCol w:w="37"/>
        <w:gridCol w:w="36"/>
        <w:gridCol w:w="48"/>
        <w:gridCol w:w="751"/>
        <w:gridCol w:w="37"/>
        <w:gridCol w:w="36"/>
        <w:gridCol w:w="36"/>
        <w:gridCol w:w="36"/>
        <w:gridCol w:w="49"/>
        <w:gridCol w:w="777"/>
        <w:gridCol w:w="38"/>
        <w:gridCol w:w="36"/>
        <w:gridCol w:w="36"/>
        <w:gridCol w:w="36"/>
        <w:gridCol w:w="51"/>
        <w:gridCol w:w="794"/>
        <w:gridCol w:w="37"/>
      </w:tblGrid>
      <w:tr w:rsidR="00B81BDB" w14:paraId="72F23540" w14:textId="77777777">
        <w:tc>
          <w:tcPr>
            <w:tcW w:w="50" w:type="pct"/>
            <w:tcBorders>
              <w:top w:val="nil"/>
              <w:left w:val="nil"/>
              <w:bottom w:val="nil"/>
              <w:right w:val="nil"/>
            </w:tcBorders>
            <w:shd w:val="clear" w:color="auto" w:fill="auto"/>
            <w:vAlign w:val="bottom"/>
          </w:tcPr>
          <w:p w14:paraId="72F23528" w14:textId="77777777" w:rsidR="00B81BDB" w:rsidRDefault="00B81BDB">
            <w:pPr>
              <w:widowControl/>
              <w:jc w:val="left"/>
              <w:rPr>
                <w:rFonts w:ascii="Times New Roman" w:eastAsia="宋体" w:hAnsi="宋体" w:cs="宋体"/>
                <w:kern w:val="0"/>
                <w:sz w:val="24"/>
              </w:rPr>
            </w:pPr>
          </w:p>
        </w:tc>
        <w:tc>
          <w:tcPr>
            <w:tcW w:w="2685" w:type="pct"/>
            <w:tcBorders>
              <w:top w:val="nil"/>
              <w:left w:val="nil"/>
              <w:bottom w:val="nil"/>
              <w:right w:val="nil"/>
            </w:tcBorders>
            <w:shd w:val="clear" w:color="auto" w:fill="auto"/>
            <w:vAlign w:val="bottom"/>
          </w:tcPr>
          <w:p w14:paraId="72F2352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2A"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52B"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352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2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2E"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52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30"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531" w14:textId="77777777" w:rsidR="00B81BDB" w:rsidRDefault="00B81BDB">
            <w:pPr>
              <w:widowControl/>
              <w:jc w:val="left"/>
              <w:rPr>
                <w:rFonts w:ascii="Times New Roman" w:eastAsia="宋体" w:hAnsi="宋体" w:cs="宋体"/>
                <w:kern w:val="0"/>
                <w:sz w:val="24"/>
              </w:rPr>
            </w:pPr>
          </w:p>
        </w:tc>
        <w:tc>
          <w:tcPr>
            <w:tcW w:w="465" w:type="pct"/>
            <w:tcBorders>
              <w:top w:val="nil"/>
              <w:left w:val="nil"/>
              <w:bottom w:val="nil"/>
              <w:right w:val="nil"/>
            </w:tcBorders>
            <w:shd w:val="clear" w:color="auto" w:fill="auto"/>
            <w:vAlign w:val="bottom"/>
          </w:tcPr>
          <w:p w14:paraId="72F2353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3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34"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53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36"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537"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353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3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3A"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53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3C"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53D" w14:textId="77777777" w:rsidR="00B81BDB" w:rsidRDefault="00B81BDB">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72F2353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3F" w14:textId="77777777" w:rsidR="00B81BDB" w:rsidRDefault="00B81BDB">
            <w:pPr>
              <w:widowControl/>
              <w:jc w:val="left"/>
              <w:rPr>
                <w:rFonts w:ascii="Times New Roman" w:eastAsia="宋体" w:hAnsi="宋体" w:cs="宋体"/>
                <w:kern w:val="0"/>
                <w:sz w:val="24"/>
              </w:rPr>
            </w:pPr>
          </w:p>
        </w:tc>
      </w:tr>
      <w:tr w:rsidR="00B81BDB" w14:paraId="72F2354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541"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3542"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543"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3544"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354E"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54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54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54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54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54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54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54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54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355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72F2354F"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F/A-18 Models</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55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55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55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55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55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55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55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w:t>
            </w:r>
          </w:p>
        </w:tc>
      </w:tr>
      <w:tr w:rsidR="00B81BDB" w14:paraId="72F2356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F23558"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F-15 Models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55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55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55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55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55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55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55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r>
      <w:tr w:rsidR="00B81BDB" w14:paraId="72F23569" w14:textId="77777777">
        <w:trPr>
          <w:hidden/>
        </w:trPr>
        <w:tc>
          <w:tcPr>
            <w:tcW w:w="0" w:type="auto"/>
            <w:gridSpan w:val="3"/>
            <w:tcBorders>
              <w:top w:val="nil"/>
              <w:left w:val="nil"/>
              <w:bottom w:val="nil"/>
              <w:right w:val="nil"/>
            </w:tcBorders>
            <w:shd w:val="clear" w:color="auto" w:fill="auto"/>
            <w:vAlign w:val="bottom"/>
          </w:tcPr>
          <w:p w14:paraId="72F2356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56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56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56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565"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566"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567"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568" w14:textId="77777777" w:rsidR="00B81BDB" w:rsidRDefault="00B81BDB">
            <w:pPr>
              <w:widowControl/>
              <w:jc w:val="left"/>
              <w:rPr>
                <w:rFonts w:ascii="Times New Roman" w:eastAsia="宋体" w:hAnsi="宋体" w:cs="宋体"/>
                <w:vanish/>
                <w:kern w:val="0"/>
                <w:sz w:val="24"/>
              </w:rPr>
            </w:pPr>
          </w:p>
        </w:tc>
      </w:tr>
      <w:tr w:rsidR="00B81BDB" w14:paraId="72F2357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72F2356A"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CH-47 Chinook (New)</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56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56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56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56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56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57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57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r>
      <w:tr w:rsidR="00B81BDB" w14:paraId="72F2357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F23573"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CH-47 Chinook (Renewed)</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57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57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57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57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57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57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57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r>
      <w:tr w:rsidR="00B81BDB" w14:paraId="72F2358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72F2357C"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AH-64 Apache (New)</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57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57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57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58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58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58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58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w:t>
            </w:r>
          </w:p>
        </w:tc>
      </w:tr>
      <w:tr w:rsidR="00B81BDB" w14:paraId="72F2358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F23585"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AH-64 Apache (Remanufactured)</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58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58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58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58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58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58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58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w:t>
            </w:r>
          </w:p>
        </w:tc>
      </w:tr>
      <w:tr w:rsidR="00B81BDB" w14:paraId="72F23596" w14:textId="77777777">
        <w:trPr>
          <w:hidden/>
        </w:trPr>
        <w:tc>
          <w:tcPr>
            <w:tcW w:w="0" w:type="auto"/>
            <w:gridSpan w:val="3"/>
            <w:tcBorders>
              <w:top w:val="nil"/>
              <w:left w:val="nil"/>
              <w:bottom w:val="nil"/>
              <w:right w:val="nil"/>
            </w:tcBorders>
            <w:shd w:val="clear" w:color="auto" w:fill="auto"/>
            <w:vAlign w:val="bottom"/>
          </w:tcPr>
          <w:p w14:paraId="72F2358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58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590"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591"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592"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593"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594"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595" w14:textId="77777777" w:rsidR="00B81BDB" w:rsidRDefault="00B81BDB">
            <w:pPr>
              <w:widowControl/>
              <w:jc w:val="left"/>
              <w:rPr>
                <w:rFonts w:ascii="Times New Roman" w:eastAsia="宋体" w:hAnsi="宋体" w:cs="宋体"/>
                <w:vanish/>
                <w:kern w:val="0"/>
                <w:sz w:val="24"/>
              </w:rPr>
            </w:pPr>
          </w:p>
        </w:tc>
      </w:tr>
      <w:tr w:rsidR="00B81BDB" w14:paraId="72F2359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72F23597"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P-8 Models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59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59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59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59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59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59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59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r>
      <w:tr w:rsidR="00B81BDB" w14:paraId="72F235A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72F235A0"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KC-46 Tanker</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5A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5A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5A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5A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5A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5A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5A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w:t>
            </w:r>
          </w:p>
        </w:tc>
      </w:tr>
      <w:tr w:rsidR="00B81BDB" w14:paraId="72F235B1" w14:textId="77777777">
        <w:trPr>
          <w:hidden/>
        </w:trPr>
        <w:tc>
          <w:tcPr>
            <w:tcW w:w="0" w:type="auto"/>
            <w:gridSpan w:val="3"/>
            <w:tcBorders>
              <w:top w:val="nil"/>
              <w:left w:val="nil"/>
              <w:bottom w:val="nil"/>
              <w:right w:val="nil"/>
            </w:tcBorders>
            <w:shd w:val="clear" w:color="auto" w:fill="auto"/>
            <w:vAlign w:val="bottom"/>
          </w:tcPr>
          <w:p w14:paraId="72F235A9"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5AA"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5AB"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5AC"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5AD"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5AE"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5AF" w14:textId="77777777" w:rsidR="00B81BDB" w:rsidRDefault="00B81BDB">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72F235B0" w14:textId="77777777" w:rsidR="00B81BDB" w:rsidRDefault="00B81BDB">
            <w:pPr>
              <w:widowControl/>
              <w:jc w:val="left"/>
              <w:rPr>
                <w:rFonts w:ascii="Times New Roman" w:eastAsia="宋体" w:hAnsi="宋体" w:cs="宋体"/>
                <w:vanish/>
                <w:kern w:val="0"/>
                <w:sz w:val="24"/>
              </w:rPr>
            </w:pPr>
          </w:p>
        </w:tc>
      </w:tr>
      <w:tr w:rsidR="00B81BDB" w14:paraId="72F235BA"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72F235B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72F235B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81</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35B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72F235B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35B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72F235B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72F235B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72F235B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w:t>
            </w:r>
          </w:p>
        </w:tc>
      </w:tr>
    </w:tbl>
    <w:p w14:paraId="72F235BB"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72F235BC"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BDS revenues for the six months ended June 30, 2022 decreased by $2,387 </w:t>
      </w:r>
      <w:r>
        <w:rPr>
          <w:rFonts w:ascii="Arial" w:eastAsia="宋体" w:hAnsi="Arial" w:cs="Arial"/>
          <w:color w:val="000000"/>
          <w:kern w:val="0"/>
          <w:sz w:val="20"/>
          <w:szCs w:val="20"/>
          <w:lang w:bidi="ar"/>
        </w:rPr>
        <w:t>million compared with the same period in 2021, primarily due to lower revenue on the KC-46A Tanker program from new orders for 27 aircraft received during the first quarter of 2021, lower P-8 volume as production was reduced to one per month, and timing of</w:t>
      </w:r>
      <w:r>
        <w:rPr>
          <w:rFonts w:ascii="Arial" w:eastAsia="宋体" w:hAnsi="Arial" w:cs="Arial"/>
          <w:color w:val="000000"/>
          <w:kern w:val="0"/>
          <w:sz w:val="20"/>
          <w:szCs w:val="20"/>
          <w:lang w:bidi="ar"/>
        </w:rPr>
        <w:t xml:space="preserve"> material receipts. BDS revenues for the six months ended June 30, 2022 also decreased due to charges on development programs discussed below, unfavorable performance across other programs, and the absence of revenue recorded in the second quarter of 2021 </w:t>
      </w:r>
      <w:r>
        <w:rPr>
          <w:rFonts w:ascii="Arial" w:eastAsia="宋体" w:hAnsi="Arial" w:cs="Arial"/>
          <w:color w:val="000000"/>
          <w:kern w:val="0"/>
          <w:sz w:val="20"/>
          <w:szCs w:val="20"/>
          <w:lang w:bidi="ar"/>
        </w:rPr>
        <w:t>related to a favorable adjustment on a non-U.S. contract. Cumulative contract catch-up adjustments for the six months ended June 30, 2022 were $1,018 million more unfavorable than the comparable period in the prior year largely due to charges on VC-25B, KC</w:t>
      </w:r>
      <w:r>
        <w:rPr>
          <w:rFonts w:ascii="Arial" w:eastAsia="宋体" w:hAnsi="Arial" w:cs="Arial"/>
          <w:color w:val="000000"/>
          <w:kern w:val="0"/>
          <w:sz w:val="20"/>
          <w:szCs w:val="20"/>
          <w:lang w:bidi="ar"/>
        </w:rPr>
        <w:t>-46A Tanker, and MQ-25 and the prior year favorable contract adjustment.</w:t>
      </w:r>
    </w:p>
    <w:p w14:paraId="72F235BD"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revenues for the three months ended June 30, 2022 decreased by $685 million compared with the same period in 2021, due to charges on development programs discussed below, unfavora</w:t>
      </w:r>
      <w:r>
        <w:rPr>
          <w:rFonts w:ascii="Arial" w:eastAsia="宋体" w:hAnsi="Arial" w:cs="Arial"/>
          <w:color w:val="000000"/>
          <w:kern w:val="0"/>
          <w:sz w:val="20"/>
          <w:szCs w:val="20"/>
          <w:lang w:bidi="ar"/>
        </w:rPr>
        <w:t>ble performance across other programs, lower P-8 volume, and the absence of revenue recorded in the prior year quarter related to a favorable adjustment on a non-U.S. contract. Cumulative contract catch-up adjustments were $448 million more unfavorable tha</w:t>
      </w:r>
      <w:r>
        <w:rPr>
          <w:rFonts w:ascii="Arial" w:eastAsia="宋体" w:hAnsi="Arial" w:cs="Arial"/>
          <w:color w:val="000000"/>
          <w:kern w:val="0"/>
          <w:sz w:val="20"/>
          <w:szCs w:val="20"/>
          <w:lang w:bidi="ar"/>
        </w:rPr>
        <w:t xml:space="preserve">n the comparable period in the prior year largely due to charges on development programs, the prior year favorable contract adjustment and other program performance. </w:t>
      </w:r>
    </w:p>
    <w:p w14:paraId="72F235BE"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Loss/Earnings From Operations</w:t>
      </w:r>
    </w:p>
    <w:p w14:paraId="72F235BF"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shd w:val="clear" w:color="auto" w:fill="FFFFFF"/>
          <w:lang w:bidi="ar"/>
        </w:rPr>
        <w:t xml:space="preserve">BDS loss from operations was $858 million for the six </w:t>
      </w:r>
      <w:r>
        <w:rPr>
          <w:rFonts w:ascii="Arial" w:eastAsia="宋体" w:hAnsi="Arial" w:cs="Arial"/>
          <w:color w:val="000000"/>
          <w:kern w:val="0"/>
          <w:sz w:val="20"/>
          <w:szCs w:val="20"/>
          <w:shd w:val="clear" w:color="auto" w:fill="FFFFFF"/>
          <w:lang w:bidi="ar"/>
        </w:rPr>
        <w:t>months ended June 30, 2022 compared with earnings from operations of $1,363 million in the same period in 2021 primarily due to charges on the VC-25B, T-7A Red Hawk, KC-46A Tanker, and MQ-25 programs totaling $1,270 million recorded in the first quarter of</w:t>
      </w:r>
      <w:r>
        <w:rPr>
          <w:rFonts w:ascii="Arial" w:eastAsia="宋体" w:hAnsi="Arial" w:cs="Arial"/>
          <w:color w:val="000000"/>
          <w:kern w:val="0"/>
          <w:sz w:val="20"/>
          <w:szCs w:val="20"/>
          <w:shd w:val="clear" w:color="auto" w:fill="FFFFFF"/>
          <w:lang w:bidi="ar"/>
        </w:rPr>
        <w:t xml:space="preserve"> 2022 as well as the year over year decrease in second quarter earnings of $887 million discussed below. The net unfavorable cumulative contract catch-up adjustments for the six months ended June 30, 2022 were $1,510 million higher than the comparable peri</w:t>
      </w:r>
      <w:r>
        <w:rPr>
          <w:rFonts w:ascii="Arial" w:eastAsia="宋体" w:hAnsi="Arial" w:cs="Arial"/>
          <w:color w:val="000000"/>
          <w:kern w:val="0"/>
          <w:sz w:val="20"/>
          <w:szCs w:val="20"/>
          <w:shd w:val="clear" w:color="auto" w:fill="FFFFFF"/>
          <w:lang w:bidi="ar"/>
        </w:rPr>
        <w:t>od in the prior year.</w:t>
      </w:r>
    </w:p>
    <w:p w14:paraId="72F235C0"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earnings from operations was $71 million for the three months ended June 30, 2022 compared with earnings from operations of $958 million in the same period in 2021. The year over year decrease reflects a number of factors includin</w:t>
      </w:r>
      <w:r>
        <w:rPr>
          <w:rFonts w:ascii="Arial" w:eastAsia="宋体" w:hAnsi="Arial" w:cs="Arial"/>
          <w:color w:val="000000"/>
          <w:kern w:val="0"/>
          <w:sz w:val="20"/>
          <w:szCs w:val="20"/>
          <w:lang w:bidi="ar"/>
        </w:rPr>
        <w:t>g charges in the second quarter of 2022 on MQ-25 ($147 million), Commercial Crew ($93 million), T-7A Red Hawk Production Options ($51 million), and T-7A Red Hawk EMD ($36 million). Other programs recorded lower earnings during the second quarter of 2022 du</w:t>
      </w:r>
      <w:r>
        <w:rPr>
          <w:rFonts w:ascii="Arial" w:eastAsia="宋体" w:hAnsi="Arial" w:cs="Arial"/>
          <w:color w:val="000000"/>
          <w:kern w:val="0"/>
          <w:sz w:val="20"/>
          <w:szCs w:val="20"/>
          <w:lang w:bidi="ar"/>
        </w:rPr>
        <w:t xml:space="preserve">e to lower volumes, supplier disruption and factory performance. Net unfavorable cumulative contract catch-up adjustments for the three months ended June 30, 2022 were $620 million higher than the comparable period in the prior year reflecting the charges </w:t>
      </w:r>
      <w:r>
        <w:rPr>
          <w:rFonts w:ascii="Arial" w:eastAsia="宋体" w:hAnsi="Arial" w:cs="Arial"/>
          <w:color w:val="000000"/>
          <w:kern w:val="0"/>
          <w:sz w:val="20"/>
          <w:szCs w:val="20"/>
          <w:lang w:bidi="ar"/>
        </w:rPr>
        <w:t xml:space="preserve">and performance issues described above. The year over </w:t>
      </w:r>
    </w:p>
    <w:p w14:paraId="72F235C1"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46</w:t>
      </w:r>
    </w:p>
    <w:p w14:paraId="72F235C2" w14:textId="77777777" w:rsidR="00B81BDB" w:rsidRDefault="003B02B5">
      <w:pPr>
        <w:widowControl/>
        <w:jc w:val="center"/>
      </w:pPr>
      <w:r>
        <w:rPr>
          <w:rFonts w:ascii="宋体" w:eastAsia="宋体" w:hAnsi="宋体" w:cs="宋体"/>
          <w:kern w:val="0"/>
          <w:sz w:val="24"/>
        </w:rPr>
        <w:pict w14:anchorId="72F239DB">
          <v:rect id="_x0000_i1072" style="width:6in;height:1.5pt" o:hralign="center" o:hrstd="t" o:hr="t" fillcolor="#a0a0a0" stroked="f"/>
        </w:pict>
      </w:r>
    </w:p>
    <w:p w14:paraId="72F235C3"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35C4"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year decrease also reflects the absence of gains recorded in the prior year quarter largely related to a </w:t>
      </w:r>
      <w:r>
        <w:rPr>
          <w:rFonts w:ascii="Arial" w:eastAsia="宋体" w:hAnsi="Arial" w:cs="Arial"/>
          <w:color w:val="000000"/>
          <w:kern w:val="0"/>
          <w:sz w:val="20"/>
          <w:szCs w:val="20"/>
          <w:lang w:bidi="ar"/>
        </w:rPr>
        <w:t>favorable adjustment on a non-U.S. contract.</w:t>
      </w:r>
    </w:p>
    <w:p w14:paraId="72F235C5"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See further discussion of fixed-price contracts in Note 9 to our Condensed Consolidated Financial Statements. </w:t>
      </w:r>
    </w:p>
    <w:p w14:paraId="72F235C6"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loss/earnings from operations includes equity earnings of $40 million and $13 million for the si</w:t>
      </w:r>
      <w:r>
        <w:rPr>
          <w:rFonts w:ascii="Arial" w:eastAsia="宋体" w:hAnsi="Arial" w:cs="Arial"/>
          <w:color w:val="000000"/>
          <w:kern w:val="0"/>
          <w:sz w:val="20"/>
          <w:szCs w:val="20"/>
          <w:lang w:bidi="ar"/>
        </w:rPr>
        <w:t xml:space="preserve">x and three months ended June 30, 2022 compared with equity earnings of $37 million and $30 million for the same periods in 2021. The year over year variances reflect changes in earnings from our United Launch Alliance joint venture. </w:t>
      </w:r>
    </w:p>
    <w:p w14:paraId="72F235C7"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72F235C8"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backlog d</w:t>
      </w:r>
      <w:r>
        <w:rPr>
          <w:rFonts w:ascii="Arial" w:eastAsia="宋体" w:hAnsi="Arial" w:cs="Arial"/>
          <w:color w:val="000000"/>
          <w:kern w:val="0"/>
          <w:sz w:val="20"/>
          <w:szCs w:val="20"/>
          <w:lang w:bidi="ar"/>
        </w:rPr>
        <w:t>ecreased from $59,828 million as of December 31, 2021 to $55,401 million at June 30, 2022, primarily due to revenue recognized on contracts awarded in prior periods.</w:t>
      </w:r>
    </w:p>
    <w:p w14:paraId="72F235C9"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72F235CA"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BDS business includes a variety of development programs whic</w:t>
      </w:r>
      <w:r>
        <w:rPr>
          <w:rFonts w:ascii="Arial" w:eastAsia="宋体" w:hAnsi="Arial" w:cs="Arial"/>
          <w:color w:val="000000"/>
          <w:kern w:val="0"/>
          <w:sz w:val="20"/>
          <w:szCs w:val="20"/>
          <w:lang w:bidi="ar"/>
        </w:rPr>
        <w:t>h have complex design and technical challenges. Many of these programs have cost-type contracting arrangements. In these cases, the associated financial risks are primarily in reduced fees, lower profit rates or program cancellation if cost, schedule or te</w:t>
      </w:r>
      <w:r>
        <w:rPr>
          <w:rFonts w:ascii="Arial" w:eastAsia="宋体" w:hAnsi="Arial" w:cs="Arial"/>
          <w:color w:val="000000"/>
          <w:kern w:val="0"/>
          <w:sz w:val="20"/>
          <w:szCs w:val="20"/>
          <w:lang w:bidi="ar"/>
        </w:rPr>
        <w:t>chnical performance issues arise. Examples of these programs include Ground-based Midcourse Defense, Proprietary and Space Launch System programs.</w:t>
      </w:r>
    </w:p>
    <w:p w14:paraId="72F235CB"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Some of our development programs are contracted on a fixed-price basis and BDS customers are increasingly see</w:t>
      </w:r>
      <w:r>
        <w:rPr>
          <w:rFonts w:ascii="Arial" w:eastAsia="宋体" w:hAnsi="Arial" w:cs="Arial"/>
          <w:color w:val="000000"/>
          <w:kern w:val="0"/>
          <w:sz w:val="20"/>
          <w:szCs w:val="20"/>
          <w:lang w:bidi="ar"/>
        </w:rPr>
        <w:t>king fixed-price proposals for new programs. Examples of significant fixed-price development programs include Commercial Crew, KC-46A Tanker, MQ-25, T-7A Red Hawk, VC-25B, and commercial and military satellites. New programs could also have risk for reach-</w:t>
      </w:r>
      <w:r>
        <w:rPr>
          <w:rFonts w:ascii="Arial" w:eastAsia="宋体" w:hAnsi="Arial" w:cs="Arial"/>
          <w:color w:val="000000"/>
          <w:kern w:val="0"/>
          <w:sz w:val="20"/>
          <w:szCs w:val="20"/>
          <w:lang w:bidi="ar"/>
        </w:rPr>
        <w:t>forward loss upon contract award and during the period of contract performance. Many development programs have highly complex designs. As technical, quality or similar issues in the supply chain arise during development, we may experience schedule delays a</w:t>
      </w:r>
      <w:r>
        <w:rPr>
          <w:rFonts w:ascii="Arial" w:eastAsia="宋体" w:hAnsi="Arial" w:cs="Arial"/>
          <w:color w:val="000000"/>
          <w:kern w:val="0"/>
          <w:sz w:val="20"/>
          <w:szCs w:val="20"/>
          <w:lang w:bidi="ar"/>
        </w:rPr>
        <w:t>nd cost impacts, which could increase our estimated cost to perform the work or reduce our estimated price, either of which could result in a material charge or otherwise adversely affect our financial condition. These programs are ongoing, and while we be</w:t>
      </w:r>
      <w:r>
        <w:rPr>
          <w:rFonts w:ascii="Arial" w:eastAsia="宋体" w:hAnsi="Arial" w:cs="Arial"/>
          <w:color w:val="000000"/>
          <w:kern w:val="0"/>
          <w:sz w:val="20"/>
          <w:szCs w:val="20"/>
          <w:lang w:bidi="ar"/>
        </w:rPr>
        <w:t xml:space="preserve">lieve the cost and fee estimates incorporated in the financial statements are appropriate, the technical complexity of these programs creates financial risk as additional completion costs may become necessary or scheduled delivery dates could be extended, </w:t>
      </w:r>
      <w:r>
        <w:rPr>
          <w:rFonts w:ascii="Arial" w:eastAsia="宋体" w:hAnsi="Arial" w:cs="Arial"/>
          <w:color w:val="000000"/>
          <w:kern w:val="0"/>
          <w:sz w:val="20"/>
          <w:szCs w:val="20"/>
          <w:lang w:bidi="ar"/>
        </w:rPr>
        <w:t>which could trigger termination provisions, the loss of satellite in-orbit incentive payments, or other financially significant exposure. These programs have risk for reach-forward losses if our estimated costs exceed our estimated contract revenues.</w:t>
      </w:r>
    </w:p>
    <w:p w14:paraId="72F235CC"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47</w:t>
      </w:r>
    </w:p>
    <w:p w14:paraId="72F235CD" w14:textId="77777777" w:rsidR="00B81BDB" w:rsidRDefault="003B02B5">
      <w:pPr>
        <w:widowControl/>
        <w:jc w:val="center"/>
      </w:pPr>
      <w:r>
        <w:rPr>
          <w:rFonts w:ascii="宋体" w:eastAsia="宋体" w:hAnsi="宋体" w:cs="宋体"/>
          <w:kern w:val="0"/>
          <w:sz w:val="24"/>
        </w:rPr>
        <w:pict w14:anchorId="72F239DC">
          <v:rect id="_x0000_i1073" style="width:6in;height:1.5pt" o:hralign="center" o:hrstd="t" o:hr="t" fillcolor="#a0a0a0" stroked="f"/>
        </w:pict>
      </w:r>
    </w:p>
    <w:p w14:paraId="72F235CE"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35CF"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Global Services</w:t>
      </w:r>
    </w:p>
    <w:p w14:paraId="72F235D0" w14:textId="77777777" w:rsidR="00B81BDB" w:rsidRDefault="003B02B5">
      <w:pPr>
        <w:widowControl/>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215"/>
        <w:gridCol w:w="37"/>
        <w:gridCol w:w="58"/>
        <w:gridCol w:w="799"/>
        <w:gridCol w:w="199"/>
        <w:gridCol w:w="37"/>
        <w:gridCol w:w="37"/>
        <w:gridCol w:w="36"/>
        <w:gridCol w:w="64"/>
        <w:gridCol w:w="627"/>
        <w:gridCol w:w="198"/>
        <w:gridCol w:w="36"/>
        <w:gridCol w:w="36"/>
        <w:gridCol w:w="36"/>
        <w:gridCol w:w="65"/>
        <w:gridCol w:w="624"/>
        <w:gridCol w:w="199"/>
        <w:gridCol w:w="36"/>
        <w:gridCol w:w="36"/>
        <w:gridCol w:w="36"/>
        <w:gridCol w:w="64"/>
        <w:gridCol w:w="625"/>
        <w:gridCol w:w="198"/>
      </w:tblGrid>
      <w:tr w:rsidR="00B81BDB" w14:paraId="72F235E9" w14:textId="77777777">
        <w:tc>
          <w:tcPr>
            <w:tcW w:w="50" w:type="pct"/>
            <w:tcBorders>
              <w:top w:val="nil"/>
              <w:left w:val="nil"/>
              <w:bottom w:val="nil"/>
              <w:right w:val="nil"/>
            </w:tcBorders>
            <w:shd w:val="clear" w:color="auto" w:fill="auto"/>
            <w:vAlign w:val="bottom"/>
          </w:tcPr>
          <w:p w14:paraId="72F235D1" w14:textId="77777777" w:rsidR="00B81BDB" w:rsidRDefault="00B81BDB">
            <w:pPr>
              <w:widowControl/>
              <w:jc w:val="left"/>
              <w:rPr>
                <w:rFonts w:ascii="Times New Roman" w:eastAsia="宋体" w:hAnsi="宋体" w:cs="宋体"/>
                <w:kern w:val="0"/>
                <w:sz w:val="24"/>
              </w:rPr>
            </w:pPr>
          </w:p>
        </w:tc>
        <w:tc>
          <w:tcPr>
            <w:tcW w:w="2589" w:type="pct"/>
            <w:tcBorders>
              <w:top w:val="nil"/>
              <w:left w:val="nil"/>
              <w:bottom w:val="nil"/>
              <w:right w:val="nil"/>
            </w:tcBorders>
            <w:shd w:val="clear" w:color="auto" w:fill="auto"/>
            <w:vAlign w:val="bottom"/>
          </w:tcPr>
          <w:p w14:paraId="72F235D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D3"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5D4" w14:textId="77777777" w:rsidR="00B81BDB" w:rsidRDefault="00B81BDB">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72F235D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D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D7"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5D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D9"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5DA" w14:textId="77777777" w:rsidR="00B81BDB" w:rsidRDefault="00B81BDB">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72F235D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D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DD"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5D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DF"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5E0"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35E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E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E3"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5E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E5"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5E6" w14:textId="77777777" w:rsidR="00B81BDB" w:rsidRDefault="00B81BDB">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72F235E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5E8" w14:textId="77777777" w:rsidR="00B81BDB" w:rsidRDefault="00B81BDB">
            <w:pPr>
              <w:widowControl/>
              <w:jc w:val="left"/>
              <w:rPr>
                <w:rFonts w:ascii="Times New Roman" w:eastAsia="宋体" w:hAnsi="宋体" w:cs="宋体"/>
                <w:kern w:val="0"/>
                <w:sz w:val="24"/>
              </w:rPr>
            </w:pPr>
          </w:p>
        </w:tc>
      </w:tr>
      <w:tr w:rsidR="00B81BDB" w14:paraId="72F235E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5EA"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72F235EB"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35EC"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35F6"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5E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5E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5F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5F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5F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5F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5F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5F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360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5F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5F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$8,612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5F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5FA"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5F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$7,816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5F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5FD"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5F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$4,298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5F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60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60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$4,067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602" w14:textId="77777777" w:rsidR="00B81BDB" w:rsidRDefault="00B81BDB">
            <w:pPr>
              <w:widowControl/>
              <w:jc w:val="left"/>
              <w:rPr>
                <w:rFonts w:ascii="Times New Roman" w:eastAsia="宋体" w:hAnsi="宋体" w:cs="宋体"/>
                <w:kern w:val="0"/>
                <w:sz w:val="24"/>
              </w:rPr>
            </w:pPr>
          </w:p>
        </w:tc>
      </w:tr>
      <w:tr w:rsidR="00B81BDB" w14:paraId="72F2361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60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 from operations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60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$1,360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60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60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60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$972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60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60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60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60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60D"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60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60F" w14:textId="77777777" w:rsidR="00B81BDB" w:rsidRDefault="00B81BDB">
            <w:pPr>
              <w:widowControl/>
              <w:jc w:val="left"/>
              <w:rPr>
                <w:rFonts w:ascii="Times New Roman" w:eastAsia="宋体" w:hAnsi="宋体" w:cs="宋体"/>
                <w:kern w:val="0"/>
                <w:sz w:val="24"/>
              </w:rPr>
            </w:pPr>
          </w:p>
        </w:tc>
      </w:tr>
      <w:tr w:rsidR="00B81BDB" w14:paraId="72F2361D"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72F2361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361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15.8</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3613"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361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361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12.4 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3616"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361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361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16.9</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3619" w14:textId="77777777" w:rsidR="00B81BDB" w:rsidRDefault="003B02B5">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361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361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13.1 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361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72F2361E"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72F2361F"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BGS revenues for the six months ended June 30, 2022 increased by $796 million compared with the same period in 2021 primarily due to higher commercial services volume, partially offset by lower </w:t>
      </w:r>
      <w:r>
        <w:rPr>
          <w:rFonts w:ascii="Arial" w:eastAsia="宋体" w:hAnsi="Arial" w:cs="Arial"/>
          <w:color w:val="000000"/>
          <w:kern w:val="0"/>
          <w:sz w:val="20"/>
          <w:szCs w:val="20"/>
          <w:lang w:bidi="ar"/>
        </w:rPr>
        <w:t>government services volume. The decrease in government services volume is partly driven by the discontinuation of an engine distribution agreement in the second quarter of 2022. The net favorable impact of cumulative contract catch-up adjustments for the s</w:t>
      </w:r>
      <w:r>
        <w:rPr>
          <w:rFonts w:ascii="Arial" w:eastAsia="宋体" w:hAnsi="Arial" w:cs="Arial"/>
          <w:color w:val="000000"/>
          <w:kern w:val="0"/>
          <w:sz w:val="20"/>
          <w:szCs w:val="20"/>
          <w:lang w:bidi="ar"/>
        </w:rPr>
        <w:t>ix months ended June 30, 2022 was $97 million lower than the comparable period in the prior year.</w:t>
      </w:r>
    </w:p>
    <w:p w14:paraId="72F23620"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revenues for the three months ended June 30, 2022 increased by $231 million compared with the same period in 2021 primarily due to higher commercial servi</w:t>
      </w:r>
      <w:r>
        <w:rPr>
          <w:rFonts w:ascii="Arial" w:eastAsia="宋体" w:hAnsi="Arial" w:cs="Arial"/>
          <w:color w:val="000000"/>
          <w:kern w:val="0"/>
          <w:sz w:val="20"/>
          <w:szCs w:val="20"/>
          <w:lang w:bidi="ar"/>
        </w:rPr>
        <w:t>ces volume, partially offset by lower government services volume. The decrease in government services volume is partly driven by the discontinuation of an engine distribution agreement. The net unfavorable impact of cumulative contract catch-up adjustments</w:t>
      </w:r>
      <w:r>
        <w:rPr>
          <w:rFonts w:ascii="Arial" w:eastAsia="宋体" w:hAnsi="Arial" w:cs="Arial"/>
          <w:color w:val="000000"/>
          <w:kern w:val="0"/>
          <w:sz w:val="20"/>
          <w:szCs w:val="20"/>
          <w:lang w:bidi="ar"/>
        </w:rPr>
        <w:t xml:space="preserve"> for the three months ended June 30, 2022 was $48 million higher than the comparable period in the prior year.</w:t>
      </w:r>
    </w:p>
    <w:p w14:paraId="72F23621"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Earnings From Operations</w:t>
      </w:r>
    </w:p>
    <w:p w14:paraId="72F23622"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earnings from operations for the six months ended June 30, 2022 increased by $388 million compared with the same per</w:t>
      </w:r>
      <w:r>
        <w:rPr>
          <w:rFonts w:ascii="Arial" w:eastAsia="宋体" w:hAnsi="Arial" w:cs="Arial"/>
          <w:color w:val="000000"/>
          <w:kern w:val="0"/>
          <w:sz w:val="20"/>
          <w:szCs w:val="20"/>
          <w:lang w:bidi="ar"/>
        </w:rPr>
        <w:t>iod in 2021, primarily due to higher commercial services volume and favorable mix. The net favorable impact of cumulative contract catch-up adjustments for the six months ended June 30, 2022 was $89 million lower than the comparable period in the prior yea</w:t>
      </w:r>
      <w:r>
        <w:rPr>
          <w:rFonts w:ascii="Arial" w:eastAsia="宋体" w:hAnsi="Arial" w:cs="Arial"/>
          <w:color w:val="000000"/>
          <w:kern w:val="0"/>
          <w:sz w:val="20"/>
          <w:szCs w:val="20"/>
          <w:lang w:bidi="ar"/>
        </w:rPr>
        <w:t>r.</w:t>
      </w:r>
    </w:p>
    <w:p w14:paraId="72F23623"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BGS earnings from operations for the three months ended June 30, 2022 increased by $197 million compared with the same period in 2021, primarily due to higher commercial services volume and favorable mix. The net favorable impact of cumulative contract </w:t>
      </w:r>
      <w:r>
        <w:rPr>
          <w:rFonts w:ascii="Arial" w:eastAsia="宋体" w:hAnsi="Arial" w:cs="Arial"/>
          <w:color w:val="000000"/>
          <w:kern w:val="0"/>
          <w:sz w:val="20"/>
          <w:szCs w:val="20"/>
          <w:lang w:bidi="ar"/>
        </w:rPr>
        <w:t>catch-up adjustments for the three months ended June 30, 2022 was $25 million lower than the comparable period in the prior year.</w:t>
      </w:r>
    </w:p>
    <w:p w14:paraId="72F23624"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72F23625"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BGS backlog decreased from $20,496 million as of December 31, 2021 to $18,960 million at June 30, 2022, </w:t>
      </w:r>
      <w:r>
        <w:rPr>
          <w:rFonts w:ascii="Arial" w:eastAsia="宋体" w:hAnsi="Arial" w:cs="Arial"/>
          <w:color w:val="000000"/>
          <w:kern w:val="0"/>
          <w:sz w:val="20"/>
          <w:szCs w:val="20"/>
          <w:lang w:bidi="ar"/>
        </w:rPr>
        <w:t>primarily due to revenue recognized on contracts awarded in prior years.</w:t>
      </w:r>
    </w:p>
    <w:p w14:paraId="72F23626"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Boeing Capital</w:t>
      </w:r>
    </w:p>
    <w:p w14:paraId="72F23627" w14:textId="77777777" w:rsidR="00B81BDB" w:rsidRDefault="003B02B5">
      <w:pPr>
        <w:widowControl/>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122"/>
        <w:gridCol w:w="38"/>
        <w:gridCol w:w="39"/>
        <w:gridCol w:w="820"/>
        <w:gridCol w:w="198"/>
        <w:gridCol w:w="36"/>
        <w:gridCol w:w="36"/>
        <w:gridCol w:w="36"/>
        <w:gridCol w:w="44"/>
        <w:gridCol w:w="744"/>
        <w:gridCol w:w="198"/>
        <w:gridCol w:w="36"/>
        <w:gridCol w:w="36"/>
        <w:gridCol w:w="36"/>
        <w:gridCol w:w="44"/>
        <w:gridCol w:w="634"/>
        <w:gridCol w:w="199"/>
        <w:gridCol w:w="36"/>
        <w:gridCol w:w="36"/>
        <w:gridCol w:w="36"/>
        <w:gridCol w:w="44"/>
        <w:gridCol w:w="651"/>
        <w:gridCol w:w="198"/>
      </w:tblGrid>
      <w:tr w:rsidR="00B81BDB" w14:paraId="72F23640" w14:textId="77777777">
        <w:tc>
          <w:tcPr>
            <w:tcW w:w="50" w:type="pct"/>
            <w:tcBorders>
              <w:top w:val="nil"/>
              <w:left w:val="nil"/>
              <w:bottom w:val="nil"/>
              <w:right w:val="nil"/>
            </w:tcBorders>
            <w:shd w:val="clear" w:color="auto" w:fill="auto"/>
            <w:vAlign w:val="bottom"/>
          </w:tcPr>
          <w:p w14:paraId="72F23628" w14:textId="77777777" w:rsidR="00B81BDB" w:rsidRDefault="00B81BDB">
            <w:pPr>
              <w:widowControl/>
              <w:jc w:val="left"/>
              <w:rPr>
                <w:rFonts w:ascii="Times New Roman" w:eastAsia="宋体" w:hAnsi="宋体" w:cs="宋体"/>
                <w:kern w:val="0"/>
                <w:sz w:val="24"/>
              </w:rPr>
            </w:pPr>
          </w:p>
        </w:tc>
        <w:tc>
          <w:tcPr>
            <w:tcW w:w="2532" w:type="pct"/>
            <w:tcBorders>
              <w:top w:val="nil"/>
              <w:left w:val="nil"/>
              <w:bottom w:val="nil"/>
              <w:right w:val="nil"/>
            </w:tcBorders>
            <w:shd w:val="clear" w:color="auto" w:fill="auto"/>
            <w:vAlign w:val="bottom"/>
          </w:tcPr>
          <w:p w14:paraId="72F2362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62A"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62B" w14:textId="77777777" w:rsidR="00B81BDB" w:rsidRDefault="00B81BDB">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72F2362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62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62E"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62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630"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631" w14:textId="77777777" w:rsidR="00B81BDB" w:rsidRDefault="00B81BDB">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vAlign w:val="bottom"/>
          </w:tcPr>
          <w:p w14:paraId="72F2363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63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634"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63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636"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637"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363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63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63A"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63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63C"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63D" w14:textId="77777777" w:rsidR="00B81BDB" w:rsidRDefault="00B81BDB">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72F2363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63F" w14:textId="77777777" w:rsidR="00B81BDB" w:rsidRDefault="00B81BDB">
            <w:pPr>
              <w:widowControl/>
              <w:jc w:val="left"/>
              <w:rPr>
                <w:rFonts w:ascii="Times New Roman" w:eastAsia="宋体" w:hAnsi="宋体" w:cs="宋体"/>
                <w:kern w:val="0"/>
                <w:sz w:val="24"/>
              </w:rPr>
            </w:pPr>
          </w:p>
        </w:tc>
      </w:tr>
      <w:tr w:rsidR="00B81BDB" w14:paraId="72F2364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641"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3642"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643"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3644"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364E"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64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64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64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64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64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64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64C"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64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365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64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65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65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65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65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65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65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65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65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65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65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65A" w14:textId="77777777" w:rsidR="00B81BDB" w:rsidRDefault="00B81BDB">
            <w:pPr>
              <w:widowControl/>
              <w:jc w:val="left"/>
              <w:rPr>
                <w:rFonts w:ascii="Times New Roman" w:eastAsia="宋体" w:hAnsi="宋体" w:cs="宋体"/>
                <w:kern w:val="0"/>
                <w:sz w:val="24"/>
              </w:rPr>
            </w:pPr>
          </w:p>
        </w:tc>
      </w:tr>
      <w:tr w:rsidR="00B81BDB" w14:paraId="72F2366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65C"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(Loss)/earnings from operations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65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65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65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66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66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66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66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66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66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72F2366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72F23667" w14:textId="77777777" w:rsidR="00B81BDB" w:rsidRDefault="00B81BDB">
            <w:pPr>
              <w:widowControl/>
              <w:jc w:val="left"/>
              <w:rPr>
                <w:rFonts w:ascii="Times New Roman" w:eastAsia="宋体" w:hAnsi="宋体" w:cs="宋体"/>
                <w:kern w:val="0"/>
                <w:sz w:val="24"/>
              </w:rPr>
            </w:pPr>
          </w:p>
        </w:tc>
      </w:tr>
      <w:tr w:rsidR="00B81BDB" w14:paraId="72F23675"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72F2366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366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(9.2)</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366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366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366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41.3 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366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366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367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51.9</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367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72F2367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72F2367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46.2 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72F2367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72F23676"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48</w:t>
      </w:r>
    </w:p>
    <w:p w14:paraId="72F23677" w14:textId="77777777" w:rsidR="00B81BDB" w:rsidRDefault="003B02B5">
      <w:pPr>
        <w:widowControl/>
        <w:jc w:val="center"/>
      </w:pPr>
      <w:r>
        <w:rPr>
          <w:rFonts w:ascii="宋体" w:eastAsia="宋体" w:hAnsi="宋体" w:cs="宋体"/>
          <w:kern w:val="0"/>
          <w:sz w:val="24"/>
        </w:rPr>
        <w:pict w14:anchorId="72F239DD">
          <v:rect id="_x0000_i1074" style="width:6in;height:1.5pt" o:hralign="center" o:hrstd="t" o:hr="t" fillcolor="#a0a0a0" stroked="f"/>
        </w:pict>
      </w:r>
    </w:p>
    <w:p w14:paraId="72F23678"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3679"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72F2367A"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 segment revenues consist principally of lease income from equipment under operating lease, interest income from financing r</w:t>
      </w:r>
      <w:r>
        <w:rPr>
          <w:rFonts w:ascii="Arial" w:eastAsia="宋体" w:hAnsi="Arial" w:cs="Arial"/>
          <w:color w:val="000000"/>
          <w:kern w:val="0"/>
          <w:sz w:val="20"/>
          <w:szCs w:val="20"/>
          <w:lang w:bidi="ar"/>
        </w:rPr>
        <w:t xml:space="preserve">eceivables and notes, and other income. BCC’s revenues for the six and three months ended June 30, 2022 decreased by $40 million and $26 million compared with the same periods in 2021 primarily due to lower gains on re-lease of assets and lower commitment </w:t>
      </w:r>
      <w:r>
        <w:rPr>
          <w:rFonts w:ascii="Arial" w:eastAsia="宋体" w:hAnsi="Arial" w:cs="Arial"/>
          <w:color w:val="000000"/>
          <w:kern w:val="0"/>
          <w:sz w:val="20"/>
          <w:szCs w:val="20"/>
          <w:lang w:bidi="ar"/>
        </w:rPr>
        <w:t>fee income.</w:t>
      </w:r>
    </w:p>
    <w:p w14:paraId="72F2367B"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Loss/Earnings From Operations</w:t>
      </w:r>
    </w:p>
    <w:p w14:paraId="72F2367C"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BCC’s earnings from operations is presented net of interest expense, provision for (recovery of) losses, asset impairment expense, depreciation on leased equipment and other operating expenses. For the six </w:t>
      </w:r>
      <w:r>
        <w:rPr>
          <w:rFonts w:ascii="Arial" w:eastAsia="宋体" w:hAnsi="Arial" w:cs="Arial"/>
          <w:color w:val="000000"/>
          <w:kern w:val="0"/>
          <w:sz w:val="20"/>
          <w:szCs w:val="20"/>
          <w:lang w:bidi="ar"/>
        </w:rPr>
        <w:t>months ended June 30, 2022, BCC had a loss from operations of $9 million, compared with earnings from operations of $57 million during the same period in 2021, primarily due to an increase in the allowance for losses on receivables as a result of the war i</w:t>
      </w:r>
      <w:r>
        <w:rPr>
          <w:rFonts w:ascii="Arial" w:eastAsia="宋体" w:hAnsi="Arial" w:cs="Arial"/>
          <w:color w:val="000000"/>
          <w:kern w:val="0"/>
          <w:sz w:val="20"/>
          <w:szCs w:val="20"/>
          <w:lang w:bidi="ar"/>
        </w:rPr>
        <w:t>n Ukraine and lower revenues. Earnings from operations during the three months ended June 30, 2022 and 2021 were $27 million and $36 million due to lower revenues.</w:t>
      </w:r>
    </w:p>
    <w:p w14:paraId="72F2367D"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Financial Position</w:t>
      </w:r>
    </w:p>
    <w:p w14:paraId="72F2367E"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The following table presents selected financial data for BCC:</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2"/>
        <w:gridCol w:w="5675"/>
        <w:gridCol w:w="39"/>
        <w:gridCol w:w="63"/>
        <w:gridCol w:w="1170"/>
        <w:gridCol w:w="36"/>
        <w:gridCol w:w="36"/>
        <w:gridCol w:w="36"/>
        <w:gridCol w:w="36"/>
        <w:gridCol w:w="68"/>
        <w:gridCol w:w="1066"/>
        <w:gridCol w:w="36"/>
      </w:tblGrid>
      <w:tr w:rsidR="00B81BDB" w14:paraId="72F2368B" w14:textId="77777777">
        <w:tc>
          <w:tcPr>
            <w:tcW w:w="50" w:type="pct"/>
            <w:tcBorders>
              <w:top w:val="nil"/>
              <w:left w:val="nil"/>
              <w:bottom w:val="nil"/>
              <w:right w:val="nil"/>
            </w:tcBorders>
            <w:shd w:val="clear" w:color="auto" w:fill="auto"/>
            <w:vAlign w:val="bottom"/>
          </w:tcPr>
          <w:p w14:paraId="72F2367F" w14:textId="77777777" w:rsidR="00B81BDB" w:rsidRDefault="00B81BDB">
            <w:pPr>
              <w:widowControl/>
              <w:jc w:val="left"/>
              <w:rPr>
                <w:rFonts w:ascii="Times New Roman" w:eastAsia="宋体" w:hAnsi="宋体" w:cs="宋体"/>
                <w:kern w:val="0"/>
                <w:sz w:val="24"/>
              </w:rPr>
            </w:pPr>
          </w:p>
        </w:tc>
        <w:tc>
          <w:tcPr>
            <w:tcW w:w="3420" w:type="pct"/>
            <w:tcBorders>
              <w:top w:val="nil"/>
              <w:left w:val="nil"/>
              <w:bottom w:val="nil"/>
              <w:right w:val="nil"/>
            </w:tcBorders>
            <w:shd w:val="clear" w:color="auto" w:fill="auto"/>
            <w:vAlign w:val="bottom"/>
          </w:tcPr>
          <w:p w14:paraId="72F2368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681"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682" w14:textId="77777777" w:rsidR="00B81BDB" w:rsidRDefault="00B81BDB">
            <w:pPr>
              <w:widowControl/>
              <w:jc w:val="left"/>
              <w:rPr>
                <w:rFonts w:ascii="Times New Roman" w:eastAsia="宋体" w:hAnsi="宋体" w:cs="宋体"/>
                <w:kern w:val="0"/>
                <w:sz w:val="24"/>
              </w:rPr>
            </w:pPr>
          </w:p>
        </w:tc>
        <w:tc>
          <w:tcPr>
            <w:tcW w:w="715" w:type="pct"/>
            <w:tcBorders>
              <w:top w:val="nil"/>
              <w:left w:val="nil"/>
              <w:bottom w:val="nil"/>
              <w:right w:val="nil"/>
            </w:tcBorders>
            <w:shd w:val="clear" w:color="auto" w:fill="auto"/>
            <w:vAlign w:val="bottom"/>
          </w:tcPr>
          <w:p w14:paraId="72F2368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68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685"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68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687"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688" w14:textId="77777777" w:rsidR="00B81BDB" w:rsidRDefault="00B81BDB">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72F2368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68A" w14:textId="77777777" w:rsidR="00B81BDB" w:rsidRDefault="00B81BDB">
            <w:pPr>
              <w:widowControl/>
              <w:jc w:val="left"/>
              <w:rPr>
                <w:rFonts w:ascii="Times New Roman" w:eastAsia="宋体" w:hAnsi="宋体" w:cs="宋体"/>
                <w:kern w:val="0"/>
                <w:sz w:val="24"/>
              </w:rPr>
            </w:pPr>
          </w:p>
        </w:tc>
      </w:tr>
      <w:tr w:rsidR="00B81BDB" w14:paraId="72F2369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68C"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68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June 30</w:t>
            </w:r>
            <w:r>
              <w:rPr>
                <w:rFonts w:ascii="Arial" w:eastAsia="宋体" w:hAnsi="Arial" w:cs="Arial"/>
                <w:b/>
                <w:bCs/>
                <w:color w:val="000000"/>
                <w:kern w:val="0"/>
                <w:sz w:val="20"/>
                <w:szCs w:val="20"/>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68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68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B81BDB" w14:paraId="72F2369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691"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 and investment portfolio, net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69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$1,613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69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69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69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696" w14:textId="77777777" w:rsidR="00B81BDB" w:rsidRDefault="00B81BDB">
            <w:pPr>
              <w:widowControl/>
              <w:jc w:val="left"/>
              <w:rPr>
                <w:rFonts w:ascii="Times New Roman" w:eastAsia="宋体" w:hAnsi="宋体" w:cs="宋体"/>
                <w:kern w:val="0"/>
                <w:sz w:val="24"/>
              </w:rPr>
            </w:pPr>
          </w:p>
        </w:tc>
      </w:tr>
      <w:tr w:rsidR="00B81BDB" w14:paraId="72F2369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698"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assets, primarily cash and short-term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69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69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69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69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69D" w14:textId="77777777" w:rsidR="00B81BDB" w:rsidRDefault="00B81BDB">
            <w:pPr>
              <w:widowControl/>
              <w:jc w:val="left"/>
              <w:rPr>
                <w:rFonts w:ascii="Times New Roman" w:eastAsia="宋体" w:hAnsi="宋体" w:cs="宋体"/>
                <w:kern w:val="0"/>
                <w:sz w:val="24"/>
              </w:rPr>
            </w:pPr>
          </w:p>
        </w:tc>
      </w:tr>
      <w:tr w:rsidR="00B81BDB" w14:paraId="72F236A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69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6A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$2,031</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36A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6A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6A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$2,182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72F236A4" w14:textId="77777777" w:rsidR="00B81BDB" w:rsidRDefault="00B81BDB">
            <w:pPr>
              <w:widowControl/>
              <w:jc w:val="left"/>
              <w:rPr>
                <w:rFonts w:ascii="Times New Roman" w:eastAsia="宋体" w:hAnsi="宋体" w:cs="宋体"/>
                <w:kern w:val="0"/>
                <w:sz w:val="24"/>
              </w:rPr>
            </w:pPr>
          </w:p>
        </w:tc>
      </w:tr>
      <w:tr w:rsidR="00B81BDB" w14:paraId="72F236AA" w14:textId="77777777">
        <w:trPr>
          <w:trHeight w:val="180"/>
        </w:trPr>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36A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36A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36A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36A9" w14:textId="77777777" w:rsidR="00B81BDB" w:rsidRDefault="00B81BDB">
            <w:pPr>
              <w:widowControl/>
              <w:jc w:val="left"/>
              <w:rPr>
                <w:rFonts w:ascii="Times New Roman" w:eastAsia="宋体" w:hAnsi="宋体" w:cs="宋体"/>
                <w:kern w:val="0"/>
                <w:sz w:val="24"/>
              </w:rPr>
            </w:pPr>
          </w:p>
        </w:tc>
      </w:tr>
      <w:tr w:rsidR="00B81BDB" w14:paraId="72F236B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6AB"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Other </w:t>
            </w:r>
            <w:r>
              <w:rPr>
                <w:rFonts w:ascii="Arial" w:eastAsia="宋体" w:hAnsi="Arial" w:cs="Arial"/>
                <w:color w:val="000000"/>
                <w:kern w:val="0"/>
                <w:sz w:val="20"/>
                <w:szCs w:val="20"/>
                <w:lang w:bidi="ar"/>
              </w:rPr>
              <w:t>liabilities, primarily deferred income taxes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6A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6A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6A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6A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6B0" w14:textId="77777777" w:rsidR="00B81BDB" w:rsidRDefault="00B81BDB">
            <w:pPr>
              <w:widowControl/>
              <w:jc w:val="left"/>
              <w:rPr>
                <w:rFonts w:ascii="Times New Roman" w:eastAsia="宋体" w:hAnsi="宋体" w:cs="宋体"/>
                <w:kern w:val="0"/>
                <w:sz w:val="24"/>
              </w:rPr>
            </w:pPr>
          </w:p>
        </w:tc>
      </w:tr>
      <w:tr w:rsidR="00B81BDB" w14:paraId="72F236B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6B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Debt, including intercompany loans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6B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6B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6B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6B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6B7" w14:textId="77777777" w:rsidR="00B81BDB" w:rsidRDefault="00B81BDB">
            <w:pPr>
              <w:widowControl/>
              <w:jc w:val="left"/>
              <w:rPr>
                <w:rFonts w:ascii="Times New Roman" w:eastAsia="宋体" w:hAnsi="宋体" w:cs="宋体"/>
                <w:kern w:val="0"/>
                <w:sz w:val="24"/>
              </w:rPr>
            </w:pPr>
          </w:p>
        </w:tc>
      </w:tr>
      <w:tr w:rsidR="00B81BDB" w14:paraId="72F236B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6B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Equity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6B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6B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6B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6B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6BE" w14:textId="77777777" w:rsidR="00B81BDB" w:rsidRDefault="00B81BDB">
            <w:pPr>
              <w:widowControl/>
              <w:jc w:val="left"/>
              <w:rPr>
                <w:rFonts w:ascii="Times New Roman" w:eastAsia="宋体" w:hAnsi="宋体" w:cs="宋体"/>
                <w:kern w:val="0"/>
                <w:sz w:val="24"/>
              </w:rPr>
            </w:pPr>
          </w:p>
        </w:tc>
      </w:tr>
      <w:tr w:rsidR="00B81BDB" w14:paraId="72F236C6"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36C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liabilities and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36C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$2,031</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F236C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36C3"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36C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$2,182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2F236C5" w14:textId="77777777" w:rsidR="00B81BDB" w:rsidRDefault="00B81BDB">
            <w:pPr>
              <w:widowControl/>
              <w:jc w:val="left"/>
              <w:rPr>
                <w:rFonts w:ascii="Times New Roman" w:eastAsia="宋体" w:hAnsi="宋体" w:cs="宋体"/>
                <w:kern w:val="0"/>
                <w:sz w:val="24"/>
              </w:rPr>
            </w:pPr>
          </w:p>
        </w:tc>
      </w:tr>
      <w:tr w:rsidR="00B81BDB" w14:paraId="72F236CB" w14:textId="77777777">
        <w:trPr>
          <w:trHeight w:val="180"/>
        </w:trPr>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6C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6C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6C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6CA" w14:textId="77777777" w:rsidR="00B81BDB" w:rsidRDefault="00B81BDB">
            <w:pPr>
              <w:widowControl/>
              <w:jc w:val="left"/>
              <w:rPr>
                <w:rFonts w:ascii="Times New Roman" w:eastAsia="宋体" w:hAnsi="宋体" w:cs="宋体"/>
                <w:kern w:val="0"/>
                <w:sz w:val="24"/>
              </w:rPr>
            </w:pPr>
          </w:p>
        </w:tc>
      </w:tr>
      <w:tr w:rsidR="00B81BDB" w14:paraId="72F236D0"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72F236CC"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Debt-to-equity ratio</w:t>
            </w:r>
          </w:p>
        </w:tc>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72F236C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5-to-1</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72F236C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72F236C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4.9-to-1</w:t>
            </w:r>
          </w:p>
        </w:tc>
      </w:tr>
    </w:tbl>
    <w:p w14:paraId="72F236D1"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BCC’s customer </w:t>
      </w:r>
      <w:r>
        <w:rPr>
          <w:rFonts w:ascii="Arial" w:eastAsia="宋体" w:hAnsi="Arial" w:cs="Arial"/>
          <w:color w:val="000000"/>
          <w:kern w:val="0"/>
          <w:sz w:val="20"/>
          <w:szCs w:val="20"/>
          <w:lang w:bidi="ar"/>
        </w:rPr>
        <w:t>financing and investment portfolio at June 30, 2022 decreased $107 million from December 31, 2021 primarily due to an increase in the allowance for losses and portfolio run-off, partially offset by new volume.</w:t>
      </w:r>
    </w:p>
    <w:p w14:paraId="72F236D2"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 enters into certain intercompany transacti</w:t>
      </w:r>
      <w:r>
        <w:rPr>
          <w:rFonts w:ascii="Arial" w:eastAsia="宋体" w:hAnsi="Arial" w:cs="Arial"/>
          <w:color w:val="000000"/>
          <w:kern w:val="0"/>
          <w:sz w:val="20"/>
          <w:szCs w:val="20"/>
          <w:lang w:bidi="ar"/>
        </w:rPr>
        <w:t>ons with other Boeing segments, reflected in Unallocated items, eliminations and other, in the form of intercompany guarantees and other subsidies that mitigate the effects of certain credit quality or asset impairment issues on the BCC segment.</w:t>
      </w:r>
    </w:p>
    <w:p w14:paraId="72F236D3"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49</w:t>
      </w:r>
    </w:p>
    <w:p w14:paraId="72F236D4" w14:textId="77777777" w:rsidR="00B81BDB" w:rsidRDefault="003B02B5">
      <w:pPr>
        <w:widowControl/>
        <w:jc w:val="center"/>
      </w:pPr>
      <w:r>
        <w:rPr>
          <w:rFonts w:ascii="宋体" w:eastAsia="宋体" w:hAnsi="宋体" w:cs="宋体"/>
          <w:kern w:val="0"/>
          <w:sz w:val="24"/>
        </w:rPr>
        <w:pict w14:anchorId="72F239DE">
          <v:rect id="_x0000_i1075" style="width:6in;height:1.5pt" o:hralign="center" o:hrstd="t" o:hr="t" fillcolor="#a0a0a0" stroked="f"/>
        </w:pict>
      </w:r>
    </w:p>
    <w:p w14:paraId="72F236D5"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36D6"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Liquidity and Capital Resources</w:t>
      </w:r>
    </w:p>
    <w:p w14:paraId="72F236D7" w14:textId="77777777" w:rsidR="00B81BDB" w:rsidRDefault="003B02B5">
      <w:pPr>
        <w:widowControl/>
        <w:rPr>
          <w:rFonts w:ascii="宋体" w:eastAsia="宋体" w:hAnsi="宋体" w:cs="宋体"/>
          <w:kern w:val="0"/>
          <w:sz w:val="24"/>
        </w:rPr>
      </w:pPr>
      <w:r>
        <w:rPr>
          <w:rFonts w:ascii="Arial" w:eastAsia="宋体" w:hAnsi="Arial" w:cs="Arial"/>
          <w:b/>
          <w:bCs/>
          <w:color w:val="000000"/>
          <w:kern w:val="0"/>
          <w:sz w:val="20"/>
          <w:szCs w:val="20"/>
          <w:lang w:bidi="ar"/>
        </w:rPr>
        <w:t>Cash Flow Summary</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196"/>
        <w:gridCol w:w="37"/>
        <w:gridCol w:w="69"/>
        <w:gridCol w:w="856"/>
        <w:gridCol w:w="38"/>
        <w:gridCol w:w="36"/>
        <w:gridCol w:w="36"/>
        <w:gridCol w:w="36"/>
        <w:gridCol w:w="60"/>
        <w:gridCol w:w="859"/>
        <w:gridCol w:w="37"/>
      </w:tblGrid>
      <w:tr w:rsidR="00B81BDB" w14:paraId="72F236E4" w14:textId="77777777">
        <w:tc>
          <w:tcPr>
            <w:tcW w:w="50" w:type="pct"/>
            <w:tcBorders>
              <w:top w:val="nil"/>
              <w:left w:val="nil"/>
              <w:bottom w:val="nil"/>
              <w:right w:val="nil"/>
            </w:tcBorders>
            <w:shd w:val="clear" w:color="auto" w:fill="auto"/>
            <w:vAlign w:val="bottom"/>
          </w:tcPr>
          <w:p w14:paraId="72F236D8" w14:textId="77777777" w:rsidR="00B81BDB" w:rsidRDefault="00B81BDB">
            <w:pPr>
              <w:widowControl/>
              <w:jc w:val="left"/>
              <w:rPr>
                <w:rFonts w:ascii="Times New Roman" w:eastAsia="宋体" w:hAnsi="宋体" w:cs="宋体"/>
                <w:kern w:val="0"/>
                <w:sz w:val="24"/>
              </w:rPr>
            </w:pPr>
          </w:p>
        </w:tc>
        <w:tc>
          <w:tcPr>
            <w:tcW w:w="3732" w:type="pct"/>
            <w:tcBorders>
              <w:top w:val="nil"/>
              <w:left w:val="nil"/>
              <w:bottom w:val="nil"/>
              <w:right w:val="nil"/>
            </w:tcBorders>
            <w:shd w:val="clear" w:color="auto" w:fill="auto"/>
            <w:vAlign w:val="bottom"/>
          </w:tcPr>
          <w:p w14:paraId="72F236D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6DA"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6DB" w14:textId="77777777" w:rsidR="00B81BDB" w:rsidRDefault="00B81BDB">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72F236D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6DD"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6DE"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6D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6E0"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6E1" w14:textId="77777777" w:rsidR="00B81BDB" w:rsidRDefault="00B81BDB">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72F236E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6E3" w14:textId="77777777" w:rsidR="00B81BDB" w:rsidRDefault="00B81BDB">
            <w:pPr>
              <w:widowControl/>
              <w:jc w:val="left"/>
              <w:rPr>
                <w:rFonts w:ascii="Times New Roman" w:eastAsia="宋体" w:hAnsi="宋体" w:cs="宋体"/>
                <w:kern w:val="0"/>
                <w:sz w:val="24"/>
              </w:rPr>
            </w:pPr>
          </w:p>
        </w:tc>
      </w:tr>
      <w:tr w:rsidR="00B81BDB" w14:paraId="72F236E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6E5"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36E6"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r>
      <w:tr w:rsidR="00B81BDB" w14:paraId="72F236EC"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6E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6E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6E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6E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36F3" w14:textId="77777777">
        <w:tc>
          <w:tcPr>
            <w:tcW w:w="0" w:type="auto"/>
            <w:gridSpan w:val="3"/>
            <w:tcBorders>
              <w:top w:val="single" w:sz="8" w:space="0" w:color="000000"/>
              <w:left w:val="nil"/>
              <w:bottom w:val="nil"/>
              <w:right w:val="nil"/>
            </w:tcBorders>
            <w:shd w:val="clear" w:color="auto" w:fill="CCEEFF"/>
            <w:tcMar>
              <w:top w:w="40" w:type="dxa"/>
              <w:left w:w="155" w:type="dxa"/>
              <w:bottom w:w="40" w:type="dxa"/>
              <w:right w:w="20" w:type="dxa"/>
            </w:tcMar>
            <w:vAlign w:val="bottom"/>
          </w:tcPr>
          <w:p w14:paraId="72F236ED"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(loss)/earnings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6EE"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($1,082)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6EF"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6F0"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6F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6F2" w14:textId="77777777" w:rsidR="00B81BDB" w:rsidRDefault="00B81BDB">
            <w:pPr>
              <w:widowControl/>
              <w:jc w:val="left"/>
              <w:rPr>
                <w:rFonts w:ascii="Times New Roman" w:eastAsia="宋体" w:hAnsi="宋体" w:cs="宋体"/>
                <w:kern w:val="0"/>
                <w:sz w:val="24"/>
              </w:rPr>
            </w:pPr>
          </w:p>
        </w:tc>
      </w:tr>
      <w:tr w:rsidR="00B81BDB" w14:paraId="72F236FA"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2F236F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Non-cash items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6F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6F6"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6F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6F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6F9" w14:textId="77777777" w:rsidR="00B81BDB" w:rsidRDefault="00B81BDB">
            <w:pPr>
              <w:widowControl/>
              <w:jc w:val="right"/>
              <w:rPr>
                <w:rFonts w:ascii="Times New Roman" w:eastAsia="宋体" w:hAnsi="宋体" w:cs="宋体"/>
                <w:kern w:val="0"/>
                <w:sz w:val="24"/>
              </w:rPr>
            </w:pPr>
          </w:p>
        </w:tc>
      </w:tr>
      <w:tr w:rsidR="00B81BDB" w14:paraId="72F23701"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72F236FB"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assets and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6F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(4,373)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6FD"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6F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6F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(6,006)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700" w14:textId="77777777" w:rsidR="00B81BDB" w:rsidRDefault="00B81BDB">
            <w:pPr>
              <w:widowControl/>
              <w:jc w:val="right"/>
              <w:rPr>
                <w:rFonts w:ascii="Times New Roman" w:eastAsia="宋体" w:hAnsi="宋体" w:cs="宋体"/>
                <w:kern w:val="0"/>
                <w:sz w:val="24"/>
              </w:rPr>
            </w:pPr>
          </w:p>
        </w:tc>
      </w:tr>
      <w:tr w:rsidR="00B81BDB" w14:paraId="72F23708" w14:textId="77777777">
        <w:tc>
          <w:tcPr>
            <w:tcW w:w="0" w:type="auto"/>
            <w:gridSpan w:val="3"/>
            <w:tcBorders>
              <w:top w:val="single" w:sz="8" w:space="0" w:color="000000"/>
              <w:left w:val="nil"/>
              <w:bottom w:val="nil"/>
              <w:right w:val="nil"/>
            </w:tcBorders>
            <w:shd w:val="clear" w:color="auto" w:fill="FFFFFF"/>
            <w:tcMar>
              <w:top w:w="40" w:type="dxa"/>
              <w:left w:w="35" w:type="dxa"/>
              <w:bottom w:w="40" w:type="dxa"/>
              <w:right w:w="20" w:type="dxa"/>
            </w:tcMar>
            <w:vAlign w:val="bottom"/>
          </w:tcPr>
          <w:p w14:paraId="72F2370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cash used by operating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370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(3,135)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3704"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370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370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(3,870)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3707" w14:textId="77777777" w:rsidR="00B81BDB" w:rsidRDefault="00B81BDB">
            <w:pPr>
              <w:widowControl/>
              <w:jc w:val="right"/>
              <w:rPr>
                <w:rFonts w:ascii="Times New Roman" w:eastAsia="宋体" w:hAnsi="宋体" w:cs="宋体"/>
                <w:kern w:val="0"/>
                <w:sz w:val="24"/>
              </w:rPr>
            </w:pPr>
          </w:p>
        </w:tc>
      </w:tr>
      <w:tr w:rsidR="00B81BDB" w14:paraId="72F2370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70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cash provided by investing activities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70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6,231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70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70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70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70E" w14:textId="77777777" w:rsidR="00B81BDB" w:rsidRDefault="00B81BDB">
            <w:pPr>
              <w:widowControl/>
              <w:jc w:val="right"/>
              <w:rPr>
                <w:rFonts w:ascii="Times New Roman" w:eastAsia="宋体" w:hAnsi="宋体" w:cs="宋体"/>
                <w:kern w:val="0"/>
                <w:sz w:val="24"/>
              </w:rPr>
            </w:pPr>
          </w:p>
        </w:tc>
      </w:tr>
      <w:tr w:rsidR="00B81BDB" w14:paraId="72F2371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710"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cash used by financing activities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71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712"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713"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71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715" w14:textId="77777777" w:rsidR="00B81BDB" w:rsidRDefault="00B81BDB">
            <w:pPr>
              <w:widowControl/>
              <w:jc w:val="right"/>
              <w:rPr>
                <w:rFonts w:ascii="Times New Roman" w:eastAsia="宋体" w:hAnsi="宋体" w:cs="宋体"/>
                <w:kern w:val="0"/>
                <w:sz w:val="24"/>
              </w:rPr>
            </w:pPr>
          </w:p>
        </w:tc>
      </w:tr>
      <w:tr w:rsidR="00B81BDB" w14:paraId="72F2371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717"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Effect of </w:t>
            </w:r>
            <w:r>
              <w:rPr>
                <w:rFonts w:ascii="Arial" w:eastAsia="宋体" w:hAnsi="Arial" w:cs="Arial"/>
                <w:color w:val="000000"/>
                <w:kern w:val="0"/>
                <w:sz w:val="20"/>
                <w:szCs w:val="20"/>
                <w:lang w:bidi="ar"/>
              </w:rPr>
              <w:t>exchange rate changes on cash and cash equivalents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71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71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71A"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71B"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71C" w14:textId="77777777" w:rsidR="00B81BDB" w:rsidRDefault="00B81BDB">
            <w:pPr>
              <w:widowControl/>
              <w:jc w:val="right"/>
              <w:rPr>
                <w:rFonts w:ascii="Times New Roman" w:eastAsia="宋体" w:hAnsi="宋体" w:cs="宋体"/>
                <w:kern w:val="0"/>
                <w:sz w:val="24"/>
              </w:rPr>
            </w:pPr>
          </w:p>
        </w:tc>
      </w:tr>
      <w:tr w:rsidR="00B81BDB" w14:paraId="72F23724"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371E"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increase in cash &amp; cash equivalents, including restricted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371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3720"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372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372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3723" w14:textId="77777777" w:rsidR="00B81BDB" w:rsidRDefault="00B81BDB">
            <w:pPr>
              <w:widowControl/>
              <w:jc w:val="right"/>
              <w:rPr>
                <w:rFonts w:ascii="Times New Roman" w:eastAsia="宋体" w:hAnsi="宋体" w:cs="宋体"/>
                <w:kern w:val="0"/>
                <w:sz w:val="24"/>
              </w:rPr>
            </w:pPr>
          </w:p>
        </w:tc>
      </w:tr>
      <w:tr w:rsidR="00B81BDB" w14:paraId="72F2372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72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Cash &amp; cash equivalents, including restricted, at beginning of year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72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8,104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72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72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72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72A" w14:textId="77777777" w:rsidR="00B81BDB" w:rsidRDefault="00B81BDB">
            <w:pPr>
              <w:widowControl/>
              <w:jc w:val="right"/>
              <w:rPr>
                <w:rFonts w:ascii="Times New Roman" w:eastAsia="宋体" w:hAnsi="宋体" w:cs="宋体"/>
                <w:kern w:val="0"/>
                <w:sz w:val="24"/>
              </w:rPr>
            </w:pPr>
          </w:p>
        </w:tc>
      </w:tr>
      <w:tr w:rsidR="00B81BDB" w14:paraId="72F23732"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72F2372C"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Cash &amp; cash </w:t>
            </w:r>
            <w:r>
              <w:rPr>
                <w:rFonts w:ascii="Arial" w:eastAsia="宋体" w:hAnsi="Arial" w:cs="Arial"/>
                <w:color w:val="000000"/>
                <w:kern w:val="0"/>
                <w:sz w:val="20"/>
                <w:szCs w:val="20"/>
                <w:lang w:bidi="ar"/>
              </w:rPr>
              <w:t>equivalents, including restricted, at end of period</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372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$10,131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372E"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372F"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373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$8,307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3731" w14:textId="77777777" w:rsidR="00B81BDB" w:rsidRDefault="00B81BDB">
            <w:pPr>
              <w:widowControl/>
              <w:jc w:val="left"/>
              <w:rPr>
                <w:rFonts w:ascii="Times New Roman" w:eastAsia="宋体" w:hAnsi="宋体" w:cs="宋体"/>
                <w:kern w:val="0"/>
                <w:sz w:val="24"/>
              </w:rPr>
            </w:pPr>
          </w:p>
        </w:tc>
      </w:tr>
    </w:tbl>
    <w:p w14:paraId="72F23733"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Operating Activities</w:t>
      </w:r>
      <w:r>
        <w:rPr>
          <w:rFonts w:ascii="Arial" w:eastAsia="宋体" w:hAnsi="Arial" w:cs="Arial"/>
          <w:color w:val="000000"/>
          <w:kern w:val="0"/>
          <w:sz w:val="20"/>
          <w:szCs w:val="20"/>
          <w:lang w:bidi="ar"/>
        </w:rPr>
        <w:t xml:space="preserve"> Net cash used by operating activities was $3.1 billion during the six months ended June 30, 2022, compared with $3.9 billion during the same period in 2021. Net loss for the six months ended June 30, 2022 was $1.1 billion compared with net earnings of $6 </w:t>
      </w:r>
      <w:r>
        <w:rPr>
          <w:rFonts w:ascii="Arial" w:eastAsia="宋体" w:hAnsi="Arial" w:cs="Arial"/>
          <w:color w:val="000000"/>
          <w:kern w:val="0"/>
          <w:sz w:val="20"/>
          <w:szCs w:val="20"/>
          <w:lang w:bidi="ar"/>
        </w:rPr>
        <w:t>million during the same period in 2021. Changes in assets and liabilities for the six months ended June 30, 2022 were $4.4 billion compared with $6.0 billion during the same period in 2021 driven by changes in Accounts payable and Accrued liabilities, part</w:t>
      </w:r>
      <w:r>
        <w:rPr>
          <w:rFonts w:ascii="Arial" w:eastAsia="宋体" w:hAnsi="Arial" w:cs="Arial"/>
          <w:color w:val="000000"/>
          <w:kern w:val="0"/>
          <w:sz w:val="20"/>
          <w:szCs w:val="20"/>
          <w:lang w:bidi="ar"/>
        </w:rPr>
        <w:t>ially offset by Inventories and Advances and progress billings. Compensation payments to 737 MAX customers totaled $0.8 billion and $1.5 billion during the six months ended June 30, 2022 and 2021. In the first quarter of 2021, we paid $0.7 billion consiste</w:t>
      </w:r>
      <w:r>
        <w:rPr>
          <w:rFonts w:ascii="Arial" w:eastAsia="宋体" w:hAnsi="Arial" w:cs="Arial"/>
          <w:color w:val="000000"/>
          <w:kern w:val="0"/>
          <w:sz w:val="20"/>
          <w:szCs w:val="20"/>
          <w:lang w:bidi="ar"/>
        </w:rPr>
        <w:t>nt with the terms of the Deferred Prosecution Agreement between Boeing and the U.S. Department of Justice. Cash used by Advances and progress billings was $0.9 billion in 2022, as compared with $0.3 billion of cash provided in 2021. Cash used by Inventorie</w:t>
      </w:r>
      <w:r>
        <w:rPr>
          <w:rFonts w:ascii="Arial" w:eastAsia="宋体" w:hAnsi="Arial" w:cs="Arial"/>
          <w:color w:val="000000"/>
          <w:kern w:val="0"/>
          <w:sz w:val="20"/>
          <w:szCs w:val="20"/>
          <w:lang w:bidi="ar"/>
        </w:rPr>
        <w:t>s was $1.3 billion in 2022, as compared with $0.4 billion of cash provided in 2021 primarily reflecting the continued build-up of 787 aircraft, as well as growth in 777X inventory. The pause in 787 deliveries and the residual impacts of the 737 MAX groundi</w:t>
      </w:r>
      <w:r>
        <w:rPr>
          <w:rFonts w:ascii="Arial" w:eastAsia="宋体" w:hAnsi="Arial" w:cs="Arial"/>
          <w:color w:val="000000"/>
          <w:kern w:val="0"/>
          <w:sz w:val="20"/>
          <w:szCs w:val="20"/>
          <w:lang w:bidi="ar"/>
        </w:rPr>
        <w:t>ng are expected to continue to have a significant negative impact on our operating cash flows until 787 deliveries resume and 737 MAX deliveries ramp up.</w:t>
      </w:r>
    </w:p>
    <w:p w14:paraId="72F23734"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Payables to suppliers who elected to participate in supply chain financing programs increased by </w:t>
      </w:r>
      <w:r>
        <w:rPr>
          <w:rFonts w:ascii="Arial" w:eastAsia="宋体" w:hAnsi="Arial" w:cs="Arial"/>
          <w:color w:val="000000"/>
          <w:kern w:val="0"/>
          <w:sz w:val="20"/>
          <w:szCs w:val="20"/>
          <w:lang w:bidi="ar"/>
        </w:rPr>
        <w:t>$0.1 billion during the six months ended June 30, 2022 and decreased by $0.4 billion during the six months ended June 30, 2021. Supply chain financing is not material to our overall liquidity.</w:t>
      </w:r>
    </w:p>
    <w:p w14:paraId="72F23735"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Investing Activities</w:t>
      </w:r>
      <w:r>
        <w:rPr>
          <w:rFonts w:ascii="Arial" w:eastAsia="宋体" w:hAnsi="Arial" w:cs="Arial"/>
          <w:color w:val="000000"/>
          <w:kern w:val="0"/>
          <w:sz w:val="20"/>
          <w:szCs w:val="20"/>
          <w:lang w:bidi="ar"/>
        </w:rPr>
        <w:t xml:space="preserve"> Cash provided by investing activities was </w:t>
      </w:r>
      <w:r>
        <w:rPr>
          <w:rFonts w:ascii="Arial" w:eastAsia="宋体" w:hAnsi="Arial" w:cs="Arial"/>
          <w:color w:val="000000"/>
          <w:kern w:val="0"/>
          <w:sz w:val="20"/>
          <w:szCs w:val="20"/>
          <w:lang w:bidi="ar"/>
        </w:rPr>
        <w:t>$6.2 billion during the six months ended June 30, 2022, compared with $4.4 billion during the same period in 2021, primarily due to net proceeds from investments of $6.8 billion in 2022 compared to $4.9 billion in 2021. In the six months ended June 30, 202</w:t>
      </w:r>
      <w:r>
        <w:rPr>
          <w:rFonts w:ascii="Arial" w:eastAsia="宋体" w:hAnsi="Arial" w:cs="Arial"/>
          <w:color w:val="000000"/>
          <w:kern w:val="0"/>
          <w:sz w:val="20"/>
          <w:szCs w:val="20"/>
          <w:lang w:bidi="ar"/>
        </w:rPr>
        <w:t>2 and 2021, capital expenditures were $0.6 billion and $0.5 billion. We expect capital expenditures in 2022 to be higher than in 2021.</w:t>
      </w:r>
    </w:p>
    <w:p w14:paraId="72F23736"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Financing Activities</w:t>
      </w:r>
      <w:r>
        <w:rPr>
          <w:rFonts w:ascii="Arial" w:eastAsia="宋体" w:hAnsi="Arial" w:cs="Arial"/>
          <w:color w:val="000000"/>
          <w:kern w:val="0"/>
          <w:sz w:val="20"/>
          <w:szCs w:val="20"/>
          <w:lang w:bidi="ar"/>
        </w:rPr>
        <w:t xml:space="preserve"> Cash used by financing activities was $1.0 billion during the six months ended June 30, 2022 compare</w:t>
      </w:r>
      <w:r>
        <w:rPr>
          <w:rFonts w:ascii="Arial" w:eastAsia="宋体" w:hAnsi="Arial" w:cs="Arial"/>
          <w:color w:val="000000"/>
          <w:kern w:val="0"/>
          <w:sz w:val="20"/>
          <w:szCs w:val="20"/>
          <w:lang w:bidi="ar"/>
        </w:rPr>
        <w:t>d with $67 million during the same period in 2021. During the six months ended June 30, 2022, net repayments were $1.0 billion compared with $56 million in the same period in 2021.</w:t>
      </w:r>
    </w:p>
    <w:p w14:paraId="72F23737"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of June 30, 2022 the total debt balance was $57.2 billion, down from $58</w:t>
      </w:r>
      <w:r>
        <w:rPr>
          <w:rFonts w:ascii="Arial" w:eastAsia="宋体" w:hAnsi="Arial" w:cs="Arial"/>
          <w:color w:val="000000"/>
          <w:kern w:val="0"/>
          <w:sz w:val="20"/>
          <w:szCs w:val="20"/>
          <w:lang w:bidi="ar"/>
        </w:rPr>
        <w:t>.1 billion at December 31, 2021. At June 30, 2022, $5.4 billion of debt was classified as short-term. Debt, including intercompany loans, attributable to BCC totaled $1.5 billion, $0.3 billion of which was classified as short-term.</w:t>
      </w:r>
    </w:p>
    <w:p w14:paraId="72F23738"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Capital Resources</w:t>
      </w:r>
      <w:r>
        <w:rPr>
          <w:rFonts w:ascii="Arial" w:eastAsia="宋体" w:hAnsi="Arial" w:cs="Arial"/>
          <w:color w:val="000000"/>
          <w:kern w:val="0"/>
          <w:sz w:val="20"/>
          <w:szCs w:val="20"/>
          <w:lang w:bidi="ar"/>
        </w:rPr>
        <w:t xml:space="preserve"> The im</w:t>
      </w:r>
      <w:r>
        <w:rPr>
          <w:rFonts w:ascii="Arial" w:eastAsia="宋体" w:hAnsi="Arial" w:cs="Arial"/>
          <w:color w:val="000000"/>
          <w:kern w:val="0"/>
          <w:sz w:val="20"/>
          <w:szCs w:val="20"/>
          <w:lang w:bidi="ar"/>
        </w:rPr>
        <w:t>pacts of the COVID-19 pandemic, 787 production issues and associated rework, and residual impacts of the 737 MAX grounding are having a significant negative impact on our liquidity and ongoing operations and creating significant uncertainty. We have and ar</w:t>
      </w:r>
      <w:r>
        <w:rPr>
          <w:rFonts w:ascii="Arial" w:eastAsia="宋体" w:hAnsi="Arial" w:cs="Arial"/>
          <w:color w:val="000000"/>
          <w:kern w:val="0"/>
          <w:sz w:val="20"/>
          <w:szCs w:val="20"/>
          <w:lang w:bidi="ar"/>
        </w:rPr>
        <w:t xml:space="preserve">e continuing to take </w:t>
      </w:r>
    </w:p>
    <w:p w14:paraId="72F23739"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50</w:t>
      </w:r>
    </w:p>
    <w:p w14:paraId="72F2373A" w14:textId="77777777" w:rsidR="00B81BDB" w:rsidRDefault="003B02B5">
      <w:pPr>
        <w:widowControl/>
        <w:jc w:val="center"/>
      </w:pPr>
      <w:r>
        <w:rPr>
          <w:rFonts w:ascii="宋体" w:eastAsia="宋体" w:hAnsi="宋体" w:cs="宋体"/>
          <w:kern w:val="0"/>
          <w:sz w:val="24"/>
        </w:rPr>
        <w:pict w14:anchorId="72F239DF">
          <v:rect id="_x0000_i1076" style="width:6in;height:1.5pt" o:hralign="center" o:hrstd="t" o:hr="t" fillcolor="#a0a0a0" stroked="f"/>
        </w:pict>
      </w:r>
    </w:p>
    <w:p w14:paraId="72F2373B"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373C"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significant actions to manage and preserve our liquidity. For further discussion see Liquidity Matters in Note 1 to our Condensed Consolidated Financial</w:t>
      </w:r>
      <w:r>
        <w:rPr>
          <w:rFonts w:ascii="Arial" w:eastAsia="宋体" w:hAnsi="Arial" w:cs="Arial"/>
          <w:color w:val="000000"/>
          <w:kern w:val="0"/>
          <w:sz w:val="20"/>
          <w:szCs w:val="20"/>
          <w:lang w:bidi="ar"/>
        </w:rPr>
        <w:t xml:space="preserve"> Statements.</w:t>
      </w:r>
    </w:p>
    <w:p w14:paraId="72F2373D"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At June 30, 2022, we had $10.1 billion of cash and $1.4 billion of short-term investments. At June 30, 2022, we had $14.7 billion of unused borrowing capacity on revolving credit line agreements, of which $6.3 billion expires in October 2022, </w:t>
      </w:r>
      <w:r>
        <w:rPr>
          <w:rFonts w:ascii="Arial" w:eastAsia="宋体" w:hAnsi="Arial" w:cs="Arial"/>
          <w:color w:val="000000"/>
          <w:kern w:val="0"/>
          <w:sz w:val="20"/>
          <w:szCs w:val="20"/>
          <w:lang w:bidi="ar"/>
        </w:rPr>
        <w:t xml:space="preserve">$5.3 billion expires in March 2023, and $3.2 billion expires in October 2024. Of the $6.3 billion scheduled to expire in October 2022, $3.1 billion has a one-year term out option that allows us to extend the maturity of any borrowings one additional year. </w:t>
      </w:r>
      <w:r>
        <w:rPr>
          <w:rFonts w:ascii="Arial" w:eastAsia="宋体" w:hAnsi="Arial" w:cs="Arial"/>
          <w:color w:val="000000"/>
          <w:kern w:val="0"/>
          <w:sz w:val="20"/>
          <w:szCs w:val="20"/>
          <w:lang w:bidi="ar"/>
        </w:rPr>
        <w:t>We anticipate that these credit lines will remain undrawn and primarily serve as back-up liquidity to support our general corporate borrowing needs.</w:t>
      </w:r>
    </w:p>
    <w:p w14:paraId="72F2373E"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Any future borrowings may affect our credit ratings and are subject to various debt covenants. At June 30, </w:t>
      </w:r>
      <w:r>
        <w:rPr>
          <w:rFonts w:ascii="Arial" w:eastAsia="宋体" w:hAnsi="Arial" w:cs="Arial"/>
          <w:color w:val="000000"/>
          <w:kern w:val="0"/>
          <w:sz w:val="20"/>
          <w:szCs w:val="20"/>
          <w:lang w:bidi="ar"/>
        </w:rPr>
        <w:t>2022, we were in compliance with the covenants for our debt and credit facilities. The most restrictive covenants include a limitation on mortgage debt and sale and leaseback transactions as a percentage of consolidated net tangible assets (as defined in t</w:t>
      </w:r>
      <w:r>
        <w:rPr>
          <w:rFonts w:ascii="Arial" w:eastAsia="宋体" w:hAnsi="Arial" w:cs="Arial"/>
          <w:color w:val="000000"/>
          <w:kern w:val="0"/>
          <w:sz w:val="20"/>
          <w:szCs w:val="20"/>
          <w:lang w:bidi="ar"/>
        </w:rPr>
        <w:t>he credit agreements), and a limitation on consolidated debt as a percentage of total capital (as defined). When considering debt covenants, we continue to have substantial borrowing capacity.</w:t>
      </w:r>
    </w:p>
    <w:p w14:paraId="72F2373F"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Customer Financing commitments totaled $13.1 billion and </w:t>
      </w:r>
      <w:r>
        <w:rPr>
          <w:rFonts w:ascii="Arial" w:eastAsia="宋体" w:hAnsi="Arial" w:cs="Arial"/>
          <w:color w:val="000000"/>
          <w:kern w:val="0"/>
          <w:sz w:val="20"/>
          <w:szCs w:val="20"/>
          <w:lang w:bidi="ar"/>
        </w:rPr>
        <w:t>$12.9 billion at June 30, 2022 and December 31, 2021. The increase relates to the addition of new financing commitments in excess of expirations. We anticipate that we will not be required to fund a significant portion of our financing commitments as we co</w:t>
      </w:r>
      <w:r>
        <w:rPr>
          <w:rFonts w:ascii="Arial" w:eastAsia="宋体" w:hAnsi="Arial" w:cs="Arial"/>
          <w:color w:val="000000"/>
          <w:kern w:val="0"/>
          <w:sz w:val="20"/>
          <w:szCs w:val="20"/>
          <w:lang w:bidi="ar"/>
        </w:rPr>
        <w:t>ntinue to work with third party financiers to provide alternative financing to customers. Historically, we have not been required to fund significant amounts of outstanding commitments. However, there can be no assurances that we will not be required to fu</w:t>
      </w:r>
      <w:r>
        <w:rPr>
          <w:rFonts w:ascii="Arial" w:eastAsia="宋体" w:hAnsi="Arial" w:cs="Arial"/>
          <w:color w:val="000000"/>
          <w:kern w:val="0"/>
          <w:sz w:val="20"/>
          <w:szCs w:val="20"/>
          <w:lang w:bidi="ar"/>
        </w:rPr>
        <w:t>nd greater amounts than historically required.</w:t>
      </w:r>
    </w:p>
    <w:p w14:paraId="72F23740"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Off-Balance Sheet Arrangements</w:t>
      </w:r>
    </w:p>
    <w:p w14:paraId="72F23741"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We are a party to certain off-balance sheet arrangements including certain guarantees. For discussion of these arrangements, see Note 10 to our Condensed Consolidated Financial S</w:t>
      </w:r>
      <w:r>
        <w:rPr>
          <w:rFonts w:ascii="Arial" w:eastAsia="宋体" w:hAnsi="Arial" w:cs="Arial"/>
          <w:color w:val="000000"/>
          <w:kern w:val="0"/>
          <w:sz w:val="20"/>
          <w:szCs w:val="20"/>
          <w:lang w:bidi="ar"/>
        </w:rPr>
        <w:t>tatements.</w:t>
      </w:r>
    </w:p>
    <w:p w14:paraId="72F23742"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Contingent Obligations</w:t>
      </w:r>
    </w:p>
    <w:p w14:paraId="72F23743"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significant contingent obligations that arise in the ordinary course of business, which include the following:</w:t>
      </w:r>
    </w:p>
    <w:p w14:paraId="72F23744"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Legal</w:t>
      </w:r>
      <w:r>
        <w:rPr>
          <w:rFonts w:ascii="Arial" w:eastAsia="宋体" w:hAnsi="Arial" w:cs="Arial"/>
          <w:color w:val="000000"/>
          <w:kern w:val="0"/>
          <w:sz w:val="20"/>
          <w:szCs w:val="20"/>
          <w:lang w:bidi="ar"/>
        </w:rPr>
        <w:t xml:space="preserve"> Various legal proceedings, claims and investigations are pending against us. Legal contingencies </w:t>
      </w:r>
      <w:r>
        <w:rPr>
          <w:rFonts w:ascii="Arial" w:eastAsia="宋体" w:hAnsi="Arial" w:cs="Arial"/>
          <w:color w:val="000000"/>
          <w:kern w:val="0"/>
          <w:sz w:val="20"/>
          <w:szCs w:val="20"/>
          <w:lang w:bidi="ar"/>
        </w:rPr>
        <w:t>are discussed in Note 16 to our Condensed Consolidated Financial Statements.</w:t>
      </w:r>
    </w:p>
    <w:p w14:paraId="72F23745" w14:textId="77777777" w:rsidR="00B81BDB" w:rsidRDefault="003B02B5">
      <w:pPr>
        <w:widowControl/>
        <w:spacing w:after="300"/>
        <w:rPr>
          <w:rFonts w:ascii="宋体" w:eastAsia="宋体" w:hAnsi="宋体" w:cs="宋体"/>
          <w:kern w:val="0"/>
          <w:sz w:val="24"/>
        </w:rPr>
      </w:pPr>
      <w:r>
        <w:rPr>
          <w:rFonts w:ascii="Arial" w:eastAsia="宋体" w:hAnsi="Arial" w:cs="Arial"/>
          <w:b/>
          <w:bCs/>
          <w:color w:val="000000"/>
          <w:kern w:val="0"/>
          <w:sz w:val="20"/>
          <w:szCs w:val="20"/>
          <w:lang w:bidi="ar"/>
        </w:rPr>
        <w:t>Environmental Remediation</w:t>
      </w:r>
      <w:r>
        <w:rPr>
          <w:rFonts w:ascii="Arial" w:eastAsia="宋体" w:hAnsi="Arial" w:cs="Arial"/>
          <w:color w:val="000000"/>
          <w:kern w:val="0"/>
          <w:sz w:val="20"/>
          <w:szCs w:val="20"/>
          <w:lang w:bidi="ar"/>
        </w:rPr>
        <w:t xml:space="preserve"> We are involved with various environmental remediation activities and have recorded a liability of $725 million at June 30, 2022. For additional informat</w:t>
      </w:r>
      <w:r>
        <w:rPr>
          <w:rFonts w:ascii="Arial" w:eastAsia="宋体" w:hAnsi="Arial" w:cs="Arial"/>
          <w:color w:val="000000"/>
          <w:kern w:val="0"/>
          <w:sz w:val="20"/>
          <w:szCs w:val="20"/>
          <w:lang w:bidi="ar"/>
        </w:rPr>
        <w:t>ion, see Note 9 to our Condensed Consolidated Financial Statements.</w:t>
      </w:r>
    </w:p>
    <w:p w14:paraId="72F23746"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Non-GAAP Measures</w:t>
      </w:r>
    </w:p>
    <w:p w14:paraId="72F23747"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Core Operating Earnings, Core Operating Margin and Core Earnings Per Share</w:t>
      </w:r>
    </w:p>
    <w:p w14:paraId="72F23748"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unaudited condensed consolidated interim financial statements are prepared in accordance wi</w:t>
      </w:r>
      <w:r>
        <w:rPr>
          <w:rFonts w:ascii="Arial" w:eastAsia="宋体" w:hAnsi="Arial" w:cs="Arial"/>
          <w:color w:val="000000"/>
          <w:kern w:val="0"/>
          <w:sz w:val="20"/>
          <w:szCs w:val="20"/>
          <w:lang w:bidi="ar"/>
        </w:rPr>
        <w:t>th Generally Accepted Accounting Principles in the United States of America (GAAP) which we supplement with certain non-GAAP financial information. These non-GAAP measures should not be considered in isolation or as a substitute for the related GAAP measur</w:t>
      </w:r>
      <w:r>
        <w:rPr>
          <w:rFonts w:ascii="Arial" w:eastAsia="宋体" w:hAnsi="Arial" w:cs="Arial"/>
          <w:color w:val="000000"/>
          <w:kern w:val="0"/>
          <w:sz w:val="20"/>
          <w:szCs w:val="20"/>
          <w:lang w:bidi="ar"/>
        </w:rPr>
        <w:t>es, and other companies may define such measures differently. We encourage investors to review our financial statements and publicly-filed reports in their entirety and not to rely on any single financial measure. Core operating earnings, core operating ma</w:t>
      </w:r>
      <w:r>
        <w:rPr>
          <w:rFonts w:ascii="Arial" w:eastAsia="宋体" w:hAnsi="Arial" w:cs="Arial"/>
          <w:color w:val="000000"/>
          <w:kern w:val="0"/>
          <w:sz w:val="20"/>
          <w:szCs w:val="20"/>
          <w:lang w:bidi="ar"/>
        </w:rPr>
        <w:t xml:space="preserve">rgin and core earnings per share exclude the FAS/CAS service cost adjustment. The FAS/CAS service cost adjustment represents the difference between the Financial Accounting Standards (FAS) pension and postretirement service costs calculated under GAAP and </w:t>
      </w:r>
      <w:r>
        <w:rPr>
          <w:rFonts w:ascii="Arial" w:eastAsia="宋体" w:hAnsi="Arial" w:cs="Arial"/>
          <w:color w:val="000000"/>
          <w:kern w:val="0"/>
          <w:sz w:val="20"/>
          <w:szCs w:val="20"/>
          <w:lang w:bidi="ar"/>
        </w:rPr>
        <w:t>costs allocated to the business segments. Core earnings per share excludes both the FAS/CAS service cost adjustment and non-</w:t>
      </w:r>
    </w:p>
    <w:p w14:paraId="72F23749"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51</w:t>
      </w:r>
    </w:p>
    <w:p w14:paraId="72F2374A" w14:textId="77777777" w:rsidR="00B81BDB" w:rsidRDefault="003B02B5">
      <w:pPr>
        <w:widowControl/>
        <w:jc w:val="center"/>
      </w:pPr>
      <w:r>
        <w:rPr>
          <w:rFonts w:ascii="宋体" w:eastAsia="宋体" w:hAnsi="宋体" w:cs="宋体"/>
          <w:kern w:val="0"/>
          <w:sz w:val="24"/>
        </w:rPr>
        <w:pict w14:anchorId="72F239E0">
          <v:rect id="_x0000_i1077" style="width:6in;height:1.5pt" o:hralign="center" o:hrstd="t" o:hr="t" fillcolor="#a0a0a0" stroked="f"/>
        </w:pict>
      </w:r>
    </w:p>
    <w:p w14:paraId="72F2374B"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374C"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operating pension and </w:t>
      </w:r>
      <w:r>
        <w:rPr>
          <w:rFonts w:ascii="Arial" w:eastAsia="宋体" w:hAnsi="Arial" w:cs="Arial"/>
          <w:color w:val="000000"/>
          <w:kern w:val="0"/>
          <w:sz w:val="20"/>
          <w:szCs w:val="20"/>
          <w:lang w:bidi="ar"/>
        </w:rPr>
        <w:t>postretirement expenses. Non-operating pension and postretirement expenses represent the components of net periodic benefit costs other than service cost. Pension costs, comprising service and prior service costs computed in accordance with GAAP are alloca</w:t>
      </w:r>
      <w:r>
        <w:rPr>
          <w:rFonts w:ascii="Arial" w:eastAsia="宋体" w:hAnsi="Arial" w:cs="Arial"/>
          <w:color w:val="000000"/>
          <w:kern w:val="0"/>
          <w:sz w:val="20"/>
          <w:szCs w:val="20"/>
          <w:lang w:bidi="ar"/>
        </w:rPr>
        <w:t>ted to BCA and certain BGS businesses supporting commercial customers. Pension costs allocated to BDS and BGS businesses supporting government customers are computed in accordance with U.S. Government Cost Accounting Standards (CAS), which employ different</w:t>
      </w:r>
      <w:r>
        <w:rPr>
          <w:rFonts w:ascii="Arial" w:eastAsia="宋体" w:hAnsi="Arial" w:cs="Arial"/>
          <w:color w:val="000000"/>
          <w:kern w:val="0"/>
          <w:sz w:val="20"/>
          <w:szCs w:val="20"/>
          <w:lang w:bidi="ar"/>
        </w:rPr>
        <w:t xml:space="preserve"> actuarial assumptions and accounting conventions than GAAP. CAS costs are allocable to government contracts. Other postretirement benefit costs are allocated to all business segments based on CAS, which is generally based on benefits paid.</w:t>
      </w:r>
    </w:p>
    <w:p w14:paraId="72F2374D"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w:t>
      </w:r>
      <w:r>
        <w:rPr>
          <w:rFonts w:ascii="Arial" w:eastAsia="宋体" w:hAnsi="Arial" w:cs="Arial"/>
          <w:color w:val="000000"/>
          <w:kern w:val="0"/>
          <w:sz w:val="20"/>
          <w:szCs w:val="20"/>
          <w:lang w:bidi="ar"/>
        </w:rPr>
        <w:t>Pension FAS/CAS service cost adjustments recognized in (Loss)/earnings from operations were benefits of $413 million and $205 million for the six and three months ended June 30, 2022, compared with benefits of $384 million and $191 million for the same per</w:t>
      </w:r>
      <w:r>
        <w:rPr>
          <w:rFonts w:ascii="Arial" w:eastAsia="宋体" w:hAnsi="Arial" w:cs="Arial"/>
          <w:color w:val="000000"/>
          <w:kern w:val="0"/>
          <w:sz w:val="20"/>
          <w:szCs w:val="20"/>
          <w:lang w:bidi="ar"/>
        </w:rPr>
        <w:t>iods in 2021. The higher benefits in 2022 were primarily due to increases in allocated pension cost year over year. The non-operating pension expenses included in Other income, net were benefits of $441 million and $221 million for the six and three months</w:t>
      </w:r>
      <w:r>
        <w:rPr>
          <w:rFonts w:ascii="Arial" w:eastAsia="宋体" w:hAnsi="Arial" w:cs="Arial"/>
          <w:color w:val="000000"/>
          <w:kern w:val="0"/>
          <w:sz w:val="20"/>
          <w:szCs w:val="20"/>
          <w:lang w:bidi="ar"/>
        </w:rPr>
        <w:t xml:space="preserve"> ended June 30, 2022, compared with benefits of $352 million and $175 million for the same periods in 2021. The higher benefits in 2022 were primarily due to lower amortization of actuarial losses, partially offset by higher interest cost and lower expecte</w:t>
      </w:r>
      <w:r>
        <w:rPr>
          <w:rFonts w:ascii="Arial" w:eastAsia="宋体" w:hAnsi="Arial" w:cs="Arial"/>
          <w:color w:val="000000"/>
          <w:kern w:val="0"/>
          <w:sz w:val="20"/>
          <w:szCs w:val="20"/>
          <w:lang w:bidi="ar"/>
        </w:rPr>
        <w:t>d return on plan assets.</w:t>
      </w:r>
    </w:p>
    <w:p w14:paraId="72F2374E"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further discussion of pension and other postretirement costs see the Management’s Discussion and Analysis on page 39 of this Form 10-Q and on page 29 of our 2021 Annual Report on Form 10-K. Management uses core operating earnin</w:t>
      </w:r>
      <w:r>
        <w:rPr>
          <w:rFonts w:ascii="Arial" w:eastAsia="宋体" w:hAnsi="Arial" w:cs="Arial"/>
          <w:color w:val="000000"/>
          <w:kern w:val="0"/>
          <w:sz w:val="20"/>
          <w:szCs w:val="20"/>
          <w:lang w:bidi="ar"/>
        </w:rPr>
        <w:t>gs, core operating margin and core earnings per share for purposes of evaluating and forecasting underlying business performance. Management believes these core earnings measures provide investors additional insights into operational performance as unalloc</w:t>
      </w:r>
      <w:r>
        <w:rPr>
          <w:rFonts w:ascii="Arial" w:eastAsia="宋体" w:hAnsi="Arial" w:cs="Arial"/>
          <w:color w:val="000000"/>
          <w:kern w:val="0"/>
          <w:sz w:val="20"/>
          <w:szCs w:val="20"/>
          <w:lang w:bidi="ar"/>
        </w:rPr>
        <w:t>ated pension and other postretirement benefit costs primarily represent costs driven by market factors and costs not allocable to U.S. government contracts.</w:t>
      </w:r>
    </w:p>
    <w:p w14:paraId="72F2374F"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52</w:t>
      </w:r>
    </w:p>
    <w:p w14:paraId="72F23750" w14:textId="77777777" w:rsidR="00B81BDB" w:rsidRDefault="003B02B5">
      <w:pPr>
        <w:widowControl/>
        <w:jc w:val="center"/>
      </w:pPr>
      <w:r>
        <w:rPr>
          <w:rFonts w:ascii="宋体" w:eastAsia="宋体" w:hAnsi="宋体" w:cs="宋体"/>
          <w:kern w:val="0"/>
          <w:sz w:val="24"/>
        </w:rPr>
        <w:pict w14:anchorId="72F239E1">
          <v:rect id="_x0000_i1078" style="width:6in;height:1.5pt" o:hralign="center" o:hrstd="t" o:hr="t" fillcolor="#a0a0a0" stroked="f"/>
        </w:pict>
      </w:r>
    </w:p>
    <w:p w14:paraId="72F23751"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3752"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Reconciliation of</w:t>
      </w:r>
      <w:r>
        <w:rPr>
          <w:rFonts w:ascii="Arial" w:eastAsia="宋体" w:hAnsi="Arial" w:cs="Arial"/>
          <w:b/>
          <w:bCs/>
          <w:color w:val="000000"/>
          <w:kern w:val="0"/>
          <w:sz w:val="20"/>
          <w:szCs w:val="20"/>
          <w:lang w:bidi="ar"/>
        </w:rPr>
        <w:t xml:space="preserve"> GAAP Measures to Non-GAAP Measures</w:t>
      </w:r>
    </w:p>
    <w:p w14:paraId="72F23753"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The table below reconciles the non-GAAP financial measures of core operating earnings/(loss), core operating margin and core earnings/(loss) per share with the most directly comparable GAAP financial measures of earnings</w:t>
      </w:r>
      <w:r>
        <w:rPr>
          <w:rFonts w:ascii="Arial" w:eastAsia="宋体" w:hAnsi="Arial" w:cs="Arial"/>
          <w:color w:val="000000"/>
          <w:kern w:val="0"/>
          <w:sz w:val="20"/>
          <w:szCs w:val="20"/>
          <w:lang w:bidi="ar"/>
        </w:rPr>
        <w:t>/(loss) from operations, operating margins and diluted earnings/(loss) per share.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941"/>
        <w:gridCol w:w="38"/>
        <w:gridCol w:w="71"/>
        <w:gridCol w:w="728"/>
        <w:gridCol w:w="199"/>
        <w:gridCol w:w="37"/>
        <w:gridCol w:w="36"/>
        <w:gridCol w:w="36"/>
        <w:gridCol w:w="71"/>
        <w:gridCol w:w="728"/>
        <w:gridCol w:w="198"/>
        <w:gridCol w:w="36"/>
        <w:gridCol w:w="36"/>
        <w:gridCol w:w="36"/>
        <w:gridCol w:w="71"/>
        <w:gridCol w:w="729"/>
        <w:gridCol w:w="199"/>
        <w:gridCol w:w="37"/>
        <w:gridCol w:w="36"/>
        <w:gridCol w:w="36"/>
        <w:gridCol w:w="71"/>
        <w:gridCol w:w="729"/>
        <w:gridCol w:w="198"/>
      </w:tblGrid>
      <w:tr w:rsidR="00B81BDB" w14:paraId="72F2376C" w14:textId="77777777">
        <w:tc>
          <w:tcPr>
            <w:tcW w:w="50" w:type="pct"/>
            <w:tcBorders>
              <w:top w:val="nil"/>
              <w:left w:val="nil"/>
              <w:bottom w:val="nil"/>
              <w:right w:val="nil"/>
            </w:tcBorders>
            <w:shd w:val="clear" w:color="auto" w:fill="auto"/>
            <w:vAlign w:val="bottom"/>
          </w:tcPr>
          <w:p w14:paraId="72F23754" w14:textId="77777777" w:rsidR="00B81BDB" w:rsidRDefault="00B81BDB">
            <w:pPr>
              <w:widowControl/>
              <w:jc w:val="left"/>
              <w:rPr>
                <w:rFonts w:ascii="Times New Roman" w:eastAsia="宋体" w:hAnsi="宋体" w:cs="宋体"/>
                <w:kern w:val="0"/>
                <w:sz w:val="24"/>
              </w:rPr>
            </w:pPr>
          </w:p>
        </w:tc>
        <w:tc>
          <w:tcPr>
            <w:tcW w:w="2548" w:type="pct"/>
            <w:tcBorders>
              <w:top w:val="nil"/>
              <w:left w:val="nil"/>
              <w:bottom w:val="nil"/>
              <w:right w:val="nil"/>
            </w:tcBorders>
            <w:shd w:val="clear" w:color="auto" w:fill="auto"/>
            <w:vAlign w:val="bottom"/>
          </w:tcPr>
          <w:p w14:paraId="72F2375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756"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757"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3758"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75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75A"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75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75C"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75D"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375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75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760"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76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762"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763"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376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76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766"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767"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768"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769" w14:textId="77777777" w:rsidR="00B81BDB" w:rsidRDefault="00B81BDB">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72F2376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76B" w14:textId="77777777" w:rsidR="00B81BDB" w:rsidRDefault="00B81BDB">
            <w:pPr>
              <w:widowControl/>
              <w:jc w:val="left"/>
              <w:rPr>
                <w:rFonts w:ascii="Times New Roman" w:eastAsia="宋体" w:hAnsi="宋体" w:cs="宋体"/>
                <w:kern w:val="0"/>
                <w:sz w:val="24"/>
              </w:rPr>
            </w:pPr>
          </w:p>
        </w:tc>
      </w:tr>
      <w:tr w:rsidR="00B81BDB" w14:paraId="72F2377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76D"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376E"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76F" w14:textId="77777777" w:rsidR="00B81BDB" w:rsidRDefault="00B81BDB">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2F23770"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B81BDB" w14:paraId="72F2377A"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772"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77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77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77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77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77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72F2377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77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B81BDB" w14:paraId="72F2378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77B"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77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$30,672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77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77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77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$32,215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780"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78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78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$16,681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78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784"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78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$16,998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786" w14:textId="77777777" w:rsidR="00B81BDB" w:rsidRDefault="00B81BDB">
            <w:pPr>
              <w:widowControl/>
              <w:jc w:val="left"/>
              <w:rPr>
                <w:rFonts w:ascii="Times New Roman" w:eastAsia="宋体" w:hAnsi="宋体" w:cs="宋体"/>
                <w:kern w:val="0"/>
                <w:sz w:val="24"/>
              </w:rPr>
            </w:pPr>
          </w:p>
        </w:tc>
      </w:tr>
      <w:tr w:rsidR="00B81BDB" w14:paraId="72F2379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788"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(Loss)/earnings from operations, as reported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78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78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78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78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78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78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78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79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79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79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793" w14:textId="77777777" w:rsidR="00B81BDB" w:rsidRDefault="00B81BDB">
            <w:pPr>
              <w:widowControl/>
              <w:jc w:val="left"/>
              <w:rPr>
                <w:rFonts w:ascii="Times New Roman" w:eastAsia="宋体" w:hAnsi="宋体" w:cs="宋体"/>
                <w:kern w:val="0"/>
                <w:sz w:val="24"/>
              </w:rPr>
            </w:pPr>
          </w:p>
        </w:tc>
      </w:tr>
      <w:tr w:rsidR="00B81BDB" w14:paraId="72F237A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79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79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79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79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79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79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79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79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79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79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79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7A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B81BDB" w14:paraId="72F237AA" w14:textId="77777777">
        <w:trPr>
          <w:trHeight w:val="3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7A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7A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7A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7A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7A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7A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7A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7A9" w14:textId="77777777" w:rsidR="00B81BDB" w:rsidRDefault="00B81BDB">
            <w:pPr>
              <w:widowControl/>
              <w:jc w:val="left"/>
              <w:rPr>
                <w:rFonts w:ascii="Times New Roman" w:eastAsia="宋体" w:hAnsi="宋体" w:cs="宋体"/>
                <w:kern w:val="0"/>
                <w:sz w:val="24"/>
              </w:rPr>
            </w:pPr>
          </w:p>
        </w:tc>
      </w:tr>
      <w:tr w:rsidR="00B81BDB" w14:paraId="72F237B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7AB"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r>
              <w:rPr>
                <w:rFonts w:ascii="Arial" w:eastAsia="宋体" w:hAnsi="Arial" w:cs="Arial"/>
                <w:color w:val="000000"/>
                <w:kern w:val="0"/>
                <w:sz w:val="13"/>
                <w:szCs w:val="13"/>
                <w:lang w:bidi="ar"/>
              </w:rPr>
              <w:t xml:space="preserve"> (1)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7A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7A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7A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7A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7B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7B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7B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7B3"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7B4"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7B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7B6" w14:textId="77777777" w:rsidR="00B81BDB" w:rsidRDefault="00B81BDB">
            <w:pPr>
              <w:widowControl/>
              <w:jc w:val="left"/>
              <w:rPr>
                <w:rFonts w:ascii="Times New Roman" w:eastAsia="宋体" w:hAnsi="宋体" w:cs="宋体"/>
                <w:kern w:val="0"/>
                <w:sz w:val="24"/>
              </w:rPr>
            </w:pPr>
          </w:p>
        </w:tc>
      </w:tr>
      <w:tr w:rsidR="00B81BDB" w14:paraId="72F237C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7B8"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Postretirement FAS/CAS service cost adjustment </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7B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7B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7B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7B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7B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7B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7B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7C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7C1"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7C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7C3" w14:textId="77777777" w:rsidR="00B81BDB" w:rsidRDefault="00B81BDB">
            <w:pPr>
              <w:widowControl/>
              <w:jc w:val="left"/>
              <w:rPr>
                <w:rFonts w:ascii="Times New Roman" w:eastAsia="宋体" w:hAnsi="宋体" w:cs="宋体"/>
                <w:kern w:val="0"/>
                <w:sz w:val="24"/>
              </w:rPr>
            </w:pPr>
          </w:p>
        </w:tc>
      </w:tr>
      <w:tr w:rsidR="00B81BDB" w14:paraId="72F237D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7C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FAS/CAS service cost adjustment</w:t>
            </w:r>
            <w:r>
              <w:rPr>
                <w:rFonts w:ascii="Arial" w:eastAsia="宋体" w:hAnsi="Arial" w:cs="Arial"/>
                <w:color w:val="000000"/>
                <w:kern w:val="0"/>
                <w:sz w:val="13"/>
                <w:szCs w:val="13"/>
                <w:lang w:bidi="ar"/>
              </w:rPr>
              <w:t xml:space="preserve">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7C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7C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7C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7C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7C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7C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7C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7CD"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7CE"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7C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7D0" w14:textId="77777777" w:rsidR="00B81BDB" w:rsidRDefault="00B81BDB">
            <w:pPr>
              <w:widowControl/>
              <w:jc w:val="left"/>
              <w:rPr>
                <w:rFonts w:ascii="Times New Roman" w:eastAsia="宋体" w:hAnsi="宋体" w:cs="宋体"/>
                <w:kern w:val="0"/>
                <w:sz w:val="24"/>
              </w:rPr>
            </w:pPr>
          </w:p>
        </w:tc>
      </w:tr>
      <w:tr w:rsidR="00B81BDB" w14:paraId="72F237DE"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2F237D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(loss)/earnings (non-GAAP)</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37D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($962)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37D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37D5"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37D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37D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37D8"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37D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37DA"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72F237DB"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2F237D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2F237DD" w14:textId="77777777" w:rsidR="00B81BDB" w:rsidRDefault="00B81BDB">
            <w:pPr>
              <w:widowControl/>
              <w:jc w:val="left"/>
              <w:rPr>
                <w:rFonts w:ascii="Times New Roman" w:eastAsia="宋体" w:hAnsi="宋体" w:cs="宋体"/>
                <w:kern w:val="0"/>
                <w:sz w:val="24"/>
              </w:rPr>
            </w:pPr>
          </w:p>
        </w:tc>
      </w:tr>
      <w:tr w:rsidR="00B81BDB" w14:paraId="72F237EB" w14:textId="77777777">
        <w:tc>
          <w:tcPr>
            <w:tcW w:w="0" w:type="auto"/>
            <w:gridSpan w:val="3"/>
            <w:tcBorders>
              <w:top w:val="double" w:sz="2" w:space="0" w:color="000000"/>
              <w:left w:val="nil"/>
              <w:bottom w:val="nil"/>
              <w:right w:val="nil"/>
            </w:tcBorders>
            <w:shd w:val="clear" w:color="auto" w:fill="CCEEFF"/>
            <w:tcMar>
              <w:top w:w="40" w:type="dxa"/>
              <w:left w:w="20" w:type="dxa"/>
              <w:bottom w:w="40" w:type="dxa"/>
              <w:right w:w="20" w:type="dxa"/>
            </w:tcMar>
            <w:vAlign w:val="bottom"/>
          </w:tcPr>
          <w:p w14:paraId="72F237D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margins (non-GAAP)</w:t>
            </w: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72F237E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37E1"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37E2" w14:textId="77777777" w:rsidR="00B81BDB" w:rsidRDefault="00B81BDB">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72F237E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37E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37E5" w14:textId="77777777" w:rsidR="00B81BDB" w:rsidRDefault="00B81BDB">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72F237E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r>
              <w:rPr>
                <w:rFonts w:ascii="Arial" w:eastAsia="宋体" w:hAnsi="Arial" w:cs="Arial"/>
                <w:color w:val="000000"/>
                <w:kern w:val="0"/>
                <w:sz w:val="20"/>
                <w:szCs w:val="20"/>
                <w:lang w:bidi="ar"/>
              </w:rPr>
              <w:t>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37E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72F237E8" w14:textId="77777777" w:rsidR="00B81BDB" w:rsidRDefault="00B81BDB">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72F237E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37E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B81BDB" w14:paraId="72F237F4" w14:textId="77777777">
        <w:trPr>
          <w:trHeight w:val="30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7EC"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7ED"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7EE"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7EF"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7F0"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7F1"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7F2"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7F3" w14:textId="77777777" w:rsidR="00B81BDB" w:rsidRDefault="00B81BDB">
            <w:pPr>
              <w:widowControl/>
              <w:jc w:val="left"/>
              <w:rPr>
                <w:rFonts w:ascii="Times New Roman" w:eastAsia="宋体" w:hAnsi="宋体" w:cs="宋体"/>
                <w:kern w:val="0"/>
                <w:sz w:val="24"/>
              </w:rPr>
            </w:pPr>
          </w:p>
        </w:tc>
      </w:tr>
      <w:tr w:rsidR="00B81BDB" w14:paraId="72F2380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7F5"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(loss)/earnings per share, as reported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7F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7F7"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7F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7F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7F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7F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7F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7F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7FE"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7F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800" w14:textId="77777777" w:rsidR="00B81BDB" w:rsidRDefault="00B81BDB">
            <w:pPr>
              <w:widowControl/>
              <w:jc w:val="left"/>
              <w:rPr>
                <w:rFonts w:ascii="Times New Roman" w:eastAsia="宋体" w:hAnsi="宋体" w:cs="宋体"/>
                <w:kern w:val="0"/>
                <w:sz w:val="24"/>
              </w:rPr>
            </w:pPr>
          </w:p>
        </w:tc>
      </w:tr>
      <w:tr w:rsidR="00B81BDB" w14:paraId="72F2380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802"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r>
              <w:rPr>
                <w:rFonts w:ascii="Arial" w:eastAsia="宋体" w:hAnsi="Arial" w:cs="Arial"/>
                <w:color w:val="000000"/>
                <w:kern w:val="0"/>
                <w:sz w:val="13"/>
                <w:szCs w:val="13"/>
                <w:lang w:bidi="ar"/>
              </w:rPr>
              <w:t xml:space="preserve"> (1)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80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(0.70)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80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80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80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(0.65)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80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80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80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80A"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80B"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80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80D" w14:textId="77777777" w:rsidR="00B81BDB" w:rsidRDefault="00B81BDB">
            <w:pPr>
              <w:widowControl/>
              <w:jc w:val="right"/>
              <w:rPr>
                <w:rFonts w:ascii="Times New Roman" w:eastAsia="宋体" w:hAnsi="宋体" w:cs="宋体"/>
                <w:kern w:val="0"/>
                <w:sz w:val="24"/>
              </w:rPr>
            </w:pPr>
          </w:p>
        </w:tc>
      </w:tr>
      <w:tr w:rsidR="00B81BDB" w14:paraId="72F2381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80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r>
              <w:rPr>
                <w:rFonts w:ascii="Arial" w:eastAsia="宋体" w:hAnsi="Arial" w:cs="Arial"/>
                <w:color w:val="000000"/>
                <w:kern w:val="0"/>
                <w:sz w:val="13"/>
                <w:szCs w:val="13"/>
                <w:lang w:bidi="ar"/>
              </w:rPr>
              <w:t xml:space="preserve"> (1)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81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(0.26)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81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81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81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(0.26)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81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81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81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817"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818"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819"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81A" w14:textId="77777777" w:rsidR="00B81BDB" w:rsidRDefault="00B81BDB">
            <w:pPr>
              <w:widowControl/>
              <w:jc w:val="right"/>
              <w:rPr>
                <w:rFonts w:ascii="Times New Roman" w:eastAsia="宋体" w:hAnsi="宋体" w:cs="宋体"/>
                <w:kern w:val="0"/>
                <w:sz w:val="24"/>
              </w:rPr>
            </w:pPr>
          </w:p>
        </w:tc>
      </w:tr>
      <w:tr w:rsidR="00B81BDB" w14:paraId="72F2382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81C"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Non-operating pension expense</w:t>
            </w:r>
            <w:r>
              <w:rPr>
                <w:rFonts w:ascii="Arial" w:eastAsia="宋体" w:hAnsi="Arial" w:cs="Arial"/>
                <w:color w:val="000000"/>
                <w:kern w:val="0"/>
                <w:sz w:val="13"/>
                <w:szCs w:val="13"/>
                <w:lang w:bidi="ar"/>
              </w:rPr>
              <w:t xml:space="preserve"> (2)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81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(0.74)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81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81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82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82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82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82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824"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825"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82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827" w14:textId="77777777" w:rsidR="00B81BDB" w:rsidRDefault="00B81BDB">
            <w:pPr>
              <w:widowControl/>
              <w:jc w:val="right"/>
              <w:rPr>
                <w:rFonts w:ascii="Times New Roman" w:eastAsia="宋体" w:hAnsi="宋体" w:cs="宋体"/>
                <w:kern w:val="0"/>
                <w:sz w:val="24"/>
              </w:rPr>
            </w:pPr>
          </w:p>
        </w:tc>
      </w:tr>
      <w:tr w:rsidR="00B81BDB" w14:paraId="72F2383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82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Non-operating postretirement expense </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82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(0.05)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82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82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82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82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82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83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(0.02)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83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83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83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834" w14:textId="77777777" w:rsidR="00B81BDB" w:rsidRDefault="00B81BDB">
            <w:pPr>
              <w:widowControl/>
              <w:jc w:val="right"/>
              <w:rPr>
                <w:rFonts w:ascii="Times New Roman" w:eastAsia="宋体" w:hAnsi="宋体" w:cs="宋体"/>
                <w:kern w:val="0"/>
                <w:sz w:val="24"/>
              </w:rPr>
            </w:pPr>
          </w:p>
        </w:tc>
      </w:tr>
      <w:tr w:rsidR="00B81BDB" w14:paraId="72F2384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836" w14:textId="77777777" w:rsidR="00B81BDB" w:rsidRDefault="003B02B5">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Provision for deferred income taxes on adjustments </w:t>
            </w:r>
            <w:r>
              <w:rPr>
                <w:rFonts w:ascii="Arial" w:eastAsia="宋体" w:hAnsi="Arial" w:cs="Arial"/>
                <w:color w:val="000000"/>
                <w:kern w:val="0"/>
                <w:sz w:val="13"/>
                <w:szCs w:val="13"/>
                <w:lang w:bidi="ar"/>
              </w:rPr>
              <w:t>(3)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83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838"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839"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83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83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83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83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83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83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84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841" w14:textId="77777777" w:rsidR="00B81BDB" w:rsidRDefault="00B81BDB">
            <w:pPr>
              <w:widowControl/>
              <w:jc w:val="right"/>
              <w:rPr>
                <w:rFonts w:ascii="Times New Roman" w:eastAsia="宋体" w:hAnsi="宋体" w:cs="宋体"/>
                <w:kern w:val="0"/>
                <w:sz w:val="24"/>
              </w:rPr>
            </w:pPr>
          </w:p>
        </w:tc>
      </w:tr>
      <w:tr w:rsidR="00B81BDB" w14:paraId="72F2384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843"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(loss)/earnings per share (non-GAAP)</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84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384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846"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847"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3848"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849"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84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384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84C"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84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72F2384E" w14:textId="77777777" w:rsidR="00B81BDB" w:rsidRDefault="00B81BDB">
            <w:pPr>
              <w:widowControl/>
              <w:jc w:val="left"/>
              <w:rPr>
                <w:rFonts w:ascii="Times New Roman" w:eastAsia="宋体" w:hAnsi="宋体" w:cs="宋体"/>
                <w:kern w:val="0"/>
                <w:sz w:val="24"/>
              </w:rPr>
            </w:pPr>
          </w:p>
        </w:tc>
      </w:tr>
      <w:tr w:rsidR="00B81BDB" w14:paraId="72F23858" w14:textId="77777777">
        <w:trPr>
          <w:trHeight w:val="30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850"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851"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852"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853"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854"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855"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856" w14:textId="77777777" w:rsidR="00B81BDB" w:rsidRDefault="00B81BDB">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72F23857" w14:textId="77777777" w:rsidR="00B81BDB" w:rsidRDefault="00B81BDB">
            <w:pPr>
              <w:widowControl/>
              <w:jc w:val="left"/>
              <w:rPr>
                <w:rFonts w:ascii="Times New Roman" w:eastAsia="宋体" w:hAnsi="宋体" w:cs="宋体"/>
                <w:kern w:val="0"/>
                <w:sz w:val="24"/>
              </w:rPr>
            </w:pPr>
          </w:p>
        </w:tc>
      </w:tr>
      <w:tr w:rsidR="00B81BDB" w14:paraId="72F23865"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72F2385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Weighted average diluted shares (in millions)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72F2385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592.8</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385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72F2385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72F2385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588.6 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385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72F2385F"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72F2386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596.4</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3861"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72F23862"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72F2386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590.2 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72F23864" w14:textId="77777777" w:rsidR="00B81BDB" w:rsidRDefault="00B81BDB">
            <w:pPr>
              <w:widowControl/>
              <w:jc w:val="right"/>
              <w:rPr>
                <w:rFonts w:ascii="Times New Roman" w:eastAsia="宋体" w:hAnsi="宋体" w:cs="宋体"/>
                <w:kern w:val="0"/>
                <w:sz w:val="24"/>
              </w:rPr>
            </w:pPr>
          </w:p>
        </w:tc>
      </w:tr>
    </w:tbl>
    <w:p w14:paraId="72F23866" w14:textId="77777777" w:rsidR="00B81BDB" w:rsidRDefault="003B02B5">
      <w:pPr>
        <w:widowControl/>
        <w:spacing w:after="60"/>
        <w:ind w:left="270" w:hanging="27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 FAS/CAS service cost adjustment represents the difference between the FAS pension and postretirement service costs calculated under GAAP and costs allocated to the business segments. This adjustment is excluded fro</w:t>
      </w:r>
      <w:r>
        <w:rPr>
          <w:rFonts w:ascii="Arial" w:eastAsia="宋体" w:hAnsi="Arial" w:cs="Arial"/>
          <w:color w:val="000000"/>
          <w:kern w:val="0"/>
          <w:sz w:val="20"/>
          <w:szCs w:val="20"/>
          <w:lang w:bidi="ar"/>
        </w:rPr>
        <w:t>m Core operating earnings/(loss) (non-GAAP).</w:t>
      </w:r>
    </w:p>
    <w:p w14:paraId="72F23867" w14:textId="77777777" w:rsidR="00B81BDB" w:rsidRDefault="003B02B5">
      <w:pPr>
        <w:widowControl/>
        <w:spacing w:after="60"/>
        <w:ind w:left="270" w:hanging="27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 xml:space="preserve"> Non-operating pension and postretirement expenses represent the components of net periodic benefit costs other than service cost. These expenses are included in Other income, net and are excluded from Core e</w:t>
      </w:r>
      <w:r>
        <w:rPr>
          <w:rFonts w:ascii="Arial" w:eastAsia="宋体" w:hAnsi="Arial" w:cs="Arial"/>
          <w:color w:val="000000"/>
          <w:kern w:val="0"/>
          <w:sz w:val="20"/>
          <w:szCs w:val="20"/>
          <w:lang w:bidi="ar"/>
        </w:rPr>
        <w:t>arnings/(loss) per share (non-GAAP).</w:t>
      </w:r>
    </w:p>
    <w:p w14:paraId="72F23868" w14:textId="77777777" w:rsidR="00B81BDB" w:rsidRDefault="003B02B5">
      <w:pPr>
        <w:widowControl/>
        <w:spacing w:after="300"/>
        <w:ind w:left="270" w:hanging="270"/>
        <w:rPr>
          <w:rFonts w:ascii="宋体" w:eastAsia="宋体" w:hAnsi="宋体" w:cs="宋体"/>
          <w:kern w:val="0"/>
          <w:sz w:val="24"/>
        </w:rPr>
      </w:pPr>
      <w:r>
        <w:rPr>
          <w:rFonts w:ascii="Arial" w:eastAsia="宋体" w:hAnsi="Arial" w:cs="Arial"/>
          <w:color w:val="000000"/>
          <w:kern w:val="0"/>
          <w:sz w:val="13"/>
          <w:szCs w:val="13"/>
          <w:lang w:bidi="ar"/>
        </w:rPr>
        <w:t>(3)</w:t>
      </w:r>
      <w:r>
        <w:rPr>
          <w:rFonts w:ascii="Arial" w:eastAsia="宋体" w:hAnsi="Arial" w:cs="Arial"/>
          <w:color w:val="000000"/>
          <w:kern w:val="0"/>
          <w:sz w:val="20"/>
          <w:szCs w:val="20"/>
          <w:lang w:bidi="ar"/>
        </w:rPr>
        <w:t xml:space="preserve"> The income tax impact is calculated using the U.S. corporate statutory tax rate.</w:t>
      </w:r>
    </w:p>
    <w:p w14:paraId="72F23869"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3. Quantitative and Qualitative Disclosures About Market Risk</w:t>
      </w:r>
    </w:p>
    <w:p w14:paraId="72F2386A"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financial instruments that are subject to interest rate ris</w:t>
      </w:r>
      <w:r>
        <w:rPr>
          <w:rFonts w:ascii="Arial" w:eastAsia="宋体" w:hAnsi="Arial" w:cs="Arial"/>
          <w:color w:val="000000"/>
          <w:kern w:val="0"/>
          <w:sz w:val="20"/>
          <w:szCs w:val="20"/>
          <w:lang w:bidi="ar"/>
        </w:rPr>
        <w:t>k, principally fixed- and floating-rate debt obligations, and customer financing assets and liabilities. The investors in our fixed-rate debt obligations do not generally have the right to demand we pay off these obligations prior to maturity. Therefore, e</w:t>
      </w:r>
      <w:r>
        <w:rPr>
          <w:rFonts w:ascii="Arial" w:eastAsia="宋体" w:hAnsi="Arial" w:cs="Arial"/>
          <w:color w:val="000000"/>
          <w:kern w:val="0"/>
          <w:sz w:val="20"/>
          <w:szCs w:val="20"/>
          <w:lang w:bidi="ar"/>
        </w:rPr>
        <w:t>xposure to interest rate risk is not believed to be material for our fixed-rate debt. As of June 30, 2022, we do not have any significant floating-rate debt obligations. Historically, we have not experienced material gains or losses on our customer financi</w:t>
      </w:r>
      <w:r>
        <w:rPr>
          <w:rFonts w:ascii="Arial" w:eastAsia="宋体" w:hAnsi="Arial" w:cs="Arial"/>
          <w:color w:val="000000"/>
          <w:kern w:val="0"/>
          <w:sz w:val="20"/>
          <w:szCs w:val="20"/>
          <w:lang w:bidi="ar"/>
        </w:rPr>
        <w:t>ng assets and liabilities due to interest rate changes.</w:t>
      </w:r>
    </w:p>
    <w:p w14:paraId="72F2386B"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There have been no significant changes to our foreign currency exchange rate or commodity price risk since December 31, 2021.</w:t>
      </w:r>
    </w:p>
    <w:p w14:paraId="72F2386C"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53</w:t>
      </w:r>
    </w:p>
    <w:p w14:paraId="72F2386D" w14:textId="77777777" w:rsidR="00B81BDB" w:rsidRDefault="003B02B5">
      <w:pPr>
        <w:widowControl/>
        <w:jc w:val="center"/>
      </w:pPr>
      <w:r>
        <w:rPr>
          <w:rFonts w:ascii="宋体" w:eastAsia="宋体" w:hAnsi="宋体" w:cs="宋体"/>
          <w:kern w:val="0"/>
          <w:sz w:val="24"/>
        </w:rPr>
        <w:pict w14:anchorId="72F239E2">
          <v:rect id="_x0000_i1079" style="width:6in;height:1.5pt" o:hralign="center" o:hrstd="t" o:hr="t" fillcolor="#a0a0a0" stroked="f"/>
        </w:pict>
      </w:r>
    </w:p>
    <w:p w14:paraId="72F2386E"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386F"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4. Controls and Procedures</w:t>
      </w:r>
    </w:p>
    <w:p w14:paraId="72F23870"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(a)Evaluation of Disclosure Controls and Procedures.</w:t>
      </w:r>
    </w:p>
    <w:p w14:paraId="72F23871"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Chief Executive Officer and Chief Financial Officer have evaluated our disclosure controls</w:t>
      </w:r>
      <w:r>
        <w:rPr>
          <w:rFonts w:ascii="Arial" w:eastAsia="宋体" w:hAnsi="Arial" w:cs="Arial"/>
          <w:color w:val="000000"/>
          <w:kern w:val="0"/>
          <w:sz w:val="20"/>
          <w:szCs w:val="20"/>
          <w:lang w:bidi="ar"/>
        </w:rPr>
        <w:t xml:space="preserve"> and procedures as of June 30, 2022 and have concluded that these disclosure controls and procedures are effective to ensure that information required to be disclosed by us in the reports that we file or submit under the Securities Exchange Act of 1934 is </w:t>
      </w:r>
      <w:r>
        <w:rPr>
          <w:rFonts w:ascii="Arial" w:eastAsia="宋体" w:hAnsi="Arial" w:cs="Arial"/>
          <w:color w:val="000000"/>
          <w:kern w:val="0"/>
          <w:sz w:val="20"/>
          <w:szCs w:val="20"/>
          <w:lang w:bidi="ar"/>
        </w:rPr>
        <w:t>recorded, processed, summarized and reported within the time periods specified in the Securities and Exchange Commission’s rules and forms and is accumulated and communicated to our management, including the Chief Executive Officer and Chief Financial Offi</w:t>
      </w:r>
      <w:r>
        <w:rPr>
          <w:rFonts w:ascii="Arial" w:eastAsia="宋体" w:hAnsi="Arial" w:cs="Arial"/>
          <w:color w:val="000000"/>
          <w:kern w:val="0"/>
          <w:sz w:val="20"/>
          <w:szCs w:val="20"/>
          <w:lang w:bidi="ar"/>
        </w:rPr>
        <w:t>cer, as appropriate to allow timely decisions regarding required disclosure.</w:t>
      </w:r>
    </w:p>
    <w:p w14:paraId="72F23872" w14:textId="77777777" w:rsidR="00B81BDB" w:rsidRDefault="003B02B5">
      <w:pPr>
        <w:widowControl/>
        <w:spacing w:after="180"/>
        <w:rPr>
          <w:rFonts w:ascii="宋体" w:eastAsia="宋体" w:hAnsi="宋体" w:cs="宋体"/>
          <w:kern w:val="0"/>
          <w:sz w:val="24"/>
        </w:rPr>
      </w:pPr>
      <w:r>
        <w:rPr>
          <w:rFonts w:ascii="Arial" w:eastAsia="宋体" w:hAnsi="Arial" w:cs="Arial"/>
          <w:color w:val="000000"/>
          <w:kern w:val="0"/>
          <w:sz w:val="20"/>
          <w:szCs w:val="20"/>
          <w:lang w:bidi="ar"/>
        </w:rPr>
        <w:t>(b)Changes in Internal Control Over Financial Reporting.</w:t>
      </w:r>
    </w:p>
    <w:p w14:paraId="72F23873"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There were no changes in our internal control over financial reporting that occurred during the second quarter of 2022 tha</w:t>
      </w:r>
      <w:r>
        <w:rPr>
          <w:rFonts w:ascii="Arial" w:eastAsia="宋体" w:hAnsi="Arial" w:cs="Arial"/>
          <w:color w:val="000000"/>
          <w:kern w:val="0"/>
          <w:sz w:val="20"/>
          <w:szCs w:val="20"/>
          <w:lang w:bidi="ar"/>
        </w:rPr>
        <w:t>t have materially affected or are reasonably likely to materially affect our internal control over financial reporting.</w:t>
      </w:r>
    </w:p>
    <w:p w14:paraId="72F23874"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54</w:t>
      </w:r>
    </w:p>
    <w:p w14:paraId="72F23875" w14:textId="77777777" w:rsidR="00B81BDB" w:rsidRDefault="003B02B5">
      <w:pPr>
        <w:widowControl/>
        <w:jc w:val="center"/>
      </w:pPr>
      <w:r>
        <w:rPr>
          <w:rFonts w:ascii="宋体" w:eastAsia="宋体" w:hAnsi="宋体" w:cs="宋体"/>
          <w:kern w:val="0"/>
          <w:sz w:val="24"/>
        </w:rPr>
        <w:pict w14:anchorId="72F239E3">
          <v:rect id="_x0000_i1080" style="width:6in;height:1.5pt" o:hralign="center" o:hrstd="t" o:hr="t" fillcolor="#a0a0a0" stroked="f"/>
        </w:pict>
      </w:r>
    </w:p>
    <w:p w14:paraId="72F23876"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3877" w14:textId="77777777" w:rsidR="00B81BDB" w:rsidRDefault="003B02B5">
      <w:pPr>
        <w:widowControl/>
        <w:spacing w:before="180" w:after="300"/>
        <w:rPr>
          <w:rFonts w:ascii="宋体" w:eastAsia="宋体" w:hAnsi="宋体" w:cs="宋体"/>
          <w:kern w:val="0"/>
          <w:sz w:val="24"/>
        </w:rPr>
      </w:pPr>
      <w:r>
        <w:rPr>
          <w:rFonts w:ascii="Arial" w:eastAsia="宋体" w:hAnsi="Arial" w:cs="Arial"/>
          <w:b/>
          <w:bCs/>
          <w:color w:val="000000"/>
          <w:kern w:val="0"/>
          <w:sz w:val="20"/>
          <w:szCs w:val="20"/>
          <w:lang w:bidi="ar"/>
        </w:rPr>
        <w:t>Part II. Other Information</w:t>
      </w:r>
    </w:p>
    <w:p w14:paraId="72F23878" w14:textId="77777777" w:rsidR="00B81BDB" w:rsidRDefault="003B02B5">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 xml:space="preserve">Item 1. Legal </w:t>
      </w:r>
      <w:r>
        <w:rPr>
          <w:rFonts w:ascii="Arial" w:eastAsia="宋体" w:hAnsi="Arial" w:cs="Arial"/>
          <w:b/>
          <w:bCs/>
          <w:color w:val="000000"/>
          <w:kern w:val="0"/>
          <w:sz w:val="20"/>
          <w:szCs w:val="20"/>
          <w:lang w:bidi="ar"/>
        </w:rPr>
        <w:t>Proceedings</w:t>
      </w:r>
    </w:p>
    <w:p w14:paraId="72F23879"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Currently, we are involved in a number of legal proceedings. For a discussion of contingencies related to legal proceedings, see Note 16 to our Condensed Consolidated Financial Statements, which is hereby incorporated by reference.</w:t>
      </w:r>
    </w:p>
    <w:p w14:paraId="72F2387A"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1A. Ris</w:t>
      </w:r>
      <w:r>
        <w:rPr>
          <w:rFonts w:ascii="Arial" w:eastAsia="宋体" w:hAnsi="Arial" w:cs="Arial"/>
          <w:b/>
          <w:bCs/>
          <w:color w:val="000000"/>
          <w:kern w:val="0"/>
          <w:sz w:val="20"/>
          <w:szCs w:val="20"/>
          <w:lang w:bidi="ar"/>
        </w:rPr>
        <w:t>k Factors</w:t>
      </w:r>
    </w:p>
    <w:p w14:paraId="72F2387B" w14:textId="77777777" w:rsidR="00B81BDB" w:rsidRDefault="003B02B5">
      <w:pPr>
        <w:widowControl/>
        <w:spacing w:before="180" w:after="300"/>
        <w:rPr>
          <w:rFonts w:ascii="宋体" w:eastAsia="宋体" w:hAnsi="宋体" w:cs="宋体"/>
          <w:kern w:val="0"/>
          <w:sz w:val="24"/>
        </w:rPr>
      </w:pPr>
      <w:r>
        <w:rPr>
          <w:rFonts w:ascii="Arial" w:eastAsia="宋体" w:hAnsi="Arial" w:cs="Arial"/>
          <w:color w:val="000000"/>
          <w:kern w:val="0"/>
          <w:sz w:val="20"/>
          <w:szCs w:val="20"/>
          <w:lang w:bidi="ar"/>
        </w:rPr>
        <w:t>There have been no material changes in our risk factors from those disclosed in Part I, Item 1A. Risk Factors in our Annual Report on Form 10-K for the year ended December 31, 2021.</w:t>
      </w:r>
    </w:p>
    <w:p w14:paraId="72F2387C"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2. Unregistered Sales of Equity Securities and Use of Proce</w:t>
      </w:r>
      <w:r>
        <w:rPr>
          <w:rFonts w:ascii="Arial" w:eastAsia="宋体" w:hAnsi="Arial" w:cs="Arial"/>
          <w:b/>
          <w:bCs/>
          <w:color w:val="000000"/>
          <w:kern w:val="0"/>
          <w:sz w:val="20"/>
          <w:szCs w:val="20"/>
          <w:lang w:bidi="ar"/>
        </w:rPr>
        <w:t>eds</w:t>
      </w:r>
    </w:p>
    <w:p w14:paraId="72F2387D"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Issuer Purchases of Equity Securities</w:t>
      </w:r>
    </w:p>
    <w:p w14:paraId="72F2387E" w14:textId="77777777" w:rsidR="00B81BDB" w:rsidRDefault="003B02B5">
      <w:pPr>
        <w:widowControl/>
        <w:rPr>
          <w:rFonts w:ascii="宋体" w:eastAsia="宋体" w:hAnsi="宋体" w:cs="宋体"/>
          <w:kern w:val="0"/>
          <w:sz w:val="24"/>
        </w:rPr>
      </w:pPr>
      <w:r>
        <w:rPr>
          <w:rFonts w:ascii="Arial" w:eastAsia="宋体" w:hAnsi="Arial" w:cs="Arial"/>
          <w:color w:val="000000"/>
          <w:kern w:val="0"/>
          <w:sz w:val="20"/>
          <w:szCs w:val="20"/>
          <w:lang w:bidi="ar"/>
        </w:rPr>
        <w:t>The following table provides information about purchases we made during the quarter ended June 30, 2022 of equity securities that are registered by us pursuant to Section 12 of the Exchange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2015"/>
        <w:gridCol w:w="36"/>
        <w:gridCol w:w="88"/>
        <w:gridCol w:w="1156"/>
        <w:gridCol w:w="37"/>
        <w:gridCol w:w="36"/>
        <w:gridCol w:w="36"/>
        <w:gridCol w:w="36"/>
        <w:gridCol w:w="76"/>
        <w:gridCol w:w="723"/>
        <w:gridCol w:w="37"/>
        <w:gridCol w:w="36"/>
        <w:gridCol w:w="36"/>
        <w:gridCol w:w="36"/>
        <w:gridCol w:w="89"/>
        <w:gridCol w:w="1589"/>
        <w:gridCol w:w="37"/>
        <w:gridCol w:w="36"/>
        <w:gridCol w:w="36"/>
        <w:gridCol w:w="36"/>
        <w:gridCol w:w="91"/>
        <w:gridCol w:w="1964"/>
        <w:gridCol w:w="37"/>
      </w:tblGrid>
      <w:tr w:rsidR="00B81BDB" w14:paraId="72F23897" w14:textId="77777777">
        <w:tc>
          <w:tcPr>
            <w:tcW w:w="50" w:type="pct"/>
            <w:tcBorders>
              <w:top w:val="nil"/>
              <w:left w:val="nil"/>
              <w:bottom w:val="nil"/>
              <w:right w:val="nil"/>
            </w:tcBorders>
            <w:shd w:val="clear" w:color="auto" w:fill="auto"/>
            <w:vAlign w:val="bottom"/>
          </w:tcPr>
          <w:p w14:paraId="72F2387F" w14:textId="77777777" w:rsidR="00B81BDB" w:rsidRDefault="00B81BDB">
            <w:pPr>
              <w:widowControl/>
              <w:jc w:val="left"/>
              <w:rPr>
                <w:rFonts w:ascii="Times New Roman" w:eastAsia="宋体" w:hAnsi="宋体" w:cs="宋体"/>
                <w:kern w:val="0"/>
                <w:sz w:val="24"/>
              </w:rPr>
            </w:pPr>
          </w:p>
        </w:tc>
        <w:tc>
          <w:tcPr>
            <w:tcW w:w="1475" w:type="pct"/>
            <w:tcBorders>
              <w:top w:val="nil"/>
              <w:left w:val="nil"/>
              <w:bottom w:val="nil"/>
              <w:right w:val="nil"/>
            </w:tcBorders>
            <w:shd w:val="clear" w:color="auto" w:fill="auto"/>
            <w:vAlign w:val="bottom"/>
          </w:tcPr>
          <w:p w14:paraId="72F2388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881"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882" w14:textId="77777777" w:rsidR="00B81BDB" w:rsidRDefault="00B81BDB">
            <w:pPr>
              <w:widowControl/>
              <w:jc w:val="left"/>
              <w:rPr>
                <w:rFonts w:ascii="Times New Roman" w:eastAsia="宋体" w:hAnsi="宋体" w:cs="宋体"/>
                <w:kern w:val="0"/>
                <w:sz w:val="24"/>
              </w:rPr>
            </w:pPr>
          </w:p>
        </w:tc>
        <w:tc>
          <w:tcPr>
            <w:tcW w:w="658" w:type="pct"/>
            <w:tcBorders>
              <w:top w:val="nil"/>
              <w:left w:val="nil"/>
              <w:bottom w:val="nil"/>
              <w:right w:val="nil"/>
            </w:tcBorders>
            <w:shd w:val="clear" w:color="auto" w:fill="auto"/>
            <w:vAlign w:val="bottom"/>
          </w:tcPr>
          <w:p w14:paraId="72F23883"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884"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885"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88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887"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888"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388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88A"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88B"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88C"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88D"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88E" w14:textId="77777777" w:rsidR="00B81BDB" w:rsidRDefault="00B81BDB">
            <w:pPr>
              <w:widowControl/>
              <w:jc w:val="left"/>
              <w:rPr>
                <w:rFonts w:ascii="Times New Roman" w:eastAsia="宋体" w:hAnsi="宋体" w:cs="宋体"/>
                <w:kern w:val="0"/>
                <w:sz w:val="24"/>
              </w:rPr>
            </w:pPr>
          </w:p>
        </w:tc>
        <w:tc>
          <w:tcPr>
            <w:tcW w:w="898" w:type="pct"/>
            <w:tcBorders>
              <w:top w:val="nil"/>
              <w:left w:val="nil"/>
              <w:bottom w:val="nil"/>
              <w:right w:val="nil"/>
            </w:tcBorders>
            <w:shd w:val="clear" w:color="auto" w:fill="auto"/>
            <w:vAlign w:val="bottom"/>
          </w:tcPr>
          <w:p w14:paraId="72F2388F"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890"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891" w14:textId="77777777" w:rsidR="00B81BDB" w:rsidRDefault="00B81BDB">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72F23892"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893"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894" w14:textId="77777777" w:rsidR="00B81BDB" w:rsidRDefault="00B81BDB">
            <w:pPr>
              <w:widowControl/>
              <w:jc w:val="left"/>
              <w:rPr>
                <w:rFonts w:ascii="Times New Roman" w:eastAsia="宋体" w:hAnsi="宋体" w:cs="宋体"/>
                <w:kern w:val="0"/>
                <w:sz w:val="24"/>
              </w:rPr>
            </w:pPr>
          </w:p>
        </w:tc>
        <w:tc>
          <w:tcPr>
            <w:tcW w:w="1091" w:type="pct"/>
            <w:tcBorders>
              <w:top w:val="nil"/>
              <w:left w:val="nil"/>
              <w:bottom w:val="nil"/>
              <w:right w:val="nil"/>
            </w:tcBorders>
            <w:shd w:val="clear" w:color="auto" w:fill="auto"/>
            <w:vAlign w:val="bottom"/>
          </w:tcPr>
          <w:p w14:paraId="72F23895"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896" w14:textId="77777777" w:rsidR="00B81BDB" w:rsidRDefault="00B81BDB">
            <w:pPr>
              <w:widowControl/>
              <w:jc w:val="left"/>
              <w:rPr>
                <w:rFonts w:ascii="Times New Roman" w:eastAsia="宋体" w:hAnsi="宋体" w:cs="宋体"/>
                <w:kern w:val="0"/>
                <w:sz w:val="24"/>
              </w:rPr>
            </w:pPr>
          </w:p>
        </w:tc>
      </w:tr>
      <w:tr w:rsidR="00B81BDB" w14:paraId="72F23899" w14:textId="77777777">
        <w:tc>
          <w:tcPr>
            <w:tcW w:w="0" w:type="auto"/>
            <w:gridSpan w:val="24"/>
            <w:tcBorders>
              <w:top w:val="nil"/>
              <w:left w:val="nil"/>
              <w:bottom w:val="nil"/>
              <w:right w:val="nil"/>
            </w:tcBorders>
            <w:shd w:val="clear" w:color="auto" w:fill="auto"/>
            <w:tcMar>
              <w:top w:w="40" w:type="dxa"/>
              <w:left w:w="20" w:type="dxa"/>
              <w:bottom w:w="40" w:type="dxa"/>
              <w:right w:w="20" w:type="dxa"/>
            </w:tcMar>
            <w:vAlign w:val="bottom"/>
          </w:tcPr>
          <w:p w14:paraId="72F23898" w14:textId="77777777" w:rsidR="00B81BDB" w:rsidRDefault="003B02B5">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r>
      <w:tr w:rsidR="00B81BDB" w14:paraId="72F238A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89A" w14:textId="77777777" w:rsidR="00B81BDB" w:rsidRDefault="003B02B5">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89B"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89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89D"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(b)</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89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89F"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8A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8A1"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w:t>
            </w:r>
          </w:p>
        </w:tc>
      </w:tr>
      <w:tr w:rsidR="00B81BDB" w14:paraId="72F238A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8A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8A4"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Number</w:t>
            </w:r>
          </w:p>
          <w:p w14:paraId="72F238A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of Shares</w:t>
            </w:r>
          </w:p>
          <w:p w14:paraId="72F238A6"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Purchased</w:t>
            </w:r>
            <w:r>
              <w:rPr>
                <w:rFonts w:ascii="Arial" w:eastAsia="宋体" w:hAnsi="Arial" w:cs="Arial"/>
                <w:color w:val="000000"/>
                <w:kern w:val="0"/>
                <w:sz w:val="13"/>
                <w:szCs w:val="13"/>
                <w:lang w:bidi="ar"/>
              </w:rPr>
              <w:t> (1)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8A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8A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Average</w:t>
            </w:r>
            <w:r>
              <w:rPr>
                <w:rFonts w:ascii="Arial" w:eastAsia="宋体" w:hAnsi="Arial" w:cs="Arial"/>
                <w:color w:val="000000"/>
                <w:kern w:val="0"/>
                <w:sz w:val="20"/>
                <w:szCs w:val="20"/>
                <w:lang w:bidi="ar"/>
              </w:rPr>
              <w:br/>
              <w:t>Price</w:t>
            </w:r>
            <w:r>
              <w:rPr>
                <w:rFonts w:ascii="Arial" w:eastAsia="宋体" w:hAnsi="Arial" w:cs="Arial"/>
                <w:color w:val="000000"/>
                <w:kern w:val="0"/>
                <w:sz w:val="20"/>
                <w:szCs w:val="20"/>
                <w:lang w:bidi="ar"/>
              </w:rPr>
              <w:br/>
              <w:t>Paid per</w:t>
            </w:r>
            <w:r>
              <w:rPr>
                <w:rFonts w:ascii="Arial" w:eastAsia="宋体" w:hAnsi="Arial" w:cs="Arial"/>
                <w:color w:val="000000"/>
                <w:kern w:val="0"/>
                <w:sz w:val="20"/>
                <w:szCs w:val="20"/>
                <w:lang w:bidi="ar"/>
              </w:rPr>
              <w:br/>
              <w:t>Share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8A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8A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Number of</w:t>
            </w:r>
            <w:r>
              <w:rPr>
                <w:rFonts w:ascii="Arial" w:eastAsia="宋体" w:hAnsi="Arial" w:cs="Arial"/>
                <w:color w:val="000000"/>
                <w:kern w:val="0"/>
                <w:sz w:val="20"/>
                <w:szCs w:val="20"/>
                <w:lang w:bidi="ar"/>
              </w:rPr>
              <w:br/>
              <w:t>Shares Purchased</w:t>
            </w:r>
            <w:r>
              <w:rPr>
                <w:rFonts w:ascii="Arial" w:eastAsia="宋体" w:hAnsi="Arial" w:cs="Arial"/>
                <w:color w:val="000000"/>
                <w:kern w:val="0"/>
                <w:sz w:val="20"/>
                <w:szCs w:val="20"/>
                <w:lang w:bidi="ar"/>
              </w:rPr>
              <w:br/>
              <w:t>as Part of Publicly</w:t>
            </w:r>
            <w:r>
              <w:rPr>
                <w:rFonts w:ascii="Arial" w:eastAsia="宋体" w:hAnsi="Arial" w:cs="Arial"/>
                <w:color w:val="000000"/>
                <w:kern w:val="0"/>
                <w:sz w:val="20"/>
                <w:szCs w:val="20"/>
                <w:lang w:bidi="ar"/>
              </w:rPr>
              <w:br/>
              <w:t>Announced Plans</w:t>
            </w:r>
            <w:r>
              <w:rPr>
                <w:rFonts w:ascii="Arial" w:eastAsia="宋体" w:hAnsi="Arial" w:cs="Arial"/>
                <w:color w:val="000000"/>
                <w:kern w:val="0"/>
                <w:sz w:val="20"/>
                <w:szCs w:val="20"/>
                <w:lang w:bidi="ar"/>
              </w:rPr>
              <w:br/>
              <w:t xml:space="preserve">or </w:t>
            </w:r>
            <w:r>
              <w:rPr>
                <w:rFonts w:ascii="Arial" w:eastAsia="宋体" w:hAnsi="Arial" w:cs="Arial"/>
                <w:color w:val="000000"/>
                <w:kern w:val="0"/>
                <w:sz w:val="20"/>
                <w:szCs w:val="20"/>
                <w:lang w:bidi="ar"/>
              </w:rPr>
              <w:t>Programs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8AB"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8AC"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Approximate Dollar</w:t>
            </w:r>
            <w:r>
              <w:rPr>
                <w:rFonts w:ascii="Arial" w:eastAsia="宋体" w:hAnsi="Arial" w:cs="Arial"/>
                <w:color w:val="000000"/>
                <w:kern w:val="0"/>
                <w:sz w:val="20"/>
                <w:szCs w:val="20"/>
                <w:lang w:bidi="ar"/>
              </w:rPr>
              <w:br/>
              <w:t>Value of Shares That</w:t>
            </w:r>
            <w:r>
              <w:rPr>
                <w:rFonts w:ascii="Arial" w:eastAsia="宋体" w:hAnsi="Arial" w:cs="Arial"/>
                <w:color w:val="000000"/>
                <w:kern w:val="0"/>
                <w:sz w:val="20"/>
                <w:szCs w:val="20"/>
                <w:lang w:bidi="ar"/>
              </w:rPr>
              <w:br/>
              <w:t>May Yet be Purchased</w:t>
            </w:r>
            <w:r>
              <w:rPr>
                <w:rFonts w:ascii="Arial" w:eastAsia="宋体" w:hAnsi="Arial" w:cs="Arial"/>
                <w:color w:val="000000"/>
                <w:kern w:val="0"/>
                <w:sz w:val="20"/>
                <w:szCs w:val="20"/>
                <w:lang w:bidi="ar"/>
              </w:rPr>
              <w:br/>
              <w:t>Under the Plans or</w:t>
            </w:r>
            <w:r>
              <w:rPr>
                <w:rFonts w:ascii="Arial" w:eastAsia="宋体" w:hAnsi="Arial" w:cs="Arial"/>
                <w:color w:val="000000"/>
                <w:kern w:val="0"/>
                <w:sz w:val="20"/>
                <w:szCs w:val="20"/>
                <w:lang w:bidi="ar"/>
              </w:rPr>
              <w:br/>
              <w:t>Programs</w:t>
            </w:r>
          </w:p>
        </w:tc>
      </w:tr>
      <w:tr w:rsidR="00B81BDB" w14:paraId="72F238B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72F238AE"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4/1/2022 thru 4/30/2022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8AF"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7,197 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8B0" w14:textId="77777777" w:rsidR="00B81BDB" w:rsidRDefault="00B81BDB">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8B1"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72F238B2"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$197.00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72F238B3"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8B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8B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8B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72F238B7" w14:textId="77777777" w:rsidR="00B81BDB" w:rsidRDefault="00B81BDB">
            <w:pPr>
              <w:widowControl/>
              <w:jc w:val="left"/>
              <w:rPr>
                <w:rFonts w:ascii="Times New Roman" w:eastAsia="宋体" w:hAnsi="宋体" w:cs="宋体"/>
                <w:kern w:val="0"/>
                <w:sz w:val="24"/>
              </w:rPr>
            </w:pPr>
          </w:p>
        </w:tc>
      </w:tr>
      <w:tr w:rsidR="00B81BDB" w14:paraId="72F238C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2F238B9"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5/1/2022 thru 5/31/2022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8BA"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8BB"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8BC"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2F238BD"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146.60 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2F238BE"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8BF"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8C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8C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72F238C2" w14:textId="77777777" w:rsidR="00B81BDB" w:rsidRDefault="00B81BDB">
            <w:pPr>
              <w:widowControl/>
              <w:jc w:val="left"/>
              <w:rPr>
                <w:rFonts w:ascii="Times New Roman" w:eastAsia="宋体" w:hAnsi="宋体" w:cs="宋体"/>
                <w:kern w:val="0"/>
                <w:sz w:val="24"/>
              </w:rPr>
            </w:pPr>
          </w:p>
        </w:tc>
      </w:tr>
      <w:tr w:rsidR="00B81BDB" w14:paraId="72F238C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72F238C4"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6/1/2022 </w:t>
            </w:r>
            <w:r>
              <w:rPr>
                <w:rFonts w:ascii="Arial" w:eastAsia="宋体" w:hAnsi="Arial" w:cs="Arial"/>
                <w:color w:val="000000"/>
                <w:kern w:val="0"/>
                <w:sz w:val="20"/>
                <w:szCs w:val="20"/>
                <w:lang w:bidi="ar"/>
              </w:rPr>
              <w:t>thru 6/30/2022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8C5"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8C6"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8C7" w14:textId="77777777" w:rsidR="00B81BDB" w:rsidRDefault="00B81BDB">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72F238C8"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136.28 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72F238C9" w14:textId="77777777" w:rsidR="00B81BDB" w:rsidRDefault="00B81BDB">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8C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8CB"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8C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72F238CD" w14:textId="77777777" w:rsidR="00B81BDB" w:rsidRDefault="00B81BDB">
            <w:pPr>
              <w:widowControl/>
              <w:jc w:val="left"/>
              <w:rPr>
                <w:rFonts w:ascii="Times New Roman" w:eastAsia="宋体" w:hAnsi="宋体" w:cs="宋体"/>
                <w:kern w:val="0"/>
                <w:sz w:val="24"/>
              </w:rPr>
            </w:pPr>
          </w:p>
        </w:tc>
      </w:tr>
      <w:tr w:rsidR="00B81BDB" w14:paraId="72F238D9"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72F238CF" w14:textId="77777777" w:rsidR="00B81BDB" w:rsidRDefault="003B02B5">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38D0"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10,550 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38D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38D2" w14:textId="77777777" w:rsidR="00B81BDB" w:rsidRDefault="00B81BDB">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2F238D3" w14:textId="77777777" w:rsidR="00B81BDB" w:rsidRDefault="003B02B5">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$179.72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2F238D4"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38D5"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auto"/>
            <w:tcMar>
              <w:top w:w="0" w:type="dxa"/>
              <w:left w:w="20" w:type="dxa"/>
              <w:bottom w:w="0" w:type="dxa"/>
              <w:right w:w="20" w:type="dxa"/>
            </w:tcMar>
            <w:vAlign w:val="bottom"/>
          </w:tcPr>
          <w:p w14:paraId="72F238D6"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38D7"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72F238D8" w14:textId="77777777" w:rsidR="00B81BDB" w:rsidRDefault="00B81BDB">
            <w:pPr>
              <w:widowControl/>
              <w:jc w:val="left"/>
              <w:rPr>
                <w:rFonts w:ascii="Times New Roman" w:eastAsia="宋体" w:hAnsi="宋体" w:cs="宋体"/>
                <w:kern w:val="0"/>
                <w:sz w:val="24"/>
              </w:rPr>
            </w:pPr>
          </w:p>
        </w:tc>
      </w:tr>
    </w:tbl>
    <w:p w14:paraId="72F238DA" w14:textId="77777777" w:rsidR="00B81BDB" w:rsidRDefault="003B02B5">
      <w:pPr>
        <w:widowControl/>
        <w:spacing w:after="30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A total of 10,550 shares were transferred to us from employees in satisfaction of minimum tax withholding obligations associated with the vesting of restricted stock units during </w:t>
      </w:r>
      <w:r>
        <w:rPr>
          <w:rFonts w:ascii="Arial" w:eastAsia="宋体" w:hAnsi="Arial" w:cs="Arial"/>
          <w:color w:val="000000"/>
          <w:kern w:val="0"/>
          <w:sz w:val="20"/>
          <w:szCs w:val="20"/>
          <w:lang w:bidi="ar"/>
        </w:rPr>
        <w:t>the period. We did not purchase any shares of our common stock in the open market pursuant to a repurchase program.</w:t>
      </w:r>
    </w:p>
    <w:p w14:paraId="72F238DB"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3. Defaults Upon Senior Securities</w:t>
      </w:r>
    </w:p>
    <w:p w14:paraId="72F238DC"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Not applicable.</w:t>
      </w:r>
    </w:p>
    <w:p w14:paraId="72F238DD"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4. Mine Safety Disclosures</w:t>
      </w:r>
    </w:p>
    <w:p w14:paraId="72F238DE"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Not applicable.</w:t>
      </w:r>
    </w:p>
    <w:p w14:paraId="72F238DF" w14:textId="77777777" w:rsidR="00B81BDB" w:rsidRDefault="003B02B5">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5. Other Information</w:t>
      </w:r>
    </w:p>
    <w:p w14:paraId="72F238E0" w14:textId="77777777" w:rsidR="00B81BDB" w:rsidRDefault="003B02B5">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Not </w:t>
      </w:r>
      <w:r>
        <w:rPr>
          <w:rFonts w:ascii="Arial" w:eastAsia="宋体" w:hAnsi="Arial" w:cs="Arial"/>
          <w:color w:val="000000"/>
          <w:kern w:val="0"/>
          <w:sz w:val="20"/>
          <w:szCs w:val="20"/>
          <w:lang w:bidi="ar"/>
        </w:rPr>
        <w:t>applicable.</w:t>
      </w:r>
    </w:p>
    <w:p w14:paraId="72F238E1"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55</w:t>
      </w:r>
    </w:p>
    <w:p w14:paraId="72F238E2" w14:textId="77777777" w:rsidR="00B81BDB" w:rsidRDefault="003B02B5">
      <w:pPr>
        <w:widowControl/>
        <w:jc w:val="center"/>
      </w:pPr>
      <w:r>
        <w:rPr>
          <w:rFonts w:ascii="宋体" w:eastAsia="宋体" w:hAnsi="宋体" w:cs="宋体"/>
          <w:kern w:val="0"/>
          <w:sz w:val="24"/>
        </w:rPr>
        <w:pict w14:anchorId="72F239E4">
          <v:rect id="_x0000_i1081" style="width:6in;height:1.5pt" o:hralign="center" o:hrstd="t" o:hr="t" fillcolor="#a0a0a0" stroked="f"/>
        </w:pict>
      </w:r>
    </w:p>
    <w:p w14:paraId="72F238E3"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38E4" w14:textId="77777777" w:rsidR="00B81BDB" w:rsidRDefault="003B02B5">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6. Exhibits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80"/>
        <w:gridCol w:w="775"/>
        <w:gridCol w:w="36"/>
        <w:gridCol w:w="69"/>
        <w:gridCol w:w="7338"/>
        <w:gridCol w:w="38"/>
      </w:tblGrid>
      <w:tr w:rsidR="00B81BDB" w14:paraId="72F238EB" w14:textId="77777777">
        <w:tc>
          <w:tcPr>
            <w:tcW w:w="50" w:type="pct"/>
            <w:tcBorders>
              <w:top w:val="nil"/>
              <w:left w:val="nil"/>
              <w:bottom w:val="nil"/>
              <w:right w:val="nil"/>
            </w:tcBorders>
            <w:shd w:val="clear" w:color="auto" w:fill="auto"/>
            <w:vAlign w:val="bottom"/>
          </w:tcPr>
          <w:p w14:paraId="72F238E5" w14:textId="77777777" w:rsidR="00B81BDB" w:rsidRDefault="00B81BDB">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72F238E6"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8E7"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8E8" w14:textId="77777777" w:rsidR="00B81BDB" w:rsidRDefault="00B81BDB">
            <w:pPr>
              <w:widowControl/>
              <w:jc w:val="left"/>
              <w:rPr>
                <w:rFonts w:ascii="Times New Roman" w:eastAsia="宋体" w:hAnsi="宋体" w:cs="宋体"/>
                <w:kern w:val="0"/>
                <w:sz w:val="24"/>
              </w:rPr>
            </w:pPr>
          </w:p>
        </w:tc>
        <w:tc>
          <w:tcPr>
            <w:tcW w:w="4408" w:type="pct"/>
            <w:tcBorders>
              <w:top w:val="nil"/>
              <w:left w:val="nil"/>
              <w:bottom w:val="nil"/>
              <w:right w:val="nil"/>
            </w:tcBorders>
            <w:shd w:val="clear" w:color="auto" w:fill="auto"/>
            <w:vAlign w:val="bottom"/>
          </w:tcPr>
          <w:p w14:paraId="72F238E9"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8EA" w14:textId="77777777" w:rsidR="00B81BDB" w:rsidRDefault="00B81BDB">
            <w:pPr>
              <w:widowControl/>
              <w:jc w:val="left"/>
              <w:rPr>
                <w:rFonts w:ascii="Times New Roman" w:eastAsia="宋体" w:hAnsi="宋体" w:cs="宋体"/>
                <w:kern w:val="0"/>
                <w:sz w:val="24"/>
              </w:rPr>
            </w:pPr>
          </w:p>
        </w:tc>
      </w:tr>
      <w:tr w:rsidR="00B81BDB" w14:paraId="72F238E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8EC"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8ED" w14:textId="77777777" w:rsidR="00B81BDB" w:rsidRDefault="003B02B5">
            <w:pPr>
              <w:widowControl/>
              <w:textAlignment w:val="top"/>
              <w:rPr>
                <w:rFonts w:ascii="宋体" w:eastAsia="宋体" w:hAnsi="宋体" w:cs="宋体"/>
                <w:kern w:val="0"/>
                <w:sz w:val="24"/>
              </w:rPr>
            </w:pPr>
            <w:hyperlink r:id="rId6" w:history="1">
              <w:r>
                <w:rPr>
                  <w:rStyle w:val="a4"/>
                  <w:rFonts w:ascii="Arial" w:eastAsia="宋体" w:hAnsi="Arial" w:cs="Arial"/>
                  <w:kern w:val="0"/>
                  <w:sz w:val="20"/>
                  <w:szCs w:val="20"/>
                </w:rPr>
                <w:t xml:space="preserve">By-Laws of The Boeing Company, as amended and restated, effective </w:t>
              </w:r>
            </w:hyperlink>
            <w:hyperlink r:id="rId7" w:history="1">
              <w:r>
                <w:rPr>
                  <w:rStyle w:val="a4"/>
                  <w:rFonts w:ascii="Arial" w:eastAsia="宋体" w:hAnsi="Arial" w:cs="Arial"/>
                  <w:kern w:val="0"/>
                  <w:sz w:val="20"/>
                  <w:szCs w:val="20"/>
                </w:rPr>
                <w:t>J</w:t>
              </w:r>
            </w:hyperlink>
            <w:hyperlink r:id="rId8" w:history="1">
              <w:r>
                <w:rPr>
                  <w:rStyle w:val="a4"/>
                  <w:rFonts w:ascii="Arial" w:eastAsia="宋体" w:hAnsi="Arial" w:cs="Arial"/>
                  <w:kern w:val="0"/>
                  <w:sz w:val="20"/>
                  <w:szCs w:val="20"/>
                </w:rPr>
                <w:t>une</w:t>
              </w:r>
            </w:hyperlink>
            <w:hyperlink r:id="rId9" w:history="1">
              <w:r>
                <w:rPr>
                  <w:rStyle w:val="a4"/>
                  <w:rFonts w:ascii="Arial" w:eastAsia="宋体" w:hAnsi="Arial" w:cs="Arial"/>
                  <w:kern w:val="0"/>
                  <w:sz w:val="20"/>
                  <w:szCs w:val="20"/>
                </w:rPr>
                <w:t> </w:t>
              </w:r>
              <w:r>
                <w:rPr>
                  <w:rStyle w:val="a4"/>
                  <w:rFonts w:ascii="Arial" w:eastAsia="宋体" w:hAnsi="Arial" w:cs="Arial"/>
                  <w:kern w:val="0"/>
                  <w:sz w:val="20"/>
                  <w:szCs w:val="20"/>
                </w:rPr>
                <w:t>28, 2022</w:t>
              </w:r>
            </w:hyperlink>
          </w:p>
        </w:tc>
      </w:tr>
      <w:tr w:rsidR="00B81BDB" w14:paraId="72F238F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8EF"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8F0" w14:textId="77777777" w:rsidR="00B81BDB" w:rsidRDefault="003B02B5">
            <w:pPr>
              <w:widowControl/>
              <w:textAlignment w:val="top"/>
              <w:rPr>
                <w:rFonts w:ascii="宋体" w:eastAsia="宋体" w:hAnsi="宋体" w:cs="宋体"/>
                <w:kern w:val="0"/>
                <w:sz w:val="24"/>
              </w:rPr>
            </w:pPr>
            <w:hyperlink r:id="rId10" w:history="1">
              <w:r>
                <w:rPr>
                  <w:rStyle w:val="a4"/>
                  <w:rFonts w:ascii="Arial" w:eastAsia="宋体" w:hAnsi="Arial" w:cs="Arial"/>
                  <w:kern w:val="0"/>
                  <w:sz w:val="20"/>
                  <w:szCs w:val="20"/>
                </w:rPr>
                <w:t>Letter from Independent Registered Public Accounting Firm regarding unaudited interim financial information</w:t>
              </w:r>
            </w:hyperlink>
          </w:p>
        </w:tc>
      </w:tr>
      <w:tr w:rsidR="00B81BDB" w14:paraId="72F238F4"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8F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8F3" w14:textId="77777777" w:rsidR="00B81BDB" w:rsidRDefault="00B81BDB">
            <w:pPr>
              <w:widowControl/>
              <w:jc w:val="left"/>
              <w:rPr>
                <w:rFonts w:ascii="Times New Roman" w:eastAsia="宋体" w:hAnsi="宋体" w:cs="宋体"/>
                <w:kern w:val="0"/>
                <w:sz w:val="24"/>
              </w:rPr>
            </w:pPr>
          </w:p>
        </w:tc>
      </w:tr>
      <w:tr w:rsidR="00B81BDB" w14:paraId="72F238F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8F5"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31.1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8F6" w14:textId="77777777" w:rsidR="00B81BDB" w:rsidRDefault="003B02B5">
            <w:pPr>
              <w:widowControl/>
              <w:textAlignment w:val="top"/>
              <w:rPr>
                <w:rFonts w:ascii="宋体" w:eastAsia="宋体" w:hAnsi="宋体" w:cs="宋体"/>
                <w:kern w:val="0"/>
                <w:sz w:val="24"/>
              </w:rPr>
            </w:pPr>
            <w:hyperlink r:id="rId11" w:history="1">
              <w:r>
                <w:rPr>
                  <w:rStyle w:val="a4"/>
                  <w:rFonts w:ascii="Arial" w:eastAsia="宋体" w:hAnsi="Arial" w:cs="Arial"/>
                  <w:kern w:val="0"/>
                  <w:sz w:val="20"/>
                  <w:szCs w:val="20"/>
                </w:rPr>
                <w:t>Certification of Chief Executive Officer pursuant to Section 302 of the Sarbanes-Oxley Act of 2002</w:t>
              </w:r>
            </w:hyperlink>
          </w:p>
        </w:tc>
      </w:tr>
      <w:tr w:rsidR="00B81BDB" w14:paraId="72F238FA"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8F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8F9" w14:textId="77777777" w:rsidR="00B81BDB" w:rsidRDefault="00B81BDB">
            <w:pPr>
              <w:widowControl/>
              <w:jc w:val="left"/>
              <w:rPr>
                <w:rFonts w:ascii="Times New Roman" w:eastAsia="宋体" w:hAnsi="宋体" w:cs="宋体"/>
                <w:kern w:val="0"/>
                <w:sz w:val="24"/>
              </w:rPr>
            </w:pPr>
          </w:p>
        </w:tc>
      </w:tr>
      <w:tr w:rsidR="00B81BDB" w14:paraId="72F238F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8FB"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31.2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8FC" w14:textId="77777777" w:rsidR="00B81BDB" w:rsidRDefault="003B02B5">
            <w:pPr>
              <w:widowControl/>
              <w:textAlignment w:val="top"/>
              <w:rPr>
                <w:rFonts w:ascii="宋体" w:eastAsia="宋体" w:hAnsi="宋体" w:cs="宋体"/>
                <w:kern w:val="0"/>
                <w:sz w:val="24"/>
              </w:rPr>
            </w:pPr>
            <w:hyperlink r:id="rId12" w:history="1">
              <w:r>
                <w:rPr>
                  <w:rStyle w:val="a4"/>
                  <w:rFonts w:ascii="Arial" w:eastAsia="宋体" w:hAnsi="Arial" w:cs="Arial"/>
                  <w:kern w:val="0"/>
                  <w:sz w:val="20"/>
                  <w:szCs w:val="20"/>
                </w:rPr>
                <w:t>Certification of Chief Financial Officer pursuant to Section 302 of the Sarbanes-Oxley Act of 2002</w:t>
              </w:r>
            </w:hyperlink>
          </w:p>
        </w:tc>
      </w:tr>
      <w:tr w:rsidR="00B81BDB" w14:paraId="72F23900"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8F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8FF" w14:textId="77777777" w:rsidR="00B81BDB" w:rsidRDefault="00B81BDB">
            <w:pPr>
              <w:widowControl/>
              <w:jc w:val="left"/>
              <w:rPr>
                <w:rFonts w:ascii="Times New Roman" w:eastAsia="宋体" w:hAnsi="宋体" w:cs="宋体"/>
                <w:kern w:val="0"/>
                <w:sz w:val="24"/>
              </w:rPr>
            </w:pPr>
          </w:p>
        </w:tc>
      </w:tr>
      <w:tr w:rsidR="00B81BDB" w14:paraId="72F2390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901"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902" w14:textId="77777777" w:rsidR="00B81BDB" w:rsidRDefault="003B02B5">
            <w:pPr>
              <w:widowControl/>
              <w:textAlignment w:val="top"/>
              <w:rPr>
                <w:rFonts w:ascii="宋体" w:eastAsia="宋体" w:hAnsi="宋体" w:cs="宋体"/>
                <w:kern w:val="0"/>
                <w:sz w:val="24"/>
              </w:rPr>
            </w:pPr>
            <w:hyperlink r:id="rId13" w:history="1">
              <w:r>
                <w:rPr>
                  <w:rStyle w:val="a4"/>
                  <w:rFonts w:ascii="Arial" w:eastAsia="宋体" w:hAnsi="Arial" w:cs="Arial"/>
                  <w:kern w:val="0"/>
                  <w:sz w:val="20"/>
                  <w:szCs w:val="20"/>
                </w:rPr>
                <w:t>Certification of Chief Executive Officer pursuant to Section 906 of the Sarbanes-Oxley Act of 2002</w:t>
              </w:r>
            </w:hyperlink>
          </w:p>
        </w:tc>
      </w:tr>
      <w:tr w:rsidR="00B81BDB" w14:paraId="72F23906"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0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05" w14:textId="77777777" w:rsidR="00B81BDB" w:rsidRDefault="00B81BDB">
            <w:pPr>
              <w:widowControl/>
              <w:jc w:val="left"/>
              <w:rPr>
                <w:rFonts w:ascii="Times New Roman" w:eastAsia="宋体" w:hAnsi="宋体" w:cs="宋体"/>
                <w:kern w:val="0"/>
                <w:sz w:val="24"/>
              </w:rPr>
            </w:pPr>
          </w:p>
        </w:tc>
      </w:tr>
      <w:tr w:rsidR="00B81BDB" w14:paraId="72F2390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907"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908" w14:textId="77777777" w:rsidR="00B81BDB" w:rsidRDefault="003B02B5">
            <w:pPr>
              <w:widowControl/>
              <w:textAlignment w:val="top"/>
              <w:rPr>
                <w:rFonts w:ascii="宋体" w:eastAsia="宋体" w:hAnsi="宋体" w:cs="宋体"/>
                <w:kern w:val="0"/>
                <w:sz w:val="24"/>
              </w:rPr>
            </w:pPr>
            <w:hyperlink r:id="rId14" w:history="1">
              <w:r>
                <w:rPr>
                  <w:rStyle w:val="a4"/>
                  <w:rFonts w:ascii="Arial" w:eastAsia="宋体" w:hAnsi="Arial" w:cs="Arial"/>
                  <w:kern w:val="0"/>
                  <w:sz w:val="20"/>
                  <w:szCs w:val="20"/>
                </w:rPr>
                <w:t>Certification of Chief Financial Officer pursuant to Section 906 of the Sarbanes-Oxley Act of 2002</w:t>
              </w:r>
            </w:hyperlink>
          </w:p>
        </w:tc>
      </w:tr>
      <w:tr w:rsidR="00B81BDB" w14:paraId="72F2390C"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0A"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0B" w14:textId="77777777" w:rsidR="00B81BDB" w:rsidRDefault="00B81BDB">
            <w:pPr>
              <w:widowControl/>
              <w:jc w:val="left"/>
              <w:rPr>
                <w:rFonts w:ascii="Times New Roman" w:eastAsia="宋体" w:hAnsi="宋体" w:cs="宋体"/>
                <w:kern w:val="0"/>
                <w:sz w:val="24"/>
              </w:rPr>
            </w:pPr>
          </w:p>
        </w:tc>
      </w:tr>
      <w:tr w:rsidR="00B81BDB" w14:paraId="72F2390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90D"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101.INS</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90E"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Inline XBRL Instance </w:t>
            </w:r>
            <w:r>
              <w:rPr>
                <w:rFonts w:ascii="Arial" w:eastAsia="宋体" w:hAnsi="Arial" w:cs="Arial"/>
                <w:color w:val="000000"/>
                <w:kern w:val="0"/>
                <w:sz w:val="20"/>
                <w:szCs w:val="20"/>
                <w:lang w:bidi="ar"/>
              </w:rPr>
              <w:t>Document - the instance document does not appear in the Interactive Data File because its XBRL tags are embedded within the Inline XBRL document.</w:t>
            </w:r>
          </w:p>
        </w:tc>
      </w:tr>
      <w:tr w:rsidR="00B81BDB" w14:paraId="72F23912"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1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11" w14:textId="77777777" w:rsidR="00B81BDB" w:rsidRDefault="00B81BDB">
            <w:pPr>
              <w:widowControl/>
              <w:jc w:val="left"/>
              <w:rPr>
                <w:rFonts w:ascii="Times New Roman" w:eastAsia="宋体" w:hAnsi="宋体" w:cs="宋体"/>
                <w:kern w:val="0"/>
                <w:sz w:val="24"/>
              </w:rPr>
            </w:pPr>
          </w:p>
        </w:tc>
      </w:tr>
      <w:tr w:rsidR="00B81BDB" w14:paraId="72F2391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913"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101.SCH</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914"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Schema Document</w:t>
            </w:r>
          </w:p>
        </w:tc>
      </w:tr>
      <w:tr w:rsidR="00B81BDB" w14:paraId="72F23918"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16"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17" w14:textId="77777777" w:rsidR="00B81BDB" w:rsidRDefault="00B81BDB">
            <w:pPr>
              <w:widowControl/>
              <w:jc w:val="left"/>
              <w:rPr>
                <w:rFonts w:ascii="Times New Roman" w:eastAsia="宋体" w:hAnsi="宋体" w:cs="宋体"/>
                <w:kern w:val="0"/>
                <w:sz w:val="24"/>
              </w:rPr>
            </w:pPr>
          </w:p>
        </w:tc>
      </w:tr>
      <w:tr w:rsidR="00B81BDB" w14:paraId="72F2391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919"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101.CAL</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91A"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Inline XBRL Taxonomy Extension </w:t>
            </w:r>
            <w:r>
              <w:rPr>
                <w:rFonts w:ascii="Arial" w:eastAsia="宋体" w:hAnsi="Arial" w:cs="Arial"/>
                <w:color w:val="000000"/>
                <w:kern w:val="0"/>
                <w:sz w:val="20"/>
                <w:szCs w:val="20"/>
                <w:lang w:bidi="ar"/>
              </w:rPr>
              <w:t>Calculation Linkbase Document</w:t>
            </w:r>
          </w:p>
        </w:tc>
      </w:tr>
      <w:tr w:rsidR="00B81BDB" w14:paraId="72F2391E"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1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1D" w14:textId="77777777" w:rsidR="00B81BDB" w:rsidRDefault="00B81BDB">
            <w:pPr>
              <w:widowControl/>
              <w:jc w:val="left"/>
              <w:rPr>
                <w:rFonts w:ascii="Times New Roman" w:eastAsia="宋体" w:hAnsi="宋体" w:cs="宋体"/>
                <w:kern w:val="0"/>
                <w:sz w:val="24"/>
              </w:rPr>
            </w:pPr>
          </w:p>
        </w:tc>
      </w:tr>
      <w:tr w:rsidR="00B81BDB" w14:paraId="72F2392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91F"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101.DEF</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920"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Definition Linkbase Document</w:t>
            </w:r>
          </w:p>
        </w:tc>
      </w:tr>
      <w:tr w:rsidR="00B81BDB" w14:paraId="72F23924"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22"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23" w14:textId="77777777" w:rsidR="00B81BDB" w:rsidRDefault="00B81BDB">
            <w:pPr>
              <w:widowControl/>
              <w:jc w:val="left"/>
              <w:rPr>
                <w:rFonts w:ascii="Times New Roman" w:eastAsia="宋体" w:hAnsi="宋体" w:cs="宋体"/>
                <w:kern w:val="0"/>
                <w:sz w:val="24"/>
              </w:rPr>
            </w:pPr>
          </w:p>
        </w:tc>
      </w:tr>
      <w:tr w:rsidR="00B81BDB" w14:paraId="72F2392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925"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101.LAB</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926"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Label Linkbase Document</w:t>
            </w:r>
          </w:p>
        </w:tc>
      </w:tr>
      <w:tr w:rsidR="00B81BDB" w14:paraId="72F2392A"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2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29" w14:textId="77777777" w:rsidR="00B81BDB" w:rsidRDefault="00B81BDB">
            <w:pPr>
              <w:widowControl/>
              <w:jc w:val="left"/>
              <w:rPr>
                <w:rFonts w:ascii="Times New Roman" w:eastAsia="宋体" w:hAnsi="宋体" w:cs="宋体"/>
                <w:kern w:val="0"/>
                <w:sz w:val="24"/>
              </w:rPr>
            </w:pPr>
          </w:p>
        </w:tc>
      </w:tr>
      <w:tr w:rsidR="00B81BDB" w14:paraId="72F2392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92B"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101.PRE</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92C"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Presentation Linkbase Document</w:t>
            </w:r>
          </w:p>
        </w:tc>
      </w:tr>
      <w:tr w:rsidR="00B81BDB" w14:paraId="72F23930"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2E"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2F" w14:textId="77777777" w:rsidR="00B81BDB" w:rsidRDefault="00B81BDB">
            <w:pPr>
              <w:widowControl/>
              <w:jc w:val="left"/>
              <w:rPr>
                <w:rFonts w:ascii="Times New Roman" w:eastAsia="宋体" w:hAnsi="宋体" w:cs="宋体"/>
                <w:kern w:val="0"/>
                <w:sz w:val="24"/>
              </w:rPr>
            </w:pPr>
          </w:p>
        </w:tc>
      </w:tr>
      <w:tr w:rsidR="00B81BDB" w14:paraId="72F2393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931"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932" w14:textId="77777777" w:rsidR="00B81BDB" w:rsidRDefault="003B02B5">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The cover page for the Company’s Quarterly Report on Form 10-Q for the quarter ended June 30, 2022, has been formatted in Inline XBRL.</w:t>
            </w:r>
          </w:p>
        </w:tc>
      </w:tr>
    </w:tbl>
    <w:p w14:paraId="72F23934" w14:textId="77777777" w:rsidR="00B81BDB" w:rsidRDefault="003B02B5">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72F23935"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56</w:t>
      </w:r>
    </w:p>
    <w:p w14:paraId="72F23936" w14:textId="77777777" w:rsidR="00B81BDB" w:rsidRDefault="003B02B5">
      <w:pPr>
        <w:widowControl/>
        <w:jc w:val="center"/>
      </w:pPr>
      <w:r>
        <w:rPr>
          <w:rFonts w:ascii="宋体" w:eastAsia="宋体" w:hAnsi="宋体" w:cs="宋体"/>
          <w:kern w:val="0"/>
          <w:sz w:val="24"/>
        </w:rPr>
        <w:pict w14:anchorId="72F239E5">
          <v:rect id="_x0000_i1082" style="width:6in;height:1.5pt" o:hralign="center" o:hrstd="t" o:hr="t" fillcolor="#a0a0a0" stroked="f"/>
        </w:pict>
      </w:r>
    </w:p>
    <w:p w14:paraId="72F23937" w14:textId="77777777" w:rsidR="00B81BDB" w:rsidRDefault="003B02B5">
      <w:pPr>
        <w:widowControl/>
        <w:spacing w:after="180"/>
        <w:rPr>
          <w:rFonts w:ascii="宋体" w:eastAsia="宋体" w:hAnsi="宋体" w:cs="宋体"/>
          <w:kern w:val="0"/>
          <w:sz w:val="24"/>
        </w:rPr>
      </w:pPr>
      <w:hyperlink w:anchor="i15bca9e562b74feea2cb0f920ca6cc5b_10" w:history="1">
        <w:r>
          <w:rPr>
            <w:rStyle w:val="a4"/>
            <w:rFonts w:ascii="Arial" w:eastAsia="宋体" w:hAnsi="Arial" w:cs="Arial"/>
            <w:sz w:val="18"/>
            <w:szCs w:val="18"/>
          </w:rPr>
          <w:t>Table of Contents</w:t>
        </w:r>
      </w:hyperlink>
    </w:p>
    <w:p w14:paraId="72F23938" w14:textId="77777777" w:rsidR="00B81BDB" w:rsidRDefault="003B02B5">
      <w:pPr>
        <w:widowControl/>
        <w:spacing w:after="180"/>
        <w:jc w:val="center"/>
        <w:rPr>
          <w:rFonts w:ascii="宋体" w:eastAsia="宋体" w:hAnsi="宋体" w:cs="宋体"/>
          <w:kern w:val="0"/>
          <w:sz w:val="24"/>
        </w:rPr>
      </w:pPr>
      <w:r>
        <w:rPr>
          <w:rFonts w:ascii="Arial" w:eastAsia="宋体" w:hAnsi="Arial" w:cs="Arial"/>
          <w:b/>
          <w:bCs/>
          <w:color w:val="000000"/>
          <w:kern w:val="0"/>
          <w:sz w:val="20"/>
          <w:szCs w:val="20"/>
          <w:lang w:bidi="ar"/>
        </w:rPr>
        <w:t>Signature</w:t>
      </w:r>
    </w:p>
    <w:p w14:paraId="72F23939" w14:textId="77777777" w:rsidR="00B81BDB" w:rsidRDefault="003B02B5">
      <w:pPr>
        <w:widowControl/>
        <w:spacing w:after="360"/>
        <w:rPr>
          <w:rFonts w:ascii="宋体" w:eastAsia="宋体" w:hAnsi="宋体" w:cs="宋体"/>
          <w:kern w:val="0"/>
          <w:sz w:val="24"/>
        </w:rPr>
      </w:pPr>
      <w:r>
        <w:rPr>
          <w:rFonts w:ascii="Arial" w:eastAsia="宋体" w:hAnsi="Arial" w:cs="Arial"/>
          <w:color w:val="000000"/>
          <w:kern w:val="0"/>
          <w:sz w:val="20"/>
          <w:szCs w:val="20"/>
          <w:lang w:bidi="ar"/>
        </w:rPr>
        <w:t xml:space="preserve">Pursuant to the </w:t>
      </w:r>
      <w:r>
        <w:rPr>
          <w:rFonts w:ascii="Arial" w:eastAsia="宋体" w:hAnsi="Arial" w:cs="Arial"/>
          <w:color w:val="000000"/>
          <w:kern w:val="0"/>
          <w:sz w:val="20"/>
          <w:szCs w:val="20"/>
          <w:lang w:bidi="ar"/>
        </w:rPr>
        <w:t>requirements of the Securities Exchange Act of 1934, the registrant has duly caused this report to be signed on its behalf by the undersigned thereunto duly authorized.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515"/>
        <w:gridCol w:w="37"/>
        <w:gridCol w:w="69"/>
        <w:gridCol w:w="601"/>
        <w:gridCol w:w="36"/>
        <w:gridCol w:w="70"/>
        <w:gridCol w:w="3903"/>
        <w:gridCol w:w="36"/>
      </w:tblGrid>
      <w:tr w:rsidR="00B81BDB" w14:paraId="72F23943" w14:textId="77777777">
        <w:tc>
          <w:tcPr>
            <w:tcW w:w="50" w:type="pct"/>
            <w:tcBorders>
              <w:top w:val="nil"/>
              <w:left w:val="nil"/>
              <w:bottom w:val="nil"/>
              <w:right w:val="nil"/>
            </w:tcBorders>
            <w:shd w:val="clear" w:color="auto" w:fill="auto"/>
            <w:vAlign w:val="bottom"/>
          </w:tcPr>
          <w:p w14:paraId="72F2393A" w14:textId="77777777" w:rsidR="00B81BDB" w:rsidRDefault="00B81BDB">
            <w:pPr>
              <w:widowControl/>
              <w:jc w:val="left"/>
              <w:rPr>
                <w:rFonts w:ascii="Times New Roman" w:eastAsia="宋体" w:hAnsi="宋体" w:cs="宋体"/>
                <w:kern w:val="0"/>
                <w:sz w:val="24"/>
              </w:rPr>
            </w:pPr>
          </w:p>
        </w:tc>
        <w:tc>
          <w:tcPr>
            <w:tcW w:w="2116" w:type="pct"/>
            <w:tcBorders>
              <w:top w:val="nil"/>
              <w:left w:val="nil"/>
              <w:bottom w:val="nil"/>
              <w:right w:val="nil"/>
            </w:tcBorders>
            <w:shd w:val="clear" w:color="auto" w:fill="auto"/>
            <w:vAlign w:val="bottom"/>
          </w:tcPr>
          <w:p w14:paraId="72F2393B"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93C"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93D" w14:textId="77777777" w:rsidR="00B81BDB" w:rsidRDefault="00B81BDB">
            <w:pPr>
              <w:widowControl/>
              <w:jc w:val="left"/>
              <w:rPr>
                <w:rFonts w:ascii="Times New Roman" w:eastAsia="宋体" w:hAnsi="宋体" w:cs="宋体"/>
                <w:kern w:val="0"/>
                <w:sz w:val="24"/>
              </w:rPr>
            </w:pPr>
          </w:p>
        </w:tc>
        <w:tc>
          <w:tcPr>
            <w:tcW w:w="369" w:type="pct"/>
            <w:tcBorders>
              <w:top w:val="nil"/>
              <w:left w:val="nil"/>
              <w:bottom w:val="nil"/>
              <w:right w:val="nil"/>
            </w:tcBorders>
            <w:shd w:val="clear" w:color="auto" w:fill="auto"/>
            <w:vAlign w:val="bottom"/>
          </w:tcPr>
          <w:p w14:paraId="72F2393E"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93F" w14:textId="77777777" w:rsidR="00B81BDB" w:rsidRDefault="00B81BDB">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72F23940" w14:textId="77777777" w:rsidR="00B81BDB" w:rsidRDefault="00B81BDB">
            <w:pPr>
              <w:widowControl/>
              <w:jc w:val="left"/>
              <w:rPr>
                <w:rFonts w:ascii="Times New Roman" w:eastAsia="宋体" w:hAnsi="宋体" w:cs="宋体"/>
                <w:kern w:val="0"/>
                <w:sz w:val="24"/>
              </w:rPr>
            </w:pPr>
          </w:p>
        </w:tc>
        <w:tc>
          <w:tcPr>
            <w:tcW w:w="2348" w:type="pct"/>
            <w:tcBorders>
              <w:top w:val="nil"/>
              <w:left w:val="nil"/>
              <w:bottom w:val="nil"/>
              <w:right w:val="nil"/>
            </w:tcBorders>
            <w:shd w:val="clear" w:color="auto" w:fill="auto"/>
            <w:vAlign w:val="bottom"/>
          </w:tcPr>
          <w:p w14:paraId="72F23941" w14:textId="77777777" w:rsidR="00B81BDB" w:rsidRDefault="00B81BDB">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72F23942" w14:textId="77777777" w:rsidR="00B81BDB" w:rsidRDefault="00B81BDB">
            <w:pPr>
              <w:widowControl/>
              <w:jc w:val="left"/>
              <w:rPr>
                <w:rFonts w:ascii="Times New Roman" w:eastAsia="宋体" w:hAnsi="宋体" w:cs="宋体"/>
                <w:kern w:val="0"/>
                <w:sz w:val="24"/>
              </w:rPr>
            </w:pPr>
          </w:p>
        </w:tc>
      </w:tr>
      <w:tr w:rsidR="00B81BDB" w14:paraId="72F2394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4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4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946"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THE BOEING COMPANY</w:t>
            </w:r>
          </w:p>
        </w:tc>
      </w:tr>
      <w:tr w:rsidR="00B81BDB" w14:paraId="72F2394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4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49"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94A"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(Registrant)</w:t>
            </w:r>
          </w:p>
        </w:tc>
      </w:tr>
      <w:tr w:rsidR="00B81BDB" w14:paraId="72F2394F"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4C"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4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4E" w14:textId="77777777" w:rsidR="00B81BDB" w:rsidRDefault="00B81BDB">
            <w:pPr>
              <w:widowControl/>
              <w:jc w:val="left"/>
              <w:rPr>
                <w:rFonts w:ascii="Times New Roman" w:eastAsia="宋体" w:hAnsi="宋体" w:cs="宋体"/>
                <w:kern w:val="0"/>
                <w:sz w:val="24"/>
              </w:rPr>
            </w:pPr>
          </w:p>
        </w:tc>
      </w:tr>
      <w:tr w:rsidR="00B81BDB" w14:paraId="72F23953"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50"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51"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52" w14:textId="77777777" w:rsidR="00B81BDB" w:rsidRDefault="00B81BDB">
            <w:pPr>
              <w:widowControl/>
              <w:jc w:val="left"/>
              <w:rPr>
                <w:rFonts w:ascii="Times New Roman" w:eastAsia="宋体" w:hAnsi="宋体" w:cs="宋体"/>
                <w:kern w:val="0"/>
                <w:sz w:val="24"/>
              </w:rPr>
            </w:pPr>
          </w:p>
        </w:tc>
      </w:tr>
      <w:tr w:rsidR="00B81BDB" w14:paraId="72F23957"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5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5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56" w14:textId="77777777" w:rsidR="00B81BDB" w:rsidRDefault="00B81BDB">
            <w:pPr>
              <w:widowControl/>
              <w:jc w:val="left"/>
              <w:rPr>
                <w:rFonts w:ascii="Times New Roman" w:eastAsia="宋体" w:hAnsi="宋体" w:cs="宋体"/>
                <w:kern w:val="0"/>
                <w:sz w:val="24"/>
              </w:rPr>
            </w:pPr>
          </w:p>
        </w:tc>
      </w:tr>
      <w:tr w:rsidR="00B81BDB" w14:paraId="72F2395B"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58"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59"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5A" w14:textId="77777777" w:rsidR="00B81BDB" w:rsidRDefault="00B81BDB">
            <w:pPr>
              <w:widowControl/>
              <w:jc w:val="left"/>
              <w:rPr>
                <w:rFonts w:ascii="Times New Roman" w:eastAsia="宋体" w:hAnsi="宋体" w:cs="宋体"/>
                <w:kern w:val="0"/>
                <w:sz w:val="24"/>
              </w:rPr>
            </w:pPr>
          </w:p>
        </w:tc>
      </w:tr>
      <w:tr w:rsidR="00B81BDB" w14:paraId="72F2395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72F2395C" w14:textId="77777777" w:rsidR="00B81BDB" w:rsidRDefault="003B02B5">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July 27,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5D"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95E"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/s/ </w:t>
            </w:r>
            <w:r>
              <w:rPr>
                <w:rFonts w:ascii="Arial" w:eastAsia="宋体" w:hAnsi="Arial" w:cs="Arial"/>
                <w:color w:val="000000"/>
                <w:kern w:val="0"/>
                <w:sz w:val="20"/>
                <w:szCs w:val="20"/>
                <w:lang w:bidi="ar"/>
              </w:rPr>
              <w:t>Carol J. Hibbard</w:t>
            </w:r>
          </w:p>
        </w:tc>
      </w:tr>
      <w:tr w:rsidR="00B81BDB" w14:paraId="72F23963"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72F23960" w14:textId="77777777" w:rsidR="00B81BDB" w:rsidRDefault="003B02B5">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(Date)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61" w14:textId="77777777" w:rsidR="00B81BDB" w:rsidRDefault="00B81BDB">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2F23962" w14:textId="77777777" w:rsidR="00B81BDB" w:rsidRDefault="003B02B5">
            <w:pPr>
              <w:widowControl/>
              <w:spacing w:after="180"/>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Carol J. Hibbard</w:t>
            </w:r>
          </w:p>
        </w:tc>
      </w:tr>
      <w:tr w:rsidR="00B81BDB" w14:paraId="72F2396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64"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72F23965" w14:textId="77777777" w:rsidR="00B81BDB" w:rsidRDefault="00B81BDB">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2F23966" w14:textId="77777777" w:rsidR="00B81BDB" w:rsidRDefault="003B02B5">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Senior Vice President and Controller</w:t>
            </w:r>
          </w:p>
        </w:tc>
      </w:tr>
    </w:tbl>
    <w:p w14:paraId="72F23968" w14:textId="77777777" w:rsidR="00B81BDB" w:rsidRDefault="003B02B5">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57</w:t>
      </w:r>
    </w:p>
    <w:p w14:paraId="72F23969" w14:textId="77777777" w:rsidR="00B81BDB" w:rsidRDefault="003B02B5">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72F239E6" wp14:editId="72F239E7">
            <wp:extent cx="38100" cy="38100"/>
            <wp:effectExtent l="0" t="0" r="12700" b="12700"/>
            <wp:docPr id="29" name="图片 92"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2" descr="IMG_288"/>
                    <pic:cNvPicPr>
                      <a:picLocks noChangeAspect="1"/>
                    </pic:cNvPicPr>
                  </pic:nvPicPr>
                  <pic:blipFill>
                    <a:blip r:embed="rId15"/>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1BDB" w14:paraId="72F2396B" w14:textId="77777777">
        <w:trPr>
          <w:tblCellSpacing w:w="15" w:type="dxa"/>
        </w:trPr>
        <w:tc>
          <w:tcPr>
            <w:tcW w:w="0" w:type="auto"/>
            <w:tcBorders>
              <w:top w:val="nil"/>
              <w:left w:val="nil"/>
              <w:bottom w:val="nil"/>
              <w:right w:val="nil"/>
            </w:tcBorders>
            <w:shd w:val="clear" w:color="auto" w:fill="auto"/>
            <w:vAlign w:val="center"/>
          </w:tcPr>
          <w:p w14:paraId="72F2396A" w14:textId="77777777" w:rsidR="00B81BDB" w:rsidRDefault="00B81BDB">
            <w:pPr>
              <w:widowControl/>
              <w:jc w:val="left"/>
              <w:rPr>
                <w:rFonts w:ascii="Times New Roman" w:eastAsia="宋体" w:hAnsi="宋体" w:cs="宋体"/>
                <w:kern w:val="0"/>
                <w:sz w:val="24"/>
              </w:rPr>
            </w:pPr>
          </w:p>
        </w:tc>
      </w:tr>
    </w:tbl>
    <w:p w14:paraId="72F2396C" w14:textId="77777777" w:rsidR="00B81BDB" w:rsidRDefault="003B02B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1BDB" w14:paraId="72F2396E" w14:textId="77777777">
        <w:trPr>
          <w:tblCellSpacing w:w="15" w:type="dxa"/>
        </w:trPr>
        <w:tc>
          <w:tcPr>
            <w:tcW w:w="0" w:type="auto"/>
            <w:tcBorders>
              <w:top w:val="nil"/>
              <w:left w:val="nil"/>
              <w:bottom w:val="nil"/>
              <w:right w:val="nil"/>
            </w:tcBorders>
            <w:shd w:val="clear" w:color="auto" w:fill="auto"/>
            <w:vAlign w:val="center"/>
          </w:tcPr>
          <w:p w14:paraId="72F2396D" w14:textId="77777777" w:rsidR="00B81BDB" w:rsidRDefault="00B81BDB">
            <w:pPr>
              <w:widowControl/>
              <w:jc w:val="left"/>
              <w:rPr>
                <w:rFonts w:ascii="Times New Roman" w:eastAsia="宋体" w:hAnsi="宋体" w:cs="宋体"/>
                <w:kern w:val="0"/>
                <w:sz w:val="24"/>
              </w:rPr>
            </w:pPr>
          </w:p>
        </w:tc>
      </w:tr>
    </w:tbl>
    <w:p w14:paraId="72F2396F" w14:textId="77777777" w:rsidR="00B81BDB" w:rsidRDefault="003B02B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1BDB" w14:paraId="72F23971" w14:textId="77777777">
        <w:trPr>
          <w:tblCellSpacing w:w="15" w:type="dxa"/>
        </w:trPr>
        <w:tc>
          <w:tcPr>
            <w:tcW w:w="0" w:type="auto"/>
            <w:tcBorders>
              <w:top w:val="nil"/>
              <w:left w:val="nil"/>
              <w:bottom w:val="nil"/>
              <w:right w:val="nil"/>
            </w:tcBorders>
            <w:shd w:val="clear" w:color="auto" w:fill="auto"/>
            <w:vAlign w:val="center"/>
          </w:tcPr>
          <w:p w14:paraId="72F23970" w14:textId="77777777" w:rsidR="00B81BDB" w:rsidRDefault="00B81BDB">
            <w:pPr>
              <w:widowControl/>
              <w:jc w:val="left"/>
              <w:rPr>
                <w:rFonts w:ascii="Times New Roman" w:eastAsia="宋体" w:hAnsi="宋体" w:cs="宋体"/>
                <w:kern w:val="0"/>
                <w:sz w:val="24"/>
              </w:rPr>
            </w:pPr>
          </w:p>
        </w:tc>
      </w:tr>
    </w:tbl>
    <w:p w14:paraId="72F23972" w14:textId="77777777" w:rsidR="00B81BDB" w:rsidRDefault="003B02B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1BDB" w14:paraId="72F23974" w14:textId="77777777">
        <w:trPr>
          <w:tblCellSpacing w:w="15" w:type="dxa"/>
        </w:trPr>
        <w:tc>
          <w:tcPr>
            <w:tcW w:w="0" w:type="auto"/>
            <w:tcBorders>
              <w:top w:val="nil"/>
              <w:left w:val="nil"/>
              <w:bottom w:val="nil"/>
              <w:right w:val="nil"/>
            </w:tcBorders>
            <w:shd w:val="clear" w:color="auto" w:fill="auto"/>
            <w:vAlign w:val="center"/>
          </w:tcPr>
          <w:p w14:paraId="72F23973" w14:textId="77777777" w:rsidR="00B81BDB" w:rsidRDefault="00B81BDB">
            <w:pPr>
              <w:widowControl/>
              <w:jc w:val="left"/>
              <w:rPr>
                <w:rFonts w:ascii="Times New Roman" w:eastAsia="宋体" w:hAnsi="宋体" w:cs="宋体"/>
                <w:kern w:val="0"/>
                <w:sz w:val="24"/>
              </w:rPr>
            </w:pPr>
          </w:p>
        </w:tc>
      </w:tr>
    </w:tbl>
    <w:p w14:paraId="72F23975" w14:textId="77777777" w:rsidR="00B81BDB" w:rsidRDefault="003B02B5">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72F23976" w14:textId="77777777" w:rsidR="00B81BDB" w:rsidRDefault="003B02B5">
      <w:pPr>
        <w:pStyle w:val="a3"/>
        <w:widowControl/>
        <w:rPr>
          <w:rFonts w:cs="宋体"/>
        </w:rPr>
      </w:pPr>
      <w:r>
        <w:rPr>
          <w:rFonts w:cs="宋体" w:hint="eastAsia"/>
          <w:lang w:bidi="ar"/>
        </w:rPr>
        <w:t>Settings</w:t>
      </w:r>
    </w:p>
    <w:p w14:paraId="72F23977" w14:textId="77777777" w:rsidR="00B81BDB" w:rsidRDefault="003B02B5">
      <w:pPr>
        <w:pStyle w:val="z-1"/>
        <w:widowControl/>
        <w:rPr>
          <w:rFonts w:cs="宋体"/>
        </w:rPr>
      </w:pPr>
      <w:r>
        <w:rPr>
          <w:rFonts w:ascii="宋体" w:cs="宋体" w:hint="eastAsia"/>
        </w:rPr>
        <w:t>窗体顶端</w:t>
      </w:r>
    </w:p>
    <w:p w14:paraId="72F23978" w14:textId="77777777" w:rsidR="00B81BDB" w:rsidRDefault="003B02B5">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72F239E8" wp14:editId="72F239E9">
            <wp:extent cx="38100" cy="38100"/>
            <wp:effectExtent l="0" t="0" r="12700" b="12700"/>
            <wp:docPr id="33" name="图片 93"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3" descr="IMG_289"/>
                    <pic:cNvPicPr>
                      <a:picLocks noChangeAspect="1"/>
                    </pic:cNvPicPr>
                  </pic:nvPicPr>
                  <pic:blipFill>
                    <a:blip r:embed="rId15"/>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72F23979" w14:textId="77777777" w:rsidR="00B81BDB" w:rsidRDefault="003B02B5">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72F239EA" wp14:editId="72F239EB">
            <wp:extent cx="38100" cy="38100"/>
            <wp:effectExtent l="0" t="0" r="12700" b="12700"/>
            <wp:docPr id="8" name="图片 94"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4" descr="IMG_290"/>
                    <pic:cNvPicPr>
                      <a:picLocks noChangeAspect="1"/>
                    </pic:cNvPicPr>
                  </pic:nvPicPr>
                  <pic:blipFill>
                    <a:blip r:embed="rId15"/>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Safari. </w:t>
      </w:r>
    </w:p>
    <w:p w14:paraId="72F2397A" w14:textId="77777777" w:rsidR="00B81BDB" w:rsidRDefault="003B02B5">
      <w:pPr>
        <w:widowControl/>
        <w:jc w:val="center"/>
      </w:pPr>
      <w:r>
        <w:rPr>
          <w:rFonts w:ascii="宋体" w:eastAsia="宋体" w:hAnsi="宋体" w:cs="宋体"/>
          <w:kern w:val="0"/>
          <w:sz w:val="24"/>
        </w:rPr>
        <w:pict w14:anchorId="72F239EC">
          <v:rect id="_x0000_i1083" style="width:6in;height:1.5pt" o:hralign="center" o:hrstd="t" o:hr="t" fillcolor="#a0a0a0" stroked="f"/>
        </w:pict>
      </w:r>
    </w:p>
    <w:p w14:paraId="72F2397B" w14:textId="77777777" w:rsidR="00B81BDB" w:rsidRDefault="003B02B5">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72F2397C" w14:textId="77777777" w:rsidR="00B81BDB" w:rsidRDefault="003B02B5">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72F239ED" wp14:editId="72F239EE">
            <wp:extent cx="38100" cy="38100"/>
            <wp:effectExtent l="0" t="0" r="12700" b="12700"/>
            <wp:docPr id="37" name="图片 9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6" descr="IMG_291"/>
                    <pic:cNvPicPr>
                      <a:picLocks noChangeAspect="1"/>
                    </pic:cNvPicPr>
                  </pic:nvPicPr>
                  <pic:blipFill>
                    <a:blip r:embed="rId15"/>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72F2397D" w14:textId="77777777" w:rsidR="00B81BDB" w:rsidRDefault="003B02B5">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72F2397E" w14:textId="77777777" w:rsidR="00B81BDB" w:rsidRDefault="003B02B5">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72F2397F" w14:textId="77777777" w:rsidR="00B81BDB" w:rsidRDefault="003B02B5">
      <w:pPr>
        <w:widowControl/>
        <w:jc w:val="center"/>
      </w:pPr>
      <w:r>
        <w:rPr>
          <w:rFonts w:ascii="宋体" w:eastAsia="宋体" w:hAnsi="宋体" w:cs="宋体"/>
          <w:kern w:val="0"/>
          <w:sz w:val="24"/>
        </w:rPr>
        <w:pict w14:anchorId="72F239EF">
          <v:rect id="_x0000_i1084" style="width:6in;height:1.5pt" o:hralign="center" o:hrstd="t" o:hr="t" fillcolor="#a0a0a0" stroked="f"/>
        </w:pict>
      </w:r>
    </w:p>
    <w:p w14:paraId="72F23980" w14:textId="77777777" w:rsidR="00B81BDB" w:rsidRDefault="003B02B5">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72F23981" w14:textId="77777777" w:rsidR="00B81BDB" w:rsidRDefault="003B02B5">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72F239F0" wp14:editId="72F239F1">
            <wp:extent cx="38100" cy="38100"/>
            <wp:effectExtent l="0" t="0" r="12700" b="12700"/>
            <wp:docPr id="38" name="图片 98"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8" descr="IMG_292"/>
                    <pic:cNvPicPr>
                      <a:picLocks noChangeAspect="1"/>
                    </pic:cNvPicPr>
                  </pic:nvPicPr>
                  <pic:blipFill>
                    <a:blip r:embed="rId15"/>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72F23982" w14:textId="77777777" w:rsidR="00B81BDB" w:rsidRDefault="003B02B5">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72F23983" w14:textId="77777777" w:rsidR="00B81BDB" w:rsidRDefault="003B02B5">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72F23984" w14:textId="77777777" w:rsidR="00B81BDB" w:rsidRDefault="003B02B5">
      <w:pPr>
        <w:widowControl/>
        <w:jc w:val="center"/>
      </w:pPr>
      <w:r>
        <w:rPr>
          <w:rFonts w:ascii="宋体" w:eastAsia="宋体" w:hAnsi="宋体" w:cs="宋体"/>
          <w:kern w:val="0"/>
          <w:sz w:val="24"/>
        </w:rPr>
        <w:pict w14:anchorId="72F239F2">
          <v:rect id="_x0000_i1085" style="width:6in;height:1.5pt" o:hralign="center" o:hrstd="t" o:hr="t" fillcolor="#a0a0a0" stroked="f"/>
        </w:pict>
      </w:r>
    </w:p>
    <w:p w14:paraId="72F23985" w14:textId="77777777" w:rsidR="00B81BDB" w:rsidRDefault="003B02B5">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72F23986" w14:textId="77777777" w:rsidR="00B81BDB" w:rsidRDefault="003B02B5">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72F239F3" wp14:editId="72F239F4">
            <wp:extent cx="38100" cy="38100"/>
            <wp:effectExtent l="0" t="0" r="12700" b="12700"/>
            <wp:docPr id="39" name="图片 100"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0" descr="IMG_293"/>
                    <pic:cNvPicPr>
                      <a:picLocks noChangeAspect="1"/>
                    </pic:cNvPicPr>
                  </pic:nvPicPr>
                  <pic:blipFill>
                    <a:blip r:embed="rId15"/>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72F23987" w14:textId="77777777" w:rsidR="00B81BDB" w:rsidRDefault="003B02B5">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72F23988" w14:textId="77777777" w:rsidR="00B81BDB" w:rsidRDefault="003B02B5">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72F23989" w14:textId="77777777" w:rsidR="00B81BDB" w:rsidRDefault="003B02B5">
      <w:pPr>
        <w:widowControl/>
        <w:jc w:val="center"/>
      </w:pPr>
      <w:r>
        <w:rPr>
          <w:rFonts w:ascii="宋体" w:eastAsia="宋体" w:hAnsi="宋体" w:cs="宋体"/>
          <w:kern w:val="0"/>
          <w:sz w:val="24"/>
        </w:rPr>
        <w:pict w14:anchorId="72F239F5">
          <v:rect id="_x0000_i1086" style="width:6in;height:1.5pt" o:hralign="center" o:hrstd="t" o:hr="t" fillcolor="#a0a0a0" stroked="f"/>
        </w:pict>
      </w:r>
    </w:p>
    <w:p w14:paraId="72F2398A" w14:textId="77777777" w:rsidR="00B81BDB" w:rsidRDefault="003B02B5">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72F2398B" w14:textId="77777777" w:rsidR="00B81BDB" w:rsidRDefault="003B02B5">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72F239F6" wp14:editId="72F239F7">
            <wp:extent cx="38100" cy="38100"/>
            <wp:effectExtent l="0" t="0" r="12700" b="12700"/>
            <wp:docPr id="9" name="图片 102"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2" descr="IMG_294"/>
                    <pic:cNvPicPr>
                      <a:picLocks noChangeAspect="1"/>
                    </pic:cNvPicPr>
                  </pic:nvPicPr>
                  <pic:blipFill>
                    <a:blip r:embed="rId15"/>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72F2398C" w14:textId="77777777" w:rsidR="00B81BDB" w:rsidRDefault="003B02B5">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72F2398D" w14:textId="77777777" w:rsidR="00B81BDB" w:rsidRDefault="003B02B5">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72F2398E" w14:textId="77777777" w:rsidR="00B81BDB" w:rsidRDefault="003B02B5">
      <w:pPr>
        <w:pStyle w:val="z-10"/>
        <w:widowControl/>
        <w:rPr>
          <w:rFonts w:cs="宋体"/>
        </w:rPr>
      </w:pPr>
      <w:r>
        <w:rPr>
          <w:rFonts w:ascii="宋体" w:cs="宋体" w:hint="eastAsia"/>
        </w:rPr>
        <w:t>窗体底端</w:t>
      </w:r>
    </w:p>
    <w:p w14:paraId="72F2398F" w14:textId="77777777" w:rsidR="00B81BDB" w:rsidRDefault="003B02B5">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72F239F8" wp14:editId="72F239F9">
            <wp:extent cx="38100" cy="38100"/>
            <wp:effectExtent l="0" t="0" r="12700" b="12700"/>
            <wp:docPr id="21" name="图片 103"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3" descr="IMG_295"/>
                    <pic:cNvPicPr>
                      <a:picLocks noChangeAspect="1"/>
                    </pic:cNvPicPr>
                  </pic:nvPicPr>
                  <pic:blipFill>
                    <a:blip r:embed="rId15"/>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1BDB" w14:paraId="72F23991" w14:textId="77777777">
        <w:trPr>
          <w:tblCellSpacing w:w="15" w:type="dxa"/>
        </w:trPr>
        <w:tc>
          <w:tcPr>
            <w:tcW w:w="0" w:type="auto"/>
            <w:tcBorders>
              <w:top w:val="nil"/>
              <w:left w:val="nil"/>
              <w:bottom w:val="nil"/>
              <w:right w:val="nil"/>
            </w:tcBorders>
            <w:shd w:val="clear" w:color="auto" w:fill="auto"/>
            <w:vAlign w:val="center"/>
          </w:tcPr>
          <w:p w14:paraId="72F23990" w14:textId="77777777" w:rsidR="00B81BDB" w:rsidRDefault="00B81BDB">
            <w:pPr>
              <w:widowControl/>
              <w:jc w:val="left"/>
              <w:rPr>
                <w:rFonts w:ascii="Times New Roman" w:eastAsia="宋体" w:hAnsi="宋体" w:cs="宋体"/>
                <w:kern w:val="0"/>
                <w:sz w:val="24"/>
              </w:rPr>
            </w:pPr>
          </w:p>
        </w:tc>
      </w:tr>
    </w:tbl>
    <w:p w14:paraId="72F23992" w14:textId="77777777" w:rsidR="00B81BDB" w:rsidRDefault="003B02B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1BDB" w14:paraId="72F23994" w14:textId="77777777">
        <w:trPr>
          <w:tblCellSpacing w:w="15" w:type="dxa"/>
        </w:trPr>
        <w:tc>
          <w:tcPr>
            <w:tcW w:w="0" w:type="auto"/>
            <w:tcBorders>
              <w:top w:val="nil"/>
              <w:left w:val="nil"/>
              <w:bottom w:val="nil"/>
              <w:right w:val="nil"/>
            </w:tcBorders>
            <w:shd w:val="clear" w:color="auto" w:fill="auto"/>
            <w:vAlign w:val="center"/>
          </w:tcPr>
          <w:p w14:paraId="72F23993" w14:textId="77777777" w:rsidR="00B81BDB" w:rsidRDefault="00B81BDB">
            <w:pPr>
              <w:widowControl/>
              <w:jc w:val="left"/>
              <w:rPr>
                <w:rFonts w:ascii="Times New Roman" w:eastAsia="宋体" w:hAnsi="宋体" w:cs="宋体"/>
                <w:kern w:val="0"/>
                <w:sz w:val="24"/>
              </w:rPr>
            </w:pPr>
          </w:p>
        </w:tc>
      </w:tr>
    </w:tbl>
    <w:p w14:paraId="72F23995" w14:textId="77777777" w:rsidR="00B81BDB" w:rsidRDefault="003B02B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1BDB" w14:paraId="72F23997" w14:textId="77777777">
        <w:trPr>
          <w:tblCellSpacing w:w="15" w:type="dxa"/>
        </w:trPr>
        <w:tc>
          <w:tcPr>
            <w:tcW w:w="0" w:type="auto"/>
            <w:tcBorders>
              <w:top w:val="nil"/>
              <w:left w:val="nil"/>
              <w:bottom w:val="nil"/>
              <w:right w:val="nil"/>
            </w:tcBorders>
            <w:shd w:val="clear" w:color="auto" w:fill="auto"/>
            <w:vAlign w:val="center"/>
          </w:tcPr>
          <w:p w14:paraId="72F23996" w14:textId="77777777" w:rsidR="00B81BDB" w:rsidRDefault="00B81BDB">
            <w:pPr>
              <w:widowControl/>
              <w:jc w:val="left"/>
              <w:rPr>
                <w:rFonts w:ascii="Times New Roman" w:eastAsia="宋体" w:hAnsi="宋体" w:cs="宋体"/>
                <w:kern w:val="0"/>
                <w:sz w:val="24"/>
              </w:rPr>
            </w:pPr>
          </w:p>
        </w:tc>
      </w:tr>
    </w:tbl>
    <w:p w14:paraId="72F23998" w14:textId="77777777" w:rsidR="00B81BDB" w:rsidRDefault="003B02B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1BDB" w14:paraId="72F2399A" w14:textId="77777777">
        <w:trPr>
          <w:tblCellSpacing w:w="15" w:type="dxa"/>
        </w:trPr>
        <w:tc>
          <w:tcPr>
            <w:tcW w:w="0" w:type="auto"/>
            <w:tcBorders>
              <w:top w:val="nil"/>
              <w:left w:val="nil"/>
              <w:bottom w:val="nil"/>
              <w:right w:val="nil"/>
            </w:tcBorders>
            <w:shd w:val="clear" w:color="auto" w:fill="auto"/>
            <w:vAlign w:val="center"/>
          </w:tcPr>
          <w:p w14:paraId="72F23999" w14:textId="77777777" w:rsidR="00B81BDB" w:rsidRDefault="00B81BDB">
            <w:pPr>
              <w:widowControl/>
              <w:jc w:val="left"/>
              <w:rPr>
                <w:rFonts w:ascii="Times New Roman" w:eastAsia="宋体" w:hAnsi="宋体" w:cs="宋体"/>
                <w:kern w:val="0"/>
                <w:sz w:val="24"/>
              </w:rPr>
            </w:pPr>
          </w:p>
        </w:tc>
      </w:tr>
    </w:tbl>
    <w:p w14:paraId="72F2399B" w14:textId="77777777" w:rsidR="00B81BDB" w:rsidRDefault="003B02B5">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72F2399C" w14:textId="77777777" w:rsidR="00B81BDB" w:rsidRDefault="003B02B5">
      <w:pPr>
        <w:pStyle w:val="a3"/>
        <w:widowControl/>
        <w:rPr>
          <w:rFonts w:cs="宋体"/>
        </w:rPr>
      </w:pPr>
      <w:r>
        <w:rPr>
          <w:rFonts w:cs="宋体" w:hint="eastAsia"/>
          <w:lang w:bidi="ar"/>
        </w:rPr>
        <w:t xml:space="preserve">Nested Facts / </w:t>
      </w:r>
    </w:p>
    <w:p w14:paraId="72F2399D" w14:textId="77777777" w:rsidR="00B81BDB" w:rsidRDefault="003B02B5">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72F2399E" w14:textId="77777777" w:rsidR="00B81BDB" w:rsidRDefault="003B02B5">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72F239FA" wp14:editId="72F239FB">
            <wp:extent cx="38100" cy="38100"/>
            <wp:effectExtent l="0" t="0" r="12700" b="12700"/>
            <wp:docPr id="16" name="图片 104"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4" descr="IMG_296"/>
                    <pic:cNvPicPr>
                      <a:picLocks noChangeAspect="1"/>
                    </pic:cNvPicPr>
                  </pic:nvPicPr>
                  <pic:blipFill>
                    <a:blip r:embed="rId15"/>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1BDB" w14:paraId="72F239A0" w14:textId="77777777">
        <w:trPr>
          <w:tblCellSpacing w:w="15" w:type="dxa"/>
        </w:trPr>
        <w:tc>
          <w:tcPr>
            <w:tcW w:w="0" w:type="auto"/>
            <w:tcBorders>
              <w:top w:val="nil"/>
              <w:left w:val="nil"/>
              <w:bottom w:val="nil"/>
              <w:right w:val="nil"/>
            </w:tcBorders>
            <w:shd w:val="clear" w:color="auto" w:fill="auto"/>
            <w:vAlign w:val="center"/>
          </w:tcPr>
          <w:p w14:paraId="72F2399F" w14:textId="77777777" w:rsidR="00B81BDB" w:rsidRDefault="00B81BDB">
            <w:pPr>
              <w:widowControl/>
              <w:jc w:val="left"/>
              <w:rPr>
                <w:rFonts w:ascii="Times New Roman" w:eastAsia="宋体" w:hAnsi="宋体" w:cs="宋体"/>
                <w:kern w:val="0"/>
                <w:sz w:val="24"/>
              </w:rPr>
            </w:pPr>
          </w:p>
        </w:tc>
      </w:tr>
    </w:tbl>
    <w:p w14:paraId="72F239A1" w14:textId="77777777" w:rsidR="00B81BDB" w:rsidRDefault="003B02B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1BDB" w14:paraId="72F239A3" w14:textId="77777777">
        <w:trPr>
          <w:tblCellSpacing w:w="15" w:type="dxa"/>
        </w:trPr>
        <w:tc>
          <w:tcPr>
            <w:tcW w:w="0" w:type="auto"/>
            <w:tcBorders>
              <w:top w:val="nil"/>
              <w:left w:val="nil"/>
              <w:bottom w:val="nil"/>
              <w:right w:val="nil"/>
            </w:tcBorders>
            <w:shd w:val="clear" w:color="auto" w:fill="auto"/>
            <w:vAlign w:val="center"/>
          </w:tcPr>
          <w:p w14:paraId="72F239A2" w14:textId="77777777" w:rsidR="00B81BDB" w:rsidRDefault="00B81BDB">
            <w:pPr>
              <w:widowControl/>
              <w:jc w:val="left"/>
              <w:rPr>
                <w:rFonts w:ascii="Times New Roman" w:eastAsia="宋体" w:hAnsi="宋体" w:cs="宋体"/>
                <w:kern w:val="0"/>
                <w:sz w:val="24"/>
              </w:rPr>
            </w:pPr>
          </w:p>
        </w:tc>
      </w:tr>
    </w:tbl>
    <w:p w14:paraId="72F239A4" w14:textId="77777777" w:rsidR="00B81BDB" w:rsidRDefault="003B02B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1BDB" w14:paraId="72F239A6" w14:textId="77777777">
        <w:trPr>
          <w:tblCellSpacing w:w="15" w:type="dxa"/>
        </w:trPr>
        <w:tc>
          <w:tcPr>
            <w:tcW w:w="0" w:type="auto"/>
            <w:tcBorders>
              <w:top w:val="nil"/>
              <w:left w:val="nil"/>
              <w:bottom w:val="nil"/>
              <w:right w:val="nil"/>
            </w:tcBorders>
            <w:shd w:val="clear" w:color="auto" w:fill="auto"/>
            <w:vAlign w:val="center"/>
          </w:tcPr>
          <w:p w14:paraId="72F239A5" w14:textId="77777777" w:rsidR="00B81BDB" w:rsidRDefault="00B81BDB">
            <w:pPr>
              <w:widowControl/>
              <w:jc w:val="left"/>
              <w:rPr>
                <w:rFonts w:ascii="Times New Roman" w:eastAsia="宋体" w:hAnsi="宋体" w:cs="宋体"/>
                <w:kern w:val="0"/>
                <w:sz w:val="24"/>
              </w:rPr>
            </w:pPr>
          </w:p>
        </w:tc>
      </w:tr>
    </w:tbl>
    <w:p w14:paraId="72F239A7" w14:textId="77777777" w:rsidR="00B81BDB" w:rsidRDefault="003B02B5">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B81BDB" w14:paraId="72F239A9" w14:textId="77777777">
        <w:trPr>
          <w:tblCellSpacing w:w="15" w:type="dxa"/>
        </w:trPr>
        <w:tc>
          <w:tcPr>
            <w:tcW w:w="0" w:type="auto"/>
            <w:tcBorders>
              <w:top w:val="nil"/>
              <w:left w:val="nil"/>
              <w:bottom w:val="nil"/>
              <w:right w:val="nil"/>
            </w:tcBorders>
            <w:shd w:val="clear" w:color="auto" w:fill="auto"/>
            <w:vAlign w:val="center"/>
          </w:tcPr>
          <w:p w14:paraId="72F239A8" w14:textId="77777777" w:rsidR="00B81BDB" w:rsidRDefault="00B81BDB">
            <w:pPr>
              <w:widowControl/>
              <w:jc w:val="left"/>
              <w:rPr>
                <w:rFonts w:ascii="Times New Roman" w:eastAsia="宋体" w:hAnsi="宋体" w:cs="宋体"/>
                <w:kern w:val="0"/>
                <w:sz w:val="24"/>
              </w:rPr>
            </w:pPr>
          </w:p>
        </w:tc>
      </w:tr>
    </w:tbl>
    <w:p w14:paraId="72F239AA" w14:textId="77777777" w:rsidR="00B81BDB" w:rsidRDefault="003B02B5">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72F239AB" w14:textId="77777777" w:rsidR="00B81BDB" w:rsidRDefault="00B81BDB"/>
    <w:sectPr w:rsidR="00B81B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57EB2" w14:textId="77777777" w:rsidR="003B02B5" w:rsidRDefault="003B02B5" w:rsidP="003B02B5">
      <w:r>
        <w:separator/>
      </w:r>
    </w:p>
  </w:endnote>
  <w:endnote w:type="continuationSeparator" w:id="0">
    <w:p w14:paraId="20C1CE40" w14:textId="77777777" w:rsidR="003B02B5" w:rsidRDefault="003B02B5" w:rsidP="003B0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3F20F" w14:textId="77777777" w:rsidR="003B02B5" w:rsidRDefault="003B02B5" w:rsidP="003B02B5">
      <w:r>
        <w:separator/>
      </w:r>
    </w:p>
  </w:footnote>
  <w:footnote w:type="continuationSeparator" w:id="0">
    <w:p w14:paraId="61C44C8F" w14:textId="77777777" w:rsidR="003B02B5" w:rsidRDefault="003B02B5" w:rsidP="003B02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FF804B"/>
    <w:rsid w:val="FFFF804B"/>
    <w:rsid w:val="003B02B5"/>
    <w:rsid w:val="00B81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F21269"/>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kern w:val="0"/>
      <w:sz w:val="24"/>
    </w:rPr>
  </w:style>
  <w:style w:type="character" w:styleId="a4">
    <w:name w:val="Hyperlink"/>
    <w:basedOn w:val="a0"/>
    <w:rPr>
      <w:color w:val="0000FF"/>
      <w:u w:val="single"/>
    </w:rPr>
  </w:style>
  <w:style w:type="paragraph" w:customStyle="1" w:styleId="z-1">
    <w:name w:val="z-窗体顶端1"/>
    <w:basedOn w:val="a"/>
    <w:pPr>
      <w:pBdr>
        <w:bottom w:val="single" w:sz="6" w:space="1" w:color="auto"/>
      </w:pBdr>
      <w:jc w:val="center"/>
    </w:pPr>
    <w:rPr>
      <w:rFonts w:ascii="Arial" w:eastAsia="宋体" w:hAnsi="宋体" w:cs="Times New Roman"/>
      <w:vanish/>
      <w:kern w:val="0"/>
      <w:sz w:val="16"/>
      <w:szCs w:val="16"/>
    </w:rPr>
  </w:style>
  <w:style w:type="character" w:customStyle="1" w:styleId="10">
    <w:name w:val="10"/>
    <w:basedOn w:val="a0"/>
    <w:rPr>
      <w:rFonts w:ascii="Times New Roman" w:hAnsi="Times New Roman" w:cs="Times New Roman" w:hint="default"/>
    </w:rPr>
  </w:style>
  <w:style w:type="character" w:customStyle="1" w:styleId="16">
    <w:name w:val="16"/>
    <w:basedOn w:val="a0"/>
    <w:rPr>
      <w:rFonts w:ascii="Times New Roman" w:hAnsi="Times New Roman" w:cs="Times New Roman" w:hint="default"/>
      <w:color w:val="0000FF"/>
      <w:u w:val="single"/>
    </w:rPr>
  </w:style>
  <w:style w:type="character" w:customStyle="1" w:styleId="15">
    <w:name w:val="15"/>
    <w:basedOn w:val="a0"/>
    <w:rPr>
      <w:rFonts w:ascii="Times New Roman" w:hAnsi="Times New Roman" w:cs="Times New Roman" w:hint="default"/>
      <w:b/>
    </w:rPr>
  </w:style>
  <w:style w:type="paragraph" w:customStyle="1" w:styleId="z-10">
    <w:name w:val="z-窗体底端1"/>
    <w:basedOn w:val="a"/>
    <w:pPr>
      <w:pBdr>
        <w:top w:val="single" w:sz="6" w:space="1" w:color="auto"/>
      </w:pBdr>
      <w:jc w:val="center"/>
    </w:pPr>
    <w:rPr>
      <w:rFonts w:ascii="Arial" w:eastAsia="宋体" w:hAnsi="宋体" w:cs="Times New Roman"/>
      <w:vanish/>
      <w:kern w:val="0"/>
      <w:sz w:val="16"/>
      <w:szCs w:val="16"/>
    </w:rPr>
  </w:style>
  <w:style w:type="paragraph" w:styleId="a5">
    <w:name w:val="header"/>
    <w:basedOn w:val="a"/>
    <w:link w:val="a6"/>
    <w:rsid w:val="003B02B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3B02B5"/>
    <w:rPr>
      <w:rFonts w:asciiTheme="minorHAnsi" w:eastAsiaTheme="minorEastAsia" w:hAnsiTheme="minorHAnsi" w:cstheme="minorBidi"/>
      <w:kern w:val="2"/>
      <w:sz w:val="18"/>
      <w:szCs w:val="18"/>
    </w:rPr>
  </w:style>
  <w:style w:type="paragraph" w:styleId="a7">
    <w:name w:val="footer"/>
    <w:basedOn w:val="a"/>
    <w:link w:val="a8"/>
    <w:rsid w:val="003B02B5"/>
    <w:pPr>
      <w:tabs>
        <w:tab w:val="center" w:pos="4153"/>
        <w:tab w:val="right" w:pos="8306"/>
      </w:tabs>
      <w:snapToGrid w:val="0"/>
      <w:jc w:val="left"/>
    </w:pPr>
    <w:rPr>
      <w:sz w:val="18"/>
      <w:szCs w:val="18"/>
    </w:rPr>
  </w:style>
  <w:style w:type="character" w:customStyle="1" w:styleId="a8">
    <w:name w:val="页脚 字符"/>
    <w:basedOn w:val="a0"/>
    <w:link w:val="a7"/>
    <w:rsid w:val="003B02B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0012927/000001292722000058/a202206jun3010qex32.htm" TargetMode="External"/><Relationship Id="rId13" Type="http://schemas.openxmlformats.org/officeDocument/2006/relationships/hyperlink" Target="https://www.sec.gov/Archives/edgar/data/0000012927/000001292722000058/a202206jun3010qex321.htm" TargetMode="External"/><Relationship Id="rId3" Type="http://schemas.openxmlformats.org/officeDocument/2006/relationships/webSettings" Target="webSettings.xml"/><Relationship Id="rId7" Type="http://schemas.openxmlformats.org/officeDocument/2006/relationships/hyperlink" Target="https://www.sec.gov/Archives/edgar/data/0000012927/000001292722000058/a202206jun3010qex32.htm" TargetMode="External"/><Relationship Id="rId12" Type="http://schemas.openxmlformats.org/officeDocument/2006/relationships/hyperlink" Target="https://www.sec.gov/Archives/edgar/data/0000012927/000001292722000058/a202206jun3010qex312.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ec.gov/Archives/edgar/data/0000012927/000001292722000058/a202206jun3010qex32.htm" TargetMode="External"/><Relationship Id="rId11" Type="http://schemas.openxmlformats.org/officeDocument/2006/relationships/hyperlink" Target="https://www.sec.gov/Archives/edgar/data/0000012927/000001292722000058/a202206jun3010qex311.htm" TargetMode="External"/><Relationship Id="rId5" Type="http://schemas.openxmlformats.org/officeDocument/2006/relationships/endnotes" Target="endnotes.xml"/><Relationship Id="rId15" Type="http://schemas.openxmlformats.org/officeDocument/2006/relationships/image" Target="media/image1.png"/><Relationship Id="rId10" Type="http://schemas.openxmlformats.org/officeDocument/2006/relationships/hyperlink" Target="https://www.sec.gov/Archives/edgar/data/0000012927/000001292722000058/a202206jun3010qex15.htm" TargetMode="External"/><Relationship Id="rId4" Type="http://schemas.openxmlformats.org/officeDocument/2006/relationships/footnotes" Target="footnotes.xml"/><Relationship Id="rId9" Type="http://schemas.openxmlformats.org/officeDocument/2006/relationships/hyperlink" Target="https://www.sec.gov/Archives/edgar/data/0000012927/000001292722000058/a202206jun3010qex32.htm" TargetMode="External"/><Relationship Id="rId14" Type="http://schemas.openxmlformats.org/officeDocument/2006/relationships/hyperlink" Target="https://www.sec.gov/Archives/edgar/data/0000012927/000001292722000058/a202206jun3010qex3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31503</Words>
  <Characters>179568</Characters>
  <Application>Microsoft Office Word</Application>
  <DocSecurity>0</DocSecurity>
  <Lines>1496</Lines>
  <Paragraphs>421</Paragraphs>
  <ScaleCrop>false</ScaleCrop>
  <Company/>
  <LinksUpToDate>false</LinksUpToDate>
  <CharactersWithSpaces>210650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2023-02-11T01:50:00Z</dcterms:created>
  <dcterms:modified xsi:type="dcterms:W3CDTF">2023-02-13T13:00:00Z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F459889A1004BA7BDE83E663836DA79E</vt:lpwstr>
  </property>
</Properties>
</file>