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DEDEA" w14:textId="77777777" w:rsidR="00000000" w:rsidRDefault="00D017A2">
      <w:pPr>
        <w:divId w:val="883836629"/>
        <w:rPr>
          <w:rFonts w:eastAsia="Times New Roman"/>
          <w:vanish/>
        </w:rPr>
      </w:pPr>
      <w:r>
        <w:rPr>
          <w:rFonts w:eastAsia="Times New Roman"/>
          <w:vanish/>
        </w:rPr>
        <w:t xml:space="preserve">false Q1 0001070985 --12-31 Large Accelerated Filer TN MD Interest payable periodically at variable interest rates. Interest payable periodically at variable interest rates. </w:t>
      </w:r>
      <w:r>
        <w:rPr>
          <w:rFonts w:eastAsia="Times New Roman"/>
          <w:vanish/>
        </w:rPr>
        <w:t>Interest payable periodically at variable interest rates. 2040-01-31 0.3333 P3Y 3300000 P2Y 2023-04-30 2023-04-30 2024-12-31 2023-05-31 2022-10-31 2027-10-31 2033-01-31 2040-01-31 2034-02-28 2025-11-30 2023-04-30 2023-04-30 2023-04-30 P5Y 2024-12-31 2034-0</w:t>
      </w:r>
      <w:r>
        <w:rPr>
          <w:rFonts w:eastAsia="Times New Roman"/>
          <w:vanish/>
        </w:rPr>
        <w:t>2-28 2025-11-30 P3Y 0.3333 P20Y 0001070985 2020-01-01 2020-03-31 xbrli:shares 0001070985 2020-05-01 iso4217:USD 0001070985 2020-03-31 0001070985 2019-12-31 iso4217:USD xbrli:shares 0001070985 2019-01-01 2019-03-31 0001070985 2018-12-31 0001070985 2019-03-3</w:t>
      </w:r>
      <w:r>
        <w:rPr>
          <w:rFonts w:eastAsia="Times New Roman"/>
          <w:vanish/>
        </w:rPr>
        <w:t>1 0001070985 us-gaap:CommonStockMember 2019-12-31 0001070985 us-gaap:AdditionalPaidInCapitalMember 2019-12-31 0001070985 us-gaap:RetainedEarningsMember 2019-12-31 0001070985 us-gaap:ParentMember 2019-12-31 0001070985 us-gaap:RetainedEarningsMember 2020-01-</w:t>
      </w:r>
      <w:r>
        <w:rPr>
          <w:rFonts w:eastAsia="Times New Roman"/>
          <w:vanish/>
        </w:rPr>
        <w:t>01 2020-03-31 0001070985 us-gaap:ParentMember 2020-01-01 2020-03-31 0001070985 us-gaap:NoncontrollingInterestMember 2020-01-01 2020-03-31 0001070985 us-gaap:CommonStockMember 2020-01-01 2020-03-31 0001070985 us-gaap:AdditionalPaidInCapitalMember 2020-01-01</w:t>
      </w:r>
      <w:r>
        <w:rPr>
          <w:rFonts w:eastAsia="Times New Roman"/>
          <w:vanish/>
        </w:rPr>
        <w:t xml:space="preserve"> 2020-03-31 0001070985 us-gaap:CommonStockMember 2020-03-31 0001070985 us-gaap:AdditionalPaidInCapitalMember 2020-03-31 0001070985 us-gaap:RetainedEarningsMember 2020-03-31 0001070985 us-gaap:ParentMember 2020-03-31 0001070985 us-gaap:NoncontrollingInteres</w:t>
      </w:r>
      <w:r>
        <w:rPr>
          <w:rFonts w:eastAsia="Times New Roman"/>
          <w:vanish/>
        </w:rPr>
        <w:t>tMember 2020-03-31 0001070985 us-gaap:CommonStockMember 2018-12-31 0001070985 us-gaap:AdditionalPaidInCapitalMember 2018-12-31 0001070985 us-gaap:RetainedEarningsMember 2018-12-31 0001070985 us-gaap:RetainedEarningsMember 2019-01-01 2019-03-31 0001070985 u</w:t>
      </w:r>
      <w:r>
        <w:rPr>
          <w:rFonts w:eastAsia="Times New Roman"/>
          <w:vanish/>
        </w:rPr>
        <w:t>s-gaap:CommonStockMember 2019-01-01 2019-03-31 0001070985 us-gaap:AdditionalPaidInCapitalMember 2019-01-01 2019-03-31 0001070985 us-gaap:CommonStockMember 2019-03-31 0001070985 us-gaap:AdditionalPaidInCapitalMember 2019-03-31 0001070985 us-gaap:RetainedEar</w:t>
      </w:r>
      <w:r>
        <w:rPr>
          <w:rFonts w:eastAsia="Times New Roman"/>
          <w:vanish/>
        </w:rPr>
        <w:t>ningsMember 2019-03-31 cxw:Segment cxw:Facility 0001070985 cxw:SafetySegmentMember 2020-03-31 cxw:Bed 0001070985 cxw:CommunitySegmentMember 2020-03-31 cxw:Property 0001070985 cxw:PropertiesSegmentMember 2020-03-31 utr:sqft 0001070985 us-gaap:AccountingStan</w:t>
      </w:r>
      <w:r>
        <w:rPr>
          <w:rFonts w:eastAsia="Times New Roman"/>
          <w:vanish/>
        </w:rPr>
        <w:t>dardsUpdate201613Member 2020-03-31 0001070985 cxw:SafetySegmentMember 2019-12-31 0001070985 cxw:CommunitySegmentMember 2019-12-31 0001070985 2020-01-02 0001070985 us-gaap:PartnershipMember 2020-01-02 0001070985 2020-01-02 2020-01-02 0001070985 cxw:Governme</w:t>
      </w:r>
      <w:r>
        <w:rPr>
          <w:rFonts w:eastAsia="Times New Roman"/>
          <w:vanish/>
        </w:rPr>
        <w:t xml:space="preserve">ntRealEstateSolutionsLLCMember 2020-01-02 xbrli:pure 0001070985 cxw:GovernmentRealEstateSolutionsLLCMember 2020-01-01 2020-03-31 0001070985 cxw:GovernmentRealEstateSolutionsLLCMember 2020-03-31 0001070985 cxw:KansasDepartmentOfCorrectionsMember 2018-01-24 </w:t>
      </w:r>
      <w:r>
        <w:rPr>
          <w:rFonts w:eastAsia="Times New Roman"/>
          <w:vanish/>
        </w:rPr>
        <w:t>0001070985 cxw:KansasDepartmentOfCorrectionsMember 2020-01-01 2020-03-31 0001070985 us-gaap:OtherAssetsMember 2020-03-31 0001070985 us-gaap:OtherAssetsMember 2019-12-31 0001070985 cxw:IdledCorrectionalFacilitiesMember 2020-01-01 2020-03-31 0001070985 cxw:P</w:t>
      </w:r>
      <w:r>
        <w:rPr>
          <w:rFonts w:eastAsia="Times New Roman"/>
          <w:vanish/>
        </w:rPr>
        <w:t>rairieCorrectionalFacilityMember 2020-03-31 0001070985 cxw:HuerfanoCountyCorrectionalCenterMember 2020-03-31 0001070985 cxw:DiamondbackCorrectionalFacilityMember 2020-03-31 0001070985 cxw:MarionAdjustmentCenterMember 2020-03-31 0001070985 cxw:KitCarsonCorr</w:t>
      </w:r>
      <w:r>
        <w:rPr>
          <w:rFonts w:eastAsia="Times New Roman"/>
          <w:vanish/>
        </w:rPr>
        <w:t>ectionalCenterMember 2020-03-31 0001070985 cxw:IdleFacilitiesMember 2020-03-31 0001070985 cxw:PrairieCorrectionalFacilityMember 2020-01-01 2020-03-31 0001070985 cxw:HuerfanoCountyCorrectionalCenterMember 2020-01-01 2020-03-31 0001070985 cxw:DiamondbackCorr</w:t>
      </w:r>
      <w:r>
        <w:rPr>
          <w:rFonts w:eastAsia="Times New Roman"/>
          <w:vanish/>
        </w:rPr>
        <w:t>ectionalFacilityMember 2020-01-01 2020-03-31 0001070985 cxw:MarionAdjustmentCenterMember 2020-01-01 2020-03-31 0001070985 cxw:KitCarsonCorrectionalCenterMember 2020-01-01 2020-03-31 0001070985 cxw:PrairieCorrectionalFacilityMember 2019-12-31 0001070985 cxw</w:t>
      </w:r>
      <w:r>
        <w:rPr>
          <w:rFonts w:eastAsia="Times New Roman"/>
          <w:vanish/>
        </w:rPr>
        <w:t>:HuerfanoCountyCorrectionalCenterMember 2019-12-31 0001070985 cxw:DiamondbackCorrectionalFacilityMember 2019-12-31 0001070985 cxw:MarionAdjustmentCenterMember 2019-12-31 0001070985 cxw:KitCarsonCorrectionalCenterMember 2019-12-31 0001070985 cxw:IdleFacilit</w:t>
      </w:r>
      <w:r>
        <w:rPr>
          <w:rFonts w:eastAsia="Times New Roman"/>
          <w:vanish/>
        </w:rPr>
        <w:t>iesMember 2019-12-31 0001070985 cxw:IdledNonCoreFacilitiesMember cxw:SafetySegmentMember 2020-01-01 2020-03-31 0001070985 cxw:IdledNonCoreFacilitiesMember cxw:SafetySegmentMember 2020-03-31 0001070985 cxw:IdleFacilitiesMember cxw:CommunitySegmentMember 202</w:t>
      </w:r>
      <w:r>
        <w:rPr>
          <w:rFonts w:eastAsia="Times New Roman"/>
          <w:vanish/>
        </w:rPr>
        <w:t>0-01-01 2020-03-31 0001070985 cxw:IdleFacilitiesMember cxw:CommunitySegmentMember 2020-03-31 0001070985 cxw:IdledResidentialReentryFacilityMember cxw:PropertiesSegmentMember 2020-01-01 2020-03-31 0001070985 cxw:IdledResidentialReentryFacilityMember cxw:Pro</w:t>
      </w:r>
      <w:r>
        <w:rPr>
          <w:rFonts w:eastAsia="Times New Roman"/>
          <w:vanish/>
        </w:rPr>
        <w:t>pertiesSegmentMember 2020-03-31 0001070985 cxw:IdleFacilitiesMember 2020-01-01 2020-03-31 0001070985 cxw:IdleFacilitiesMember 2019-01-01 2019-03-31 0001070985 cxw:IdleFacilitiesMember cxw:CommunitySegmentMember us-gaap:SubsequentEventMember 2020-04-15 0001</w:t>
      </w:r>
      <w:r>
        <w:rPr>
          <w:rFonts w:eastAsia="Times New Roman"/>
          <w:vanish/>
        </w:rPr>
        <w:t>070985 cxw:IdleFacilitiesMember cxw:CommunitySegmentMember us-gaap:SubsequentEventMember 2020-04-15 2020-04-15 0001070985 us-gaap:RevolvingCreditFacilityMember cxw:RevolvingCreditFacilityDueInAprilTwentyTwentyThreeMember 2020-03-31 0001070985 us-gaap:Revol</w:t>
      </w:r>
      <w:r>
        <w:rPr>
          <w:rFonts w:eastAsia="Times New Roman"/>
          <w:vanish/>
        </w:rPr>
        <w:t>vingCreditFacilityMember cxw:RevolvingCreditFacilityDueInAprilTwentyTwentyThreeMember 2019-12-31 0001070985 cxw:TermLoanADueInAprilTwentyTwentyThreeMember 2020-03-31 0001070985 cxw:TermLoanADueInAprilTwentyTwentyThreeMember 2019-12-31 0001070985 cxw:TermLo</w:t>
      </w:r>
      <w:r>
        <w:rPr>
          <w:rFonts w:eastAsia="Times New Roman"/>
          <w:vanish/>
        </w:rPr>
        <w:t>anBDueInDecemberTwentyTwentyFourMember 2020-03-31 0001070985 cxw:TermLoanBDueInDecemberTwentyTwentyFourMember 2019-12-31 0001070985 cxw:SeniorNotesFourPointSixTwentyFivePercentDueTwentyTwentyThreeMember 2020-03-31 0001070985 cxw:SeniorNotesFourPointSixTwen</w:t>
      </w:r>
      <w:r>
        <w:rPr>
          <w:rFonts w:eastAsia="Times New Roman"/>
          <w:vanish/>
        </w:rPr>
        <w:t>tyFivePercentDueTwentyTwentyThreeMember 2019-12-31 0001070985 cxw:SeniorNotesFivePointZeroPercentDueTwentyTwentyTwoMember 2020-03-31 0001070985 cxw:SeniorNotesFivePointZeroPercentDueTwentyTwentyTwoMember 2019-12-31 0001070985 cxw:SeniorNotesFourPointSevent</w:t>
      </w:r>
      <w:r>
        <w:rPr>
          <w:rFonts w:eastAsia="Times New Roman"/>
          <w:vanish/>
        </w:rPr>
        <w:t>yFivePercentDueTwentyTwentySevenMember 2020-03-31 0001070985 cxw:SeniorNotesFourPointSeventyFivePercentDueTwentyTwentySevenMember 2019-12-31 0001070985 cxw:CapitalCommerceCenterNonRecourseMortgageNoteFourPointFivePercentDueTwentyThirtyThreeMember 2020-03-3</w:t>
      </w:r>
      <w:r>
        <w:rPr>
          <w:rFonts w:eastAsia="Times New Roman"/>
          <w:vanish/>
        </w:rPr>
        <w:t>1 0001070985 cxw:CapitalCommerceCenterNonRecourseMortgageNoteFourPointFivePercentDueTwentyThirtyThreeMember 2019-12-31 0001070985 cxw:LansingCorrectionalCenterNonRecourseMortgageNoteFourPointFourThreePercentDueTwentyFortyMember 2020-03-31 0001070985 cxw:La</w:t>
      </w:r>
      <w:r>
        <w:rPr>
          <w:rFonts w:eastAsia="Times New Roman"/>
          <w:vanish/>
        </w:rPr>
        <w:t>nsingCorrectionalCenterNonRecourseMortgageNoteFourPointFourThreePercentDueTwentyFortyMember 2019-12-31 0001070985 cxw:SSABaltimoreNonRecourseMortgageNoteFourPointFivePercentDueTwentyThirtyFourMember 2020-03-31 0001070985 cxw:SSABaltimoreNonRecourseMortgage</w:t>
      </w:r>
      <w:r>
        <w:rPr>
          <w:rFonts w:eastAsia="Times New Roman"/>
          <w:vanish/>
        </w:rPr>
        <w:t>NoteFourPointFivePercentDueTwentyThirtyFourMember 2019-12-31 0001070985 cxw:GovernmentRealEstateSolutionsNonRecourseMortgageNoteFourPointNinePercentDueTwentyTwentyFiveMember 2020-03-31 0001070985 us-gaap:RevolvingCreditFacilityMember cxw:RevolvingCreditFac</w:t>
      </w:r>
      <w:r>
        <w:rPr>
          <w:rFonts w:eastAsia="Times New Roman"/>
          <w:vanish/>
        </w:rPr>
        <w:t>ilityDueInAprilTwentyTwentyThreeMember 2020-01-01 2020-03-31 0001070985 cxw:TermLoanADueInAprilTwentyTwentyThreeMember 2020-01-01 2020-03-31 0001070985 cxw:TermLoanBDueInDecemberTwentyTwentyFourMember 2020-01-01 2020-03-31 0001070985 cxw:SeniorNotesFourPoi</w:t>
      </w:r>
      <w:r>
        <w:rPr>
          <w:rFonts w:eastAsia="Times New Roman"/>
          <w:vanish/>
        </w:rPr>
        <w:t>ntSixTwentyFivePercentDueTwentyTwentyThreeMember 2020-01-01 2020-03-31 0001070985 cxw:SeniorNotesFivePointZeroPercentDueTwentyTwentyTwoMember 2020-01-01 2020-03-31 0001070985 cxw:SeniorNotesFourPointSeventyFivePercentDueTwentyTwentySevenMember 2020-01-01 2</w:t>
      </w:r>
      <w:r>
        <w:rPr>
          <w:rFonts w:eastAsia="Times New Roman"/>
          <w:vanish/>
        </w:rPr>
        <w:t>020-03-31 0001070985 cxw:CapitalCommerceCenterNonRecourseMortgageNoteFourPointFivePercentDueTwentyThirtyThreeMember 2020-01-01 2020-03-31 0001070985 cxw:LansingCorrectionalCenterNonRecourseMortgageNoteFourPointFourThreePercentDueTwentyFortyMember 2020-01-0</w:t>
      </w:r>
      <w:r>
        <w:rPr>
          <w:rFonts w:eastAsia="Times New Roman"/>
          <w:vanish/>
        </w:rPr>
        <w:t>1 2020-03-31 0001070985 cxw:SSABaltimoreNonRecourseMortgageNoteFourPointFivePercentDueTwentyThirtyFourMember 2020-01-01 2020-03-31 0001070985 cxw:GovernmentRealEstateSolutionsNonRecourseMortgageNoteFourPointNinePercentDueTwentyTwentyFiveMember 2020-01-01 2</w:t>
      </w:r>
      <w:r>
        <w:rPr>
          <w:rFonts w:eastAsia="Times New Roman"/>
          <w:vanish/>
        </w:rPr>
        <w:t>020-03-31 0001070985 us-gaap:RevolvingCreditFacilityMember srt:MinimumMember us-gaap:BaseRateMember 2018-04-16 2018-04-17 0001070985 us-gaap:RevolvingCreditFacilityMember srt:MaximumMember us-gaap:BaseRateMember 2018-04-16 2018-04-17 0001070985 us-gaap:Rev</w:t>
      </w:r>
      <w:r>
        <w:rPr>
          <w:rFonts w:eastAsia="Times New Roman"/>
          <w:vanish/>
        </w:rPr>
        <w:t>olvingCreditFacilityMember srt:MinimumMember us-gaap:LondonInterbankOfferedRateLIBORMember 2018-04-16 2018-04-17 0001070985 us-gaap:RevolvingCreditFacilityMember srt:MaximumMember us-gaap:LondonInterbankOfferedRateLIBORMember 2018-04-16 2018-04-17 00010709</w:t>
      </w:r>
      <w:r>
        <w:rPr>
          <w:rFonts w:eastAsia="Times New Roman"/>
          <w:vanish/>
        </w:rPr>
        <w:t>85 cxw:CreditAgreementMember 2018-04-17 0001070985 cxw:CreditAgreementMember cxw:TermLoanADueInAprilTwentyTwentyThreeMember 2018-04-17 0001070985 us-gaap:RevolvingCreditFacilityMember cxw:CreditAgreementMember 2018-04-17 0001070985 cxw:CreditAgreementMembe</w:t>
      </w:r>
      <w:r>
        <w:rPr>
          <w:rFonts w:eastAsia="Times New Roman"/>
          <w:vanish/>
        </w:rPr>
        <w:t>r 2018-04-16 2018-04-17 0001070985 us-gaap:RevolvingCreditFacilityMember 2018-04-17 0001070985 us-gaap:RevolvingCreditFacilityMember 2020-01-01 2020-03-31 0001070985 us-gaap:RevolvingCreditFacilityMember 2020-03-31 0001070985 us-gaap:RevolvingCreditFacilit</w:t>
      </w:r>
      <w:r>
        <w:rPr>
          <w:rFonts w:eastAsia="Times New Roman"/>
          <w:vanish/>
        </w:rPr>
        <w:t>yMember us-gaap:BaseRateMember 2020-01-01 2020-03-31 0001070985 us-gaap:RevolvingCreditFacilityMember us-gaap:LondonInterbankOfferedRateLIBORMember 2020-01-01 2020-03-31 0001070985 2018-04-16 2018-04-17 0001070985 cxw:TermLoanADueInAprilTwentyTwentyThreeMe</w:t>
      </w:r>
      <w:r>
        <w:rPr>
          <w:rFonts w:eastAsia="Times New Roman"/>
          <w:vanish/>
        </w:rPr>
        <w:t>mber 2018-04-16 2018-04-17 0001070985 cxw:TermLoanBDueInDecemberTwentyTwentyFourMember 2019-12-18 0001070985 us-gaap:LondonInterbankOfferedRateLIBORMember cxw:TermLoanBDueInDecemberTwentyTwentyFourMember 2019-12-18 2019-12-18 0001070985 us-gaap:LondonInter</w:t>
      </w:r>
      <w:r>
        <w:rPr>
          <w:rFonts w:eastAsia="Times New Roman"/>
          <w:vanish/>
        </w:rPr>
        <w:t>bankOfferedRateLIBORMember cxw:TermLoanBDueInDecemberTwentyTwentyFourMember 2019-12-18 0001070985 us-gaap:BaseRateMember cxw:TermLoanBDueInDecemberTwentyTwentyFourMember 2019-12-18 2019-12-18 0001070985 cxw:TermLoanBDueInDecemberTwentyTwentyFourMember 2019</w:t>
      </w:r>
      <w:r>
        <w:rPr>
          <w:rFonts w:eastAsia="Times New Roman"/>
          <w:vanish/>
        </w:rPr>
        <w:t>-12-18 2019-12-18 0001070985 cxw:SeniorNotesFourPointOneTwentyFivePercentDueTwentyTwentyMember 2019-12-18 0001070985 cxw:SeniorNotesFourPointSixTwentyFivePercentDueTwentyTwentyThreeMember 2013-04-30 0001070985 cxw:SeniorNotesFourPointSixTwentyFivePercentDu</w:t>
      </w:r>
      <w:r>
        <w:rPr>
          <w:rFonts w:eastAsia="Times New Roman"/>
          <w:vanish/>
        </w:rPr>
        <w:t>eTwentyTwentyThreeMember 2013-04-01 2013-04-30 0001070985 cxw:SeniorNotesFivePointZeroPercentDueTwentyTwentyTwoMember 2015-09-30 0001070985 cxw:SeniorNotesFivePointZeroPercentDueTwentyTwentyTwoMember 2015-09-01 2015-09-30 0001070985 cxw:SeniorNotesFourPoin</w:t>
      </w:r>
      <w:r>
        <w:rPr>
          <w:rFonts w:eastAsia="Times New Roman"/>
          <w:vanish/>
        </w:rPr>
        <w:t>tSeventyFivePercentDueTwentyTwentySevenMember 2017-10-31 0001070985 cxw:SeniorNotesFourPointSeventyFivePercentDueTwentyTwentySevenMember 2017-10-01 2017-10-31 0001070985 cxw:SeniorNotesFourPointOneTwentyFivePercentDueTwentyTwentyMember 2013-04-01 2013-04-3</w:t>
      </w:r>
      <w:r>
        <w:rPr>
          <w:rFonts w:eastAsia="Times New Roman"/>
          <w:vanish/>
        </w:rPr>
        <w:t>0 0001070985 cxw:CapitalCommerceCenterMember 2018-01-17 2018-01-19 0001070985 cxw:NonRecourseMortgageNoteMember cxw:CapitalCommerceCenterMember 2018-01-19 0001070985 cxw:NonRecourseMortgageNoteMember cxw:CapitalCommerceCenterMember 2018-01-17 2018-01-19 00</w:t>
      </w:r>
      <w:r>
        <w:rPr>
          <w:rFonts w:eastAsia="Times New Roman"/>
          <w:vanish/>
        </w:rPr>
        <w:t>01070985 cxw:NonRecourseMortgageNoteMember cxw:CapitalCommerceCenterMember 2020-03-31 0001070985 us-gaap:PrivatePlacementMember cxw:NonRecourseSeniorSecuredNotesMember 2018-04-20 0001070985 us-gaap:PrivatePlacementMember cxw:NonRecourseSeniorSecuredNotesMe</w:t>
      </w:r>
      <w:r>
        <w:rPr>
          <w:rFonts w:eastAsia="Times New Roman"/>
          <w:vanish/>
        </w:rPr>
        <w:t>mber 2018-04-19 2018-04-20 0001070985 us-gaap:PrivatePlacementMember cxw:NonRecourseSeniorSecuredNotesMember 2020-03-31 0001070985 cxw:NonRecourseSeniorSecuredNotesMember cxw:SSABaltimoreMember 2018-08-22 2018-08-23 0001070985 cxw:NonRecourseSeniorSecuredN</w:t>
      </w:r>
      <w:r>
        <w:rPr>
          <w:rFonts w:eastAsia="Times New Roman"/>
          <w:vanish/>
        </w:rPr>
        <w:t>otesMember cxw:SSABaltimoreMember 2018-08-23 0001070985 cxw:NonRecourseSeniorSecuredNotesMember cxw:SSABaltimoreMember 2020-03-31 0001070985 cxw:GovernmentRealEstateSolutionsNonRecourseMortgageNoteFourPointNinePercentDueTwentyTwentyFiveMember 2020-01-02 00</w:t>
      </w:r>
      <w:r>
        <w:rPr>
          <w:rFonts w:eastAsia="Times New Roman"/>
          <w:vanish/>
        </w:rPr>
        <w:t>01070985 cxw:GovernmentRealEstateSolutionsNonRecourseMortgageNoteFourPointNinePercentDueTwentyTwentyFiveMember us-gaap:PartnershipMember 2020-01-02 0001070985 cxw:GovernmentRealEstateSolutionsNonRecourseMortgageNoteFourPointNinePercentDueTwentyTwentyFiveMe</w:t>
      </w:r>
      <w:r>
        <w:rPr>
          <w:rFonts w:eastAsia="Times New Roman"/>
          <w:vanish/>
        </w:rPr>
        <w:t xml:space="preserve">mber 2020-01-02 2020-01-02 0001070985 cxw:DividendPaymentOneMember 2020-01-01 2020-03-31 0001070985 cxw:DividendPaymentTwoMember 2020-01-01 2020-03-31 0001070985 cxw:DividendPaymentThreeMember 2020-01-01 2020-03-31 0001070985 cxw:DividendPaymentFourMember </w:t>
      </w:r>
      <w:r>
        <w:rPr>
          <w:rFonts w:eastAsia="Times New Roman"/>
          <w:vanish/>
        </w:rPr>
        <w:t>2020-01-01 2020-03-31 0001070985 cxw:DividendPaymentFiveMember 2020-01-01 2020-03-31 0001070985 us-gaap:EmployeeStockOptionMember 2020-03-31 0001070985 cxw:EmployeesAndNonEmployeeDirectorsMember us-gaap:RestrictedStockMember 2020-01-01 2020-03-31 000107098</w:t>
      </w:r>
      <w:r>
        <w:rPr>
          <w:rFonts w:eastAsia="Times New Roman"/>
          <w:vanish/>
        </w:rPr>
        <w:t>5 us-gaap:RestrictedStockMember 2020-01-01 2020-03-31 0001070985 cxw:EmployeesAndNonEmployeeDirectorsMember us-gaap:GeneralAndAdministrativeExpenseMember us-gaap:RestrictedStockMember 2020-01-01 2020-03-31 0001070985 cxw:EmployeeMember us-gaap:OperatingExp</w:t>
      </w:r>
      <w:r>
        <w:rPr>
          <w:rFonts w:eastAsia="Times New Roman"/>
          <w:vanish/>
        </w:rPr>
        <w:t>enseMember us-gaap:RestrictedStockMember 2020-01-01 2020-03-31 0001070985 cxw:EmployeesAndNonEmployeeDirectorsMember us-gaap:RestrictedStockMember 2019-01-01 2019-12-31 0001070985 us-gaap:RestrictedStockMember 2019-01-01 2019-12-31 0001070985 cxw:Employees</w:t>
      </w:r>
      <w:r>
        <w:rPr>
          <w:rFonts w:eastAsia="Times New Roman"/>
          <w:vanish/>
        </w:rPr>
        <w:t>AndNonEmployeeDirectorsMember us-gaap:GeneralAndAdministrativeExpenseMember us-gaap:RestrictedStockMember 2019-01-01 2019-12-31 0001070985 cxw:EmployeeMember us-gaap:OperatingExpenseMember us-gaap:RestrictedStockMember 2019-01-01 2019-12-31 0001070985 us-g</w:t>
      </w:r>
      <w:r>
        <w:rPr>
          <w:rFonts w:eastAsia="Times New Roman"/>
          <w:vanish/>
        </w:rPr>
        <w:t>aap:RestrictedStockMember cxw:OfficersAndExecutiveOfficersMember 2020-01-01 2020-03-31 0001070985 us-gaap:RestrictedStockMember srt:MinimumMember 2020-01-01 2020-03-31 0001070985 us-gaap:RestrictedStockMember srt:MaximumMember 2020-01-01 2020-03-31 0001070</w:t>
      </w:r>
      <w:r>
        <w:rPr>
          <w:rFonts w:eastAsia="Times New Roman"/>
          <w:vanish/>
        </w:rPr>
        <w:t>985 us-gaap:RestrictedStockMember cxw:OtherEmployeesMember 2020-01-01 2020-03-31 0001070985 us-gaap:RestrictedStockMember cxw:NonEmployeeDirectorsMember 2020-01-01 2020-03-31 0001070985 us-gaap:RestrictedStockMember 2019-01-01 2019-03-31 0001070985 us-gaap</w:t>
      </w:r>
      <w:r>
        <w:rPr>
          <w:rFonts w:eastAsia="Times New Roman"/>
          <w:vanish/>
        </w:rPr>
        <w:t>:OperatingExpenseMember us-gaap:RestrictedStockMember 2020-01-01 2020-03-31 0001070985 us-gaap:OperatingExpenseMember us-gaap:RestrictedStockMember 2019-01-01 2019-03-31 0001070985 us-gaap:GeneralAndAdministrativeExpenseMember us-gaap:RestrictedStockMember</w:t>
      </w:r>
      <w:r>
        <w:rPr>
          <w:rFonts w:eastAsia="Times New Roman"/>
          <w:vanish/>
        </w:rPr>
        <w:t xml:space="preserve"> 2020-01-01 2020-03-31 0001070985 us-gaap:GeneralAndAdministrativeExpenseMember us-gaap:RestrictedStockMember 2019-01-01 2019-03-31 0001070985 us-gaap:RestrictedStockMember 2020-03-31 0001070985 us-gaap:EmployeeStockOptionMember 2019-01-01 2019-03-31 cxw:L</w:t>
      </w:r>
      <w:r>
        <w:rPr>
          <w:rFonts w:eastAsia="Times New Roman"/>
          <w:vanish/>
        </w:rPr>
        <w:t>egalMatter 0001070985 cxw:LansingCorrectionalFacilityMember 2020-01-01 2020-03-31 0001070985 cxw:LansingCorrectionalFacilityMember 2020-03-31 0001070985 us-gaap:OperatingSegmentsMember cxw:SafetySegmentMember 2020-01-01 2020-03-31 0001070985 us-gaap:Operat</w:t>
      </w:r>
      <w:r>
        <w:rPr>
          <w:rFonts w:eastAsia="Times New Roman"/>
          <w:vanish/>
        </w:rPr>
        <w:t>ingSegmentsMember cxw:SafetySegmentMember 2019-01-01 2019-03-31 0001070985 us-gaap:OperatingSegmentsMember cxw:CommunitySegmentMember 2020-01-01 2020-03-31 0001070985 us-gaap:OperatingSegmentsMember cxw:CommunitySegmentMember 2019-01-01 2019-03-31 00010709</w:t>
      </w:r>
      <w:r>
        <w:rPr>
          <w:rFonts w:eastAsia="Times New Roman"/>
          <w:vanish/>
        </w:rPr>
        <w:t>85 us-gaap:OperatingSegmentsMember cxw:PropertiesSegmentMember 2020-01-01 2020-03-31 0001070985 us-gaap:OperatingSegmentsMember cxw:PropertiesSegmentMember 2019-01-01 2019-03-31 0001070985 us-gaap:OperatingSegmentsMember 2020-01-01 2020-03-31 0001070985 us</w:t>
      </w:r>
      <w:r>
        <w:rPr>
          <w:rFonts w:eastAsia="Times New Roman"/>
          <w:vanish/>
        </w:rPr>
        <w:t>-gaap:OperatingSegmentsMember 2019-01-01 2019-03-31 0001070985 us-gaap:MaterialReconcilingItemsMember us-gaap:OtherIncomeMember 2020-01-01 2020-03-31 0001070985 us-gaap:MaterialReconcilingItemsMember us-gaap:OtherIncomeMember 2019-01-01 2019-03-31 00010709</w:t>
      </w:r>
      <w:r>
        <w:rPr>
          <w:rFonts w:eastAsia="Times New Roman"/>
          <w:vanish/>
        </w:rPr>
        <w:t>85 us-gaap:MaterialReconcilingItemsMember 2020-01-01 2020-03-31 0001070985 us-gaap:MaterialReconcilingItemsMember 2019-01-01 2019-03-31 0001070985 cxw:SafetySegmentMember 2020-01-01 2020-03-31 0001070985 cxw:SafetySegmentMember 2019-01-01 2019-03-31 000107</w:t>
      </w:r>
      <w:r>
        <w:rPr>
          <w:rFonts w:eastAsia="Times New Roman"/>
          <w:vanish/>
        </w:rPr>
        <w:t>0985 cxw:CommunitySegmentMember 2020-01-01 2020-03-31 0001070985 cxw:CommunitySegmentMember 2019-01-01 2019-03-31 0001070985 cxw:PropertiesSegmentMember 2020-01-01 2020-03-31 0001070985 cxw:PropertiesSegmentMember 2019-01-01 2019-03-31 0001070985 us-gaap:C</w:t>
      </w:r>
      <w:r>
        <w:rPr>
          <w:rFonts w:eastAsia="Times New Roman"/>
          <w:vanish/>
        </w:rPr>
        <w:t>orporateAndOtherMember 2020-01-01 2020-03-31 0001070985 us-gaap:CorporateAndOtherMember 2019-01-01 2019-03-31 0001070985 cxw:PropertiesSegmentMember 2019-12-31 0001070985 us-gaap:CorporateAndOtherMember 2020-03-31 0001070985 us-gaap:CorporateAndOtherMember</w:t>
      </w:r>
      <w:r>
        <w:rPr>
          <w:rFonts w:eastAsia="Times New Roman"/>
          <w:vanish/>
        </w:rPr>
        <w:t xml:space="preserve"> 2019-12-31 0001070985 srt:ParentCompanyMember srt:ReportableLegalEntitiesMember 2020-03-31 0001070985 srt:GuarantorSubsidiariesMember srt:ReportableLegalEntitiesMember 2020-03-31 0001070985 srt:NonGuarantorSubsidiariesMember srt:ReportableLegalEntitiesMem</w:t>
      </w:r>
      <w:r>
        <w:rPr>
          <w:rFonts w:eastAsia="Times New Roman"/>
          <w:vanish/>
        </w:rPr>
        <w:t>ber 2020-03-31 0001070985 srt:ConsolidationEliminationsMember 2020-03-31 0001070985 srt:ParentCompanyMember srt:ReportableLegalEntitiesMember 2019-12-31 0001070985 srt:GuarantorSubsidiariesMember srt:ReportableLegalEntitiesMember 2019-12-31 0001070985 srt:</w:t>
      </w:r>
      <w:r>
        <w:rPr>
          <w:rFonts w:eastAsia="Times New Roman"/>
          <w:vanish/>
        </w:rPr>
        <w:t>NonGuarantorSubsidiariesMember srt:ReportableLegalEntitiesMember 2019-12-31 0001070985 srt:ConsolidationEliminationsMember 2019-12-31 0001070985 srt:ParentCompanyMember srt:ReportableLegalEntitiesMember 2020-01-01 2020-03-31 0001070985 srt:GuarantorSubsidi</w:t>
      </w:r>
      <w:r>
        <w:rPr>
          <w:rFonts w:eastAsia="Times New Roman"/>
          <w:vanish/>
        </w:rPr>
        <w:t>ariesMember srt:ReportableLegalEntitiesMember 2020-01-01 2020-03-31 0001070985 srt:NonGuarantorSubsidiariesMember srt:ReportableLegalEntitiesMember 2020-01-01 2020-03-31 0001070985 srt:ConsolidationEliminationsMember 2020-01-01 2020-03-31 0001070985 srt:Pa</w:t>
      </w:r>
      <w:r>
        <w:rPr>
          <w:rFonts w:eastAsia="Times New Roman"/>
          <w:vanish/>
        </w:rPr>
        <w:t>rentCompanyMember srt:ReportableLegalEntitiesMember 2019-01-01 2019-03-31 0001070985 srt:GuarantorSubsidiariesMember srt:ReportableLegalEntitiesMember 2019-01-01 2019-03-31 0001070985 srt:NonGuarantorSubsidiariesMember srt:ReportableLegalEntitiesMember 201</w:t>
      </w:r>
      <w:r>
        <w:rPr>
          <w:rFonts w:eastAsia="Times New Roman"/>
          <w:vanish/>
        </w:rPr>
        <w:t xml:space="preserve">9-01-01 2019-03-31 0001070985 srt:ConsolidationEliminationsMember 2019-01-01 2019-03-31 0001070985 srt:ParentCompanyMember srt:ReportableLegalEntitiesMember 2018-12-31 0001070985 srt:GuarantorSubsidiariesMember srt:ReportableLegalEntitiesMember 2018-12-31 </w:t>
      </w:r>
      <w:r>
        <w:rPr>
          <w:rFonts w:eastAsia="Times New Roman"/>
          <w:vanish/>
        </w:rPr>
        <w:t>0001070985 srt:NonGuarantorSubsidiariesMember srt:ReportableLegalEntitiesMember 2018-12-31 0001070985 srt:ParentCompanyMember srt:ReportableLegalEntitiesMember 2019-03-31 0001070985 srt:GuarantorSubsidiariesMember srt:ReportableLegalEntitiesMember 2019-03-</w:t>
      </w:r>
      <w:r>
        <w:rPr>
          <w:rFonts w:eastAsia="Times New Roman"/>
          <w:vanish/>
        </w:rPr>
        <w:t xml:space="preserve">31 0001070985 srt:NonGuarantorSubsidiariesMember srt:ReportableLegalEntitiesMember 2019-03-31 </w:t>
      </w:r>
    </w:p>
    <w:p w14:paraId="216CE50E" w14:textId="77777777" w:rsidR="00000000" w:rsidRDefault="00D017A2">
      <w:pPr>
        <w:pStyle w:val="a3"/>
        <w:pBdr>
          <w:bottom w:val="double" w:sz="6" w:space="1" w:color="auto"/>
        </w:pBdr>
        <w:spacing w:before="0" w:beforeAutospacing="0" w:after="0" w:afterAutospacing="0"/>
        <w:rPr>
          <w:b/>
          <w:bCs/>
          <w:sz w:val="8"/>
          <w:szCs w:val="8"/>
        </w:rPr>
      </w:pPr>
      <w:r>
        <w:rPr>
          <w:b/>
          <w:bCs/>
          <w:sz w:val="8"/>
          <w:szCs w:val="8"/>
        </w:rPr>
        <w:t> </w:t>
      </w:r>
    </w:p>
    <w:p w14:paraId="699C02A8" w14:textId="77777777" w:rsidR="00000000" w:rsidRDefault="00D017A2">
      <w:pPr>
        <w:pStyle w:val="a3"/>
        <w:spacing w:before="80" w:beforeAutospacing="0" w:after="0" w:afterAutospacing="0"/>
        <w:jc w:val="center"/>
        <w:rPr>
          <w:b/>
          <w:bCs/>
          <w:sz w:val="36"/>
          <w:szCs w:val="36"/>
        </w:rPr>
      </w:pPr>
      <w:r>
        <w:rPr>
          <w:b/>
          <w:bCs/>
          <w:sz w:val="36"/>
          <w:szCs w:val="36"/>
        </w:rPr>
        <w:t>UNITED STATES</w:t>
      </w:r>
    </w:p>
    <w:p w14:paraId="211EC631" w14:textId="77777777" w:rsidR="00000000" w:rsidRDefault="00D017A2">
      <w:pPr>
        <w:pStyle w:val="a3"/>
        <w:spacing w:before="0" w:beforeAutospacing="0" w:after="0" w:afterAutospacing="0"/>
        <w:jc w:val="center"/>
        <w:rPr>
          <w:b/>
          <w:bCs/>
          <w:sz w:val="36"/>
          <w:szCs w:val="36"/>
        </w:rPr>
      </w:pPr>
      <w:r>
        <w:rPr>
          <w:b/>
          <w:bCs/>
          <w:sz w:val="36"/>
          <w:szCs w:val="36"/>
        </w:rPr>
        <w:t>SECURITIES AND EXCHANGE COMMISSION</w:t>
      </w:r>
    </w:p>
    <w:p w14:paraId="34A61381" w14:textId="77777777" w:rsidR="00000000" w:rsidRDefault="00D017A2">
      <w:pPr>
        <w:pStyle w:val="a3"/>
        <w:spacing w:before="0" w:beforeAutospacing="0" w:after="0" w:afterAutospacing="0"/>
        <w:jc w:val="center"/>
        <w:rPr>
          <w:b/>
          <w:bCs/>
        </w:rPr>
      </w:pPr>
      <w:r>
        <w:rPr>
          <w:b/>
          <w:bCs/>
        </w:rPr>
        <w:t>WASHINGTON, D.C.  20549</w:t>
      </w:r>
    </w:p>
    <w:p w14:paraId="6246FD33" w14:textId="77777777" w:rsidR="00000000" w:rsidRDefault="00D017A2">
      <w:pPr>
        <w:pStyle w:val="a3"/>
        <w:pBdr>
          <w:bottom w:val="single" w:sz="6" w:space="1" w:color="auto"/>
        </w:pBdr>
        <w:spacing w:before="0" w:beforeAutospacing="0" w:afterAutospacing="0"/>
        <w:ind w:left="4762" w:right="4762"/>
        <w:jc w:val="center"/>
        <w:rPr>
          <w:b/>
          <w:bCs/>
          <w:sz w:val="10"/>
          <w:szCs w:val="10"/>
        </w:rPr>
      </w:pPr>
      <w:r>
        <w:rPr>
          <w:b/>
          <w:bCs/>
          <w:sz w:val="10"/>
          <w:szCs w:val="10"/>
        </w:rPr>
        <w:t> </w:t>
      </w:r>
    </w:p>
    <w:p w14:paraId="586C765A" w14:textId="77777777" w:rsidR="00000000" w:rsidRDefault="00D017A2">
      <w:pPr>
        <w:pStyle w:val="a3"/>
        <w:spacing w:before="0" w:beforeAutospacing="0" w:after="0" w:afterAutospacing="0"/>
        <w:jc w:val="center"/>
        <w:rPr>
          <w:b/>
          <w:bCs/>
          <w:sz w:val="36"/>
          <w:szCs w:val="36"/>
        </w:rPr>
      </w:pPr>
      <w:r>
        <w:rPr>
          <w:b/>
          <w:bCs/>
          <w:sz w:val="36"/>
          <w:szCs w:val="36"/>
        </w:rPr>
        <w:t>FORM 10-Q</w:t>
      </w:r>
    </w:p>
    <w:p w14:paraId="540538F4" w14:textId="77777777" w:rsidR="00000000" w:rsidRDefault="00D017A2">
      <w:pPr>
        <w:pStyle w:val="a3"/>
        <w:pBdr>
          <w:bottom w:val="single" w:sz="6" w:space="1" w:color="auto"/>
        </w:pBdr>
        <w:spacing w:before="0" w:beforeAutospacing="0" w:afterAutospacing="0"/>
        <w:ind w:left="4762" w:right="4762"/>
        <w:jc w:val="center"/>
        <w:rPr>
          <w:b/>
          <w:bCs/>
          <w:sz w:val="10"/>
          <w:szCs w:val="10"/>
        </w:rPr>
      </w:pPr>
      <w:r>
        <w:rPr>
          <w:b/>
          <w:bCs/>
          <w:sz w:val="10"/>
          <w:szCs w:val="10"/>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06D3C63E" w14:textId="77777777">
        <w:trPr>
          <w:divId w:val="1443959931"/>
        </w:trPr>
        <w:tc>
          <w:tcPr>
            <w:tcW w:w="227" w:type="pct"/>
            <w:noWrap/>
            <w:hideMark/>
          </w:tcPr>
          <w:p w14:paraId="6766D5CF" w14:textId="77777777" w:rsidR="00000000" w:rsidRDefault="00D017A2">
            <w:pPr>
              <w:pStyle w:val="a3"/>
              <w:spacing w:before="0" w:beforeAutospacing="0" w:after="0" w:afterAutospacing="0"/>
              <w:jc w:val="both"/>
              <w:rPr>
                <w:rFonts w:ascii="MS Mincho" w:eastAsia="MS Mincho"/>
                <w:b/>
                <w:bCs/>
              </w:rPr>
            </w:pPr>
            <w:r>
              <w:rPr>
                <w:rFonts w:ascii="MS Mincho" w:eastAsia="MS Mincho" w:hint="eastAsia"/>
                <w:b/>
                <w:bCs/>
              </w:rPr>
              <w:t>☒</w:t>
            </w:r>
          </w:p>
        </w:tc>
        <w:tc>
          <w:tcPr>
            <w:tcW w:w="0" w:type="auto"/>
            <w:hideMark/>
          </w:tcPr>
          <w:p w14:paraId="6F2558FD" w14:textId="77777777" w:rsidR="00000000" w:rsidRDefault="00D017A2">
            <w:pPr>
              <w:pStyle w:val="a3"/>
              <w:spacing w:before="0" w:beforeAutospacing="0" w:after="0" w:afterAutospacing="0"/>
              <w:jc w:val="both"/>
              <w:rPr>
                <w:rFonts w:hint="eastAsia"/>
                <w:b/>
                <w:bCs/>
              </w:rPr>
            </w:pPr>
            <w:r>
              <w:rPr>
                <w:b/>
                <w:bCs/>
              </w:rPr>
              <w:t xml:space="preserve">QUARTERLY REPORT PURSUANT TO SECTION 13 OR 15(d) OF THE </w:t>
            </w:r>
            <w:r>
              <w:rPr>
                <w:b/>
                <w:bCs/>
                <w:sz w:val="22"/>
                <w:szCs w:val="22"/>
              </w:rPr>
              <w:t>SECURITIES EXC</w:t>
            </w:r>
            <w:r>
              <w:rPr>
                <w:b/>
                <w:bCs/>
                <w:sz w:val="22"/>
                <w:szCs w:val="22"/>
              </w:rPr>
              <w:t>HANGE ACT OF 1934</w:t>
            </w:r>
          </w:p>
        </w:tc>
      </w:tr>
    </w:tbl>
    <w:p w14:paraId="0568F465" w14:textId="77777777" w:rsidR="00000000" w:rsidRDefault="00D017A2">
      <w:pPr>
        <w:pStyle w:val="a3"/>
        <w:spacing w:before="40" w:beforeAutospacing="0" w:after="0" w:afterAutospacing="0"/>
        <w:jc w:val="center"/>
        <w:rPr>
          <w:b/>
          <w:bCs/>
          <w:sz w:val="20"/>
          <w:szCs w:val="20"/>
        </w:rPr>
      </w:pPr>
      <w:r>
        <w:rPr>
          <w:b/>
          <w:bCs/>
          <w:sz w:val="20"/>
          <w:szCs w:val="20"/>
        </w:rPr>
        <w:t>FOR THE QUARTERLY PERIOD ENDED:  MARCH 31, 2020</w:t>
      </w:r>
    </w:p>
    <w:p w14:paraId="26747F30" w14:textId="77777777" w:rsidR="00000000" w:rsidRDefault="00D017A2">
      <w:pPr>
        <w:pStyle w:val="a3"/>
        <w:spacing w:before="20" w:beforeAutospacing="0" w:after="0" w:afterAutospacing="0"/>
        <w:jc w:val="center"/>
        <w:rPr>
          <w:b/>
          <w:bCs/>
          <w:sz w:val="20"/>
          <w:szCs w:val="20"/>
        </w:rPr>
      </w:pPr>
      <w:r>
        <w:rPr>
          <w:b/>
          <w:bCs/>
          <w:sz w:val="20"/>
          <w:szCs w:val="20"/>
        </w:rPr>
        <w:t>OR</w:t>
      </w:r>
    </w:p>
    <w:tbl>
      <w:tblPr>
        <w:tblW w:w="5000" w:type="pct"/>
        <w:tblCellMar>
          <w:left w:w="0" w:type="dxa"/>
          <w:right w:w="0" w:type="dxa"/>
        </w:tblCellMar>
        <w:tblLook w:val="04A0" w:firstRow="1" w:lastRow="0" w:firstColumn="1" w:lastColumn="0" w:noHBand="0" w:noVBand="1"/>
      </w:tblPr>
      <w:tblGrid>
        <w:gridCol w:w="377"/>
        <w:gridCol w:w="7929"/>
      </w:tblGrid>
      <w:tr w:rsidR="00000000" w14:paraId="284F3407" w14:textId="77777777">
        <w:trPr>
          <w:divId w:val="432284403"/>
        </w:trPr>
        <w:tc>
          <w:tcPr>
            <w:tcW w:w="227" w:type="pct"/>
            <w:noWrap/>
            <w:hideMark/>
          </w:tcPr>
          <w:p w14:paraId="5E402CA0" w14:textId="77777777" w:rsidR="00000000" w:rsidRDefault="00D017A2">
            <w:pPr>
              <w:pStyle w:val="a3"/>
              <w:spacing w:before="0" w:beforeAutospacing="0" w:after="0" w:afterAutospacing="0"/>
              <w:jc w:val="both"/>
              <w:rPr>
                <w:rFonts w:ascii="MS Mincho" w:eastAsia="MS Mincho"/>
                <w:b/>
                <w:bCs/>
              </w:rPr>
            </w:pPr>
            <w:r>
              <w:rPr>
                <w:rFonts w:ascii="MS Mincho" w:eastAsia="MS Mincho" w:hint="eastAsia"/>
                <w:b/>
                <w:bCs/>
              </w:rPr>
              <w:t>☐</w:t>
            </w:r>
          </w:p>
        </w:tc>
        <w:tc>
          <w:tcPr>
            <w:tcW w:w="0" w:type="auto"/>
            <w:hideMark/>
          </w:tcPr>
          <w:p w14:paraId="5EFCEE4F" w14:textId="77777777" w:rsidR="00000000" w:rsidRDefault="00D017A2">
            <w:pPr>
              <w:pStyle w:val="a3"/>
              <w:spacing w:before="0" w:beforeAutospacing="0" w:after="0" w:afterAutospacing="0"/>
              <w:jc w:val="both"/>
              <w:rPr>
                <w:rFonts w:hint="eastAsia"/>
                <w:b/>
                <w:bCs/>
              </w:rPr>
            </w:pPr>
            <w:r>
              <w:rPr>
                <w:b/>
                <w:bCs/>
              </w:rPr>
              <w:t xml:space="preserve">TRANSITION REPORT PURSUANT TO SECTION 13 OR 15(d) OF THE </w:t>
            </w:r>
            <w:r>
              <w:rPr>
                <w:b/>
                <w:bCs/>
                <w:sz w:val="22"/>
                <w:szCs w:val="22"/>
              </w:rPr>
              <w:t>SECURITIES EXCHANGE ACT OF 1934</w:t>
            </w:r>
          </w:p>
        </w:tc>
      </w:tr>
    </w:tbl>
    <w:p w14:paraId="018BB688" w14:textId="77777777" w:rsidR="00000000" w:rsidRDefault="00D017A2">
      <w:pPr>
        <w:pStyle w:val="a3"/>
        <w:spacing w:before="0" w:beforeAutospacing="0" w:after="0" w:afterAutospacing="0"/>
        <w:jc w:val="center"/>
        <w:rPr>
          <w:b/>
          <w:bCs/>
          <w:sz w:val="20"/>
          <w:szCs w:val="20"/>
        </w:rPr>
      </w:pPr>
      <w:r>
        <w:rPr>
          <w:b/>
          <w:bCs/>
          <w:sz w:val="20"/>
          <w:szCs w:val="20"/>
        </w:rPr>
        <w:t>FOR THE TRANSITION PERIOD FROM</w:t>
      </w:r>
      <w:r>
        <w:rPr>
          <w:rFonts w:ascii="Calibri" w:hAnsi="Calibri" w:cs="Calibri"/>
          <w:b/>
          <w:bCs/>
        </w:rPr>
        <w:t xml:space="preserve"> </w:t>
      </w:r>
      <w:r>
        <w:rPr>
          <w:rFonts w:ascii="Calibri" w:hAnsi="Calibri" w:cs="Calibri"/>
          <w:b/>
          <w:bCs/>
          <w:u w:val="single"/>
        </w:rPr>
        <w:t>          </w:t>
      </w:r>
      <w:r>
        <w:rPr>
          <w:rFonts w:ascii="Calibri" w:hAnsi="Calibri" w:cs="Calibri"/>
          <w:b/>
          <w:bCs/>
        </w:rPr>
        <w:t xml:space="preserve"> </w:t>
      </w:r>
      <w:r>
        <w:rPr>
          <w:b/>
          <w:bCs/>
          <w:sz w:val="20"/>
          <w:szCs w:val="20"/>
        </w:rPr>
        <w:t>TO</w:t>
      </w:r>
      <w:r>
        <w:rPr>
          <w:rFonts w:ascii="Calibri" w:hAnsi="Calibri" w:cs="Calibri"/>
          <w:b/>
          <w:bCs/>
        </w:rPr>
        <w:t xml:space="preserve"> </w:t>
      </w:r>
      <w:r>
        <w:rPr>
          <w:rFonts w:ascii="Calibri" w:hAnsi="Calibri" w:cs="Calibri"/>
          <w:b/>
          <w:bCs/>
          <w:u w:val="single"/>
        </w:rPr>
        <w:t>          </w:t>
      </w:r>
    </w:p>
    <w:p w14:paraId="67E6258B" w14:textId="77777777" w:rsidR="00000000" w:rsidRDefault="00D017A2">
      <w:pPr>
        <w:pStyle w:val="a3"/>
        <w:spacing w:before="0" w:beforeAutospacing="0" w:after="0" w:afterAutospacing="0"/>
        <w:jc w:val="center"/>
        <w:rPr>
          <w:b/>
          <w:bCs/>
          <w:sz w:val="20"/>
          <w:szCs w:val="20"/>
        </w:rPr>
      </w:pPr>
      <w:r>
        <w:rPr>
          <w:b/>
          <w:bCs/>
          <w:sz w:val="20"/>
          <w:szCs w:val="20"/>
        </w:rPr>
        <w:t>COMMISSION FILE NUMBER: 001-16109</w:t>
      </w:r>
    </w:p>
    <w:p w14:paraId="033B30CC" w14:textId="77777777" w:rsidR="00000000" w:rsidRDefault="00D017A2">
      <w:pPr>
        <w:pStyle w:val="a3"/>
        <w:pBdr>
          <w:bottom w:val="single" w:sz="6" w:space="1" w:color="auto"/>
        </w:pBdr>
        <w:spacing w:before="0" w:beforeAutospacing="0" w:afterAutospacing="0"/>
        <w:ind w:left="4762" w:right="4762"/>
        <w:jc w:val="center"/>
        <w:rPr>
          <w:b/>
          <w:bCs/>
          <w:sz w:val="10"/>
          <w:szCs w:val="10"/>
        </w:rPr>
      </w:pPr>
      <w:r>
        <w:rPr>
          <w:b/>
          <w:bCs/>
          <w:sz w:val="10"/>
          <w:szCs w:val="10"/>
        </w:rPr>
        <w:t> </w:t>
      </w:r>
    </w:p>
    <w:p w14:paraId="10CBC540" w14:textId="77777777" w:rsidR="00000000" w:rsidRDefault="00D017A2">
      <w:pPr>
        <w:pStyle w:val="a3"/>
        <w:spacing w:before="0" w:beforeAutospacing="0" w:after="0" w:afterAutospacing="0"/>
        <w:jc w:val="center"/>
        <w:rPr>
          <w:b/>
          <w:bCs/>
          <w:sz w:val="48"/>
          <w:szCs w:val="48"/>
        </w:rPr>
      </w:pPr>
      <w:r>
        <w:rPr>
          <w:b/>
          <w:bCs/>
          <w:sz w:val="48"/>
          <w:szCs w:val="48"/>
        </w:rPr>
        <w:t>CORECIVIC, INC.</w:t>
      </w:r>
    </w:p>
    <w:p w14:paraId="745AD222" w14:textId="77777777" w:rsidR="00000000" w:rsidRDefault="00D017A2">
      <w:pPr>
        <w:pStyle w:val="a3"/>
        <w:spacing w:before="0" w:beforeAutospacing="0" w:after="0" w:afterAutospacing="0"/>
        <w:jc w:val="center"/>
        <w:rPr>
          <w:b/>
          <w:bCs/>
          <w:sz w:val="20"/>
          <w:szCs w:val="20"/>
        </w:rPr>
      </w:pPr>
      <w:r>
        <w:rPr>
          <w:b/>
          <w:bCs/>
          <w:sz w:val="20"/>
          <w:szCs w:val="20"/>
        </w:rPr>
        <w:t>(Exact name of registrant as specified in its charter)</w:t>
      </w:r>
    </w:p>
    <w:p w14:paraId="5B3C67CC" w14:textId="77777777" w:rsidR="00000000" w:rsidRDefault="00D017A2">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14:paraId="3766EA48" w14:textId="77777777" w:rsidR="00000000" w:rsidRDefault="00D017A2">
      <w:pPr>
        <w:pStyle w:val="a3"/>
        <w:spacing w:before="0" w:beforeAutospacing="0" w:after="0" w:afterAutospacing="0"/>
        <w:rPr>
          <w:sz w:val="10"/>
          <w:szCs w:val="10"/>
        </w:rPr>
      </w:pPr>
      <w:r>
        <w:rPr>
          <w:sz w:val="10"/>
          <w:szCs w:val="10"/>
        </w:rPr>
        <w:t> </w:t>
      </w:r>
    </w:p>
    <w:tbl>
      <w:tblPr>
        <w:tblW w:w="5000" w:type="pct"/>
        <w:tblCellMar>
          <w:left w:w="0" w:type="dxa"/>
          <w:right w:w="0" w:type="dxa"/>
        </w:tblCellMar>
        <w:tblLook w:val="04A0" w:firstRow="1" w:lastRow="0" w:firstColumn="1" w:lastColumn="0" w:noHBand="0" w:noVBand="1"/>
      </w:tblPr>
      <w:tblGrid>
        <w:gridCol w:w="4153"/>
        <w:gridCol w:w="4153"/>
      </w:tblGrid>
      <w:tr w:rsidR="00000000" w14:paraId="244F1AAA" w14:textId="77777777">
        <w:trPr>
          <w:divId w:val="1857116807"/>
        </w:trPr>
        <w:tc>
          <w:tcPr>
            <w:tcW w:w="2500" w:type="pct"/>
            <w:shd w:val="clear" w:color="auto" w:fill="FFFFFF"/>
            <w:hideMark/>
          </w:tcPr>
          <w:p w14:paraId="02369896" w14:textId="77777777" w:rsidR="00000000" w:rsidRDefault="00D017A2">
            <w:pPr>
              <w:pStyle w:val="a3"/>
              <w:spacing w:before="0" w:beforeAutospacing="0" w:after="0" w:afterAutospacing="0"/>
              <w:jc w:val="center"/>
              <w:rPr>
                <w:b/>
                <w:bCs/>
                <w:sz w:val="20"/>
                <w:szCs w:val="20"/>
              </w:rPr>
            </w:pPr>
            <w:r>
              <w:rPr>
                <w:b/>
                <w:bCs/>
                <w:sz w:val="20"/>
                <w:szCs w:val="20"/>
              </w:rPr>
              <w:t>MARYLAND</w:t>
            </w:r>
          </w:p>
        </w:tc>
        <w:tc>
          <w:tcPr>
            <w:tcW w:w="2500" w:type="pct"/>
            <w:shd w:val="clear" w:color="auto" w:fill="FFFFFF"/>
            <w:hideMark/>
          </w:tcPr>
          <w:p w14:paraId="03887076" w14:textId="77777777" w:rsidR="00000000" w:rsidRDefault="00D017A2">
            <w:pPr>
              <w:pStyle w:val="a3"/>
              <w:spacing w:before="0" w:beforeAutospacing="0" w:after="0" w:afterAutospacing="0"/>
              <w:jc w:val="center"/>
              <w:rPr>
                <w:b/>
                <w:bCs/>
                <w:sz w:val="20"/>
                <w:szCs w:val="20"/>
              </w:rPr>
            </w:pPr>
            <w:r>
              <w:rPr>
                <w:b/>
                <w:bCs/>
                <w:sz w:val="20"/>
                <w:szCs w:val="20"/>
              </w:rPr>
              <w:t>62-1763875</w:t>
            </w:r>
          </w:p>
        </w:tc>
      </w:tr>
      <w:tr w:rsidR="00000000" w14:paraId="22AB9848" w14:textId="77777777">
        <w:trPr>
          <w:divId w:val="1857116807"/>
        </w:trPr>
        <w:tc>
          <w:tcPr>
            <w:tcW w:w="2500" w:type="pct"/>
            <w:shd w:val="clear" w:color="auto" w:fill="FFFFFF"/>
            <w:hideMark/>
          </w:tcPr>
          <w:p w14:paraId="09BEB448" w14:textId="77777777" w:rsidR="00000000" w:rsidRDefault="00D017A2">
            <w:pPr>
              <w:pStyle w:val="a3"/>
              <w:spacing w:before="0" w:beforeAutospacing="0" w:after="0" w:afterAutospacing="0"/>
              <w:jc w:val="center"/>
              <w:rPr>
                <w:b/>
                <w:bCs/>
                <w:sz w:val="16"/>
                <w:szCs w:val="16"/>
              </w:rPr>
            </w:pPr>
            <w:r>
              <w:rPr>
                <w:b/>
                <w:bCs/>
                <w:sz w:val="16"/>
                <w:szCs w:val="16"/>
              </w:rPr>
              <w:t>(State or other jurisdiction of</w:t>
            </w:r>
            <w:r>
              <w:rPr>
                <w:rFonts w:ascii="Calibri" w:hAnsi="Calibri" w:cs="Calibri"/>
                <w:b/>
                <w:bCs/>
                <w:color w:val="000000"/>
                <w:sz w:val="16"/>
                <w:szCs w:val="16"/>
              </w:rPr>
              <w:t xml:space="preserve"> </w:t>
            </w:r>
          </w:p>
          <w:p w14:paraId="7416F227" w14:textId="77777777" w:rsidR="00000000" w:rsidRDefault="00D017A2">
            <w:pPr>
              <w:pStyle w:val="a3"/>
              <w:spacing w:before="0" w:beforeAutospacing="0" w:after="0" w:afterAutospacing="0"/>
              <w:jc w:val="center"/>
              <w:rPr>
                <w:b/>
                <w:bCs/>
                <w:sz w:val="16"/>
                <w:szCs w:val="16"/>
              </w:rPr>
            </w:pPr>
            <w:r>
              <w:rPr>
                <w:b/>
                <w:bCs/>
                <w:sz w:val="16"/>
                <w:szCs w:val="16"/>
              </w:rPr>
              <w:t>incorporation or organization)</w:t>
            </w:r>
          </w:p>
        </w:tc>
        <w:tc>
          <w:tcPr>
            <w:tcW w:w="2500" w:type="pct"/>
            <w:shd w:val="clear" w:color="auto" w:fill="FFFFFF"/>
            <w:hideMark/>
          </w:tcPr>
          <w:p w14:paraId="2F54A902" w14:textId="77777777" w:rsidR="00000000" w:rsidRDefault="00D017A2">
            <w:pPr>
              <w:pStyle w:val="a3"/>
              <w:spacing w:before="0" w:beforeAutospacing="0" w:after="0" w:afterAutospacing="0"/>
              <w:jc w:val="center"/>
              <w:rPr>
                <w:b/>
                <w:bCs/>
                <w:sz w:val="16"/>
                <w:szCs w:val="16"/>
              </w:rPr>
            </w:pPr>
            <w:r>
              <w:rPr>
                <w:b/>
                <w:bCs/>
                <w:sz w:val="16"/>
                <w:szCs w:val="16"/>
              </w:rPr>
              <w:t xml:space="preserve">(I.R.S. Employer </w:t>
            </w:r>
          </w:p>
          <w:p w14:paraId="5DE48412" w14:textId="77777777" w:rsidR="00000000" w:rsidRDefault="00D017A2">
            <w:pPr>
              <w:pStyle w:val="a3"/>
              <w:spacing w:before="0" w:beforeAutospacing="0" w:after="0" w:afterAutospacing="0"/>
              <w:jc w:val="center"/>
              <w:rPr>
                <w:b/>
                <w:bCs/>
                <w:sz w:val="16"/>
                <w:szCs w:val="16"/>
              </w:rPr>
            </w:pPr>
            <w:r>
              <w:rPr>
                <w:b/>
                <w:bCs/>
                <w:sz w:val="16"/>
                <w:szCs w:val="16"/>
              </w:rPr>
              <w:t>Identification Number)</w:t>
            </w:r>
          </w:p>
        </w:tc>
      </w:tr>
      <w:tr w:rsidR="00000000" w14:paraId="77DD762D" w14:textId="77777777">
        <w:trPr>
          <w:divId w:val="1857116807"/>
        </w:trPr>
        <w:tc>
          <w:tcPr>
            <w:tcW w:w="2500" w:type="pct"/>
            <w:shd w:val="clear" w:color="auto" w:fill="FFFFFF"/>
            <w:hideMark/>
          </w:tcPr>
          <w:p w14:paraId="2BFDD1A8" w14:textId="77777777" w:rsidR="00000000" w:rsidRDefault="00D017A2">
            <w:pPr>
              <w:pStyle w:val="a3"/>
              <w:spacing w:before="0" w:beforeAutospacing="0" w:after="0" w:afterAutospacing="0"/>
              <w:jc w:val="center"/>
              <w:rPr>
                <w:b/>
                <w:bCs/>
                <w:sz w:val="16"/>
                <w:szCs w:val="16"/>
              </w:rPr>
            </w:pPr>
            <w:r>
              <w:rPr>
                <w:b/>
                <w:bCs/>
                <w:sz w:val="16"/>
                <w:szCs w:val="16"/>
              </w:rPr>
              <w:t> </w:t>
            </w:r>
          </w:p>
        </w:tc>
        <w:tc>
          <w:tcPr>
            <w:tcW w:w="2500" w:type="pct"/>
            <w:shd w:val="clear" w:color="auto" w:fill="FFFFFF"/>
            <w:hideMark/>
          </w:tcPr>
          <w:p w14:paraId="4360E928" w14:textId="77777777" w:rsidR="00000000" w:rsidRDefault="00D017A2">
            <w:pPr>
              <w:pStyle w:val="a3"/>
              <w:spacing w:before="0" w:beforeAutospacing="0" w:after="0" w:afterAutospacing="0"/>
              <w:jc w:val="center"/>
              <w:rPr>
                <w:b/>
                <w:bCs/>
                <w:sz w:val="16"/>
                <w:szCs w:val="16"/>
              </w:rPr>
            </w:pPr>
            <w:r>
              <w:rPr>
                <w:b/>
                <w:bCs/>
                <w:sz w:val="16"/>
                <w:szCs w:val="16"/>
              </w:rPr>
              <w:t> </w:t>
            </w:r>
          </w:p>
        </w:tc>
      </w:tr>
      <w:tr w:rsidR="00000000" w14:paraId="334C6A58" w14:textId="77777777">
        <w:trPr>
          <w:divId w:val="1857116807"/>
        </w:trPr>
        <w:tc>
          <w:tcPr>
            <w:tcW w:w="2500" w:type="pct"/>
            <w:shd w:val="clear" w:color="auto" w:fill="FFFFFF"/>
            <w:hideMark/>
          </w:tcPr>
          <w:p w14:paraId="060B839A" w14:textId="77777777" w:rsidR="00000000" w:rsidRDefault="00D017A2">
            <w:pPr>
              <w:pStyle w:val="a3"/>
              <w:spacing w:before="0" w:beforeAutospacing="0" w:after="0" w:afterAutospacing="0"/>
              <w:jc w:val="center"/>
              <w:rPr>
                <w:b/>
                <w:bCs/>
                <w:sz w:val="20"/>
                <w:szCs w:val="20"/>
              </w:rPr>
            </w:pPr>
            <w:r>
              <w:rPr>
                <w:b/>
                <w:bCs/>
                <w:sz w:val="20"/>
                <w:szCs w:val="20"/>
              </w:rPr>
              <w:t>5501 VIRGINIA WAY</w:t>
            </w:r>
          </w:p>
          <w:p w14:paraId="02C46A1D" w14:textId="77777777" w:rsidR="00000000" w:rsidRDefault="00D017A2">
            <w:pPr>
              <w:pStyle w:val="a3"/>
              <w:spacing w:before="0" w:beforeAutospacing="0" w:after="0" w:afterAutospacing="0"/>
              <w:jc w:val="center"/>
              <w:rPr>
                <w:b/>
                <w:bCs/>
                <w:sz w:val="20"/>
                <w:szCs w:val="20"/>
              </w:rPr>
            </w:pPr>
            <w:r>
              <w:rPr>
                <w:b/>
                <w:bCs/>
                <w:sz w:val="20"/>
                <w:szCs w:val="20"/>
              </w:rPr>
              <w:t>BRENTWOOD, TENNESSEE  </w:t>
            </w:r>
          </w:p>
        </w:tc>
        <w:tc>
          <w:tcPr>
            <w:tcW w:w="2500" w:type="pct"/>
            <w:shd w:val="clear" w:color="auto" w:fill="FFFFFF"/>
            <w:hideMark/>
          </w:tcPr>
          <w:p w14:paraId="442792BB" w14:textId="77777777" w:rsidR="00000000" w:rsidRDefault="00D017A2">
            <w:pPr>
              <w:pStyle w:val="a3"/>
              <w:spacing w:before="0" w:beforeAutospacing="0" w:after="0" w:afterAutospacing="0"/>
              <w:jc w:val="center"/>
              <w:rPr>
                <w:b/>
                <w:bCs/>
                <w:sz w:val="20"/>
                <w:szCs w:val="20"/>
              </w:rPr>
            </w:pPr>
            <w:r>
              <w:rPr>
                <w:b/>
                <w:bCs/>
                <w:sz w:val="20"/>
                <w:szCs w:val="20"/>
              </w:rPr>
              <w:t xml:space="preserve">37027 </w:t>
            </w:r>
          </w:p>
          <w:p w14:paraId="3D34F29E" w14:textId="77777777" w:rsidR="00000000" w:rsidRDefault="00D017A2">
            <w:pPr>
              <w:pStyle w:val="a3"/>
              <w:spacing w:before="0" w:beforeAutospacing="0" w:after="0" w:afterAutospacing="0"/>
              <w:jc w:val="center"/>
              <w:rPr>
                <w:b/>
                <w:bCs/>
                <w:sz w:val="16"/>
                <w:szCs w:val="16"/>
              </w:rPr>
            </w:pPr>
            <w:r>
              <w:rPr>
                <w:b/>
                <w:bCs/>
                <w:sz w:val="16"/>
                <w:szCs w:val="16"/>
              </w:rPr>
              <w:t>(Zip Code)</w:t>
            </w:r>
          </w:p>
        </w:tc>
      </w:tr>
      <w:tr w:rsidR="00000000" w14:paraId="10FD4724" w14:textId="77777777">
        <w:trPr>
          <w:divId w:val="1857116807"/>
        </w:trPr>
        <w:tc>
          <w:tcPr>
            <w:tcW w:w="2500" w:type="pct"/>
            <w:shd w:val="clear" w:color="auto" w:fill="FFFFFF"/>
            <w:hideMark/>
          </w:tcPr>
          <w:p w14:paraId="15988EBC" w14:textId="77777777" w:rsidR="00000000" w:rsidRDefault="00D017A2">
            <w:pPr>
              <w:pStyle w:val="a3"/>
              <w:spacing w:before="0" w:beforeAutospacing="0" w:after="0" w:afterAutospacing="0"/>
              <w:jc w:val="center"/>
              <w:rPr>
                <w:b/>
                <w:bCs/>
                <w:sz w:val="16"/>
                <w:szCs w:val="16"/>
              </w:rPr>
            </w:pPr>
            <w:r>
              <w:rPr>
                <w:b/>
                <w:bCs/>
                <w:sz w:val="16"/>
                <w:szCs w:val="16"/>
              </w:rPr>
              <w:t>(Address of principal executive offices)</w:t>
            </w:r>
          </w:p>
        </w:tc>
        <w:tc>
          <w:tcPr>
            <w:tcW w:w="2500" w:type="pct"/>
            <w:shd w:val="clear" w:color="auto" w:fill="FFFFFF"/>
            <w:hideMark/>
          </w:tcPr>
          <w:p w14:paraId="18A870D4" w14:textId="77777777" w:rsidR="00000000" w:rsidRDefault="00D017A2">
            <w:pPr>
              <w:pStyle w:val="a3"/>
              <w:spacing w:before="0" w:beforeAutospacing="0" w:after="0" w:afterAutospacing="0"/>
              <w:jc w:val="center"/>
              <w:rPr>
                <w:b/>
                <w:bCs/>
                <w:sz w:val="20"/>
                <w:szCs w:val="20"/>
              </w:rPr>
            </w:pPr>
            <w:r>
              <w:rPr>
                <w:b/>
                <w:bCs/>
                <w:sz w:val="20"/>
                <w:szCs w:val="20"/>
              </w:rPr>
              <w:t> </w:t>
            </w:r>
          </w:p>
        </w:tc>
      </w:tr>
    </w:tbl>
    <w:p w14:paraId="5F9EE68D" w14:textId="77777777" w:rsidR="00000000" w:rsidRDefault="00D017A2">
      <w:pPr>
        <w:pStyle w:val="a3"/>
        <w:spacing w:before="0" w:beforeAutospacing="0" w:after="0" w:afterAutospacing="0"/>
        <w:rPr>
          <w:sz w:val="10"/>
          <w:szCs w:val="10"/>
        </w:rPr>
      </w:pPr>
      <w:r>
        <w:rPr>
          <w:sz w:val="10"/>
          <w:szCs w:val="10"/>
        </w:rPr>
        <w:t> </w:t>
      </w:r>
    </w:p>
    <w:p w14:paraId="6DFF8B15" w14:textId="77777777" w:rsidR="00000000" w:rsidRDefault="00D017A2">
      <w:pPr>
        <w:pStyle w:val="a3"/>
        <w:spacing w:before="0" w:beforeAutospacing="0" w:after="0" w:afterAutospacing="0"/>
        <w:jc w:val="center"/>
        <w:rPr>
          <w:b/>
          <w:bCs/>
          <w:sz w:val="20"/>
          <w:szCs w:val="20"/>
        </w:rPr>
      </w:pPr>
      <w:r>
        <w:rPr>
          <w:b/>
          <w:bCs/>
          <w:sz w:val="20"/>
          <w:szCs w:val="20"/>
        </w:rPr>
        <w:t>(615) 263-3000</w:t>
      </w:r>
    </w:p>
    <w:p w14:paraId="7F8798FD" w14:textId="77777777" w:rsidR="00000000" w:rsidRDefault="00D017A2">
      <w:pPr>
        <w:pStyle w:val="a3"/>
        <w:spacing w:before="0" w:beforeAutospacing="0" w:after="0" w:afterAutospacing="0"/>
        <w:ind w:firstLine="816"/>
        <w:jc w:val="center"/>
        <w:rPr>
          <w:b/>
          <w:bCs/>
          <w:sz w:val="16"/>
          <w:szCs w:val="16"/>
        </w:rPr>
      </w:pPr>
      <w:r>
        <w:rPr>
          <w:b/>
          <w:bCs/>
          <w:sz w:val="16"/>
          <w:szCs w:val="16"/>
        </w:rPr>
        <w:t>(Registrant's telephone number, including area code)</w:t>
      </w:r>
      <w:r>
        <w:rPr>
          <w:b/>
          <w:bCs/>
          <w:sz w:val="20"/>
          <w:szCs w:val="20"/>
        </w:rPr>
        <w:t xml:space="preserve"> </w:t>
      </w:r>
    </w:p>
    <w:p w14:paraId="10052590" w14:textId="77777777" w:rsidR="00000000" w:rsidRDefault="00D017A2">
      <w:pPr>
        <w:pStyle w:val="a3"/>
        <w:pBdr>
          <w:bottom w:val="single" w:sz="6" w:space="1" w:color="auto"/>
        </w:pBdr>
        <w:spacing w:before="0" w:beforeAutospacing="0" w:afterAutospacing="0"/>
        <w:ind w:left="4762" w:right="4762"/>
        <w:jc w:val="center"/>
        <w:rPr>
          <w:sz w:val="10"/>
          <w:szCs w:val="10"/>
        </w:rPr>
      </w:pPr>
      <w:r>
        <w:rPr>
          <w:sz w:val="10"/>
          <w:szCs w:val="10"/>
        </w:rPr>
        <w:t> </w:t>
      </w:r>
    </w:p>
    <w:p w14:paraId="307EBE56" w14:textId="77777777" w:rsidR="00000000" w:rsidRDefault="00D017A2">
      <w:pPr>
        <w:pStyle w:val="a3"/>
        <w:spacing w:before="0" w:beforeAutospacing="0" w:afterAutospacing="0"/>
        <w:jc w:val="center"/>
        <w:rPr>
          <w:sz w:val="20"/>
          <w:szCs w:val="20"/>
        </w:rPr>
      </w:pPr>
      <w:r>
        <w:rPr>
          <w:sz w:val="20"/>
          <w:szCs w:val="20"/>
        </w:rPr>
        <w:t>Securities registered pursuant to Section 12(b) of the Act:</w:t>
      </w:r>
    </w:p>
    <w:tbl>
      <w:tblPr>
        <w:tblW w:w="5000" w:type="pct"/>
        <w:tblInd w:w="1" w:type="dxa"/>
        <w:tblCellMar>
          <w:left w:w="0" w:type="dxa"/>
          <w:right w:w="0" w:type="dxa"/>
        </w:tblCellMar>
        <w:tblLook w:val="04A0" w:firstRow="1" w:lastRow="0" w:firstColumn="1" w:lastColumn="0" w:noHBand="0" w:noVBand="1"/>
      </w:tblPr>
      <w:tblGrid>
        <w:gridCol w:w="3114"/>
        <w:gridCol w:w="2077"/>
        <w:gridCol w:w="3115"/>
      </w:tblGrid>
      <w:tr w:rsidR="00000000" w14:paraId="0CE0B2EC" w14:textId="77777777">
        <w:trPr>
          <w:divId w:val="399014902"/>
        </w:trPr>
        <w:tc>
          <w:tcPr>
            <w:tcW w:w="1875" w:type="pct"/>
            <w:vAlign w:val="center"/>
            <w:hideMark/>
          </w:tcPr>
          <w:p w14:paraId="0958A57D" w14:textId="77777777" w:rsidR="00000000" w:rsidRDefault="00D017A2">
            <w:pPr>
              <w:rPr>
                <w:sz w:val="20"/>
                <w:szCs w:val="20"/>
              </w:rPr>
            </w:pPr>
          </w:p>
        </w:tc>
        <w:tc>
          <w:tcPr>
            <w:tcW w:w="1250" w:type="pct"/>
            <w:vAlign w:val="center"/>
            <w:hideMark/>
          </w:tcPr>
          <w:p w14:paraId="28D16163" w14:textId="77777777" w:rsidR="00000000" w:rsidRDefault="00D017A2">
            <w:pPr>
              <w:rPr>
                <w:rFonts w:eastAsia="Times New Roman"/>
                <w:sz w:val="20"/>
                <w:szCs w:val="20"/>
              </w:rPr>
            </w:pPr>
          </w:p>
        </w:tc>
        <w:tc>
          <w:tcPr>
            <w:tcW w:w="1875" w:type="pct"/>
            <w:vAlign w:val="center"/>
            <w:hideMark/>
          </w:tcPr>
          <w:p w14:paraId="0391D68E" w14:textId="77777777" w:rsidR="00000000" w:rsidRDefault="00D017A2">
            <w:pPr>
              <w:rPr>
                <w:rFonts w:eastAsia="Times New Roman"/>
                <w:sz w:val="20"/>
                <w:szCs w:val="20"/>
              </w:rPr>
            </w:pPr>
          </w:p>
        </w:tc>
      </w:tr>
      <w:tr w:rsidR="00000000" w14:paraId="18BBD8A8" w14:textId="77777777">
        <w:trPr>
          <w:divId w:val="399014902"/>
        </w:trPr>
        <w:tc>
          <w:tcPr>
            <w:tcW w:w="0" w:type="auto"/>
            <w:tcBorders>
              <w:top w:val="single" w:sz="6" w:space="0" w:color="000000"/>
              <w:left w:val="single" w:sz="6" w:space="0" w:color="000000"/>
              <w:bottom w:val="single" w:sz="6" w:space="0" w:color="000000"/>
              <w:right w:val="single" w:sz="6" w:space="0" w:color="000000"/>
            </w:tcBorders>
            <w:hideMark/>
          </w:tcPr>
          <w:p w14:paraId="233CB717" w14:textId="77777777" w:rsidR="00000000" w:rsidRDefault="00D017A2">
            <w:pPr>
              <w:pStyle w:val="a3"/>
              <w:spacing w:before="0" w:beforeAutospacing="0" w:after="0" w:afterAutospacing="0"/>
              <w:jc w:val="both"/>
              <w:rPr>
                <w:sz w:val="20"/>
                <w:szCs w:val="20"/>
              </w:rPr>
            </w:pPr>
            <w:r>
              <w:rPr>
                <w:sz w:val="20"/>
                <w:szCs w:val="20"/>
              </w:rPr>
              <w:t>             Title of each class</w:t>
            </w:r>
          </w:p>
        </w:tc>
        <w:tc>
          <w:tcPr>
            <w:tcW w:w="0" w:type="auto"/>
            <w:tcBorders>
              <w:top w:val="single" w:sz="6" w:space="0" w:color="000000"/>
              <w:left w:val="single" w:sz="6" w:space="0" w:color="000000"/>
              <w:bottom w:val="single" w:sz="6" w:space="0" w:color="000000"/>
              <w:right w:val="single" w:sz="6" w:space="0" w:color="000000"/>
            </w:tcBorders>
            <w:hideMark/>
          </w:tcPr>
          <w:p w14:paraId="6B48BF66" w14:textId="77777777" w:rsidR="00000000" w:rsidRDefault="00D017A2">
            <w:pPr>
              <w:pStyle w:val="a3"/>
              <w:spacing w:before="0" w:beforeAutospacing="0" w:after="0" w:afterAutospacing="0"/>
              <w:jc w:val="both"/>
              <w:rPr>
                <w:sz w:val="20"/>
                <w:szCs w:val="20"/>
              </w:rPr>
            </w:pPr>
            <w:r>
              <w:rPr>
                <w:sz w:val="20"/>
                <w:szCs w:val="20"/>
              </w:rPr>
              <w:t>     Trading Symbol(s)</w:t>
            </w:r>
          </w:p>
        </w:tc>
        <w:tc>
          <w:tcPr>
            <w:tcW w:w="0" w:type="auto"/>
            <w:tcBorders>
              <w:top w:val="single" w:sz="6" w:space="0" w:color="000000"/>
              <w:left w:val="single" w:sz="6" w:space="0" w:color="000000"/>
              <w:bottom w:val="single" w:sz="6" w:space="0" w:color="000000"/>
              <w:right w:val="single" w:sz="6" w:space="0" w:color="000000"/>
            </w:tcBorders>
            <w:hideMark/>
          </w:tcPr>
          <w:p w14:paraId="60E3A849" w14:textId="77777777" w:rsidR="00000000" w:rsidRDefault="00D017A2">
            <w:pPr>
              <w:pStyle w:val="a3"/>
              <w:spacing w:before="0" w:beforeAutospacing="0" w:after="0" w:afterAutospacing="0"/>
              <w:jc w:val="both"/>
              <w:rPr>
                <w:sz w:val="20"/>
                <w:szCs w:val="20"/>
              </w:rPr>
            </w:pPr>
            <w:r>
              <w:rPr>
                <w:sz w:val="20"/>
                <w:szCs w:val="20"/>
              </w:rPr>
              <w:t>Name of each exchange on which registered</w:t>
            </w:r>
          </w:p>
        </w:tc>
      </w:tr>
      <w:tr w:rsidR="00000000" w14:paraId="29979AAD" w14:textId="77777777">
        <w:trPr>
          <w:divId w:val="399014902"/>
        </w:trPr>
        <w:tc>
          <w:tcPr>
            <w:tcW w:w="0" w:type="auto"/>
            <w:tcBorders>
              <w:top w:val="single" w:sz="6" w:space="0" w:color="000000"/>
              <w:left w:val="single" w:sz="6" w:space="0" w:color="000000"/>
              <w:bottom w:val="single" w:sz="6" w:space="0" w:color="000000"/>
              <w:right w:val="single" w:sz="6" w:space="0" w:color="000000"/>
            </w:tcBorders>
            <w:hideMark/>
          </w:tcPr>
          <w:p w14:paraId="79735A3A" w14:textId="77777777" w:rsidR="00000000" w:rsidRDefault="00D017A2">
            <w:pPr>
              <w:pStyle w:val="a3"/>
              <w:spacing w:before="0" w:beforeAutospacing="0" w:after="0" w:afterAutospacing="0"/>
              <w:jc w:val="both"/>
              <w:rPr>
                <w:sz w:val="20"/>
                <w:szCs w:val="20"/>
              </w:rPr>
            </w:pPr>
            <w:r>
              <w:rPr>
                <w:sz w:val="20"/>
                <w:szCs w:val="20"/>
              </w:rPr>
              <w:t>              Common Stock</w:t>
            </w:r>
          </w:p>
        </w:tc>
        <w:tc>
          <w:tcPr>
            <w:tcW w:w="0" w:type="auto"/>
            <w:tcBorders>
              <w:top w:val="single" w:sz="6" w:space="0" w:color="000000"/>
              <w:left w:val="single" w:sz="6" w:space="0" w:color="000000"/>
              <w:bottom w:val="single" w:sz="6" w:space="0" w:color="000000"/>
              <w:right w:val="single" w:sz="6" w:space="0" w:color="000000"/>
            </w:tcBorders>
            <w:hideMark/>
          </w:tcPr>
          <w:p w14:paraId="595961EC" w14:textId="77777777" w:rsidR="00000000" w:rsidRDefault="00D017A2">
            <w:pPr>
              <w:pStyle w:val="a3"/>
              <w:spacing w:before="0" w:beforeAutospacing="0" w:after="0" w:afterAutospacing="0"/>
              <w:jc w:val="both"/>
              <w:rPr>
                <w:sz w:val="20"/>
                <w:szCs w:val="20"/>
              </w:rPr>
            </w:pPr>
            <w:r>
              <w:rPr>
                <w:sz w:val="20"/>
                <w:szCs w:val="20"/>
              </w:rPr>
              <w:t>              CXW</w:t>
            </w:r>
          </w:p>
        </w:tc>
        <w:tc>
          <w:tcPr>
            <w:tcW w:w="0" w:type="auto"/>
            <w:tcBorders>
              <w:top w:val="single" w:sz="6" w:space="0" w:color="000000"/>
              <w:left w:val="single" w:sz="6" w:space="0" w:color="000000"/>
              <w:bottom w:val="single" w:sz="6" w:space="0" w:color="000000"/>
              <w:right w:val="single" w:sz="6" w:space="0" w:color="000000"/>
            </w:tcBorders>
            <w:hideMark/>
          </w:tcPr>
          <w:p w14:paraId="550E8881" w14:textId="77777777" w:rsidR="00000000" w:rsidRDefault="00D017A2">
            <w:pPr>
              <w:pStyle w:val="a3"/>
              <w:spacing w:before="0" w:beforeAutospacing="0" w:after="0" w:afterAutospacing="0"/>
              <w:jc w:val="both"/>
              <w:rPr>
                <w:sz w:val="20"/>
                <w:szCs w:val="20"/>
              </w:rPr>
            </w:pPr>
            <w:r>
              <w:rPr>
                <w:sz w:val="20"/>
                <w:szCs w:val="20"/>
              </w:rPr>
              <w:t xml:space="preserve">               </w:t>
            </w:r>
            <w:r>
              <w:rPr>
                <w:sz w:val="20"/>
                <w:szCs w:val="20"/>
              </w:rPr>
              <w:t>New York Stock Exchange</w:t>
            </w:r>
          </w:p>
        </w:tc>
      </w:tr>
    </w:tbl>
    <w:p w14:paraId="3815A236" w14:textId="77777777" w:rsidR="00000000" w:rsidRDefault="00D017A2">
      <w:pPr>
        <w:pStyle w:val="a3"/>
        <w:spacing w:before="80" w:beforeAutospacing="0" w:after="0" w:afterAutospacing="0"/>
        <w:jc w:val="both"/>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 that the registr</w:t>
      </w:r>
      <w:r>
        <w:rPr>
          <w:sz w:val="20"/>
          <w:szCs w:val="20"/>
        </w:rPr>
        <w:t>ant was required to file such reports), and (2) has been subject to such filing requirements for the past 90 days.</w:t>
      </w:r>
    </w:p>
    <w:p w14:paraId="30FCB069" w14:textId="77777777" w:rsidR="00000000" w:rsidRDefault="00D017A2">
      <w:pPr>
        <w:pStyle w:val="a3"/>
        <w:spacing w:before="0" w:beforeAutospacing="0" w:after="0" w:afterAutospacing="0"/>
        <w:jc w:val="both"/>
        <w:rPr>
          <w:sz w:val="20"/>
          <w:szCs w:val="20"/>
        </w:rPr>
      </w:pPr>
      <w:r>
        <w:rPr>
          <w:sz w:val="20"/>
          <w:szCs w:val="20"/>
        </w:rPr>
        <w:t>Yes  </w:t>
      </w:r>
      <w:r>
        <w:rPr>
          <w:rFonts w:ascii="MS Mincho" w:eastAsia="MS Mincho" w:hint="eastAsia"/>
          <w:sz w:val="20"/>
          <w:szCs w:val="20"/>
        </w:rPr>
        <w:t>☒</w:t>
      </w:r>
      <w:r>
        <w:rPr>
          <w:sz w:val="20"/>
          <w:szCs w:val="20"/>
        </w:rPr>
        <w:t>    No  </w:t>
      </w:r>
      <w:r>
        <w:rPr>
          <w:rFonts w:ascii="MS Mincho" w:eastAsia="MS Mincho" w:hint="eastAsia"/>
          <w:sz w:val="20"/>
          <w:szCs w:val="20"/>
        </w:rPr>
        <w:t>☐</w:t>
      </w:r>
    </w:p>
    <w:p w14:paraId="690867DC" w14:textId="77777777" w:rsidR="00000000" w:rsidRDefault="00D017A2">
      <w:pPr>
        <w:pStyle w:val="a3"/>
        <w:spacing w:before="20" w:beforeAutospacing="0" w:after="0" w:afterAutospacing="0"/>
        <w:jc w:val="both"/>
        <w:rPr>
          <w:sz w:val="20"/>
          <w:szCs w:val="20"/>
        </w:rPr>
      </w:pPr>
      <w:r>
        <w:rPr>
          <w:sz w:val="20"/>
          <w:szCs w:val="20"/>
        </w:rPr>
        <w:t>Indicate by check mark whether the registrant has submitted electronically every Interactive Data File required to be submitt</w:t>
      </w:r>
      <w:r>
        <w:rPr>
          <w:sz w:val="20"/>
          <w:szCs w:val="20"/>
        </w:rPr>
        <w:t>ed pursuant to Rule 405 of Regulation S-T during the preceding 12 months (or for such shorter period that the registrant was required to submit such files).</w:t>
      </w:r>
    </w:p>
    <w:p w14:paraId="02855A36" w14:textId="77777777" w:rsidR="00000000" w:rsidRDefault="00D017A2">
      <w:pPr>
        <w:pStyle w:val="a3"/>
        <w:spacing w:before="0" w:beforeAutospacing="0" w:after="0" w:afterAutospacing="0"/>
        <w:jc w:val="both"/>
        <w:rPr>
          <w:sz w:val="20"/>
          <w:szCs w:val="20"/>
        </w:rPr>
      </w:pPr>
      <w:r>
        <w:rPr>
          <w:sz w:val="20"/>
          <w:szCs w:val="20"/>
        </w:rPr>
        <w:t>Yes  </w:t>
      </w:r>
      <w:r>
        <w:rPr>
          <w:rFonts w:ascii="MS Mincho" w:eastAsia="MS Mincho" w:hint="eastAsia"/>
          <w:sz w:val="20"/>
          <w:szCs w:val="20"/>
        </w:rPr>
        <w:t>☒</w:t>
      </w:r>
      <w:r>
        <w:rPr>
          <w:sz w:val="20"/>
          <w:szCs w:val="20"/>
        </w:rPr>
        <w:t>    No  </w:t>
      </w:r>
      <w:r>
        <w:rPr>
          <w:rFonts w:ascii="MS Mincho" w:eastAsia="MS Mincho" w:hint="eastAsia"/>
          <w:sz w:val="20"/>
          <w:szCs w:val="20"/>
        </w:rPr>
        <w:t>☐</w:t>
      </w:r>
    </w:p>
    <w:p w14:paraId="50E283B0" w14:textId="77777777" w:rsidR="00000000" w:rsidRDefault="00D017A2">
      <w:pPr>
        <w:pStyle w:val="a3"/>
        <w:spacing w:before="20" w:beforeAutospacing="0" w:after="0" w:afterAutospacing="0"/>
        <w:jc w:val="both"/>
        <w:rPr>
          <w:sz w:val="20"/>
          <w:szCs w:val="20"/>
        </w:rPr>
      </w:pPr>
      <w:r>
        <w:rPr>
          <w:sz w:val="20"/>
          <w:szCs w:val="20"/>
        </w:rPr>
        <w:t>Indicate by check mark whether the registrant is a large accelerated filer, an acce</w:t>
      </w:r>
      <w:r>
        <w:rPr>
          <w:sz w:val="20"/>
          <w:szCs w:val="20"/>
        </w:rPr>
        <w:t xml:space="preserve">lerated filer, a non-accelerated filer, a smaller reporting company, or an emerging growth company. See definitions of "large accelerated filer", "accelerated filer", "smaller reporting company", and "emerging growth company" in Rule 12b-2 of the Exchange </w:t>
      </w:r>
      <w:r>
        <w:rPr>
          <w:sz w:val="20"/>
          <w:szCs w:val="20"/>
        </w:rPr>
        <w:t xml:space="preserve">Act. </w:t>
      </w:r>
    </w:p>
    <w:p w14:paraId="1CE2C804" w14:textId="77777777" w:rsidR="00000000" w:rsidRDefault="00D017A2">
      <w:pPr>
        <w:pStyle w:val="a3"/>
        <w:spacing w:before="0" w:beforeAutospacing="0" w:after="0" w:afterAutospacing="0"/>
        <w:rPr>
          <w:sz w:val="10"/>
          <w:szCs w:val="10"/>
        </w:rPr>
      </w:pPr>
      <w:r>
        <w:rPr>
          <w:sz w:val="10"/>
          <w:szCs w:val="10"/>
        </w:rPr>
        <w:t> </w:t>
      </w:r>
    </w:p>
    <w:tbl>
      <w:tblPr>
        <w:tblW w:w="5000" w:type="pct"/>
        <w:tblCellMar>
          <w:left w:w="0" w:type="dxa"/>
          <w:right w:w="0" w:type="dxa"/>
        </w:tblCellMar>
        <w:tblLook w:val="04A0" w:firstRow="1" w:lastRow="0" w:firstColumn="1" w:lastColumn="0" w:noHBand="0" w:noVBand="1"/>
      </w:tblPr>
      <w:tblGrid>
        <w:gridCol w:w="3251"/>
        <w:gridCol w:w="347"/>
        <w:gridCol w:w="557"/>
        <w:gridCol w:w="3514"/>
        <w:gridCol w:w="637"/>
      </w:tblGrid>
      <w:tr w:rsidR="00000000" w14:paraId="652485E2" w14:textId="77777777">
        <w:trPr>
          <w:divId w:val="762457939"/>
        </w:trPr>
        <w:tc>
          <w:tcPr>
            <w:tcW w:w="1957" w:type="pct"/>
            <w:shd w:val="clear" w:color="auto" w:fill="FFFFFF"/>
            <w:vAlign w:val="bottom"/>
            <w:hideMark/>
          </w:tcPr>
          <w:p w14:paraId="431FFA19" w14:textId="77777777" w:rsidR="00000000" w:rsidRDefault="00D017A2">
            <w:pPr>
              <w:pStyle w:val="a3"/>
              <w:spacing w:before="0" w:beforeAutospacing="0" w:after="0" w:afterAutospacing="0"/>
              <w:rPr>
                <w:color w:val="000000"/>
                <w:sz w:val="20"/>
                <w:szCs w:val="20"/>
              </w:rPr>
            </w:pPr>
            <w:r>
              <w:rPr>
                <w:color w:val="000000"/>
                <w:sz w:val="20"/>
                <w:szCs w:val="20"/>
              </w:rPr>
              <w:t>Large accelerated filer</w:t>
            </w:r>
          </w:p>
        </w:tc>
        <w:tc>
          <w:tcPr>
            <w:tcW w:w="209" w:type="pct"/>
            <w:shd w:val="clear" w:color="auto" w:fill="FFFFFF"/>
            <w:vAlign w:val="bottom"/>
            <w:hideMark/>
          </w:tcPr>
          <w:p w14:paraId="3CCA7736" w14:textId="77777777" w:rsidR="00000000" w:rsidRDefault="00D017A2">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14:paraId="3E4C1C3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 w:type="dxa"/>
            <w:shd w:val="clear" w:color="auto" w:fill="FFFFFF"/>
            <w:vAlign w:val="bottom"/>
            <w:hideMark/>
          </w:tcPr>
          <w:p w14:paraId="08E2923E" w14:textId="77777777" w:rsidR="00000000" w:rsidRDefault="00D017A2">
            <w:pPr>
              <w:pStyle w:val="a3"/>
              <w:spacing w:before="0" w:beforeAutospacing="0" w:after="0" w:afterAutospacing="0"/>
              <w:rPr>
                <w:color w:val="000000"/>
                <w:sz w:val="20"/>
                <w:szCs w:val="20"/>
              </w:rPr>
            </w:pPr>
            <w:r>
              <w:rPr>
                <w:color w:val="000000"/>
                <w:sz w:val="20"/>
                <w:szCs w:val="20"/>
              </w:rPr>
              <w:t>Accelerated filer</w:t>
            </w:r>
          </w:p>
        </w:tc>
        <w:tc>
          <w:tcPr>
            <w:tcW w:w="6" w:type="dxa"/>
            <w:shd w:val="clear" w:color="auto" w:fill="FFFFFF"/>
            <w:vAlign w:val="bottom"/>
            <w:hideMark/>
          </w:tcPr>
          <w:p w14:paraId="77111376" w14:textId="77777777" w:rsidR="00000000" w:rsidRDefault="00D017A2">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r>
      <w:tr w:rsidR="00000000" w14:paraId="0492718D" w14:textId="77777777">
        <w:trPr>
          <w:divId w:val="762457939"/>
        </w:trPr>
        <w:tc>
          <w:tcPr>
            <w:tcW w:w="1957" w:type="pct"/>
            <w:shd w:val="clear" w:color="auto" w:fill="FFFFFF"/>
            <w:vAlign w:val="bottom"/>
            <w:hideMark/>
          </w:tcPr>
          <w:p w14:paraId="45311E38" w14:textId="77777777" w:rsidR="00000000" w:rsidRDefault="00D017A2">
            <w:pPr>
              <w:pStyle w:val="a3"/>
              <w:spacing w:before="0" w:beforeAutospacing="0" w:after="0" w:afterAutospacing="0"/>
              <w:rPr>
                <w:sz w:val="4"/>
                <w:szCs w:val="4"/>
              </w:rPr>
            </w:pPr>
            <w:r>
              <w:rPr>
                <w:sz w:val="4"/>
                <w:szCs w:val="4"/>
              </w:rPr>
              <w:t> </w:t>
            </w:r>
          </w:p>
        </w:tc>
        <w:tc>
          <w:tcPr>
            <w:tcW w:w="209" w:type="pct"/>
            <w:shd w:val="clear" w:color="auto" w:fill="FFFFFF"/>
            <w:vAlign w:val="bottom"/>
            <w:hideMark/>
          </w:tcPr>
          <w:p w14:paraId="0861327F" w14:textId="77777777" w:rsidR="00000000" w:rsidRDefault="00D017A2">
            <w:pPr>
              <w:pStyle w:val="a3"/>
              <w:spacing w:before="0" w:beforeAutospacing="0" w:after="0" w:afterAutospacing="0"/>
              <w:jc w:val="center"/>
              <w:rPr>
                <w:sz w:val="4"/>
                <w:szCs w:val="4"/>
              </w:rPr>
            </w:pPr>
            <w:r>
              <w:rPr>
                <w:sz w:val="4"/>
                <w:szCs w:val="4"/>
              </w:rPr>
              <w:t> </w:t>
            </w:r>
          </w:p>
        </w:tc>
        <w:tc>
          <w:tcPr>
            <w:tcW w:w="335" w:type="pct"/>
            <w:shd w:val="clear" w:color="auto" w:fill="FFFFFF"/>
            <w:vAlign w:val="bottom"/>
            <w:hideMark/>
          </w:tcPr>
          <w:p w14:paraId="13DAF80C" w14:textId="77777777" w:rsidR="00000000" w:rsidRDefault="00D017A2">
            <w:pPr>
              <w:pStyle w:val="a3"/>
              <w:spacing w:before="0" w:beforeAutospacing="0" w:after="0" w:afterAutospacing="0"/>
              <w:rPr>
                <w:sz w:val="4"/>
                <w:szCs w:val="4"/>
              </w:rPr>
            </w:pPr>
            <w:r>
              <w:rPr>
                <w:sz w:val="4"/>
                <w:szCs w:val="4"/>
              </w:rPr>
              <w:t> </w:t>
            </w:r>
          </w:p>
        </w:tc>
        <w:tc>
          <w:tcPr>
            <w:tcW w:w="6" w:type="dxa"/>
            <w:shd w:val="clear" w:color="auto" w:fill="FFFFFF"/>
            <w:vAlign w:val="bottom"/>
            <w:hideMark/>
          </w:tcPr>
          <w:p w14:paraId="526AA9E4" w14:textId="77777777" w:rsidR="00000000" w:rsidRDefault="00D017A2">
            <w:pPr>
              <w:pStyle w:val="a3"/>
              <w:spacing w:before="0" w:beforeAutospacing="0" w:after="0" w:afterAutospacing="0"/>
              <w:rPr>
                <w:sz w:val="4"/>
                <w:szCs w:val="4"/>
              </w:rPr>
            </w:pPr>
            <w:r>
              <w:rPr>
                <w:sz w:val="4"/>
                <w:szCs w:val="4"/>
              </w:rPr>
              <w:t> </w:t>
            </w:r>
          </w:p>
        </w:tc>
        <w:tc>
          <w:tcPr>
            <w:tcW w:w="6" w:type="dxa"/>
            <w:shd w:val="clear" w:color="auto" w:fill="FFFFFF"/>
            <w:vAlign w:val="bottom"/>
            <w:hideMark/>
          </w:tcPr>
          <w:p w14:paraId="61047F3F" w14:textId="77777777" w:rsidR="00000000" w:rsidRDefault="00D017A2">
            <w:pPr>
              <w:pStyle w:val="a3"/>
              <w:spacing w:before="0" w:beforeAutospacing="0" w:after="0" w:afterAutospacing="0"/>
              <w:jc w:val="center"/>
              <w:rPr>
                <w:sz w:val="4"/>
                <w:szCs w:val="4"/>
              </w:rPr>
            </w:pPr>
            <w:r>
              <w:rPr>
                <w:sz w:val="4"/>
                <w:szCs w:val="4"/>
              </w:rPr>
              <w:t> </w:t>
            </w:r>
          </w:p>
        </w:tc>
      </w:tr>
      <w:tr w:rsidR="00000000" w14:paraId="1AAD4458" w14:textId="77777777">
        <w:trPr>
          <w:divId w:val="762457939"/>
        </w:trPr>
        <w:tc>
          <w:tcPr>
            <w:tcW w:w="1957" w:type="pct"/>
            <w:shd w:val="clear" w:color="auto" w:fill="FFFFFF"/>
            <w:vAlign w:val="bottom"/>
            <w:hideMark/>
          </w:tcPr>
          <w:p w14:paraId="011AE3A7" w14:textId="77777777" w:rsidR="00000000" w:rsidRDefault="00D017A2">
            <w:pPr>
              <w:pStyle w:val="a3"/>
              <w:spacing w:before="0" w:beforeAutospacing="0" w:after="0" w:afterAutospacing="0"/>
              <w:rPr>
                <w:color w:val="000000"/>
                <w:sz w:val="20"/>
                <w:szCs w:val="20"/>
              </w:rPr>
            </w:pPr>
            <w:r>
              <w:rPr>
                <w:color w:val="000000"/>
                <w:sz w:val="20"/>
                <w:szCs w:val="20"/>
              </w:rPr>
              <w:t>Non-accelerated filer</w:t>
            </w:r>
          </w:p>
        </w:tc>
        <w:tc>
          <w:tcPr>
            <w:tcW w:w="209" w:type="pct"/>
            <w:shd w:val="clear" w:color="auto" w:fill="FFFFFF"/>
            <w:vAlign w:val="bottom"/>
            <w:hideMark/>
          </w:tcPr>
          <w:p w14:paraId="7F9C1E55" w14:textId="77777777" w:rsidR="00000000" w:rsidRDefault="00D017A2">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14:paraId="2344AA94" w14:textId="77777777" w:rsidR="00000000" w:rsidRDefault="00D017A2">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14:paraId="1C50ACFC" w14:textId="77777777" w:rsidR="00000000" w:rsidRDefault="00D017A2">
            <w:pPr>
              <w:pStyle w:val="a3"/>
              <w:spacing w:before="0" w:beforeAutospacing="0" w:after="0" w:afterAutospacing="0"/>
              <w:rPr>
                <w:color w:val="000000"/>
                <w:sz w:val="20"/>
                <w:szCs w:val="20"/>
              </w:rPr>
            </w:pPr>
            <w:r>
              <w:rPr>
                <w:color w:val="000000"/>
                <w:sz w:val="20"/>
                <w:szCs w:val="20"/>
              </w:rPr>
              <w:t>Smaller reporting company</w:t>
            </w:r>
          </w:p>
        </w:tc>
        <w:tc>
          <w:tcPr>
            <w:tcW w:w="6" w:type="dxa"/>
            <w:shd w:val="clear" w:color="auto" w:fill="FFFFFF"/>
            <w:vAlign w:val="bottom"/>
            <w:hideMark/>
          </w:tcPr>
          <w:p w14:paraId="5E090262" w14:textId="77777777" w:rsidR="00000000" w:rsidRDefault="00D017A2">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r>
      <w:tr w:rsidR="00000000" w14:paraId="68387022" w14:textId="77777777">
        <w:trPr>
          <w:divId w:val="762457939"/>
        </w:trPr>
        <w:tc>
          <w:tcPr>
            <w:tcW w:w="1957" w:type="pct"/>
            <w:shd w:val="clear" w:color="auto" w:fill="FFFFFF"/>
            <w:vAlign w:val="bottom"/>
            <w:hideMark/>
          </w:tcPr>
          <w:p w14:paraId="0423962D" w14:textId="77777777" w:rsidR="00000000" w:rsidRDefault="00D017A2">
            <w:pPr>
              <w:pStyle w:val="a3"/>
              <w:spacing w:before="0" w:beforeAutospacing="0" w:after="0" w:afterAutospacing="0"/>
              <w:rPr>
                <w:sz w:val="4"/>
                <w:szCs w:val="4"/>
              </w:rPr>
            </w:pPr>
            <w:r>
              <w:rPr>
                <w:sz w:val="4"/>
                <w:szCs w:val="4"/>
              </w:rPr>
              <w:t> </w:t>
            </w:r>
          </w:p>
        </w:tc>
        <w:tc>
          <w:tcPr>
            <w:tcW w:w="209" w:type="pct"/>
            <w:shd w:val="clear" w:color="auto" w:fill="FFFFFF"/>
            <w:vAlign w:val="bottom"/>
            <w:hideMark/>
          </w:tcPr>
          <w:p w14:paraId="6444E448" w14:textId="77777777" w:rsidR="00000000" w:rsidRDefault="00D017A2">
            <w:pPr>
              <w:pStyle w:val="a3"/>
              <w:spacing w:before="0" w:beforeAutospacing="0" w:after="0" w:afterAutospacing="0"/>
              <w:jc w:val="center"/>
              <w:rPr>
                <w:sz w:val="4"/>
                <w:szCs w:val="4"/>
              </w:rPr>
            </w:pPr>
            <w:r>
              <w:rPr>
                <w:sz w:val="4"/>
                <w:szCs w:val="4"/>
              </w:rPr>
              <w:t> </w:t>
            </w:r>
          </w:p>
        </w:tc>
        <w:tc>
          <w:tcPr>
            <w:tcW w:w="335" w:type="pct"/>
            <w:shd w:val="clear" w:color="auto" w:fill="FFFFFF"/>
            <w:vAlign w:val="bottom"/>
            <w:hideMark/>
          </w:tcPr>
          <w:p w14:paraId="41F6973E" w14:textId="77777777" w:rsidR="00000000" w:rsidRDefault="00D017A2">
            <w:pPr>
              <w:pStyle w:val="a3"/>
              <w:spacing w:before="0" w:beforeAutospacing="0" w:after="0" w:afterAutospacing="0"/>
              <w:rPr>
                <w:sz w:val="4"/>
                <w:szCs w:val="4"/>
              </w:rPr>
            </w:pPr>
            <w:r>
              <w:rPr>
                <w:sz w:val="4"/>
                <w:szCs w:val="4"/>
              </w:rPr>
              <w:t> </w:t>
            </w:r>
          </w:p>
        </w:tc>
        <w:tc>
          <w:tcPr>
            <w:tcW w:w="6" w:type="dxa"/>
            <w:shd w:val="clear" w:color="auto" w:fill="FFFFFF"/>
            <w:vAlign w:val="bottom"/>
            <w:hideMark/>
          </w:tcPr>
          <w:p w14:paraId="2C14ED62" w14:textId="77777777" w:rsidR="00000000" w:rsidRDefault="00D017A2">
            <w:pPr>
              <w:pStyle w:val="a3"/>
              <w:spacing w:before="0" w:beforeAutospacing="0" w:after="0" w:afterAutospacing="0"/>
              <w:rPr>
                <w:sz w:val="4"/>
                <w:szCs w:val="4"/>
              </w:rPr>
            </w:pPr>
            <w:r>
              <w:rPr>
                <w:sz w:val="4"/>
                <w:szCs w:val="4"/>
              </w:rPr>
              <w:t> </w:t>
            </w:r>
          </w:p>
        </w:tc>
        <w:tc>
          <w:tcPr>
            <w:tcW w:w="6" w:type="dxa"/>
            <w:shd w:val="clear" w:color="auto" w:fill="FFFFFF"/>
            <w:vAlign w:val="bottom"/>
            <w:hideMark/>
          </w:tcPr>
          <w:p w14:paraId="39E3837F" w14:textId="77777777" w:rsidR="00000000" w:rsidRDefault="00D017A2">
            <w:pPr>
              <w:pStyle w:val="a3"/>
              <w:spacing w:before="0" w:beforeAutospacing="0" w:after="0" w:afterAutospacing="0"/>
              <w:jc w:val="center"/>
              <w:rPr>
                <w:sz w:val="4"/>
                <w:szCs w:val="4"/>
              </w:rPr>
            </w:pPr>
            <w:r>
              <w:rPr>
                <w:sz w:val="4"/>
                <w:szCs w:val="4"/>
              </w:rPr>
              <w:t> </w:t>
            </w:r>
          </w:p>
        </w:tc>
      </w:tr>
      <w:tr w:rsidR="00000000" w14:paraId="11F36670" w14:textId="77777777">
        <w:trPr>
          <w:divId w:val="762457939"/>
        </w:trPr>
        <w:tc>
          <w:tcPr>
            <w:tcW w:w="1957" w:type="pct"/>
            <w:shd w:val="clear" w:color="auto" w:fill="FFFFFF"/>
            <w:vAlign w:val="bottom"/>
            <w:hideMark/>
          </w:tcPr>
          <w:p w14:paraId="5832AFC0" w14:textId="77777777" w:rsidR="00000000" w:rsidRDefault="00D017A2">
            <w:pPr>
              <w:pStyle w:val="a3"/>
              <w:spacing w:before="0" w:beforeAutospacing="0" w:after="0" w:afterAutospacing="0"/>
              <w:rPr>
                <w:sz w:val="20"/>
                <w:szCs w:val="20"/>
              </w:rPr>
            </w:pPr>
            <w:r>
              <w:rPr>
                <w:sz w:val="20"/>
                <w:szCs w:val="20"/>
              </w:rPr>
              <w:t>Emerging growth company</w:t>
            </w:r>
          </w:p>
        </w:tc>
        <w:tc>
          <w:tcPr>
            <w:tcW w:w="209" w:type="pct"/>
            <w:shd w:val="clear" w:color="auto" w:fill="FFFFFF"/>
            <w:vAlign w:val="bottom"/>
            <w:hideMark/>
          </w:tcPr>
          <w:p w14:paraId="2B8D4C11" w14:textId="77777777" w:rsidR="00000000" w:rsidRDefault="00D017A2">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14:paraId="66ABF08E" w14:textId="77777777" w:rsidR="00000000" w:rsidRDefault="00D017A2">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14:paraId="6D386341" w14:textId="77777777" w:rsidR="00000000" w:rsidRDefault="00D017A2">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14:paraId="2744B57E" w14:textId="77777777" w:rsidR="00000000" w:rsidRDefault="00D017A2">
            <w:pPr>
              <w:pStyle w:val="a3"/>
              <w:spacing w:before="0" w:beforeAutospacing="0" w:after="0" w:afterAutospacing="0"/>
              <w:jc w:val="center"/>
              <w:rPr>
                <w:sz w:val="20"/>
                <w:szCs w:val="20"/>
              </w:rPr>
            </w:pPr>
            <w:r>
              <w:rPr>
                <w:sz w:val="20"/>
                <w:szCs w:val="20"/>
              </w:rPr>
              <w:t> </w:t>
            </w:r>
          </w:p>
        </w:tc>
      </w:tr>
    </w:tbl>
    <w:p w14:paraId="41AD8AFD" w14:textId="77777777" w:rsidR="00000000" w:rsidRDefault="00D017A2">
      <w:pPr>
        <w:pStyle w:val="a3"/>
        <w:spacing w:before="0" w:beforeAutospacing="0" w:after="0" w:afterAutospacing="0"/>
        <w:rPr>
          <w:sz w:val="10"/>
          <w:szCs w:val="10"/>
        </w:rPr>
      </w:pPr>
      <w:r>
        <w:rPr>
          <w:sz w:val="10"/>
          <w:szCs w:val="10"/>
        </w:rPr>
        <w:t> </w:t>
      </w:r>
    </w:p>
    <w:p w14:paraId="39B9DD82" w14:textId="77777777" w:rsidR="00000000" w:rsidRDefault="00D017A2">
      <w:pPr>
        <w:pStyle w:val="a3"/>
        <w:spacing w:before="0" w:beforeAutospacing="0" w:after="0" w:afterAutospacing="0"/>
        <w:jc w:val="both"/>
        <w:rPr>
          <w:sz w:val="20"/>
          <w:szCs w:val="20"/>
        </w:rPr>
      </w:pPr>
      <w:r>
        <w:rPr>
          <w:sz w:val="20"/>
          <w:szCs w:val="20"/>
        </w:rPr>
        <w:lastRenderedPageBreak/>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20"/>
          <w:szCs w:val="20"/>
        </w:rPr>
        <w:t>☐</w:t>
      </w:r>
    </w:p>
    <w:p w14:paraId="2A7396A6" w14:textId="77777777" w:rsidR="00000000" w:rsidRDefault="00D017A2">
      <w:pPr>
        <w:pStyle w:val="a3"/>
        <w:spacing w:before="40" w:beforeAutospacing="0" w:after="0" w:afterAutospacing="0"/>
        <w:jc w:val="both"/>
        <w:rPr>
          <w:sz w:val="20"/>
          <w:szCs w:val="20"/>
        </w:rPr>
      </w:pPr>
      <w:r>
        <w:rPr>
          <w:sz w:val="20"/>
          <w:szCs w:val="20"/>
        </w:rPr>
        <w:t>In</w:t>
      </w:r>
      <w:r>
        <w:rPr>
          <w:sz w:val="20"/>
          <w:szCs w:val="20"/>
        </w:rPr>
        <w:t>dicate by check mark whether the registrant is a shell company (as defined in Rule 12b-2 of the Exchange Act). Yes  </w:t>
      </w:r>
      <w:r>
        <w:rPr>
          <w:rFonts w:ascii="Segoe UI Symbol" w:hAnsi="Segoe UI Symbol"/>
          <w:sz w:val="20"/>
          <w:szCs w:val="20"/>
        </w:rPr>
        <w:t>☐</w:t>
      </w:r>
      <w:r>
        <w:rPr>
          <w:sz w:val="20"/>
          <w:szCs w:val="20"/>
        </w:rPr>
        <w:t>    No  </w:t>
      </w:r>
      <w:r>
        <w:rPr>
          <w:rFonts w:ascii="Segoe UI Symbol" w:hAnsi="Segoe UI Symbol"/>
          <w:sz w:val="20"/>
          <w:szCs w:val="20"/>
        </w:rPr>
        <w:t>☒</w:t>
      </w:r>
    </w:p>
    <w:p w14:paraId="2F6730A7" w14:textId="77777777" w:rsidR="00000000" w:rsidRDefault="00D017A2">
      <w:pPr>
        <w:pStyle w:val="a3"/>
        <w:spacing w:before="40" w:beforeAutospacing="0" w:after="0" w:afterAutospacing="0"/>
        <w:jc w:val="both"/>
        <w:rPr>
          <w:sz w:val="20"/>
          <w:szCs w:val="20"/>
        </w:rPr>
      </w:pPr>
      <w:r>
        <w:rPr>
          <w:sz w:val="20"/>
          <w:szCs w:val="20"/>
        </w:rPr>
        <w:t>Indicate the number of shares outstanding of each class of Common Stock as of May 1, 2020:</w:t>
      </w:r>
    </w:p>
    <w:p w14:paraId="24C2420C" w14:textId="77777777" w:rsidR="00000000" w:rsidRDefault="00D017A2">
      <w:pPr>
        <w:pStyle w:val="a3"/>
        <w:spacing w:before="40" w:beforeAutospacing="0" w:after="0" w:afterAutospacing="0"/>
        <w:jc w:val="center"/>
        <w:rPr>
          <w:sz w:val="20"/>
          <w:szCs w:val="20"/>
        </w:rPr>
      </w:pPr>
      <w:r>
        <w:rPr>
          <w:sz w:val="20"/>
          <w:szCs w:val="20"/>
        </w:rPr>
        <w:t>Shares of Common Stock, $0.01 par valu</w:t>
      </w:r>
      <w:r>
        <w:rPr>
          <w:sz w:val="20"/>
          <w:szCs w:val="20"/>
        </w:rPr>
        <w:t>e per share: 119,628,544 shares outstanding.</w:t>
      </w:r>
    </w:p>
    <w:p w14:paraId="4B6C95DC" w14:textId="77777777" w:rsidR="00000000" w:rsidRDefault="00D017A2">
      <w:pPr>
        <w:pStyle w:val="a3"/>
        <w:pBdr>
          <w:bottom w:val="double" w:sz="6" w:space="1" w:color="auto"/>
        </w:pBdr>
        <w:spacing w:before="0" w:beforeAutospacing="0" w:after="0" w:afterAutospacing="0"/>
        <w:rPr>
          <w:sz w:val="8"/>
          <w:szCs w:val="8"/>
        </w:rPr>
      </w:pPr>
      <w:r>
        <w:rPr>
          <w:sz w:val="8"/>
          <w:szCs w:val="8"/>
        </w:rPr>
        <w:t> </w:t>
      </w:r>
    </w:p>
    <w:p w14:paraId="1FBDE80C" w14:textId="77777777" w:rsidR="00000000" w:rsidRDefault="00D017A2">
      <w:pPr>
        <w:pStyle w:val="a3"/>
        <w:spacing w:before="0" w:beforeAutospacing="0" w:after="0" w:afterAutospacing="0"/>
        <w:rPr>
          <w:sz w:val="4"/>
          <w:szCs w:val="4"/>
        </w:rPr>
      </w:pPr>
      <w:r>
        <w:rPr>
          <w:sz w:val="4"/>
          <w:szCs w:val="4"/>
        </w:rPr>
        <w:t> </w:t>
      </w:r>
    </w:p>
    <w:p w14:paraId="537BE701" w14:textId="77777777" w:rsidR="00000000" w:rsidRDefault="00D017A2">
      <w:pPr>
        <w:pStyle w:val="a3"/>
        <w:spacing w:before="0" w:beforeAutospacing="0" w:after="0" w:afterAutospacing="0"/>
        <w:rPr>
          <w:b/>
          <w:bCs/>
          <w:sz w:val="4"/>
          <w:szCs w:val="4"/>
        </w:rPr>
      </w:pPr>
      <w:r>
        <w:rPr>
          <w:b/>
          <w:bCs/>
          <w:sz w:val="4"/>
          <w:szCs w:val="4"/>
        </w:rPr>
        <w:t> </w:t>
      </w:r>
    </w:p>
    <w:p w14:paraId="5359F89D" w14:textId="77777777" w:rsidR="00000000" w:rsidRDefault="00D017A2">
      <w:pPr>
        <w:pStyle w:val="a3"/>
        <w:spacing w:before="0" w:beforeAutospacing="0" w:after="0" w:afterAutospacing="0"/>
        <w:jc w:val="center"/>
        <w:rPr>
          <w:b/>
          <w:bCs/>
          <w:sz w:val="4"/>
          <w:szCs w:val="4"/>
        </w:rPr>
      </w:pPr>
      <w:r>
        <w:rPr>
          <w:b/>
          <w:bCs/>
          <w:sz w:val="4"/>
          <w:szCs w:val="4"/>
        </w:rPr>
        <w:t> </w:t>
      </w:r>
    </w:p>
    <w:p w14:paraId="3DA3846A" w14:textId="77777777" w:rsidR="00000000" w:rsidRDefault="00D017A2">
      <w:pPr>
        <w:rPr>
          <w:rFonts w:eastAsia="Times New Roman"/>
        </w:rPr>
      </w:pPr>
      <w:r>
        <w:rPr>
          <w:rFonts w:eastAsia="Times New Roman"/>
        </w:rPr>
        <w:pict w14:anchorId="0C0A2C62">
          <v:rect id="_x0000_i1025" style="width:0;height:1.5pt" o:hralign="center" o:hrstd="t" o:hr="t" fillcolor="#a0a0a0" stroked="f"/>
        </w:pict>
      </w:r>
    </w:p>
    <w:p w14:paraId="451BA721" w14:textId="77777777" w:rsidR="00000000" w:rsidRDefault="00D017A2">
      <w:pPr>
        <w:pStyle w:val="a3"/>
        <w:spacing w:before="0" w:beforeAutospacing="0" w:after="0" w:afterAutospacing="0"/>
        <w:jc w:val="center"/>
        <w:rPr>
          <w:b/>
          <w:bCs/>
          <w:sz w:val="20"/>
          <w:szCs w:val="20"/>
        </w:rPr>
      </w:pPr>
      <w:r>
        <w:rPr>
          <w:b/>
          <w:bCs/>
          <w:sz w:val="20"/>
          <w:szCs w:val="20"/>
        </w:rPr>
        <w:t>CORECIVIC, INC.</w:t>
      </w:r>
    </w:p>
    <w:p w14:paraId="50E787E9" w14:textId="77777777" w:rsidR="00000000" w:rsidRDefault="00D017A2">
      <w:pPr>
        <w:pStyle w:val="a3"/>
        <w:spacing w:before="0" w:beforeAutospacing="0" w:after="0" w:afterAutospacing="0"/>
        <w:jc w:val="center"/>
        <w:rPr>
          <w:sz w:val="20"/>
          <w:szCs w:val="20"/>
        </w:rPr>
      </w:pPr>
      <w:r>
        <w:rPr>
          <w:sz w:val="20"/>
          <w:szCs w:val="20"/>
        </w:rPr>
        <w:t> </w:t>
      </w:r>
    </w:p>
    <w:p w14:paraId="5D55D733" w14:textId="77777777" w:rsidR="00000000" w:rsidRDefault="00D017A2">
      <w:pPr>
        <w:pStyle w:val="a3"/>
        <w:spacing w:before="0" w:beforeAutospacing="0" w:after="0" w:afterAutospacing="0"/>
        <w:jc w:val="center"/>
        <w:rPr>
          <w:b/>
          <w:bCs/>
          <w:sz w:val="20"/>
          <w:szCs w:val="20"/>
        </w:rPr>
      </w:pPr>
      <w:r>
        <w:rPr>
          <w:b/>
          <w:bCs/>
          <w:sz w:val="20"/>
          <w:szCs w:val="20"/>
        </w:rPr>
        <w:t>FORM 10-Q</w:t>
      </w:r>
    </w:p>
    <w:p w14:paraId="412DAC66" w14:textId="77777777" w:rsidR="00000000" w:rsidRDefault="00D017A2">
      <w:pPr>
        <w:pStyle w:val="a3"/>
        <w:spacing w:before="0" w:beforeAutospacing="0" w:after="0" w:afterAutospacing="0"/>
        <w:jc w:val="center"/>
        <w:rPr>
          <w:sz w:val="20"/>
          <w:szCs w:val="20"/>
        </w:rPr>
      </w:pPr>
      <w:r>
        <w:rPr>
          <w:sz w:val="20"/>
          <w:szCs w:val="20"/>
        </w:rPr>
        <w:t> </w:t>
      </w:r>
    </w:p>
    <w:p w14:paraId="103B9BFA" w14:textId="77777777" w:rsidR="00000000" w:rsidRDefault="00D017A2">
      <w:pPr>
        <w:pStyle w:val="a3"/>
        <w:spacing w:before="0" w:beforeAutospacing="0" w:after="0" w:afterAutospacing="0"/>
        <w:jc w:val="center"/>
        <w:rPr>
          <w:b/>
          <w:bCs/>
          <w:sz w:val="20"/>
          <w:szCs w:val="20"/>
        </w:rPr>
      </w:pPr>
      <w:r>
        <w:rPr>
          <w:b/>
          <w:bCs/>
          <w:sz w:val="20"/>
          <w:szCs w:val="20"/>
        </w:rPr>
        <w:t>FOR THE QUARTERLY PERIOD ENDED MARCH 31, 2020</w:t>
      </w:r>
    </w:p>
    <w:p w14:paraId="59DB6DE8" w14:textId="77777777" w:rsidR="00000000" w:rsidRDefault="00D017A2">
      <w:pPr>
        <w:pStyle w:val="a3"/>
        <w:spacing w:before="0" w:beforeAutospacing="0" w:after="0" w:afterAutospacing="0"/>
        <w:jc w:val="center"/>
        <w:rPr>
          <w:sz w:val="20"/>
          <w:szCs w:val="20"/>
        </w:rPr>
      </w:pPr>
      <w:r>
        <w:rPr>
          <w:sz w:val="20"/>
          <w:szCs w:val="20"/>
        </w:rPr>
        <w:t> </w:t>
      </w:r>
    </w:p>
    <w:p w14:paraId="52143DF0" w14:textId="77777777" w:rsidR="00000000" w:rsidRDefault="00D017A2">
      <w:pPr>
        <w:pStyle w:val="a3"/>
        <w:spacing w:before="0" w:beforeAutospacing="0" w:after="0" w:afterAutospacing="0"/>
        <w:jc w:val="center"/>
        <w:rPr>
          <w:b/>
          <w:bCs/>
          <w:sz w:val="20"/>
          <w:szCs w:val="20"/>
        </w:rPr>
      </w:pPr>
      <w:r>
        <w:rPr>
          <w:b/>
          <w:bCs/>
          <w:sz w:val="20"/>
          <w:szCs w:val="20"/>
        </w:rPr>
        <w:t>INDEX</w:t>
      </w:r>
    </w:p>
    <w:p w14:paraId="6D99062A" w14:textId="77777777" w:rsidR="00000000" w:rsidRDefault="00D017A2">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634"/>
        <w:gridCol w:w="72"/>
        <w:gridCol w:w="7004"/>
        <w:gridCol w:w="73"/>
        <w:gridCol w:w="523"/>
      </w:tblGrid>
      <w:tr w:rsidR="00000000" w14:paraId="44F98931" w14:textId="77777777">
        <w:trPr>
          <w:divId w:val="166747557"/>
        </w:trPr>
        <w:tc>
          <w:tcPr>
            <w:tcW w:w="50" w:type="pct"/>
            <w:gridSpan w:val="3"/>
            <w:hideMark/>
          </w:tcPr>
          <w:p w14:paraId="228E5B44" w14:textId="77777777" w:rsidR="00000000" w:rsidRDefault="00D017A2">
            <w:pPr>
              <w:pStyle w:val="a3"/>
              <w:spacing w:before="0" w:beforeAutospacing="0" w:after="0" w:afterAutospacing="0"/>
              <w:rPr>
                <w:b/>
                <w:bCs/>
                <w:sz w:val="20"/>
                <w:szCs w:val="20"/>
              </w:rPr>
            </w:pPr>
            <w:r>
              <w:rPr>
                <w:b/>
                <w:bCs/>
                <w:sz w:val="20"/>
                <w:szCs w:val="20"/>
              </w:rPr>
              <w:t> </w:t>
            </w:r>
          </w:p>
        </w:tc>
        <w:tc>
          <w:tcPr>
            <w:tcW w:w="51" w:type="pct"/>
            <w:hideMark/>
          </w:tcPr>
          <w:p w14:paraId="4A5009A8" w14:textId="77777777" w:rsidR="00000000" w:rsidRDefault="00D017A2">
            <w:pPr>
              <w:pStyle w:val="a3"/>
              <w:spacing w:before="0" w:beforeAutospacing="0" w:after="0" w:afterAutospacing="0"/>
              <w:rPr>
                <w:b/>
                <w:bCs/>
                <w:sz w:val="20"/>
                <w:szCs w:val="20"/>
              </w:rPr>
            </w:pPr>
            <w:r>
              <w:rPr>
                <w:b/>
                <w:bCs/>
                <w:sz w:val="20"/>
                <w:szCs w:val="20"/>
              </w:rPr>
              <w:t> </w:t>
            </w:r>
          </w:p>
        </w:tc>
        <w:tc>
          <w:tcPr>
            <w:tcW w:w="281" w:type="pct"/>
            <w:tcBorders>
              <w:bottom w:val="single" w:sz="6" w:space="0" w:color="000000"/>
            </w:tcBorders>
            <w:hideMark/>
          </w:tcPr>
          <w:p w14:paraId="7B8F5695" w14:textId="77777777" w:rsidR="00000000" w:rsidRDefault="00D017A2">
            <w:pPr>
              <w:pStyle w:val="a3"/>
              <w:spacing w:before="0" w:beforeAutospacing="0" w:after="0" w:afterAutospacing="0"/>
              <w:jc w:val="center"/>
              <w:rPr>
                <w:sz w:val="20"/>
                <w:szCs w:val="20"/>
              </w:rPr>
            </w:pPr>
            <w:r>
              <w:rPr>
                <w:sz w:val="20"/>
                <w:szCs w:val="20"/>
              </w:rPr>
              <w:t>PAGE</w:t>
            </w:r>
          </w:p>
        </w:tc>
      </w:tr>
      <w:tr w:rsidR="00000000" w14:paraId="21BAA648" w14:textId="77777777">
        <w:trPr>
          <w:divId w:val="166747557"/>
        </w:trPr>
        <w:tc>
          <w:tcPr>
            <w:tcW w:w="50" w:type="pct"/>
            <w:gridSpan w:val="3"/>
            <w:hideMark/>
          </w:tcPr>
          <w:p w14:paraId="3410E868" w14:textId="77777777" w:rsidR="00000000" w:rsidRDefault="00D017A2">
            <w:pPr>
              <w:pStyle w:val="a3"/>
              <w:spacing w:before="0" w:beforeAutospacing="0" w:after="0" w:afterAutospacing="0"/>
              <w:rPr>
                <w:b/>
                <w:bCs/>
                <w:sz w:val="20"/>
                <w:szCs w:val="20"/>
              </w:rPr>
            </w:pPr>
            <w:hyperlink w:anchor="PART_I_FINANCIAL_INFORMATION" w:history="1">
              <w:r>
                <w:rPr>
                  <w:rStyle w:val="a4"/>
                  <w:b/>
                  <w:bCs/>
                  <w:sz w:val="20"/>
                  <w:szCs w:val="20"/>
                </w:rPr>
                <w:t>PART 1 – FINANCIAL INFORMATION</w:t>
              </w:r>
            </w:hyperlink>
          </w:p>
        </w:tc>
        <w:tc>
          <w:tcPr>
            <w:tcW w:w="51" w:type="pct"/>
            <w:hideMark/>
          </w:tcPr>
          <w:p w14:paraId="07B09BD3" w14:textId="77777777" w:rsidR="00000000" w:rsidRDefault="00D017A2">
            <w:pPr>
              <w:pStyle w:val="a3"/>
              <w:spacing w:before="0" w:beforeAutospacing="0" w:after="0" w:afterAutospacing="0"/>
              <w:rPr>
                <w:b/>
                <w:bCs/>
                <w:sz w:val="20"/>
                <w:szCs w:val="20"/>
              </w:rPr>
            </w:pPr>
            <w:r>
              <w:rPr>
                <w:b/>
                <w:bCs/>
                <w:sz w:val="20"/>
                <w:szCs w:val="20"/>
              </w:rPr>
              <w:t> </w:t>
            </w:r>
          </w:p>
        </w:tc>
        <w:tc>
          <w:tcPr>
            <w:tcW w:w="281" w:type="pct"/>
            <w:hideMark/>
          </w:tcPr>
          <w:p w14:paraId="1D56B06A" w14:textId="77777777" w:rsidR="00000000" w:rsidRDefault="00D017A2">
            <w:pPr>
              <w:pStyle w:val="a3"/>
              <w:spacing w:before="0" w:beforeAutospacing="0" w:after="0" w:afterAutospacing="0"/>
              <w:jc w:val="center"/>
              <w:rPr>
                <w:sz w:val="20"/>
                <w:szCs w:val="20"/>
              </w:rPr>
            </w:pPr>
            <w:r>
              <w:rPr>
                <w:sz w:val="20"/>
                <w:szCs w:val="20"/>
              </w:rPr>
              <w:t> </w:t>
            </w:r>
          </w:p>
        </w:tc>
      </w:tr>
      <w:tr w:rsidR="00000000" w14:paraId="27C2606E" w14:textId="77777777">
        <w:trPr>
          <w:divId w:val="166747557"/>
        </w:trPr>
        <w:tc>
          <w:tcPr>
            <w:tcW w:w="385" w:type="pct"/>
            <w:hideMark/>
          </w:tcPr>
          <w:p w14:paraId="1089CE7C" w14:textId="77777777" w:rsidR="00000000" w:rsidRDefault="00D017A2">
            <w:pPr>
              <w:pStyle w:val="a3"/>
              <w:spacing w:before="0" w:beforeAutospacing="0" w:after="0" w:afterAutospacing="0"/>
              <w:rPr>
                <w:b/>
                <w:bCs/>
                <w:sz w:val="12"/>
                <w:szCs w:val="12"/>
              </w:rPr>
            </w:pPr>
            <w:r>
              <w:rPr>
                <w:b/>
                <w:bCs/>
                <w:sz w:val="12"/>
                <w:szCs w:val="12"/>
              </w:rPr>
              <w:t> </w:t>
            </w:r>
          </w:p>
        </w:tc>
        <w:tc>
          <w:tcPr>
            <w:tcW w:w="50" w:type="pct"/>
            <w:hideMark/>
          </w:tcPr>
          <w:p w14:paraId="11C3129D" w14:textId="77777777" w:rsidR="00000000" w:rsidRDefault="00D017A2">
            <w:pPr>
              <w:pStyle w:val="a3"/>
              <w:spacing w:before="0" w:beforeAutospacing="0" w:after="0" w:afterAutospacing="0"/>
              <w:rPr>
                <w:b/>
                <w:bCs/>
                <w:sz w:val="12"/>
                <w:szCs w:val="12"/>
              </w:rPr>
            </w:pPr>
            <w:r>
              <w:rPr>
                <w:b/>
                <w:bCs/>
                <w:sz w:val="12"/>
                <w:szCs w:val="12"/>
              </w:rPr>
              <w:t> </w:t>
            </w:r>
          </w:p>
        </w:tc>
        <w:tc>
          <w:tcPr>
            <w:tcW w:w="4174" w:type="pct"/>
            <w:hideMark/>
          </w:tcPr>
          <w:p w14:paraId="03ADC0EB" w14:textId="77777777" w:rsidR="00000000" w:rsidRDefault="00D017A2">
            <w:pPr>
              <w:pStyle w:val="a3"/>
              <w:spacing w:before="0" w:beforeAutospacing="0" w:after="0" w:afterAutospacing="0"/>
              <w:rPr>
                <w:b/>
                <w:bCs/>
                <w:sz w:val="12"/>
                <w:szCs w:val="12"/>
              </w:rPr>
            </w:pPr>
            <w:r>
              <w:rPr>
                <w:b/>
                <w:bCs/>
                <w:sz w:val="12"/>
                <w:szCs w:val="12"/>
              </w:rPr>
              <w:t> </w:t>
            </w:r>
          </w:p>
        </w:tc>
        <w:tc>
          <w:tcPr>
            <w:tcW w:w="51" w:type="pct"/>
            <w:hideMark/>
          </w:tcPr>
          <w:p w14:paraId="3BCEAD78" w14:textId="77777777" w:rsidR="00000000" w:rsidRDefault="00D017A2">
            <w:pPr>
              <w:pStyle w:val="a3"/>
              <w:spacing w:before="0" w:beforeAutospacing="0" w:after="0" w:afterAutospacing="0"/>
              <w:rPr>
                <w:b/>
                <w:bCs/>
                <w:sz w:val="12"/>
                <w:szCs w:val="12"/>
              </w:rPr>
            </w:pPr>
            <w:r>
              <w:rPr>
                <w:b/>
                <w:bCs/>
                <w:sz w:val="12"/>
                <w:szCs w:val="12"/>
              </w:rPr>
              <w:t> </w:t>
            </w:r>
          </w:p>
        </w:tc>
        <w:tc>
          <w:tcPr>
            <w:tcW w:w="281" w:type="pct"/>
            <w:hideMark/>
          </w:tcPr>
          <w:p w14:paraId="02E1B3FB" w14:textId="77777777" w:rsidR="00000000" w:rsidRDefault="00D017A2">
            <w:pPr>
              <w:pStyle w:val="a3"/>
              <w:spacing w:before="0" w:beforeAutospacing="0" w:after="0" w:afterAutospacing="0"/>
              <w:rPr>
                <w:b/>
                <w:bCs/>
                <w:sz w:val="12"/>
                <w:szCs w:val="12"/>
              </w:rPr>
            </w:pPr>
            <w:r>
              <w:rPr>
                <w:b/>
                <w:bCs/>
                <w:sz w:val="12"/>
                <w:szCs w:val="12"/>
              </w:rPr>
              <w:t> </w:t>
            </w:r>
          </w:p>
        </w:tc>
      </w:tr>
      <w:tr w:rsidR="00000000" w14:paraId="5F32001A" w14:textId="77777777">
        <w:trPr>
          <w:divId w:val="166747557"/>
        </w:trPr>
        <w:tc>
          <w:tcPr>
            <w:tcW w:w="385" w:type="pct"/>
            <w:hideMark/>
          </w:tcPr>
          <w:p w14:paraId="66FA10EF" w14:textId="77777777" w:rsidR="00000000" w:rsidRDefault="00D017A2">
            <w:pPr>
              <w:pStyle w:val="a3"/>
              <w:spacing w:before="0" w:beforeAutospacing="0" w:after="0" w:afterAutospacing="0"/>
              <w:rPr>
                <w:sz w:val="20"/>
                <w:szCs w:val="20"/>
              </w:rPr>
            </w:pPr>
            <w:r>
              <w:rPr>
                <w:sz w:val="20"/>
                <w:szCs w:val="20"/>
              </w:rPr>
              <w:t>Item 1.</w:t>
            </w:r>
          </w:p>
        </w:tc>
        <w:tc>
          <w:tcPr>
            <w:tcW w:w="50" w:type="pct"/>
            <w:hideMark/>
          </w:tcPr>
          <w:p w14:paraId="2268A1C7" w14:textId="77777777" w:rsidR="00000000" w:rsidRDefault="00D017A2">
            <w:pPr>
              <w:pStyle w:val="a3"/>
              <w:spacing w:before="0" w:beforeAutospacing="0" w:after="0" w:afterAutospacing="0"/>
              <w:rPr>
                <w:b/>
                <w:bCs/>
                <w:sz w:val="20"/>
                <w:szCs w:val="20"/>
              </w:rPr>
            </w:pPr>
            <w:r>
              <w:rPr>
                <w:b/>
                <w:bCs/>
                <w:sz w:val="20"/>
                <w:szCs w:val="20"/>
              </w:rPr>
              <w:t> </w:t>
            </w:r>
          </w:p>
        </w:tc>
        <w:tc>
          <w:tcPr>
            <w:tcW w:w="4174" w:type="pct"/>
            <w:hideMark/>
          </w:tcPr>
          <w:p w14:paraId="231319EC" w14:textId="77777777" w:rsidR="00000000" w:rsidRDefault="00D017A2">
            <w:pPr>
              <w:pStyle w:val="a3"/>
              <w:spacing w:before="0" w:beforeAutospacing="0" w:after="0" w:afterAutospacing="0"/>
              <w:rPr>
                <w:sz w:val="20"/>
                <w:szCs w:val="20"/>
              </w:rPr>
            </w:pPr>
            <w:hyperlink w:anchor="ITEM_1_FINANCIAL_STATEMENTS" w:history="1">
              <w:r>
                <w:rPr>
                  <w:rStyle w:val="a4"/>
                  <w:sz w:val="20"/>
                  <w:szCs w:val="20"/>
                </w:rPr>
                <w:t>Financial Statements</w:t>
              </w:r>
            </w:hyperlink>
          </w:p>
        </w:tc>
        <w:tc>
          <w:tcPr>
            <w:tcW w:w="51" w:type="pct"/>
            <w:hideMark/>
          </w:tcPr>
          <w:p w14:paraId="2ED64947" w14:textId="77777777" w:rsidR="00000000" w:rsidRDefault="00D017A2">
            <w:pPr>
              <w:pStyle w:val="a3"/>
              <w:spacing w:before="0" w:beforeAutospacing="0" w:after="0" w:afterAutospacing="0"/>
              <w:rPr>
                <w:b/>
                <w:bCs/>
                <w:sz w:val="20"/>
                <w:szCs w:val="20"/>
              </w:rPr>
            </w:pPr>
            <w:r>
              <w:rPr>
                <w:b/>
                <w:bCs/>
                <w:sz w:val="20"/>
                <w:szCs w:val="20"/>
              </w:rPr>
              <w:t> </w:t>
            </w:r>
          </w:p>
        </w:tc>
        <w:tc>
          <w:tcPr>
            <w:tcW w:w="281" w:type="pct"/>
            <w:hideMark/>
          </w:tcPr>
          <w:p w14:paraId="6DC5FAC3" w14:textId="77777777" w:rsidR="00000000" w:rsidRDefault="00D017A2">
            <w:pPr>
              <w:pStyle w:val="a3"/>
              <w:spacing w:before="0" w:beforeAutospacing="0" w:after="0" w:afterAutospacing="0"/>
              <w:jc w:val="right"/>
              <w:rPr>
                <w:sz w:val="20"/>
                <w:szCs w:val="20"/>
              </w:rPr>
            </w:pPr>
            <w:r>
              <w:rPr>
                <w:sz w:val="20"/>
                <w:szCs w:val="20"/>
              </w:rPr>
              <w:t>1</w:t>
            </w:r>
          </w:p>
        </w:tc>
      </w:tr>
      <w:tr w:rsidR="00000000" w14:paraId="37FC786B" w14:textId="77777777">
        <w:trPr>
          <w:divId w:val="166747557"/>
        </w:trPr>
        <w:tc>
          <w:tcPr>
            <w:tcW w:w="385" w:type="pct"/>
            <w:hideMark/>
          </w:tcPr>
          <w:p w14:paraId="1C3AC9A0" w14:textId="77777777" w:rsidR="00000000" w:rsidRDefault="00D017A2">
            <w:pPr>
              <w:pStyle w:val="a3"/>
              <w:spacing w:before="0" w:beforeAutospacing="0" w:after="0" w:afterAutospacing="0"/>
              <w:rPr>
                <w:sz w:val="20"/>
                <w:szCs w:val="20"/>
              </w:rPr>
            </w:pPr>
            <w:r>
              <w:rPr>
                <w:sz w:val="20"/>
                <w:szCs w:val="20"/>
              </w:rPr>
              <w:t>    a)</w:t>
            </w:r>
          </w:p>
        </w:tc>
        <w:tc>
          <w:tcPr>
            <w:tcW w:w="50" w:type="pct"/>
            <w:hideMark/>
          </w:tcPr>
          <w:p w14:paraId="1655D359" w14:textId="77777777" w:rsidR="00000000" w:rsidRDefault="00D017A2">
            <w:pPr>
              <w:pStyle w:val="a3"/>
              <w:spacing w:before="0" w:beforeAutospacing="0" w:after="0" w:afterAutospacing="0"/>
              <w:rPr>
                <w:b/>
                <w:bCs/>
                <w:sz w:val="20"/>
                <w:szCs w:val="20"/>
              </w:rPr>
            </w:pPr>
            <w:r>
              <w:rPr>
                <w:b/>
                <w:bCs/>
                <w:sz w:val="20"/>
                <w:szCs w:val="20"/>
              </w:rPr>
              <w:t> </w:t>
            </w:r>
          </w:p>
        </w:tc>
        <w:tc>
          <w:tcPr>
            <w:tcW w:w="4174" w:type="pct"/>
            <w:hideMark/>
          </w:tcPr>
          <w:p w14:paraId="7599B719" w14:textId="77777777" w:rsidR="00000000" w:rsidRDefault="00D017A2">
            <w:pPr>
              <w:pStyle w:val="a3"/>
              <w:spacing w:before="0" w:beforeAutospacing="0" w:after="0" w:afterAutospacing="0"/>
              <w:rPr>
                <w:sz w:val="20"/>
                <w:szCs w:val="20"/>
              </w:rPr>
            </w:pPr>
            <w:hyperlink w:anchor="CONSOLIDATED_BALANCE_SHEETS" w:history="1">
              <w:r>
                <w:rPr>
                  <w:rStyle w:val="a4"/>
                  <w:sz w:val="20"/>
                  <w:szCs w:val="20"/>
                </w:rPr>
                <w:t>Consolidated Balance Sheets as of March 31, 2020 (Unaudited) and December 31, 2019</w:t>
              </w:r>
            </w:hyperlink>
          </w:p>
        </w:tc>
        <w:tc>
          <w:tcPr>
            <w:tcW w:w="51" w:type="pct"/>
            <w:hideMark/>
          </w:tcPr>
          <w:p w14:paraId="25123C02" w14:textId="77777777" w:rsidR="00000000" w:rsidRDefault="00D017A2">
            <w:pPr>
              <w:pStyle w:val="a3"/>
              <w:spacing w:before="0" w:beforeAutospacing="0" w:after="0" w:afterAutospacing="0"/>
              <w:rPr>
                <w:b/>
                <w:bCs/>
                <w:sz w:val="20"/>
                <w:szCs w:val="20"/>
              </w:rPr>
            </w:pPr>
            <w:r>
              <w:rPr>
                <w:b/>
                <w:bCs/>
                <w:sz w:val="20"/>
                <w:szCs w:val="20"/>
              </w:rPr>
              <w:t> </w:t>
            </w:r>
          </w:p>
        </w:tc>
        <w:tc>
          <w:tcPr>
            <w:tcW w:w="281" w:type="pct"/>
            <w:hideMark/>
          </w:tcPr>
          <w:p w14:paraId="4794F15E" w14:textId="77777777" w:rsidR="00000000" w:rsidRDefault="00D017A2">
            <w:pPr>
              <w:pStyle w:val="a3"/>
              <w:spacing w:before="0" w:beforeAutospacing="0" w:after="0" w:afterAutospacing="0"/>
              <w:jc w:val="right"/>
              <w:rPr>
                <w:sz w:val="20"/>
                <w:szCs w:val="20"/>
              </w:rPr>
            </w:pPr>
            <w:r>
              <w:rPr>
                <w:sz w:val="20"/>
                <w:szCs w:val="20"/>
              </w:rPr>
              <w:t>1</w:t>
            </w:r>
          </w:p>
        </w:tc>
      </w:tr>
      <w:tr w:rsidR="00000000" w14:paraId="00880389" w14:textId="77777777">
        <w:trPr>
          <w:divId w:val="166747557"/>
        </w:trPr>
        <w:tc>
          <w:tcPr>
            <w:tcW w:w="385" w:type="pct"/>
            <w:hideMark/>
          </w:tcPr>
          <w:p w14:paraId="6BA46F78" w14:textId="77777777" w:rsidR="00000000" w:rsidRDefault="00D017A2">
            <w:pPr>
              <w:pStyle w:val="a3"/>
              <w:spacing w:before="0" w:beforeAutospacing="0" w:after="0" w:afterAutospacing="0"/>
              <w:rPr>
                <w:sz w:val="20"/>
                <w:szCs w:val="20"/>
              </w:rPr>
            </w:pPr>
            <w:r>
              <w:rPr>
                <w:sz w:val="20"/>
                <w:szCs w:val="20"/>
              </w:rPr>
              <w:t>    b)</w:t>
            </w:r>
          </w:p>
        </w:tc>
        <w:tc>
          <w:tcPr>
            <w:tcW w:w="50" w:type="pct"/>
            <w:hideMark/>
          </w:tcPr>
          <w:p w14:paraId="1E553D31" w14:textId="77777777" w:rsidR="00000000" w:rsidRDefault="00D017A2">
            <w:pPr>
              <w:pStyle w:val="a3"/>
              <w:spacing w:before="0" w:beforeAutospacing="0" w:after="0" w:afterAutospacing="0"/>
              <w:rPr>
                <w:b/>
                <w:bCs/>
                <w:sz w:val="20"/>
                <w:szCs w:val="20"/>
              </w:rPr>
            </w:pPr>
            <w:r>
              <w:rPr>
                <w:b/>
                <w:bCs/>
                <w:sz w:val="20"/>
                <w:szCs w:val="20"/>
              </w:rPr>
              <w:t> </w:t>
            </w:r>
          </w:p>
        </w:tc>
        <w:tc>
          <w:tcPr>
            <w:tcW w:w="4174" w:type="pct"/>
            <w:hideMark/>
          </w:tcPr>
          <w:p w14:paraId="4719382C" w14:textId="77777777" w:rsidR="00000000" w:rsidRDefault="00D017A2">
            <w:pPr>
              <w:pStyle w:val="a3"/>
              <w:spacing w:before="0" w:beforeAutospacing="0" w:after="0" w:afterAutospacing="0"/>
              <w:jc w:val="both"/>
              <w:rPr>
                <w:sz w:val="20"/>
                <w:szCs w:val="20"/>
              </w:rPr>
            </w:pPr>
            <w:hyperlink w:anchor="CONSOLIDATED_STATEMENTS_OF_OPERATIONS" w:history="1">
              <w:r>
                <w:rPr>
                  <w:rStyle w:val="a4"/>
                  <w:sz w:val="20"/>
                  <w:szCs w:val="20"/>
                </w:rPr>
                <w:t>Consolidated Statements of Operations (Unaudited)</w:t>
              </w:r>
              <w:r>
                <w:rPr>
                  <w:rStyle w:val="a4"/>
                  <w:sz w:val="20"/>
                  <w:szCs w:val="20"/>
                </w:rPr>
                <w:t xml:space="preserve"> for the three months ended March 31, 2020 and 2019</w:t>
              </w:r>
            </w:hyperlink>
          </w:p>
        </w:tc>
        <w:tc>
          <w:tcPr>
            <w:tcW w:w="51" w:type="pct"/>
            <w:hideMark/>
          </w:tcPr>
          <w:p w14:paraId="2D8CD2BE" w14:textId="77777777" w:rsidR="00000000" w:rsidRDefault="00D017A2">
            <w:pPr>
              <w:pStyle w:val="a3"/>
              <w:spacing w:before="0" w:beforeAutospacing="0" w:after="0" w:afterAutospacing="0"/>
              <w:rPr>
                <w:b/>
                <w:bCs/>
                <w:sz w:val="20"/>
                <w:szCs w:val="20"/>
              </w:rPr>
            </w:pPr>
            <w:r>
              <w:rPr>
                <w:b/>
                <w:bCs/>
                <w:sz w:val="20"/>
                <w:szCs w:val="20"/>
              </w:rPr>
              <w:t> </w:t>
            </w:r>
          </w:p>
        </w:tc>
        <w:tc>
          <w:tcPr>
            <w:tcW w:w="281" w:type="pct"/>
            <w:vAlign w:val="bottom"/>
            <w:hideMark/>
          </w:tcPr>
          <w:p w14:paraId="0E7D85F0" w14:textId="77777777" w:rsidR="00000000" w:rsidRDefault="00D017A2">
            <w:pPr>
              <w:pStyle w:val="a3"/>
              <w:spacing w:before="0" w:beforeAutospacing="0" w:after="0" w:afterAutospacing="0"/>
              <w:jc w:val="right"/>
              <w:rPr>
                <w:sz w:val="20"/>
                <w:szCs w:val="20"/>
              </w:rPr>
            </w:pPr>
            <w:r>
              <w:rPr>
                <w:sz w:val="20"/>
                <w:szCs w:val="20"/>
              </w:rPr>
              <w:t>2</w:t>
            </w:r>
          </w:p>
        </w:tc>
      </w:tr>
      <w:tr w:rsidR="00000000" w14:paraId="5298352E" w14:textId="77777777">
        <w:trPr>
          <w:divId w:val="166747557"/>
        </w:trPr>
        <w:tc>
          <w:tcPr>
            <w:tcW w:w="385" w:type="pct"/>
            <w:hideMark/>
          </w:tcPr>
          <w:p w14:paraId="7CFC4CD9" w14:textId="77777777" w:rsidR="00000000" w:rsidRDefault="00D017A2">
            <w:pPr>
              <w:pStyle w:val="a3"/>
              <w:spacing w:before="0" w:beforeAutospacing="0" w:after="0" w:afterAutospacing="0"/>
              <w:rPr>
                <w:sz w:val="20"/>
                <w:szCs w:val="20"/>
              </w:rPr>
            </w:pPr>
            <w:r>
              <w:rPr>
                <w:sz w:val="20"/>
                <w:szCs w:val="20"/>
              </w:rPr>
              <w:t>    c)</w:t>
            </w:r>
          </w:p>
        </w:tc>
        <w:tc>
          <w:tcPr>
            <w:tcW w:w="50" w:type="pct"/>
            <w:hideMark/>
          </w:tcPr>
          <w:p w14:paraId="761D15DE" w14:textId="77777777" w:rsidR="00000000" w:rsidRDefault="00D017A2">
            <w:pPr>
              <w:pStyle w:val="a3"/>
              <w:spacing w:before="0" w:beforeAutospacing="0" w:after="0" w:afterAutospacing="0"/>
              <w:rPr>
                <w:b/>
                <w:bCs/>
                <w:sz w:val="20"/>
                <w:szCs w:val="20"/>
              </w:rPr>
            </w:pPr>
            <w:r>
              <w:rPr>
                <w:b/>
                <w:bCs/>
                <w:sz w:val="20"/>
                <w:szCs w:val="20"/>
              </w:rPr>
              <w:t> </w:t>
            </w:r>
          </w:p>
        </w:tc>
        <w:tc>
          <w:tcPr>
            <w:tcW w:w="4174" w:type="pct"/>
            <w:hideMark/>
          </w:tcPr>
          <w:p w14:paraId="54DCE6C0" w14:textId="77777777" w:rsidR="00000000" w:rsidRDefault="00D017A2">
            <w:pPr>
              <w:pStyle w:val="a3"/>
              <w:spacing w:before="0" w:beforeAutospacing="0" w:after="0" w:afterAutospacing="0"/>
              <w:jc w:val="both"/>
              <w:rPr>
                <w:sz w:val="20"/>
                <w:szCs w:val="20"/>
              </w:rPr>
            </w:pPr>
            <w:hyperlink w:anchor="CONSOLIDATED_STATEMENTS_CASH_FLOWS" w:history="1">
              <w:r>
                <w:rPr>
                  <w:rStyle w:val="a4"/>
                  <w:sz w:val="20"/>
                  <w:szCs w:val="20"/>
                </w:rPr>
                <w:t>Consolidated Statements of Cash Flows (Unaudited) for the three months ended March 31, 2020 and 2019</w:t>
              </w:r>
            </w:hyperlink>
          </w:p>
        </w:tc>
        <w:tc>
          <w:tcPr>
            <w:tcW w:w="51" w:type="pct"/>
            <w:hideMark/>
          </w:tcPr>
          <w:p w14:paraId="398D2C64" w14:textId="77777777" w:rsidR="00000000" w:rsidRDefault="00D017A2">
            <w:pPr>
              <w:pStyle w:val="a3"/>
              <w:spacing w:before="0" w:beforeAutospacing="0" w:after="0" w:afterAutospacing="0"/>
              <w:rPr>
                <w:b/>
                <w:bCs/>
                <w:sz w:val="20"/>
                <w:szCs w:val="20"/>
              </w:rPr>
            </w:pPr>
            <w:r>
              <w:rPr>
                <w:b/>
                <w:bCs/>
                <w:sz w:val="20"/>
                <w:szCs w:val="20"/>
              </w:rPr>
              <w:t> </w:t>
            </w:r>
          </w:p>
        </w:tc>
        <w:tc>
          <w:tcPr>
            <w:tcW w:w="281" w:type="pct"/>
            <w:hideMark/>
          </w:tcPr>
          <w:p w14:paraId="77ECCD98" w14:textId="77777777" w:rsidR="00000000" w:rsidRDefault="00D017A2">
            <w:pPr>
              <w:pStyle w:val="a3"/>
              <w:spacing w:before="0" w:beforeAutospacing="0" w:after="0" w:afterAutospacing="0"/>
              <w:jc w:val="right"/>
              <w:rPr>
                <w:sz w:val="20"/>
                <w:szCs w:val="20"/>
              </w:rPr>
            </w:pPr>
            <w:r>
              <w:rPr>
                <w:sz w:val="20"/>
                <w:szCs w:val="20"/>
              </w:rPr>
              <w:t>3</w:t>
            </w:r>
          </w:p>
        </w:tc>
      </w:tr>
      <w:tr w:rsidR="00000000" w14:paraId="2362BE88" w14:textId="77777777">
        <w:trPr>
          <w:divId w:val="166747557"/>
        </w:trPr>
        <w:tc>
          <w:tcPr>
            <w:tcW w:w="385" w:type="pct"/>
            <w:hideMark/>
          </w:tcPr>
          <w:p w14:paraId="343D1462" w14:textId="77777777" w:rsidR="00000000" w:rsidRDefault="00D017A2">
            <w:pPr>
              <w:pStyle w:val="a3"/>
              <w:spacing w:before="0" w:beforeAutospacing="0" w:after="0" w:afterAutospacing="0"/>
              <w:rPr>
                <w:sz w:val="20"/>
                <w:szCs w:val="20"/>
              </w:rPr>
            </w:pPr>
            <w:r>
              <w:rPr>
                <w:sz w:val="20"/>
                <w:szCs w:val="20"/>
              </w:rPr>
              <w:t>    d)</w:t>
            </w:r>
          </w:p>
        </w:tc>
        <w:tc>
          <w:tcPr>
            <w:tcW w:w="50" w:type="pct"/>
            <w:hideMark/>
          </w:tcPr>
          <w:p w14:paraId="2643B1F2" w14:textId="77777777" w:rsidR="00000000" w:rsidRDefault="00D017A2">
            <w:pPr>
              <w:pStyle w:val="a3"/>
              <w:spacing w:before="0" w:beforeAutospacing="0" w:after="0" w:afterAutospacing="0"/>
              <w:rPr>
                <w:b/>
                <w:bCs/>
                <w:sz w:val="20"/>
                <w:szCs w:val="20"/>
              </w:rPr>
            </w:pPr>
            <w:r>
              <w:rPr>
                <w:b/>
                <w:bCs/>
                <w:sz w:val="20"/>
                <w:szCs w:val="20"/>
              </w:rPr>
              <w:t> </w:t>
            </w:r>
          </w:p>
        </w:tc>
        <w:tc>
          <w:tcPr>
            <w:tcW w:w="4174" w:type="pct"/>
            <w:hideMark/>
          </w:tcPr>
          <w:p w14:paraId="0E0E4930" w14:textId="77777777" w:rsidR="00000000" w:rsidRDefault="00D017A2">
            <w:pPr>
              <w:pStyle w:val="a3"/>
              <w:spacing w:before="0" w:beforeAutospacing="0" w:after="0" w:afterAutospacing="0"/>
              <w:jc w:val="both"/>
              <w:rPr>
                <w:sz w:val="20"/>
                <w:szCs w:val="20"/>
              </w:rPr>
            </w:pPr>
            <w:hyperlink w:anchor="STATEMENT_OF_STOCKHOLDERS_EQUITY" w:history="1">
              <w:r>
                <w:rPr>
                  <w:rStyle w:val="a4"/>
                  <w:sz w:val="20"/>
                  <w:szCs w:val="20"/>
                </w:rPr>
                <w:t>Consolidated Statement of Stockholders' Equity (Unaudited) for the quarterly period en</w:t>
              </w:r>
              <w:r>
                <w:rPr>
                  <w:rStyle w:val="a4"/>
                  <w:sz w:val="20"/>
                  <w:szCs w:val="20"/>
                </w:rPr>
                <w:t>ded March 31, 2020</w:t>
              </w:r>
            </w:hyperlink>
          </w:p>
        </w:tc>
        <w:tc>
          <w:tcPr>
            <w:tcW w:w="51" w:type="pct"/>
            <w:hideMark/>
          </w:tcPr>
          <w:p w14:paraId="551A79B9" w14:textId="77777777" w:rsidR="00000000" w:rsidRDefault="00D017A2">
            <w:pPr>
              <w:pStyle w:val="a3"/>
              <w:spacing w:before="0" w:beforeAutospacing="0" w:after="0" w:afterAutospacing="0"/>
              <w:rPr>
                <w:b/>
                <w:bCs/>
                <w:sz w:val="20"/>
                <w:szCs w:val="20"/>
              </w:rPr>
            </w:pPr>
            <w:r>
              <w:rPr>
                <w:b/>
                <w:bCs/>
                <w:sz w:val="20"/>
                <w:szCs w:val="20"/>
              </w:rPr>
              <w:t> </w:t>
            </w:r>
          </w:p>
        </w:tc>
        <w:tc>
          <w:tcPr>
            <w:tcW w:w="281" w:type="pct"/>
            <w:hideMark/>
          </w:tcPr>
          <w:p w14:paraId="73BC8C64" w14:textId="77777777" w:rsidR="00000000" w:rsidRDefault="00D017A2">
            <w:pPr>
              <w:pStyle w:val="a3"/>
              <w:spacing w:before="0" w:beforeAutospacing="0" w:after="0" w:afterAutospacing="0"/>
              <w:jc w:val="right"/>
              <w:rPr>
                <w:sz w:val="20"/>
                <w:szCs w:val="20"/>
              </w:rPr>
            </w:pPr>
            <w:r>
              <w:rPr>
                <w:sz w:val="20"/>
                <w:szCs w:val="20"/>
              </w:rPr>
              <w:t>4</w:t>
            </w:r>
          </w:p>
        </w:tc>
      </w:tr>
      <w:tr w:rsidR="00000000" w14:paraId="79F037ED" w14:textId="77777777">
        <w:trPr>
          <w:divId w:val="166747557"/>
        </w:trPr>
        <w:tc>
          <w:tcPr>
            <w:tcW w:w="385" w:type="pct"/>
            <w:hideMark/>
          </w:tcPr>
          <w:p w14:paraId="1E3437F5" w14:textId="77777777" w:rsidR="00000000" w:rsidRDefault="00D017A2">
            <w:pPr>
              <w:pStyle w:val="a3"/>
              <w:spacing w:before="0" w:beforeAutospacing="0" w:after="0" w:afterAutospacing="0"/>
              <w:rPr>
                <w:sz w:val="20"/>
                <w:szCs w:val="20"/>
              </w:rPr>
            </w:pPr>
            <w:r>
              <w:rPr>
                <w:sz w:val="20"/>
                <w:szCs w:val="20"/>
              </w:rPr>
              <w:t>    e)</w:t>
            </w:r>
          </w:p>
        </w:tc>
        <w:tc>
          <w:tcPr>
            <w:tcW w:w="50" w:type="pct"/>
            <w:hideMark/>
          </w:tcPr>
          <w:p w14:paraId="54536F98" w14:textId="77777777" w:rsidR="00000000" w:rsidRDefault="00D017A2">
            <w:pPr>
              <w:pStyle w:val="a3"/>
              <w:spacing w:before="0" w:beforeAutospacing="0" w:after="0" w:afterAutospacing="0"/>
              <w:rPr>
                <w:b/>
                <w:bCs/>
                <w:sz w:val="20"/>
                <w:szCs w:val="20"/>
              </w:rPr>
            </w:pPr>
            <w:r>
              <w:rPr>
                <w:b/>
                <w:bCs/>
                <w:sz w:val="20"/>
                <w:szCs w:val="20"/>
              </w:rPr>
              <w:t> </w:t>
            </w:r>
          </w:p>
        </w:tc>
        <w:tc>
          <w:tcPr>
            <w:tcW w:w="4174" w:type="pct"/>
            <w:hideMark/>
          </w:tcPr>
          <w:p w14:paraId="1FECFFE6" w14:textId="77777777" w:rsidR="00000000" w:rsidRDefault="00D017A2">
            <w:pPr>
              <w:pStyle w:val="a3"/>
              <w:spacing w:before="0" w:beforeAutospacing="0" w:after="0" w:afterAutospacing="0"/>
              <w:jc w:val="both"/>
              <w:rPr>
                <w:sz w:val="20"/>
                <w:szCs w:val="20"/>
              </w:rPr>
            </w:pPr>
            <w:hyperlink w:anchor="STATEMENT_OF_STOCKHOLDERS_EQUITY_2" w:history="1">
              <w:r>
                <w:rPr>
                  <w:rStyle w:val="a4"/>
                  <w:sz w:val="20"/>
                  <w:szCs w:val="20"/>
                </w:rPr>
                <w:t>Consolidated Statement of Stockholders' Equity (Unaudited) for the quarterly period ended March 31, 2019</w:t>
              </w:r>
            </w:hyperlink>
          </w:p>
        </w:tc>
        <w:tc>
          <w:tcPr>
            <w:tcW w:w="51" w:type="pct"/>
            <w:hideMark/>
          </w:tcPr>
          <w:p w14:paraId="6221E0B0" w14:textId="77777777" w:rsidR="00000000" w:rsidRDefault="00D017A2">
            <w:pPr>
              <w:pStyle w:val="a3"/>
              <w:spacing w:before="0" w:beforeAutospacing="0" w:after="0" w:afterAutospacing="0"/>
              <w:rPr>
                <w:b/>
                <w:bCs/>
                <w:sz w:val="20"/>
                <w:szCs w:val="20"/>
              </w:rPr>
            </w:pPr>
            <w:r>
              <w:rPr>
                <w:b/>
                <w:bCs/>
                <w:sz w:val="20"/>
                <w:szCs w:val="20"/>
              </w:rPr>
              <w:t> </w:t>
            </w:r>
          </w:p>
        </w:tc>
        <w:tc>
          <w:tcPr>
            <w:tcW w:w="281" w:type="pct"/>
            <w:hideMark/>
          </w:tcPr>
          <w:p w14:paraId="48B59A60" w14:textId="77777777" w:rsidR="00000000" w:rsidRDefault="00D017A2">
            <w:pPr>
              <w:pStyle w:val="a3"/>
              <w:spacing w:before="0" w:beforeAutospacing="0" w:after="0" w:afterAutospacing="0"/>
              <w:jc w:val="right"/>
              <w:rPr>
                <w:sz w:val="20"/>
                <w:szCs w:val="20"/>
              </w:rPr>
            </w:pPr>
            <w:r>
              <w:rPr>
                <w:sz w:val="20"/>
                <w:szCs w:val="20"/>
              </w:rPr>
              <w:t>5</w:t>
            </w:r>
          </w:p>
        </w:tc>
      </w:tr>
      <w:tr w:rsidR="00000000" w14:paraId="7CE8727B" w14:textId="77777777">
        <w:trPr>
          <w:divId w:val="166747557"/>
        </w:trPr>
        <w:tc>
          <w:tcPr>
            <w:tcW w:w="385" w:type="pct"/>
            <w:hideMark/>
          </w:tcPr>
          <w:p w14:paraId="0F9E8440" w14:textId="77777777" w:rsidR="00000000" w:rsidRDefault="00D017A2">
            <w:pPr>
              <w:pStyle w:val="a3"/>
              <w:spacing w:before="0" w:beforeAutospacing="0" w:after="0" w:afterAutospacing="0"/>
              <w:rPr>
                <w:sz w:val="20"/>
                <w:szCs w:val="20"/>
              </w:rPr>
            </w:pPr>
            <w:r>
              <w:rPr>
                <w:sz w:val="20"/>
                <w:szCs w:val="20"/>
              </w:rPr>
              <w:t>    f)</w:t>
            </w:r>
          </w:p>
        </w:tc>
        <w:tc>
          <w:tcPr>
            <w:tcW w:w="50" w:type="pct"/>
            <w:hideMark/>
          </w:tcPr>
          <w:p w14:paraId="4F44362F" w14:textId="77777777" w:rsidR="00000000" w:rsidRDefault="00D017A2">
            <w:pPr>
              <w:pStyle w:val="a3"/>
              <w:spacing w:before="0" w:beforeAutospacing="0" w:after="0" w:afterAutospacing="0"/>
              <w:rPr>
                <w:b/>
                <w:bCs/>
                <w:sz w:val="20"/>
                <w:szCs w:val="20"/>
              </w:rPr>
            </w:pPr>
            <w:r>
              <w:rPr>
                <w:b/>
                <w:bCs/>
                <w:sz w:val="20"/>
                <w:szCs w:val="20"/>
              </w:rPr>
              <w:t> </w:t>
            </w:r>
          </w:p>
        </w:tc>
        <w:tc>
          <w:tcPr>
            <w:tcW w:w="4174" w:type="pct"/>
            <w:hideMark/>
          </w:tcPr>
          <w:p w14:paraId="06DF85FD" w14:textId="77777777" w:rsidR="00000000" w:rsidRDefault="00D017A2">
            <w:pPr>
              <w:pStyle w:val="a3"/>
              <w:spacing w:before="0" w:beforeAutospacing="0" w:after="0" w:afterAutospacing="0"/>
              <w:rPr>
                <w:sz w:val="20"/>
                <w:szCs w:val="20"/>
              </w:rPr>
            </w:pPr>
            <w:hyperlink w:anchor="NOTES_TO_CONSOLIDATED_FINANCIAL_STATEME" w:history="1">
              <w:r>
                <w:rPr>
                  <w:rStyle w:val="a4"/>
                  <w:sz w:val="20"/>
                  <w:szCs w:val="20"/>
                </w:rPr>
                <w:t>Notes to Consolidated Financial Statements (Unaudited)</w:t>
              </w:r>
            </w:hyperlink>
          </w:p>
        </w:tc>
        <w:tc>
          <w:tcPr>
            <w:tcW w:w="51" w:type="pct"/>
            <w:hideMark/>
          </w:tcPr>
          <w:p w14:paraId="4823F761" w14:textId="77777777" w:rsidR="00000000" w:rsidRDefault="00D017A2">
            <w:pPr>
              <w:pStyle w:val="a3"/>
              <w:spacing w:before="0" w:beforeAutospacing="0" w:after="0" w:afterAutospacing="0"/>
              <w:rPr>
                <w:b/>
                <w:bCs/>
                <w:sz w:val="20"/>
                <w:szCs w:val="20"/>
              </w:rPr>
            </w:pPr>
            <w:r>
              <w:rPr>
                <w:b/>
                <w:bCs/>
                <w:sz w:val="20"/>
                <w:szCs w:val="20"/>
              </w:rPr>
              <w:t> </w:t>
            </w:r>
          </w:p>
        </w:tc>
        <w:tc>
          <w:tcPr>
            <w:tcW w:w="281" w:type="pct"/>
            <w:hideMark/>
          </w:tcPr>
          <w:p w14:paraId="26D60E1F" w14:textId="77777777" w:rsidR="00000000" w:rsidRDefault="00D017A2">
            <w:pPr>
              <w:pStyle w:val="a3"/>
              <w:spacing w:before="0" w:beforeAutospacing="0" w:after="0" w:afterAutospacing="0"/>
              <w:jc w:val="right"/>
              <w:rPr>
                <w:sz w:val="20"/>
                <w:szCs w:val="20"/>
              </w:rPr>
            </w:pPr>
            <w:r>
              <w:rPr>
                <w:sz w:val="20"/>
                <w:szCs w:val="20"/>
              </w:rPr>
              <w:t>6</w:t>
            </w:r>
          </w:p>
        </w:tc>
      </w:tr>
      <w:tr w:rsidR="00000000" w14:paraId="6A0A40A0" w14:textId="77777777">
        <w:trPr>
          <w:divId w:val="166747557"/>
        </w:trPr>
        <w:tc>
          <w:tcPr>
            <w:tcW w:w="385" w:type="pct"/>
            <w:hideMark/>
          </w:tcPr>
          <w:p w14:paraId="7C7CD3DD" w14:textId="77777777" w:rsidR="00000000" w:rsidRDefault="00D017A2">
            <w:pPr>
              <w:pStyle w:val="a3"/>
              <w:spacing w:before="0" w:beforeAutospacing="0" w:after="0" w:afterAutospacing="0"/>
              <w:rPr>
                <w:sz w:val="20"/>
                <w:szCs w:val="20"/>
              </w:rPr>
            </w:pPr>
            <w:r>
              <w:rPr>
                <w:sz w:val="20"/>
                <w:szCs w:val="20"/>
              </w:rPr>
              <w:t>Item 2.</w:t>
            </w:r>
          </w:p>
        </w:tc>
        <w:tc>
          <w:tcPr>
            <w:tcW w:w="50" w:type="pct"/>
            <w:hideMark/>
          </w:tcPr>
          <w:p w14:paraId="5BD8B6CD" w14:textId="77777777" w:rsidR="00000000" w:rsidRDefault="00D017A2">
            <w:pPr>
              <w:pStyle w:val="a3"/>
              <w:spacing w:before="0" w:beforeAutospacing="0" w:after="0" w:afterAutospacing="0"/>
              <w:rPr>
                <w:b/>
                <w:bCs/>
                <w:sz w:val="20"/>
                <w:szCs w:val="20"/>
              </w:rPr>
            </w:pPr>
            <w:r>
              <w:rPr>
                <w:b/>
                <w:bCs/>
                <w:sz w:val="20"/>
                <w:szCs w:val="20"/>
              </w:rPr>
              <w:t> </w:t>
            </w:r>
          </w:p>
        </w:tc>
        <w:tc>
          <w:tcPr>
            <w:tcW w:w="4174" w:type="pct"/>
            <w:hideMark/>
          </w:tcPr>
          <w:p w14:paraId="23E9B782" w14:textId="77777777" w:rsidR="00000000" w:rsidRDefault="00D017A2">
            <w:pPr>
              <w:pStyle w:val="a3"/>
              <w:spacing w:before="0" w:beforeAutospacing="0" w:after="0" w:afterAutospacing="0"/>
              <w:jc w:val="both"/>
              <w:rPr>
                <w:sz w:val="20"/>
                <w:szCs w:val="20"/>
              </w:rPr>
            </w:pPr>
            <w:hyperlink w:anchor="ITEM_2_MANAGEMENTS_DISCUSSION_AND_ANAL" w:history="1">
              <w:r>
                <w:rPr>
                  <w:rStyle w:val="a4"/>
                  <w:sz w:val="20"/>
                  <w:szCs w:val="20"/>
                </w:rPr>
                <w:t>Management's Discussion and Analysis of Financial Condition and</w:t>
              </w:r>
              <w:r>
                <w:rPr>
                  <w:rStyle w:val="a4"/>
                  <w:sz w:val="20"/>
                  <w:szCs w:val="20"/>
                </w:rPr>
                <w:t xml:space="preserve"> Results of Operations</w:t>
              </w:r>
            </w:hyperlink>
          </w:p>
        </w:tc>
        <w:tc>
          <w:tcPr>
            <w:tcW w:w="51" w:type="pct"/>
            <w:hideMark/>
          </w:tcPr>
          <w:p w14:paraId="5831B251" w14:textId="77777777" w:rsidR="00000000" w:rsidRDefault="00D017A2">
            <w:pPr>
              <w:pStyle w:val="a3"/>
              <w:spacing w:before="0" w:beforeAutospacing="0" w:after="0" w:afterAutospacing="0"/>
              <w:rPr>
                <w:b/>
                <w:bCs/>
                <w:sz w:val="20"/>
                <w:szCs w:val="20"/>
              </w:rPr>
            </w:pPr>
            <w:r>
              <w:rPr>
                <w:b/>
                <w:bCs/>
                <w:sz w:val="20"/>
                <w:szCs w:val="20"/>
              </w:rPr>
              <w:t> </w:t>
            </w:r>
          </w:p>
        </w:tc>
        <w:tc>
          <w:tcPr>
            <w:tcW w:w="281" w:type="pct"/>
            <w:hideMark/>
          </w:tcPr>
          <w:p w14:paraId="0592C132" w14:textId="77777777" w:rsidR="00000000" w:rsidRDefault="00D017A2">
            <w:pPr>
              <w:pStyle w:val="a3"/>
              <w:spacing w:before="0" w:beforeAutospacing="0" w:after="0" w:afterAutospacing="0"/>
              <w:jc w:val="right"/>
              <w:rPr>
                <w:sz w:val="20"/>
                <w:szCs w:val="20"/>
              </w:rPr>
            </w:pPr>
            <w:r>
              <w:rPr>
                <w:sz w:val="20"/>
                <w:szCs w:val="20"/>
              </w:rPr>
              <w:t>24</w:t>
            </w:r>
          </w:p>
        </w:tc>
      </w:tr>
      <w:tr w:rsidR="00000000" w14:paraId="09C59962" w14:textId="77777777">
        <w:trPr>
          <w:divId w:val="166747557"/>
        </w:trPr>
        <w:tc>
          <w:tcPr>
            <w:tcW w:w="385" w:type="pct"/>
            <w:hideMark/>
          </w:tcPr>
          <w:p w14:paraId="265E3370" w14:textId="77777777" w:rsidR="00000000" w:rsidRDefault="00D017A2">
            <w:pPr>
              <w:pStyle w:val="a3"/>
              <w:spacing w:before="0" w:beforeAutospacing="0" w:after="0" w:afterAutospacing="0"/>
              <w:rPr>
                <w:sz w:val="20"/>
                <w:szCs w:val="20"/>
              </w:rPr>
            </w:pPr>
            <w:r>
              <w:rPr>
                <w:sz w:val="20"/>
                <w:szCs w:val="20"/>
              </w:rPr>
              <w:t>Item 3.</w:t>
            </w:r>
          </w:p>
        </w:tc>
        <w:tc>
          <w:tcPr>
            <w:tcW w:w="50" w:type="pct"/>
            <w:hideMark/>
          </w:tcPr>
          <w:p w14:paraId="06E80617" w14:textId="77777777" w:rsidR="00000000" w:rsidRDefault="00D017A2">
            <w:pPr>
              <w:pStyle w:val="a3"/>
              <w:spacing w:before="0" w:beforeAutospacing="0" w:after="0" w:afterAutospacing="0"/>
              <w:rPr>
                <w:b/>
                <w:bCs/>
                <w:sz w:val="20"/>
                <w:szCs w:val="20"/>
              </w:rPr>
            </w:pPr>
            <w:r>
              <w:rPr>
                <w:b/>
                <w:bCs/>
                <w:sz w:val="20"/>
                <w:szCs w:val="20"/>
              </w:rPr>
              <w:t> </w:t>
            </w:r>
          </w:p>
        </w:tc>
        <w:tc>
          <w:tcPr>
            <w:tcW w:w="4174" w:type="pct"/>
            <w:hideMark/>
          </w:tcPr>
          <w:p w14:paraId="0E3E4EE4" w14:textId="77777777" w:rsidR="00000000" w:rsidRDefault="00D017A2">
            <w:pPr>
              <w:pStyle w:val="a3"/>
              <w:spacing w:before="0" w:beforeAutospacing="0" w:after="0" w:afterAutospacing="0"/>
              <w:rPr>
                <w:sz w:val="20"/>
                <w:szCs w:val="20"/>
              </w:rPr>
            </w:pPr>
            <w:hyperlink w:anchor="ITEM_3_QUANTITATIVE_AND_QUALITATIVE_DIS" w:history="1">
              <w:r>
                <w:rPr>
                  <w:rStyle w:val="a4"/>
                  <w:sz w:val="20"/>
                  <w:szCs w:val="20"/>
                </w:rPr>
                <w:t>Quantitative and Qualitative Disclosures About Market Risk</w:t>
              </w:r>
            </w:hyperlink>
          </w:p>
        </w:tc>
        <w:tc>
          <w:tcPr>
            <w:tcW w:w="51" w:type="pct"/>
            <w:hideMark/>
          </w:tcPr>
          <w:p w14:paraId="07652C97" w14:textId="77777777" w:rsidR="00000000" w:rsidRDefault="00D017A2">
            <w:pPr>
              <w:pStyle w:val="a3"/>
              <w:spacing w:before="0" w:beforeAutospacing="0" w:after="0" w:afterAutospacing="0"/>
              <w:rPr>
                <w:b/>
                <w:bCs/>
                <w:sz w:val="20"/>
                <w:szCs w:val="20"/>
              </w:rPr>
            </w:pPr>
            <w:r>
              <w:rPr>
                <w:b/>
                <w:bCs/>
                <w:sz w:val="20"/>
                <w:szCs w:val="20"/>
              </w:rPr>
              <w:t> </w:t>
            </w:r>
          </w:p>
        </w:tc>
        <w:tc>
          <w:tcPr>
            <w:tcW w:w="281" w:type="pct"/>
            <w:hideMark/>
          </w:tcPr>
          <w:p w14:paraId="4F6C5354" w14:textId="77777777" w:rsidR="00000000" w:rsidRDefault="00D017A2">
            <w:pPr>
              <w:pStyle w:val="a3"/>
              <w:spacing w:before="0" w:beforeAutospacing="0" w:after="0" w:afterAutospacing="0"/>
              <w:jc w:val="right"/>
              <w:rPr>
                <w:sz w:val="20"/>
                <w:szCs w:val="20"/>
              </w:rPr>
            </w:pPr>
            <w:r>
              <w:rPr>
                <w:sz w:val="20"/>
                <w:szCs w:val="20"/>
              </w:rPr>
              <w:t>41</w:t>
            </w:r>
          </w:p>
        </w:tc>
      </w:tr>
      <w:tr w:rsidR="00000000" w14:paraId="4C900461" w14:textId="77777777">
        <w:trPr>
          <w:divId w:val="166747557"/>
        </w:trPr>
        <w:tc>
          <w:tcPr>
            <w:tcW w:w="385" w:type="pct"/>
            <w:hideMark/>
          </w:tcPr>
          <w:p w14:paraId="7C99EC3C" w14:textId="77777777" w:rsidR="00000000" w:rsidRDefault="00D017A2">
            <w:pPr>
              <w:pStyle w:val="a3"/>
              <w:spacing w:before="0" w:beforeAutospacing="0" w:after="0" w:afterAutospacing="0"/>
              <w:rPr>
                <w:sz w:val="20"/>
                <w:szCs w:val="20"/>
              </w:rPr>
            </w:pPr>
            <w:r>
              <w:rPr>
                <w:sz w:val="20"/>
                <w:szCs w:val="20"/>
              </w:rPr>
              <w:t>Item 4.</w:t>
            </w:r>
          </w:p>
        </w:tc>
        <w:tc>
          <w:tcPr>
            <w:tcW w:w="50" w:type="pct"/>
            <w:hideMark/>
          </w:tcPr>
          <w:p w14:paraId="3808BD5F" w14:textId="77777777" w:rsidR="00000000" w:rsidRDefault="00D017A2">
            <w:pPr>
              <w:pStyle w:val="a3"/>
              <w:spacing w:before="0" w:beforeAutospacing="0" w:after="0" w:afterAutospacing="0"/>
              <w:rPr>
                <w:b/>
                <w:bCs/>
                <w:sz w:val="20"/>
                <w:szCs w:val="20"/>
              </w:rPr>
            </w:pPr>
            <w:r>
              <w:rPr>
                <w:b/>
                <w:bCs/>
                <w:sz w:val="20"/>
                <w:szCs w:val="20"/>
              </w:rPr>
              <w:t> </w:t>
            </w:r>
          </w:p>
        </w:tc>
        <w:tc>
          <w:tcPr>
            <w:tcW w:w="4174" w:type="pct"/>
            <w:hideMark/>
          </w:tcPr>
          <w:p w14:paraId="4255BDDA" w14:textId="77777777" w:rsidR="00000000" w:rsidRDefault="00D017A2">
            <w:pPr>
              <w:pStyle w:val="a3"/>
              <w:spacing w:before="0" w:beforeAutospacing="0" w:after="0" w:afterAutospacing="0"/>
              <w:rPr>
                <w:sz w:val="20"/>
                <w:szCs w:val="20"/>
              </w:rPr>
            </w:pPr>
            <w:hyperlink w:anchor="ITEM_4_CONTROLS_AND_PROCEDURES" w:history="1">
              <w:r>
                <w:rPr>
                  <w:rStyle w:val="a4"/>
                  <w:sz w:val="20"/>
                  <w:szCs w:val="20"/>
                </w:rPr>
                <w:t>Controls and Procedures</w:t>
              </w:r>
            </w:hyperlink>
          </w:p>
        </w:tc>
        <w:tc>
          <w:tcPr>
            <w:tcW w:w="51" w:type="pct"/>
            <w:hideMark/>
          </w:tcPr>
          <w:p w14:paraId="6E6133F3" w14:textId="77777777" w:rsidR="00000000" w:rsidRDefault="00D017A2">
            <w:pPr>
              <w:pStyle w:val="a3"/>
              <w:spacing w:before="0" w:beforeAutospacing="0" w:after="0" w:afterAutospacing="0"/>
              <w:rPr>
                <w:b/>
                <w:bCs/>
                <w:sz w:val="20"/>
                <w:szCs w:val="20"/>
              </w:rPr>
            </w:pPr>
            <w:r>
              <w:rPr>
                <w:b/>
                <w:bCs/>
                <w:sz w:val="20"/>
                <w:szCs w:val="20"/>
              </w:rPr>
              <w:t> </w:t>
            </w:r>
          </w:p>
        </w:tc>
        <w:tc>
          <w:tcPr>
            <w:tcW w:w="281" w:type="pct"/>
            <w:hideMark/>
          </w:tcPr>
          <w:p w14:paraId="2212F6BA" w14:textId="77777777" w:rsidR="00000000" w:rsidRDefault="00D017A2">
            <w:pPr>
              <w:pStyle w:val="a3"/>
              <w:spacing w:before="0" w:beforeAutospacing="0" w:after="0" w:afterAutospacing="0"/>
              <w:jc w:val="right"/>
              <w:rPr>
                <w:sz w:val="20"/>
                <w:szCs w:val="20"/>
              </w:rPr>
            </w:pPr>
            <w:r>
              <w:rPr>
                <w:sz w:val="20"/>
                <w:szCs w:val="20"/>
              </w:rPr>
              <w:t>4</w:t>
            </w:r>
            <w:r>
              <w:rPr>
                <w:sz w:val="20"/>
                <w:szCs w:val="20"/>
              </w:rPr>
              <w:t>1</w:t>
            </w:r>
          </w:p>
        </w:tc>
      </w:tr>
      <w:tr w:rsidR="00000000" w14:paraId="4C6DCE0D" w14:textId="77777777">
        <w:trPr>
          <w:divId w:val="166747557"/>
        </w:trPr>
        <w:tc>
          <w:tcPr>
            <w:tcW w:w="385" w:type="pct"/>
            <w:hideMark/>
          </w:tcPr>
          <w:p w14:paraId="4C04C9AA" w14:textId="77777777" w:rsidR="00000000" w:rsidRDefault="00D017A2">
            <w:pPr>
              <w:pStyle w:val="a3"/>
              <w:spacing w:before="0" w:beforeAutospacing="0" w:after="0" w:afterAutospacing="0"/>
              <w:rPr>
                <w:b/>
                <w:bCs/>
                <w:sz w:val="12"/>
                <w:szCs w:val="12"/>
              </w:rPr>
            </w:pPr>
            <w:r>
              <w:rPr>
                <w:b/>
                <w:bCs/>
                <w:sz w:val="12"/>
                <w:szCs w:val="12"/>
              </w:rPr>
              <w:t> </w:t>
            </w:r>
          </w:p>
        </w:tc>
        <w:tc>
          <w:tcPr>
            <w:tcW w:w="50" w:type="pct"/>
            <w:hideMark/>
          </w:tcPr>
          <w:p w14:paraId="6EB96316" w14:textId="77777777" w:rsidR="00000000" w:rsidRDefault="00D017A2">
            <w:pPr>
              <w:pStyle w:val="a3"/>
              <w:spacing w:before="0" w:beforeAutospacing="0" w:after="0" w:afterAutospacing="0"/>
              <w:rPr>
                <w:b/>
                <w:bCs/>
                <w:sz w:val="12"/>
                <w:szCs w:val="12"/>
              </w:rPr>
            </w:pPr>
            <w:r>
              <w:rPr>
                <w:b/>
                <w:bCs/>
                <w:sz w:val="12"/>
                <w:szCs w:val="12"/>
              </w:rPr>
              <w:t> </w:t>
            </w:r>
          </w:p>
        </w:tc>
        <w:tc>
          <w:tcPr>
            <w:tcW w:w="4174" w:type="pct"/>
            <w:hideMark/>
          </w:tcPr>
          <w:p w14:paraId="591B2526" w14:textId="77777777" w:rsidR="00000000" w:rsidRDefault="00D017A2">
            <w:pPr>
              <w:pStyle w:val="a3"/>
              <w:spacing w:before="0" w:beforeAutospacing="0" w:after="0" w:afterAutospacing="0"/>
              <w:rPr>
                <w:b/>
                <w:bCs/>
                <w:sz w:val="12"/>
                <w:szCs w:val="12"/>
              </w:rPr>
            </w:pPr>
            <w:r>
              <w:rPr>
                <w:b/>
                <w:bCs/>
                <w:sz w:val="12"/>
                <w:szCs w:val="12"/>
              </w:rPr>
              <w:t> </w:t>
            </w:r>
          </w:p>
        </w:tc>
        <w:tc>
          <w:tcPr>
            <w:tcW w:w="51" w:type="pct"/>
            <w:hideMark/>
          </w:tcPr>
          <w:p w14:paraId="016CFAD9" w14:textId="77777777" w:rsidR="00000000" w:rsidRDefault="00D017A2">
            <w:pPr>
              <w:pStyle w:val="a3"/>
              <w:spacing w:before="0" w:beforeAutospacing="0" w:after="0" w:afterAutospacing="0"/>
              <w:rPr>
                <w:b/>
                <w:bCs/>
                <w:sz w:val="12"/>
                <w:szCs w:val="12"/>
              </w:rPr>
            </w:pPr>
            <w:r>
              <w:rPr>
                <w:b/>
                <w:bCs/>
                <w:sz w:val="12"/>
                <w:szCs w:val="12"/>
              </w:rPr>
              <w:t> </w:t>
            </w:r>
          </w:p>
        </w:tc>
        <w:tc>
          <w:tcPr>
            <w:tcW w:w="281" w:type="pct"/>
            <w:hideMark/>
          </w:tcPr>
          <w:p w14:paraId="4CE01AB7" w14:textId="77777777" w:rsidR="00000000" w:rsidRDefault="00D017A2">
            <w:pPr>
              <w:pStyle w:val="a3"/>
              <w:spacing w:before="0" w:beforeAutospacing="0" w:after="0" w:afterAutospacing="0"/>
              <w:jc w:val="right"/>
              <w:rPr>
                <w:sz w:val="12"/>
                <w:szCs w:val="12"/>
              </w:rPr>
            </w:pPr>
            <w:r>
              <w:rPr>
                <w:sz w:val="12"/>
                <w:szCs w:val="12"/>
              </w:rPr>
              <w:t> </w:t>
            </w:r>
          </w:p>
        </w:tc>
      </w:tr>
      <w:tr w:rsidR="00000000" w14:paraId="0920AFAE" w14:textId="77777777">
        <w:trPr>
          <w:divId w:val="166747557"/>
        </w:trPr>
        <w:tc>
          <w:tcPr>
            <w:tcW w:w="50" w:type="pct"/>
            <w:gridSpan w:val="3"/>
            <w:hideMark/>
          </w:tcPr>
          <w:p w14:paraId="2B86996C" w14:textId="77777777" w:rsidR="00000000" w:rsidRDefault="00D017A2">
            <w:pPr>
              <w:pStyle w:val="a3"/>
              <w:spacing w:before="0" w:beforeAutospacing="0" w:after="0" w:afterAutospacing="0"/>
              <w:rPr>
                <w:b/>
                <w:bCs/>
                <w:sz w:val="20"/>
                <w:szCs w:val="20"/>
              </w:rPr>
            </w:pPr>
            <w:hyperlink w:anchor="PART_II_OR_INFORMATION" w:history="1">
              <w:r>
                <w:rPr>
                  <w:rStyle w:val="a4"/>
                  <w:b/>
                  <w:bCs/>
                  <w:sz w:val="20"/>
                  <w:szCs w:val="20"/>
                </w:rPr>
                <w:t>PART II – OTHER INFORMATION</w:t>
              </w:r>
            </w:hyperlink>
          </w:p>
        </w:tc>
        <w:tc>
          <w:tcPr>
            <w:tcW w:w="51" w:type="pct"/>
            <w:hideMark/>
          </w:tcPr>
          <w:p w14:paraId="65B88FC3" w14:textId="77777777" w:rsidR="00000000" w:rsidRDefault="00D017A2">
            <w:pPr>
              <w:pStyle w:val="a3"/>
              <w:spacing w:before="0" w:beforeAutospacing="0" w:after="0" w:afterAutospacing="0"/>
              <w:rPr>
                <w:b/>
                <w:bCs/>
                <w:sz w:val="20"/>
                <w:szCs w:val="20"/>
              </w:rPr>
            </w:pPr>
            <w:r>
              <w:rPr>
                <w:b/>
                <w:bCs/>
                <w:sz w:val="20"/>
                <w:szCs w:val="20"/>
              </w:rPr>
              <w:t> </w:t>
            </w:r>
          </w:p>
        </w:tc>
        <w:tc>
          <w:tcPr>
            <w:tcW w:w="281" w:type="pct"/>
            <w:hideMark/>
          </w:tcPr>
          <w:p w14:paraId="74700946" w14:textId="77777777" w:rsidR="00000000" w:rsidRDefault="00D017A2">
            <w:pPr>
              <w:pStyle w:val="a3"/>
              <w:spacing w:before="0" w:beforeAutospacing="0" w:after="0" w:afterAutospacing="0"/>
              <w:jc w:val="right"/>
              <w:rPr>
                <w:sz w:val="20"/>
                <w:szCs w:val="20"/>
              </w:rPr>
            </w:pPr>
            <w:r>
              <w:rPr>
                <w:sz w:val="20"/>
                <w:szCs w:val="20"/>
              </w:rPr>
              <w:t> </w:t>
            </w:r>
          </w:p>
        </w:tc>
      </w:tr>
      <w:tr w:rsidR="00000000" w14:paraId="519E48CD" w14:textId="77777777">
        <w:trPr>
          <w:divId w:val="166747557"/>
        </w:trPr>
        <w:tc>
          <w:tcPr>
            <w:tcW w:w="385" w:type="pct"/>
            <w:hideMark/>
          </w:tcPr>
          <w:p w14:paraId="46005365" w14:textId="77777777" w:rsidR="00000000" w:rsidRDefault="00D017A2">
            <w:pPr>
              <w:pStyle w:val="a3"/>
              <w:spacing w:before="0" w:beforeAutospacing="0" w:after="0" w:afterAutospacing="0"/>
              <w:rPr>
                <w:b/>
                <w:bCs/>
                <w:sz w:val="12"/>
                <w:szCs w:val="12"/>
              </w:rPr>
            </w:pPr>
            <w:r>
              <w:rPr>
                <w:b/>
                <w:bCs/>
                <w:sz w:val="12"/>
                <w:szCs w:val="12"/>
              </w:rPr>
              <w:t> </w:t>
            </w:r>
          </w:p>
        </w:tc>
        <w:tc>
          <w:tcPr>
            <w:tcW w:w="50" w:type="pct"/>
            <w:hideMark/>
          </w:tcPr>
          <w:p w14:paraId="158C117A" w14:textId="77777777" w:rsidR="00000000" w:rsidRDefault="00D017A2">
            <w:pPr>
              <w:pStyle w:val="a3"/>
              <w:spacing w:before="0" w:beforeAutospacing="0" w:after="0" w:afterAutospacing="0"/>
              <w:rPr>
                <w:b/>
                <w:bCs/>
                <w:sz w:val="12"/>
                <w:szCs w:val="12"/>
              </w:rPr>
            </w:pPr>
            <w:r>
              <w:rPr>
                <w:b/>
                <w:bCs/>
                <w:sz w:val="12"/>
                <w:szCs w:val="12"/>
              </w:rPr>
              <w:t> </w:t>
            </w:r>
          </w:p>
        </w:tc>
        <w:tc>
          <w:tcPr>
            <w:tcW w:w="4174" w:type="pct"/>
            <w:hideMark/>
          </w:tcPr>
          <w:p w14:paraId="3987293F" w14:textId="77777777" w:rsidR="00000000" w:rsidRDefault="00D017A2">
            <w:pPr>
              <w:pStyle w:val="a3"/>
              <w:spacing w:before="0" w:beforeAutospacing="0" w:after="0" w:afterAutospacing="0"/>
              <w:rPr>
                <w:b/>
                <w:bCs/>
                <w:sz w:val="12"/>
                <w:szCs w:val="12"/>
              </w:rPr>
            </w:pPr>
            <w:r>
              <w:rPr>
                <w:b/>
                <w:bCs/>
                <w:sz w:val="12"/>
                <w:szCs w:val="12"/>
              </w:rPr>
              <w:t> </w:t>
            </w:r>
          </w:p>
        </w:tc>
        <w:tc>
          <w:tcPr>
            <w:tcW w:w="51" w:type="pct"/>
            <w:hideMark/>
          </w:tcPr>
          <w:p w14:paraId="11462B02" w14:textId="77777777" w:rsidR="00000000" w:rsidRDefault="00D017A2">
            <w:pPr>
              <w:pStyle w:val="a3"/>
              <w:spacing w:before="0" w:beforeAutospacing="0" w:after="0" w:afterAutospacing="0"/>
              <w:rPr>
                <w:b/>
                <w:bCs/>
                <w:sz w:val="12"/>
                <w:szCs w:val="12"/>
              </w:rPr>
            </w:pPr>
            <w:r>
              <w:rPr>
                <w:b/>
                <w:bCs/>
                <w:sz w:val="12"/>
                <w:szCs w:val="12"/>
              </w:rPr>
              <w:t> </w:t>
            </w:r>
          </w:p>
        </w:tc>
        <w:tc>
          <w:tcPr>
            <w:tcW w:w="281" w:type="pct"/>
            <w:hideMark/>
          </w:tcPr>
          <w:p w14:paraId="4BECAC64" w14:textId="77777777" w:rsidR="00000000" w:rsidRDefault="00D017A2">
            <w:pPr>
              <w:pStyle w:val="a3"/>
              <w:spacing w:before="0" w:beforeAutospacing="0" w:after="0" w:afterAutospacing="0"/>
              <w:jc w:val="right"/>
              <w:rPr>
                <w:sz w:val="12"/>
                <w:szCs w:val="12"/>
              </w:rPr>
            </w:pPr>
            <w:r>
              <w:rPr>
                <w:sz w:val="12"/>
                <w:szCs w:val="12"/>
              </w:rPr>
              <w:t> </w:t>
            </w:r>
          </w:p>
        </w:tc>
      </w:tr>
      <w:tr w:rsidR="00000000" w14:paraId="22412B24" w14:textId="77777777">
        <w:trPr>
          <w:divId w:val="166747557"/>
        </w:trPr>
        <w:tc>
          <w:tcPr>
            <w:tcW w:w="385" w:type="pct"/>
            <w:hideMark/>
          </w:tcPr>
          <w:p w14:paraId="405BBD75" w14:textId="77777777" w:rsidR="00000000" w:rsidRDefault="00D017A2">
            <w:pPr>
              <w:pStyle w:val="a3"/>
              <w:spacing w:before="0" w:beforeAutospacing="0" w:after="0" w:afterAutospacing="0"/>
              <w:rPr>
                <w:sz w:val="20"/>
                <w:szCs w:val="20"/>
              </w:rPr>
            </w:pPr>
            <w:r>
              <w:rPr>
                <w:sz w:val="20"/>
                <w:szCs w:val="20"/>
              </w:rPr>
              <w:t>Item 1.</w:t>
            </w:r>
          </w:p>
        </w:tc>
        <w:tc>
          <w:tcPr>
            <w:tcW w:w="50" w:type="pct"/>
            <w:hideMark/>
          </w:tcPr>
          <w:p w14:paraId="1A801B4E" w14:textId="77777777" w:rsidR="00000000" w:rsidRDefault="00D017A2">
            <w:pPr>
              <w:pStyle w:val="a3"/>
              <w:spacing w:before="0" w:beforeAutospacing="0" w:after="0" w:afterAutospacing="0"/>
              <w:rPr>
                <w:b/>
                <w:bCs/>
                <w:sz w:val="20"/>
                <w:szCs w:val="20"/>
              </w:rPr>
            </w:pPr>
            <w:r>
              <w:rPr>
                <w:b/>
                <w:bCs/>
                <w:sz w:val="20"/>
                <w:szCs w:val="20"/>
              </w:rPr>
              <w:t> </w:t>
            </w:r>
          </w:p>
        </w:tc>
        <w:tc>
          <w:tcPr>
            <w:tcW w:w="4174" w:type="pct"/>
            <w:hideMark/>
          </w:tcPr>
          <w:p w14:paraId="3FA44518" w14:textId="77777777" w:rsidR="00000000" w:rsidRDefault="00D017A2">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51" w:type="pct"/>
            <w:hideMark/>
          </w:tcPr>
          <w:p w14:paraId="1BFB87AE" w14:textId="77777777" w:rsidR="00000000" w:rsidRDefault="00D017A2">
            <w:pPr>
              <w:pStyle w:val="a3"/>
              <w:spacing w:before="0" w:beforeAutospacing="0" w:after="0" w:afterAutospacing="0"/>
              <w:rPr>
                <w:b/>
                <w:bCs/>
                <w:sz w:val="20"/>
                <w:szCs w:val="20"/>
              </w:rPr>
            </w:pPr>
            <w:r>
              <w:rPr>
                <w:b/>
                <w:bCs/>
                <w:sz w:val="20"/>
                <w:szCs w:val="20"/>
              </w:rPr>
              <w:t> </w:t>
            </w:r>
          </w:p>
        </w:tc>
        <w:tc>
          <w:tcPr>
            <w:tcW w:w="281" w:type="pct"/>
            <w:hideMark/>
          </w:tcPr>
          <w:p w14:paraId="1B90EF83" w14:textId="77777777" w:rsidR="00000000" w:rsidRDefault="00D017A2">
            <w:pPr>
              <w:pStyle w:val="a3"/>
              <w:spacing w:before="0" w:beforeAutospacing="0" w:after="0" w:afterAutospacing="0"/>
              <w:jc w:val="right"/>
              <w:rPr>
                <w:sz w:val="20"/>
                <w:szCs w:val="20"/>
              </w:rPr>
            </w:pPr>
            <w:r>
              <w:rPr>
                <w:sz w:val="20"/>
                <w:szCs w:val="20"/>
              </w:rPr>
              <w:t>42</w:t>
            </w:r>
          </w:p>
        </w:tc>
      </w:tr>
      <w:tr w:rsidR="00000000" w14:paraId="07E5883E" w14:textId="77777777">
        <w:trPr>
          <w:divId w:val="166747557"/>
        </w:trPr>
        <w:tc>
          <w:tcPr>
            <w:tcW w:w="385" w:type="pct"/>
            <w:hideMark/>
          </w:tcPr>
          <w:p w14:paraId="3920C08C" w14:textId="77777777" w:rsidR="00000000" w:rsidRDefault="00D017A2">
            <w:pPr>
              <w:pStyle w:val="a3"/>
              <w:spacing w:before="0" w:beforeAutospacing="0" w:after="0" w:afterAutospacing="0"/>
              <w:rPr>
                <w:sz w:val="20"/>
                <w:szCs w:val="20"/>
              </w:rPr>
            </w:pPr>
            <w:r>
              <w:rPr>
                <w:sz w:val="20"/>
                <w:szCs w:val="20"/>
              </w:rPr>
              <w:t>Item 1A.</w:t>
            </w:r>
          </w:p>
        </w:tc>
        <w:tc>
          <w:tcPr>
            <w:tcW w:w="50" w:type="pct"/>
            <w:hideMark/>
          </w:tcPr>
          <w:p w14:paraId="388784BD" w14:textId="77777777" w:rsidR="00000000" w:rsidRDefault="00D017A2">
            <w:pPr>
              <w:pStyle w:val="a3"/>
              <w:spacing w:before="0" w:beforeAutospacing="0" w:after="0" w:afterAutospacing="0"/>
              <w:rPr>
                <w:b/>
                <w:bCs/>
                <w:sz w:val="20"/>
                <w:szCs w:val="20"/>
              </w:rPr>
            </w:pPr>
            <w:r>
              <w:rPr>
                <w:b/>
                <w:bCs/>
                <w:sz w:val="20"/>
                <w:szCs w:val="20"/>
              </w:rPr>
              <w:t> </w:t>
            </w:r>
          </w:p>
        </w:tc>
        <w:tc>
          <w:tcPr>
            <w:tcW w:w="4174" w:type="pct"/>
            <w:hideMark/>
          </w:tcPr>
          <w:p w14:paraId="41FC243F" w14:textId="77777777" w:rsidR="00000000" w:rsidRDefault="00D017A2">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51" w:type="pct"/>
            <w:hideMark/>
          </w:tcPr>
          <w:p w14:paraId="010759B6" w14:textId="77777777" w:rsidR="00000000" w:rsidRDefault="00D017A2">
            <w:pPr>
              <w:pStyle w:val="a3"/>
              <w:spacing w:before="0" w:beforeAutospacing="0" w:after="0" w:afterAutospacing="0"/>
              <w:rPr>
                <w:b/>
                <w:bCs/>
                <w:sz w:val="20"/>
                <w:szCs w:val="20"/>
              </w:rPr>
            </w:pPr>
            <w:r>
              <w:rPr>
                <w:b/>
                <w:bCs/>
                <w:sz w:val="20"/>
                <w:szCs w:val="20"/>
              </w:rPr>
              <w:t> </w:t>
            </w:r>
          </w:p>
        </w:tc>
        <w:tc>
          <w:tcPr>
            <w:tcW w:w="281" w:type="pct"/>
            <w:hideMark/>
          </w:tcPr>
          <w:p w14:paraId="12093FE9" w14:textId="77777777" w:rsidR="00000000" w:rsidRDefault="00D017A2">
            <w:pPr>
              <w:pStyle w:val="a3"/>
              <w:spacing w:before="0" w:beforeAutospacing="0" w:after="0" w:afterAutospacing="0"/>
              <w:jc w:val="right"/>
              <w:rPr>
                <w:sz w:val="20"/>
                <w:szCs w:val="20"/>
              </w:rPr>
            </w:pPr>
            <w:r>
              <w:rPr>
                <w:sz w:val="20"/>
                <w:szCs w:val="20"/>
              </w:rPr>
              <w:t>42</w:t>
            </w:r>
          </w:p>
        </w:tc>
      </w:tr>
      <w:tr w:rsidR="00000000" w14:paraId="00687609" w14:textId="77777777">
        <w:trPr>
          <w:divId w:val="166747557"/>
        </w:trPr>
        <w:tc>
          <w:tcPr>
            <w:tcW w:w="385" w:type="pct"/>
            <w:hideMark/>
          </w:tcPr>
          <w:p w14:paraId="0BA87327" w14:textId="77777777" w:rsidR="00000000" w:rsidRDefault="00D017A2">
            <w:pPr>
              <w:pStyle w:val="a3"/>
              <w:spacing w:before="0" w:beforeAutospacing="0" w:after="0" w:afterAutospacing="0"/>
              <w:rPr>
                <w:sz w:val="20"/>
                <w:szCs w:val="20"/>
              </w:rPr>
            </w:pPr>
            <w:r>
              <w:rPr>
                <w:sz w:val="20"/>
                <w:szCs w:val="20"/>
              </w:rPr>
              <w:t>Item 2.</w:t>
            </w:r>
          </w:p>
        </w:tc>
        <w:tc>
          <w:tcPr>
            <w:tcW w:w="50" w:type="pct"/>
            <w:hideMark/>
          </w:tcPr>
          <w:p w14:paraId="585658F9" w14:textId="77777777" w:rsidR="00000000" w:rsidRDefault="00D017A2">
            <w:pPr>
              <w:pStyle w:val="a3"/>
              <w:spacing w:before="0" w:beforeAutospacing="0" w:after="0" w:afterAutospacing="0"/>
              <w:rPr>
                <w:b/>
                <w:bCs/>
                <w:sz w:val="20"/>
                <w:szCs w:val="20"/>
              </w:rPr>
            </w:pPr>
            <w:r>
              <w:rPr>
                <w:b/>
                <w:bCs/>
                <w:sz w:val="20"/>
                <w:szCs w:val="20"/>
              </w:rPr>
              <w:t> </w:t>
            </w:r>
          </w:p>
        </w:tc>
        <w:tc>
          <w:tcPr>
            <w:tcW w:w="4174" w:type="pct"/>
            <w:hideMark/>
          </w:tcPr>
          <w:p w14:paraId="03A03AB0" w14:textId="77777777" w:rsidR="00000000" w:rsidRDefault="00D017A2">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Proceeds</w:t>
              </w:r>
            </w:hyperlink>
          </w:p>
        </w:tc>
        <w:tc>
          <w:tcPr>
            <w:tcW w:w="51" w:type="pct"/>
            <w:hideMark/>
          </w:tcPr>
          <w:p w14:paraId="34F83539" w14:textId="77777777" w:rsidR="00000000" w:rsidRDefault="00D017A2">
            <w:pPr>
              <w:pStyle w:val="a3"/>
              <w:spacing w:before="0" w:beforeAutospacing="0" w:after="0" w:afterAutospacing="0"/>
              <w:rPr>
                <w:b/>
                <w:bCs/>
                <w:sz w:val="20"/>
                <w:szCs w:val="20"/>
              </w:rPr>
            </w:pPr>
            <w:r>
              <w:rPr>
                <w:b/>
                <w:bCs/>
                <w:sz w:val="20"/>
                <w:szCs w:val="20"/>
              </w:rPr>
              <w:t> </w:t>
            </w:r>
          </w:p>
        </w:tc>
        <w:tc>
          <w:tcPr>
            <w:tcW w:w="281" w:type="pct"/>
            <w:hideMark/>
          </w:tcPr>
          <w:p w14:paraId="311EA9E5" w14:textId="77777777" w:rsidR="00000000" w:rsidRDefault="00D017A2">
            <w:pPr>
              <w:pStyle w:val="a3"/>
              <w:spacing w:before="0" w:beforeAutospacing="0" w:after="0" w:afterAutospacing="0"/>
              <w:jc w:val="right"/>
              <w:rPr>
                <w:sz w:val="20"/>
                <w:szCs w:val="20"/>
              </w:rPr>
            </w:pPr>
            <w:r>
              <w:rPr>
                <w:sz w:val="20"/>
                <w:szCs w:val="20"/>
              </w:rPr>
              <w:t>43</w:t>
            </w:r>
          </w:p>
        </w:tc>
      </w:tr>
      <w:tr w:rsidR="00000000" w14:paraId="7199B440" w14:textId="77777777">
        <w:trPr>
          <w:divId w:val="166747557"/>
        </w:trPr>
        <w:tc>
          <w:tcPr>
            <w:tcW w:w="385" w:type="pct"/>
            <w:hideMark/>
          </w:tcPr>
          <w:p w14:paraId="4284E174" w14:textId="77777777" w:rsidR="00000000" w:rsidRDefault="00D017A2">
            <w:pPr>
              <w:pStyle w:val="a3"/>
              <w:spacing w:before="0" w:beforeAutospacing="0" w:after="0" w:afterAutospacing="0"/>
              <w:rPr>
                <w:sz w:val="20"/>
                <w:szCs w:val="20"/>
              </w:rPr>
            </w:pPr>
            <w:r>
              <w:rPr>
                <w:sz w:val="20"/>
                <w:szCs w:val="20"/>
              </w:rPr>
              <w:t>Item 3.</w:t>
            </w:r>
          </w:p>
        </w:tc>
        <w:tc>
          <w:tcPr>
            <w:tcW w:w="50" w:type="pct"/>
            <w:hideMark/>
          </w:tcPr>
          <w:p w14:paraId="7ECA0318" w14:textId="77777777" w:rsidR="00000000" w:rsidRDefault="00D017A2">
            <w:pPr>
              <w:pStyle w:val="a3"/>
              <w:spacing w:before="0" w:beforeAutospacing="0" w:after="0" w:afterAutospacing="0"/>
              <w:rPr>
                <w:b/>
                <w:bCs/>
                <w:sz w:val="20"/>
                <w:szCs w:val="20"/>
              </w:rPr>
            </w:pPr>
            <w:r>
              <w:rPr>
                <w:b/>
                <w:bCs/>
                <w:sz w:val="20"/>
                <w:szCs w:val="20"/>
              </w:rPr>
              <w:t> </w:t>
            </w:r>
          </w:p>
        </w:tc>
        <w:tc>
          <w:tcPr>
            <w:tcW w:w="4174" w:type="pct"/>
            <w:hideMark/>
          </w:tcPr>
          <w:p w14:paraId="26E5A3C9" w14:textId="77777777" w:rsidR="00000000" w:rsidRDefault="00D017A2">
            <w:pPr>
              <w:pStyle w:val="a3"/>
              <w:spacing w:before="0" w:beforeAutospacing="0" w:after="0" w:afterAutospacing="0"/>
              <w:rPr>
                <w:sz w:val="20"/>
                <w:szCs w:val="20"/>
              </w:rPr>
            </w:pPr>
            <w:hyperlink w:anchor="ITEM_3_DEFAULTS_UPON_SENIOR_SECURITIES" w:history="1">
              <w:r>
                <w:rPr>
                  <w:rStyle w:val="a4"/>
                  <w:sz w:val="20"/>
                  <w:szCs w:val="20"/>
                </w:rPr>
                <w:t>Defaults Upon Senior Securities</w:t>
              </w:r>
            </w:hyperlink>
          </w:p>
        </w:tc>
        <w:tc>
          <w:tcPr>
            <w:tcW w:w="51" w:type="pct"/>
            <w:hideMark/>
          </w:tcPr>
          <w:p w14:paraId="52C9176E" w14:textId="77777777" w:rsidR="00000000" w:rsidRDefault="00D017A2">
            <w:pPr>
              <w:pStyle w:val="a3"/>
              <w:spacing w:before="0" w:beforeAutospacing="0" w:after="0" w:afterAutospacing="0"/>
              <w:rPr>
                <w:b/>
                <w:bCs/>
                <w:sz w:val="20"/>
                <w:szCs w:val="20"/>
              </w:rPr>
            </w:pPr>
            <w:r>
              <w:rPr>
                <w:b/>
                <w:bCs/>
                <w:sz w:val="20"/>
                <w:szCs w:val="20"/>
              </w:rPr>
              <w:t> </w:t>
            </w:r>
          </w:p>
        </w:tc>
        <w:tc>
          <w:tcPr>
            <w:tcW w:w="281" w:type="pct"/>
            <w:hideMark/>
          </w:tcPr>
          <w:p w14:paraId="0794C6C2" w14:textId="77777777" w:rsidR="00000000" w:rsidRDefault="00D017A2">
            <w:pPr>
              <w:pStyle w:val="a3"/>
              <w:spacing w:before="0" w:beforeAutospacing="0" w:after="0" w:afterAutospacing="0"/>
              <w:jc w:val="right"/>
              <w:rPr>
                <w:sz w:val="20"/>
                <w:szCs w:val="20"/>
              </w:rPr>
            </w:pPr>
            <w:r>
              <w:rPr>
                <w:sz w:val="20"/>
                <w:szCs w:val="20"/>
              </w:rPr>
              <w:t>43</w:t>
            </w:r>
          </w:p>
        </w:tc>
      </w:tr>
      <w:tr w:rsidR="00000000" w14:paraId="0D676A4E" w14:textId="77777777">
        <w:trPr>
          <w:divId w:val="166747557"/>
        </w:trPr>
        <w:tc>
          <w:tcPr>
            <w:tcW w:w="385" w:type="pct"/>
            <w:hideMark/>
          </w:tcPr>
          <w:p w14:paraId="30A4E8CC" w14:textId="77777777" w:rsidR="00000000" w:rsidRDefault="00D017A2">
            <w:pPr>
              <w:pStyle w:val="a3"/>
              <w:spacing w:before="0" w:beforeAutospacing="0" w:after="0" w:afterAutospacing="0"/>
              <w:rPr>
                <w:sz w:val="20"/>
                <w:szCs w:val="20"/>
              </w:rPr>
            </w:pPr>
            <w:r>
              <w:rPr>
                <w:sz w:val="20"/>
                <w:szCs w:val="20"/>
              </w:rPr>
              <w:t>Item 4.</w:t>
            </w:r>
          </w:p>
        </w:tc>
        <w:tc>
          <w:tcPr>
            <w:tcW w:w="50" w:type="pct"/>
            <w:hideMark/>
          </w:tcPr>
          <w:p w14:paraId="4183A32A" w14:textId="77777777" w:rsidR="00000000" w:rsidRDefault="00D017A2">
            <w:pPr>
              <w:pStyle w:val="a3"/>
              <w:spacing w:before="0" w:beforeAutospacing="0" w:after="0" w:afterAutospacing="0"/>
              <w:rPr>
                <w:b/>
                <w:bCs/>
                <w:sz w:val="20"/>
                <w:szCs w:val="20"/>
              </w:rPr>
            </w:pPr>
            <w:r>
              <w:rPr>
                <w:b/>
                <w:bCs/>
                <w:sz w:val="20"/>
                <w:szCs w:val="20"/>
              </w:rPr>
              <w:t> </w:t>
            </w:r>
          </w:p>
        </w:tc>
        <w:tc>
          <w:tcPr>
            <w:tcW w:w="4174" w:type="pct"/>
            <w:hideMark/>
          </w:tcPr>
          <w:p w14:paraId="72175FEA" w14:textId="77777777" w:rsidR="00000000" w:rsidRDefault="00D017A2">
            <w:pPr>
              <w:pStyle w:val="a3"/>
              <w:spacing w:before="0" w:beforeAutospacing="0" w:after="0" w:afterAutospacing="0"/>
              <w:rPr>
                <w:sz w:val="20"/>
                <w:szCs w:val="20"/>
              </w:rPr>
            </w:pPr>
            <w:hyperlink w:anchor="ITEM_4_MINE_SAFETY_DISCLOSURES" w:history="1">
              <w:r>
                <w:rPr>
                  <w:rStyle w:val="a4"/>
                  <w:sz w:val="20"/>
                  <w:szCs w:val="20"/>
                </w:rPr>
                <w:t>Mine Safety Disclosures</w:t>
              </w:r>
            </w:hyperlink>
          </w:p>
        </w:tc>
        <w:tc>
          <w:tcPr>
            <w:tcW w:w="51" w:type="pct"/>
            <w:hideMark/>
          </w:tcPr>
          <w:p w14:paraId="05C7962A" w14:textId="77777777" w:rsidR="00000000" w:rsidRDefault="00D017A2">
            <w:pPr>
              <w:pStyle w:val="a3"/>
              <w:spacing w:before="0" w:beforeAutospacing="0" w:after="0" w:afterAutospacing="0"/>
              <w:rPr>
                <w:b/>
                <w:bCs/>
                <w:sz w:val="20"/>
                <w:szCs w:val="20"/>
              </w:rPr>
            </w:pPr>
            <w:r>
              <w:rPr>
                <w:b/>
                <w:bCs/>
                <w:sz w:val="20"/>
                <w:szCs w:val="20"/>
              </w:rPr>
              <w:t> </w:t>
            </w:r>
          </w:p>
        </w:tc>
        <w:tc>
          <w:tcPr>
            <w:tcW w:w="281" w:type="pct"/>
            <w:hideMark/>
          </w:tcPr>
          <w:p w14:paraId="54D86A00" w14:textId="77777777" w:rsidR="00000000" w:rsidRDefault="00D017A2">
            <w:pPr>
              <w:pStyle w:val="a3"/>
              <w:spacing w:before="0" w:beforeAutospacing="0" w:after="0" w:afterAutospacing="0"/>
              <w:jc w:val="right"/>
              <w:rPr>
                <w:sz w:val="20"/>
                <w:szCs w:val="20"/>
              </w:rPr>
            </w:pPr>
            <w:r>
              <w:rPr>
                <w:sz w:val="20"/>
                <w:szCs w:val="20"/>
              </w:rPr>
              <w:t>43</w:t>
            </w:r>
          </w:p>
        </w:tc>
      </w:tr>
      <w:tr w:rsidR="00000000" w14:paraId="4AE18E0D" w14:textId="77777777">
        <w:trPr>
          <w:divId w:val="166747557"/>
        </w:trPr>
        <w:tc>
          <w:tcPr>
            <w:tcW w:w="385" w:type="pct"/>
            <w:hideMark/>
          </w:tcPr>
          <w:p w14:paraId="5365DFD1" w14:textId="77777777" w:rsidR="00000000" w:rsidRDefault="00D017A2">
            <w:pPr>
              <w:pStyle w:val="a3"/>
              <w:spacing w:before="0" w:beforeAutospacing="0" w:after="0" w:afterAutospacing="0"/>
              <w:rPr>
                <w:sz w:val="20"/>
                <w:szCs w:val="20"/>
              </w:rPr>
            </w:pPr>
            <w:r>
              <w:rPr>
                <w:sz w:val="20"/>
                <w:szCs w:val="20"/>
              </w:rPr>
              <w:t>Item 5.</w:t>
            </w:r>
          </w:p>
        </w:tc>
        <w:tc>
          <w:tcPr>
            <w:tcW w:w="50" w:type="pct"/>
            <w:hideMark/>
          </w:tcPr>
          <w:p w14:paraId="06483896" w14:textId="77777777" w:rsidR="00000000" w:rsidRDefault="00D017A2">
            <w:pPr>
              <w:pStyle w:val="a3"/>
              <w:spacing w:before="0" w:beforeAutospacing="0" w:after="0" w:afterAutospacing="0"/>
              <w:rPr>
                <w:b/>
                <w:bCs/>
                <w:sz w:val="20"/>
                <w:szCs w:val="20"/>
              </w:rPr>
            </w:pPr>
            <w:r>
              <w:rPr>
                <w:b/>
                <w:bCs/>
                <w:sz w:val="20"/>
                <w:szCs w:val="20"/>
              </w:rPr>
              <w:t> </w:t>
            </w:r>
          </w:p>
        </w:tc>
        <w:tc>
          <w:tcPr>
            <w:tcW w:w="4174" w:type="pct"/>
            <w:hideMark/>
          </w:tcPr>
          <w:p w14:paraId="1BAF75F0" w14:textId="77777777" w:rsidR="00000000" w:rsidRDefault="00D017A2">
            <w:pPr>
              <w:pStyle w:val="a3"/>
              <w:spacing w:before="0" w:beforeAutospacing="0" w:after="0" w:afterAutospacing="0"/>
              <w:rPr>
                <w:sz w:val="20"/>
                <w:szCs w:val="20"/>
              </w:rPr>
            </w:pPr>
            <w:hyperlink w:anchor="ITEM_5_OR_INFORMATION" w:history="1">
              <w:r>
                <w:rPr>
                  <w:rStyle w:val="a4"/>
                  <w:sz w:val="20"/>
                  <w:szCs w:val="20"/>
                </w:rPr>
                <w:t>Other Information</w:t>
              </w:r>
            </w:hyperlink>
          </w:p>
        </w:tc>
        <w:tc>
          <w:tcPr>
            <w:tcW w:w="51" w:type="pct"/>
            <w:hideMark/>
          </w:tcPr>
          <w:p w14:paraId="354C2871" w14:textId="77777777" w:rsidR="00000000" w:rsidRDefault="00D017A2">
            <w:pPr>
              <w:pStyle w:val="a3"/>
              <w:spacing w:before="0" w:beforeAutospacing="0" w:after="0" w:afterAutospacing="0"/>
              <w:rPr>
                <w:b/>
                <w:bCs/>
                <w:sz w:val="20"/>
                <w:szCs w:val="20"/>
              </w:rPr>
            </w:pPr>
            <w:r>
              <w:rPr>
                <w:b/>
                <w:bCs/>
                <w:sz w:val="20"/>
                <w:szCs w:val="20"/>
              </w:rPr>
              <w:t> </w:t>
            </w:r>
          </w:p>
        </w:tc>
        <w:tc>
          <w:tcPr>
            <w:tcW w:w="281" w:type="pct"/>
            <w:hideMark/>
          </w:tcPr>
          <w:p w14:paraId="45B84FFE" w14:textId="77777777" w:rsidR="00000000" w:rsidRDefault="00D017A2">
            <w:pPr>
              <w:pStyle w:val="a3"/>
              <w:spacing w:before="0" w:beforeAutospacing="0" w:after="0" w:afterAutospacing="0"/>
              <w:jc w:val="right"/>
              <w:rPr>
                <w:sz w:val="20"/>
                <w:szCs w:val="20"/>
              </w:rPr>
            </w:pPr>
            <w:r>
              <w:rPr>
                <w:sz w:val="20"/>
                <w:szCs w:val="20"/>
              </w:rPr>
              <w:t>43</w:t>
            </w:r>
          </w:p>
        </w:tc>
      </w:tr>
      <w:tr w:rsidR="00000000" w14:paraId="64491108" w14:textId="77777777">
        <w:trPr>
          <w:divId w:val="166747557"/>
        </w:trPr>
        <w:tc>
          <w:tcPr>
            <w:tcW w:w="385" w:type="pct"/>
            <w:hideMark/>
          </w:tcPr>
          <w:p w14:paraId="4A136D34" w14:textId="77777777" w:rsidR="00000000" w:rsidRDefault="00D017A2">
            <w:pPr>
              <w:pStyle w:val="a3"/>
              <w:spacing w:before="0" w:beforeAutospacing="0" w:after="0" w:afterAutospacing="0"/>
              <w:rPr>
                <w:sz w:val="20"/>
                <w:szCs w:val="20"/>
              </w:rPr>
            </w:pPr>
            <w:r>
              <w:rPr>
                <w:sz w:val="20"/>
                <w:szCs w:val="20"/>
              </w:rPr>
              <w:t>Item 6.</w:t>
            </w:r>
          </w:p>
        </w:tc>
        <w:tc>
          <w:tcPr>
            <w:tcW w:w="50" w:type="pct"/>
            <w:hideMark/>
          </w:tcPr>
          <w:p w14:paraId="66512D9E" w14:textId="77777777" w:rsidR="00000000" w:rsidRDefault="00D017A2">
            <w:pPr>
              <w:pStyle w:val="a3"/>
              <w:spacing w:before="0" w:beforeAutospacing="0" w:after="0" w:afterAutospacing="0"/>
              <w:rPr>
                <w:b/>
                <w:bCs/>
                <w:sz w:val="20"/>
                <w:szCs w:val="20"/>
              </w:rPr>
            </w:pPr>
            <w:r>
              <w:rPr>
                <w:b/>
                <w:bCs/>
                <w:sz w:val="20"/>
                <w:szCs w:val="20"/>
              </w:rPr>
              <w:t> </w:t>
            </w:r>
          </w:p>
        </w:tc>
        <w:tc>
          <w:tcPr>
            <w:tcW w:w="4174" w:type="pct"/>
            <w:hideMark/>
          </w:tcPr>
          <w:p w14:paraId="534FFC69" w14:textId="77777777" w:rsidR="00000000" w:rsidRDefault="00D017A2">
            <w:pPr>
              <w:pStyle w:val="a3"/>
              <w:spacing w:before="0" w:beforeAutospacing="0" w:after="0" w:afterAutospacing="0"/>
              <w:rPr>
                <w:sz w:val="20"/>
                <w:szCs w:val="20"/>
              </w:rPr>
            </w:pPr>
            <w:hyperlink w:anchor="ITEM_6_EXHIBITS" w:history="1">
              <w:r>
                <w:rPr>
                  <w:rStyle w:val="a4"/>
                  <w:sz w:val="20"/>
                  <w:szCs w:val="20"/>
                </w:rPr>
                <w:t>Exhibits</w:t>
              </w:r>
            </w:hyperlink>
          </w:p>
        </w:tc>
        <w:tc>
          <w:tcPr>
            <w:tcW w:w="51" w:type="pct"/>
            <w:hideMark/>
          </w:tcPr>
          <w:p w14:paraId="3E932535" w14:textId="77777777" w:rsidR="00000000" w:rsidRDefault="00D017A2">
            <w:pPr>
              <w:pStyle w:val="a3"/>
              <w:spacing w:before="0" w:beforeAutospacing="0" w:after="0" w:afterAutospacing="0"/>
              <w:rPr>
                <w:b/>
                <w:bCs/>
                <w:sz w:val="20"/>
                <w:szCs w:val="20"/>
              </w:rPr>
            </w:pPr>
            <w:r>
              <w:rPr>
                <w:b/>
                <w:bCs/>
                <w:sz w:val="20"/>
                <w:szCs w:val="20"/>
              </w:rPr>
              <w:t> </w:t>
            </w:r>
          </w:p>
        </w:tc>
        <w:tc>
          <w:tcPr>
            <w:tcW w:w="281" w:type="pct"/>
            <w:hideMark/>
          </w:tcPr>
          <w:p w14:paraId="2E072CA9" w14:textId="77777777" w:rsidR="00000000" w:rsidRDefault="00D017A2">
            <w:pPr>
              <w:pStyle w:val="a3"/>
              <w:spacing w:before="0" w:beforeAutospacing="0" w:after="0" w:afterAutospacing="0"/>
              <w:jc w:val="right"/>
              <w:rPr>
                <w:sz w:val="20"/>
                <w:szCs w:val="20"/>
              </w:rPr>
            </w:pPr>
            <w:r>
              <w:rPr>
                <w:sz w:val="20"/>
                <w:szCs w:val="20"/>
              </w:rPr>
              <w:t>44</w:t>
            </w:r>
          </w:p>
        </w:tc>
      </w:tr>
      <w:tr w:rsidR="00000000" w14:paraId="59765D4A" w14:textId="77777777">
        <w:trPr>
          <w:divId w:val="166747557"/>
          <w:trHeight w:val="130"/>
        </w:trPr>
        <w:tc>
          <w:tcPr>
            <w:tcW w:w="385" w:type="pct"/>
            <w:hideMark/>
          </w:tcPr>
          <w:p w14:paraId="621F3E3D" w14:textId="77777777" w:rsidR="00000000" w:rsidRDefault="00D017A2">
            <w:pPr>
              <w:pStyle w:val="a3"/>
              <w:spacing w:before="0" w:beforeAutospacing="0" w:after="0" w:afterAutospacing="0"/>
              <w:rPr>
                <w:sz w:val="20"/>
                <w:szCs w:val="20"/>
              </w:rPr>
            </w:pPr>
            <w:r>
              <w:rPr>
                <w:sz w:val="20"/>
                <w:szCs w:val="20"/>
              </w:rPr>
              <w:t> </w:t>
            </w:r>
          </w:p>
        </w:tc>
        <w:tc>
          <w:tcPr>
            <w:tcW w:w="50" w:type="pct"/>
            <w:hideMark/>
          </w:tcPr>
          <w:p w14:paraId="63A39E4C" w14:textId="77777777" w:rsidR="00000000" w:rsidRDefault="00D017A2">
            <w:pPr>
              <w:pStyle w:val="a3"/>
              <w:spacing w:before="0" w:beforeAutospacing="0" w:after="0" w:afterAutospacing="0"/>
              <w:rPr>
                <w:b/>
                <w:bCs/>
                <w:sz w:val="20"/>
                <w:szCs w:val="20"/>
              </w:rPr>
            </w:pPr>
            <w:r>
              <w:rPr>
                <w:b/>
                <w:bCs/>
                <w:sz w:val="20"/>
                <w:szCs w:val="20"/>
              </w:rPr>
              <w:t> </w:t>
            </w:r>
          </w:p>
        </w:tc>
        <w:tc>
          <w:tcPr>
            <w:tcW w:w="4174" w:type="pct"/>
            <w:hideMark/>
          </w:tcPr>
          <w:p w14:paraId="16FCB848" w14:textId="77777777" w:rsidR="00000000" w:rsidRDefault="00D017A2">
            <w:pPr>
              <w:pStyle w:val="a3"/>
              <w:spacing w:before="0" w:beforeAutospacing="0" w:after="0" w:afterAutospacing="0"/>
              <w:rPr>
                <w:sz w:val="20"/>
                <w:szCs w:val="20"/>
              </w:rPr>
            </w:pPr>
            <w:r>
              <w:rPr>
                <w:sz w:val="20"/>
                <w:szCs w:val="20"/>
              </w:rPr>
              <w:t> </w:t>
            </w:r>
          </w:p>
        </w:tc>
        <w:tc>
          <w:tcPr>
            <w:tcW w:w="51" w:type="pct"/>
            <w:hideMark/>
          </w:tcPr>
          <w:p w14:paraId="7836607E" w14:textId="77777777" w:rsidR="00000000" w:rsidRDefault="00D017A2">
            <w:pPr>
              <w:pStyle w:val="a3"/>
              <w:spacing w:before="0" w:beforeAutospacing="0" w:after="0" w:afterAutospacing="0"/>
              <w:rPr>
                <w:b/>
                <w:bCs/>
                <w:sz w:val="20"/>
                <w:szCs w:val="20"/>
              </w:rPr>
            </w:pPr>
            <w:r>
              <w:rPr>
                <w:b/>
                <w:bCs/>
                <w:sz w:val="20"/>
                <w:szCs w:val="20"/>
              </w:rPr>
              <w:t> </w:t>
            </w:r>
          </w:p>
        </w:tc>
        <w:tc>
          <w:tcPr>
            <w:tcW w:w="281" w:type="pct"/>
            <w:hideMark/>
          </w:tcPr>
          <w:p w14:paraId="5920C6C5" w14:textId="77777777" w:rsidR="00000000" w:rsidRDefault="00D017A2">
            <w:pPr>
              <w:pStyle w:val="a3"/>
              <w:spacing w:before="0" w:beforeAutospacing="0" w:after="0" w:afterAutospacing="0"/>
              <w:jc w:val="right"/>
              <w:rPr>
                <w:sz w:val="20"/>
                <w:szCs w:val="20"/>
              </w:rPr>
            </w:pPr>
            <w:r>
              <w:rPr>
                <w:sz w:val="20"/>
                <w:szCs w:val="20"/>
              </w:rPr>
              <w:t> </w:t>
            </w:r>
          </w:p>
        </w:tc>
      </w:tr>
      <w:tr w:rsidR="00000000" w14:paraId="6140B2D4" w14:textId="77777777">
        <w:trPr>
          <w:divId w:val="166747557"/>
        </w:trPr>
        <w:tc>
          <w:tcPr>
            <w:tcW w:w="50" w:type="pct"/>
            <w:gridSpan w:val="3"/>
            <w:hideMark/>
          </w:tcPr>
          <w:p w14:paraId="2CE5C50A" w14:textId="77777777" w:rsidR="00000000" w:rsidRDefault="00D017A2">
            <w:pPr>
              <w:pStyle w:val="a3"/>
              <w:spacing w:before="0" w:beforeAutospacing="0" w:after="0" w:afterAutospacing="0"/>
              <w:rPr>
                <w:b/>
                <w:bCs/>
                <w:sz w:val="20"/>
                <w:szCs w:val="20"/>
              </w:rPr>
            </w:pPr>
            <w:hyperlink w:anchor="SIGNATURES" w:history="1">
              <w:r>
                <w:rPr>
                  <w:rStyle w:val="a4"/>
                  <w:b/>
                  <w:bCs/>
                  <w:sz w:val="20"/>
                  <w:szCs w:val="20"/>
                </w:rPr>
                <w:t>SIGNATURES</w:t>
              </w:r>
            </w:hyperlink>
          </w:p>
        </w:tc>
        <w:tc>
          <w:tcPr>
            <w:tcW w:w="51" w:type="pct"/>
            <w:hideMark/>
          </w:tcPr>
          <w:p w14:paraId="05C4CC5B" w14:textId="77777777" w:rsidR="00000000" w:rsidRDefault="00D017A2">
            <w:pPr>
              <w:pStyle w:val="a3"/>
              <w:spacing w:before="0" w:beforeAutospacing="0" w:after="0" w:afterAutospacing="0"/>
              <w:rPr>
                <w:b/>
                <w:bCs/>
                <w:sz w:val="20"/>
                <w:szCs w:val="20"/>
              </w:rPr>
            </w:pPr>
            <w:r>
              <w:rPr>
                <w:b/>
                <w:bCs/>
                <w:sz w:val="20"/>
                <w:szCs w:val="20"/>
              </w:rPr>
              <w:t> </w:t>
            </w:r>
          </w:p>
        </w:tc>
        <w:tc>
          <w:tcPr>
            <w:tcW w:w="281" w:type="pct"/>
            <w:hideMark/>
          </w:tcPr>
          <w:p w14:paraId="69E0699E" w14:textId="77777777" w:rsidR="00000000" w:rsidRDefault="00D017A2">
            <w:pPr>
              <w:pStyle w:val="a3"/>
              <w:spacing w:before="0" w:beforeAutospacing="0" w:after="0" w:afterAutospacing="0"/>
              <w:jc w:val="right"/>
              <w:rPr>
                <w:sz w:val="20"/>
                <w:szCs w:val="20"/>
              </w:rPr>
            </w:pPr>
            <w:r>
              <w:rPr>
                <w:sz w:val="20"/>
                <w:szCs w:val="20"/>
              </w:rPr>
              <w:t>45</w:t>
            </w:r>
          </w:p>
        </w:tc>
      </w:tr>
    </w:tbl>
    <w:p w14:paraId="0A196674" w14:textId="77777777" w:rsidR="00000000" w:rsidRDefault="00D017A2">
      <w:pPr>
        <w:pStyle w:val="a3"/>
        <w:spacing w:before="0" w:beforeAutospacing="0" w:after="0" w:afterAutospacing="0"/>
        <w:jc w:val="both"/>
        <w:rPr>
          <w:sz w:val="20"/>
          <w:szCs w:val="20"/>
        </w:rPr>
      </w:pPr>
      <w:r>
        <w:rPr>
          <w:sz w:val="20"/>
          <w:szCs w:val="20"/>
        </w:rPr>
        <w:t> </w:t>
      </w:r>
    </w:p>
    <w:p w14:paraId="0B7C3826" w14:textId="77777777" w:rsidR="00000000" w:rsidRDefault="00D017A2">
      <w:pPr>
        <w:pStyle w:val="a3"/>
        <w:spacing w:before="0" w:beforeAutospacing="0" w:after="0" w:afterAutospacing="0"/>
        <w:jc w:val="both"/>
        <w:rPr>
          <w:sz w:val="20"/>
          <w:szCs w:val="20"/>
        </w:rPr>
      </w:pPr>
      <w:r>
        <w:rPr>
          <w:sz w:val="20"/>
          <w:szCs w:val="20"/>
        </w:rPr>
        <w:t> </w:t>
      </w:r>
    </w:p>
    <w:p w14:paraId="3782D2A3" w14:textId="77777777" w:rsidR="00000000" w:rsidRDefault="00D017A2">
      <w:pPr>
        <w:pStyle w:val="a3"/>
        <w:spacing w:before="0" w:beforeAutospacing="0" w:after="0" w:afterAutospacing="0"/>
        <w:jc w:val="both"/>
        <w:rPr>
          <w:sz w:val="20"/>
          <w:szCs w:val="20"/>
        </w:rPr>
      </w:pPr>
      <w:r>
        <w:rPr>
          <w:sz w:val="20"/>
          <w:szCs w:val="20"/>
        </w:rPr>
        <w:t> </w:t>
      </w:r>
    </w:p>
    <w:p w14:paraId="30D77FF9" w14:textId="77777777" w:rsidR="00000000" w:rsidRDefault="00D017A2">
      <w:pPr>
        <w:pStyle w:val="a3"/>
        <w:spacing w:before="240" w:beforeAutospacing="0" w:after="0" w:afterAutospacing="0"/>
        <w:jc w:val="center"/>
        <w:rPr>
          <w:sz w:val="20"/>
          <w:szCs w:val="20"/>
        </w:rPr>
      </w:pPr>
      <w:r>
        <w:rPr>
          <w:sz w:val="20"/>
          <w:szCs w:val="20"/>
        </w:rPr>
        <w:t> </w:t>
      </w:r>
    </w:p>
    <w:p w14:paraId="5655353E" w14:textId="77777777" w:rsidR="00000000" w:rsidRDefault="00D017A2">
      <w:pPr>
        <w:rPr>
          <w:rFonts w:eastAsia="Times New Roman"/>
        </w:rPr>
      </w:pPr>
      <w:r>
        <w:rPr>
          <w:rFonts w:eastAsia="Times New Roman"/>
        </w:rPr>
        <w:pict w14:anchorId="7D557015">
          <v:rect id="_x0000_i1026" style="width:0;height:1.5pt" o:hralign="center" o:hrstd="t" o:hr="t" fillcolor="#a0a0a0" stroked="f"/>
        </w:pict>
      </w:r>
    </w:p>
    <w:p w14:paraId="1DE877CC" w14:textId="77777777" w:rsidR="00000000" w:rsidRDefault="00D017A2">
      <w:pPr>
        <w:pStyle w:val="a3"/>
        <w:spacing w:before="0" w:beforeAutospacing="0" w:after="0" w:afterAutospacing="0"/>
        <w:jc w:val="center"/>
        <w:rPr>
          <w:b/>
          <w:bCs/>
          <w:sz w:val="20"/>
          <w:szCs w:val="20"/>
        </w:rPr>
      </w:pPr>
      <w:r>
        <w:rPr>
          <w:b/>
          <w:bCs/>
          <w:sz w:val="20"/>
          <w:szCs w:val="20"/>
        </w:rPr>
        <w:t>PART I – FINANCIAL INFORMATION</w:t>
      </w:r>
    </w:p>
    <w:p w14:paraId="7A4892A4" w14:textId="77777777" w:rsidR="00000000" w:rsidRDefault="00D017A2">
      <w:pPr>
        <w:pStyle w:val="a3"/>
        <w:spacing w:before="240" w:beforeAutospacing="0" w:after="0" w:afterAutospacing="0"/>
        <w:jc w:val="both"/>
        <w:rPr>
          <w:b/>
          <w:bCs/>
          <w:sz w:val="20"/>
          <w:szCs w:val="20"/>
        </w:rPr>
      </w:pPr>
      <w:r>
        <w:rPr>
          <w:b/>
          <w:bCs/>
          <w:sz w:val="20"/>
          <w:szCs w:val="20"/>
        </w:rPr>
        <w:t>ITEM 1. – FINANCIAL STATEMENTS.</w:t>
      </w:r>
    </w:p>
    <w:p w14:paraId="4D2E8CFF" w14:textId="77777777" w:rsidR="00000000" w:rsidRDefault="00D017A2">
      <w:pPr>
        <w:pStyle w:val="a3"/>
        <w:spacing w:before="240" w:beforeAutospacing="0" w:after="0" w:afterAutospacing="0"/>
        <w:jc w:val="center"/>
        <w:rPr>
          <w:b/>
          <w:bCs/>
          <w:sz w:val="20"/>
          <w:szCs w:val="20"/>
        </w:rPr>
      </w:pPr>
      <w:r>
        <w:rPr>
          <w:b/>
          <w:bCs/>
          <w:sz w:val="20"/>
          <w:szCs w:val="20"/>
        </w:rPr>
        <w:t>CORECIVIC, INC. AND SUBSIDIARIES</w:t>
      </w:r>
    </w:p>
    <w:p w14:paraId="0DE3F060" w14:textId="77777777" w:rsidR="00000000" w:rsidRDefault="00D017A2">
      <w:pPr>
        <w:pStyle w:val="a3"/>
        <w:spacing w:before="0" w:beforeAutospacing="0" w:after="0" w:afterAutospacing="0"/>
        <w:jc w:val="center"/>
        <w:rPr>
          <w:b/>
          <w:bCs/>
          <w:sz w:val="20"/>
          <w:szCs w:val="20"/>
        </w:rPr>
      </w:pPr>
      <w:r>
        <w:rPr>
          <w:b/>
          <w:bCs/>
          <w:sz w:val="20"/>
          <w:szCs w:val="20"/>
        </w:rPr>
        <w:lastRenderedPageBreak/>
        <w:t>CONSOLIDATED BALANCE SHEETS</w:t>
      </w:r>
    </w:p>
    <w:p w14:paraId="7C894F44" w14:textId="77777777" w:rsidR="00000000" w:rsidRDefault="00D017A2">
      <w:pPr>
        <w:pStyle w:val="a3"/>
        <w:spacing w:before="0" w:beforeAutospacing="0" w:after="0" w:afterAutospacing="0"/>
        <w:jc w:val="center"/>
        <w:rPr>
          <w:sz w:val="20"/>
          <w:szCs w:val="20"/>
        </w:rPr>
      </w:pPr>
      <w:r>
        <w:rPr>
          <w:sz w:val="20"/>
          <w:szCs w:val="20"/>
        </w:rPr>
        <w:t>(UNAUDITED AND AMOUNTS IN THOUSANDS, EXCEPT PER SHARE AMOUNTS)</w:t>
      </w:r>
    </w:p>
    <w:p w14:paraId="3AB2CCFA" w14:textId="77777777" w:rsidR="00000000" w:rsidRDefault="00D017A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26"/>
        <w:gridCol w:w="85"/>
        <w:gridCol w:w="115"/>
        <w:gridCol w:w="1022"/>
        <w:gridCol w:w="82"/>
        <w:gridCol w:w="65"/>
        <w:gridCol w:w="116"/>
        <w:gridCol w:w="1213"/>
        <w:gridCol w:w="82"/>
      </w:tblGrid>
      <w:tr w:rsidR="00000000" w14:paraId="4F1D7886" w14:textId="77777777">
        <w:trPr>
          <w:divId w:val="437213422"/>
        </w:trPr>
        <w:tc>
          <w:tcPr>
            <w:tcW w:w="3354" w:type="pct"/>
            <w:tcBorders>
              <w:bottom w:val="single" w:sz="6" w:space="0" w:color="000000"/>
            </w:tcBorders>
            <w:shd w:val="clear" w:color="auto" w:fill="FFFFFF"/>
            <w:tcMar>
              <w:top w:w="15" w:type="dxa"/>
              <w:left w:w="0" w:type="dxa"/>
              <w:bottom w:w="0" w:type="dxa"/>
              <w:right w:w="15" w:type="dxa"/>
            </w:tcMar>
            <w:vAlign w:val="bottom"/>
            <w:hideMark/>
          </w:tcPr>
          <w:p w14:paraId="786E7499" w14:textId="77777777" w:rsidR="00000000" w:rsidRDefault="00D017A2">
            <w:pPr>
              <w:pStyle w:val="a3"/>
              <w:spacing w:before="0" w:beforeAutospacing="0" w:after="0" w:afterAutospacing="0"/>
              <w:jc w:val="center"/>
              <w:rPr>
                <w:b/>
                <w:bCs/>
                <w:color w:val="000000"/>
                <w:sz w:val="20"/>
                <w:szCs w:val="20"/>
              </w:rPr>
            </w:pPr>
            <w:r>
              <w:rPr>
                <w:b/>
                <w:bCs/>
                <w:color w:val="000000"/>
                <w:sz w:val="20"/>
                <w:szCs w:val="20"/>
              </w:rPr>
              <w:t>ASSETS</w:t>
            </w:r>
          </w:p>
        </w:tc>
        <w:tc>
          <w:tcPr>
            <w:tcW w:w="79" w:type="pct"/>
            <w:shd w:val="clear" w:color="auto" w:fill="FFFFFF"/>
            <w:tcMar>
              <w:top w:w="15" w:type="dxa"/>
              <w:left w:w="0" w:type="dxa"/>
              <w:bottom w:w="0" w:type="dxa"/>
              <w:right w:w="15" w:type="dxa"/>
            </w:tcMar>
            <w:vAlign w:val="bottom"/>
            <w:hideMark/>
          </w:tcPr>
          <w:p w14:paraId="407C135C"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14:paraId="72FF7AF9"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March 31, 2020</w:t>
            </w:r>
          </w:p>
        </w:tc>
        <w:tc>
          <w:tcPr>
            <w:tcW w:w="50" w:type="pct"/>
            <w:shd w:val="clear" w:color="auto" w:fill="FFFFFF"/>
            <w:noWrap/>
            <w:tcMar>
              <w:top w:w="15" w:type="dxa"/>
              <w:left w:w="0" w:type="dxa"/>
              <w:bottom w:w="0" w:type="dxa"/>
              <w:right w:w="15" w:type="dxa"/>
            </w:tcMar>
            <w:vAlign w:val="bottom"/>
            <w:hideMark/>
          </w:tcPr>
          <w:p w14:paraId="4E1D9865"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14:paraId="606C30EF"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14:paraId="319E1D49"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De</w:t>
            </w:r>
            <w:r>
              <w:rPr>
                <w:b/>
                <w:bCs/>
                <w:color w:val="000000"/>
                <w:sz w:val="16"/>
                <w:szCs w:val="16"/>
              </w:rPr>
              <w:t>cember 31, 2019</w:t>
            </w:r>
          </w:p>
        </w:tc>
        <w:tc>
          <w:tcPr>
            <w:tcW w:w="50" w:type="pct"/>
            <w:shd w:val="clear" w:color="auto" w:fill="FFFFFF"/>
            <w:noWrap/>
            <w:tcMar>
              <w:top w:w="15" w:type="dxa"/>
              <w:left w:w="0" w:type="dxa"/>
              <w:bottom w:w="0" w:type="dxa"/>
              <w:right w:w="15" w:type="dxa"/>
            </w:tcMar>
            <w:vAlign w:val="bottom"/>
            <w:hideMark/>
          </w:tcPr>
          <w:p w14:paraId="19D658E8"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3472F521" w14:textId="77777777">
        <w:trPr>
          <w:divId w:val="437213422"/>
        </w:trPr>
        <w:tc>
          <w:tcPr>
            <w:tcW w:w="3354" w:type="pct"/>
            <w:tcBorders>
              <w:top w:val="single" w:sz="6" w:space="0" w:color="000000"/>
            </w:tcBorders>
            <w:shd w:val="clear" w:color="auto" w:fill="CFF0FC"/>
            <w:tcMar>
              <w:top w:w="15" w:type="dxa"/>
              <w:left w:w="0" w:type="dxa"/>
              <w:bottom w:w="0" w:type="dxa"/>
              <w:right w:w="15" w:type="dxa"/>
            </w:tcMar>
            <w:hideMark/>
          </w:tcPr>
          <w:p w14:paraId="38A58805" w14:textId="77777777" w:rsidR="00000000" w:rsidRDefault="00D017A2">
            <w:pPr>
              <w:pStyle w:val="a3"/>
              <w:spacing w:before="0" w:beforeAutospacing="0" w:after="0" w:afterAutospacing="0"/>
              <w:rPr>
                <w:color w:val="000000"/>
                <w:sz w:val="20"/>
                <w:szCs w:val="20"/>
              </w:rPr>
            </w:pPr>
            <w:r>
              <w:rPr>
                <w:color w:val="000000"/>
                <w:sz w:val="20"/>
                <w:szCs w:val="20"/>
              </w:rPr>
              <w:t>Cash and cash equivalents</w:t>
            </w:r>
          </w:p>
        </w:tc>
        <w:tc>
          <w:tcPr>
            <w:tcW w:w="79" w:type="pct"/>
            <w:shd w:val="clear" w:color="auto" w:fill="CFF0FC"/>
            <w:tcMar>
              <w:top w:w="15" w:type="dxa"/>
              <w:left w:w="0" w:type="dxa"/>
              <w:bottom w:w="0" w:type="dxa"/>
              <w:right w:w="15" w:type="dxa"/>
            </w:tcMar>
            <w:vAlign w:val="bottom"/>
            <w:hideMark/>
          </w:tcPr>
          <w:p w14:paraId="415FEB6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7D6A21E"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2016084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335,491</w:t>
            </w:r>
          </w:p>
        </w:tc>
        <w:tc>
          <w:tcPr>
            <w:tcW w:w="50" w:type="pct"/>
            <w:shd w:val="clear" w:color="auto" w:fill="CFF0FC"/>
            <w:noWrap/>
            <w:tcMar>
              <w:top w:w="15" w:type="dxa"/>
              <w:left w:w="0" w:type="dxa"/>
              <w:bottom w:w="0" w:type="dxa"/>
              <w:right w:w="15" w:type="dxa"/>
            </w:tcMar>
            <w:vAlign w:val="bottom"/>
            <w:hideMark/>
          </w:tcPr>
          <w:p w14:paraId="084777A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38C6644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E013E53"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00C0C3C8" w14:textId="77777777" w:rsidR="00000000" w:rsidRDefault="00D017A2">
            <w:pPr>
              <w:pStyle w:val="a3"/>
              <w:spacing w:before="0" w:beforeAutospacing="0" w:after="0" w:afterAutospacing="0"/>
              <w:jc w:val="right"/>
              <w:rPr>
                <w:color w:val="000000"/>
                <w:sz w:val="20"/>
                <w:szCs w:val="20"/>
              </w:rPr>
            </w:pPr>
            <w:r>
              <w:rPr>
                <w:color w:val="000000"/>
                <w:sz w:val="20"/>
                <w:szCs w:val="20"/>
              </w:rPr>
              <w:t>92,120</w:t>
            </w:r>
          </w:p>
        </w:tc>
        <w:tc>
          <w:tcPr>
            <w:tcW w:w="50" w:type="pct"/>
            <w:shd w:val="clear" w:color="auto" w:fill="CFF0FC"/>
            <w:noWrap/>
            <w:tcMar>
              <w:top w:w="15" w:type="dxa"/>
              <w:left w:w="0" w:type="dxa"/>
              <w:bottom w:w="0" w:type="dxa"/>
              <w:right w:w="15" w:type="dxa"/>
            </w:tcMar>
            <w:vAlign w:val="bottom"/>
            <w:hideMark/>
          </w:tcPr>
          <w:p w14:paraId="7E238A06"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7443F09" w14:textId="77777777">
        <w:trPr>
          <w:divId w:val="437213422"/>
        </w:trPr>
        <w:tc>
          <w:tcPr>
            <w:tcW w:w="3354" w:type="pct"/>
            <w:shd w:val="clear" w:color="auto" w:fill="FFFFFF"/>
            <w:tcMar>
              <w:top w:w="15" w:type="dxa"/>
              <w:left w:w="0" w:type="dxa"/>
              <w:bottom w:w="0" w:type="dxa"/>
              <w:right w:w="15" w:type="dxa"/>
            </w:tcMar>
            <w:hideMark/>
          </w:tcPr>
          <w:p w14:paraId="3932B60D" w14:textId="77777777" w:rsidR="00000000" w:rsidRDefault="00D017A2">
            <w:pPr>
              <w:pStyle w:val="a3"/>
              <w:spacing w:before="0" w:beforeAutospacing="0" w:after="0" w:afterAutospacing="0"/>
              <w:rPr>
                <w:color w:val="000000"/>
                <w:sz w:val="20"/>
                <w:szCs w:val="20"/>
              </w:rPr>
            </w:pPr>
            <w:r>
              <w:rPr>
                <w:color w:val="000000"/>
                <w:sz w:val="20"/>
                <w:szCs w:val="20"/>
              </w:rPr>
              <w:t>Restricted cash</w:t>
            </w:r>
          </w:p>
        </w:tc>
        <w:tc>
          <w:tcPr>
            <w:tcW w:w="79" w:type="pct"/>
            <w:shd w:val="clear" w:color="auto" w:fill="FFFFFF"/>
            <w:tcMar>
              <w:top w:w="15" w:type="dxa"/>
              <w:left w:w="0" w:type="dxa"/>
              <w:bottom w:w="0" w:type="dxa"/>
              <w:right w:w="15" w:type="dxa"/>
            </w:tcMar>
            <w:vAlign w:val="bottom"/>
            <w:hideMark/>
          </w:tcPr>
          <w:p w14:paraId="697EDA0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27E249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7C4D9E1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16,850</w:t>
            </w:r>
          </w:p>
        </w:tc>
        <w:tc>
          <w:tcPr>
            <w:tcW w:w="50" w:type="pct"/>
            <w:shd w:val="clear" w:color="auto" w:fill="FFFFFF"/>
            <w:noWrap/>
            <w:tcMar>
              <w:top w:w="15" w:type="dxa"/>
              <w:left w:w="0" w:type="dxa"/>
              <w:bottom w:w="0" w:type="dxa"/>
              <w:right w:w="15" w:type="dxa"/>
            </w:tcMar>
            <w:vAlign w:val="bottom"/>
            <w:hideMark/>
          </w:tcPr>
          <w:p w14:paraId="48B7139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3277D1C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9B7F9D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61F97810" w14:textId="77777777" w:rsidR="00000000" w:rsidRDefault="00D017A2">
            <w:pPr>
              <w:pStyle w:val="a3"/>
              <w:spacing w:before="0" w:beforeAutospacing="0" w:after="0" w:afterAutospacing="0"/>
              <w:jc w:val="right"/>
              <w:rPr>
                <w:color w:val="000000"/>
                <w:sz w:val="20"/>
                <w:szCs w:val="20"/>
              </w:rPr>
            </w:pPr>
            <w:r>
              <w:rPr>
                <w:color w:val="000000"/>
                <w:sz w:val="20"/>
                <w:szCs w:val="20"/>
              </w:rPr>
              <w:t>26,973</w:t>
            </w:r>
          </w:p>
        </w:tc>
        <w:tc>
          <w:tcPr>
            <w:tcW w:w="50" w:type="pct"/>
            <w:shd w:val="clear" w:color="auto" w:fill="FFFFFF"/>
            <w:noWrap/>
            <w:tcMar>
              <w:top w:w="15" w:type="dxa"/>
              <w:left w:w="0" w:type="dxa"/>
              <w:bottom w:w="0" w:type="dxa"/>
              <w:right w:w="15" w:type="dxa"/>
            </w:tcMar>
            <w:vAlign w:val="bottom"/>
            <w:hideMark/>
          </w:tcPr>
          <w:p w14:paraId="3A7FE36A"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9A07F61" w14:textId="77777777">
        <w:trPr>
          <w:divId w:val="437213422"/>
        </w:trPr>
        <w:tc>
          <w:tcPr>
            <w:tcW w:w="3354" w:type="pct"/>
            <w:shd w:val="clear" w:color="auto" w:fill="CFF0FC"/>
            <w:tcMar>
              <w:top w:w="15" w:type="dxa"/>
              <w:left w:w="0" w:type="dxa"/>
              <w:bottom w:w="0" w:type="dxa"/>
              <w:right w:w="15" w:type="dxa"/>
            </w:tcMar>
            <w:hideMark/>
          </w:tcPr>
          <w:p w14:paraId="70331AD4" w14:textId="77777777" w:rsidR="00000000" w:rsidRDefault="00D017A2">
            <w:pPr>
              <w:pStyle w:val="a3"/>
              <w:spacing w:before="0" w:beforeAutospacing="0" w:after="0" w:afterAutospacing="0"/>
              <w:rPr>
                <w:color w:val="000000"/>
                <w:sz w:val="20"/>
                <w:szCs w:val="20"/>
              </w:rPr>
            </w:pPr>
            <w:r>
              <w:rPr>
                <w:color w:val="000000"/>
                <w:sz w:val="20"/>
                <w:szCs w:val="20"/>
              </w:rPr>
              <w:t>Accounts receivable, net of credit loss reserve of $4,839 and $3,217, respectively</w:t>
            </w:r>
          </w:p>
        </w:tc>
        <w:tc>
          <w:tcPr>
            <w:tcW w:w="79" w:type="pct"/>
            <w:shd w:val="clear" w:color="auto" w:fill="CFF0FC"/>
            <w:tcMar>
              <w:top w:w="15" w:type="dxa"/>
              <w:left w:w="0" w:type="dxa"/>
              <w:bottom w:w="0" w:type="dxa"/>
              <w:right w:w="15" w:type="dxa"/>
            </w:tcMar>
            <w:vAlign w:val="bottom"/>
            <w:hideMark/>
          </w:tcPr>
          <w:p w14:paraId="739919B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37BA40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495126D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272,598</w:t>
            </w:r>
          </w:p>
        </w:tc>
        <w:tc>
          <w:tcPr>
            <w:tcW w:w="50" w:type="pct"/>
            <w:shd w:val="clear" w:color="auto" w:fill="CFF0FC"/>
            <w:noWrap/>
            <w:tcMar>
              <w:top w:w="15" w:type="dxa"/>
              <w:left w:w="0" w:type="dxa"/>
              <w:bottom w:w="0" w:type="dxa"/>
              <w:right w:w="15" w:type="dxa"/>
            </w:tcMar>
            <w:vAlign w:val="bottom"/>
            <w:hideMark/>
          </w:tcPr>
          <w:p w14:paraId="494CE99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26A92E2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35B624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3D64A23" w14:textId="77777777" w:rsidR="00000000" w:rsidRDefault="00D017A2">
            <w:pPr>
              <w:pStyle w:val="a3"/>
              <w:spacing w:before="0" w:beforeAutospacing="0" w:after="0" w:afterAutospacing="0"/>
              <w:jc w:val="right"/>
              <w:rPr>
                <w:color w:val="000000"/>
                <w:sz w:val="20"/>
                <w:szCs w:val="20"/>
              </w:rPr>
            </w:pPr>
            <w:r>
              <w:rPr>
                <w:color w:val="000000"/>
                <w:sz w:val="20"/>
                <w:szCs w:val="20"/>
              </w:rPr>
              <w:t>280,785</w:t>
            </w:r>
          </w:p>
        </w:tc>
        <w:tc>
          <w:tcPr>
            <w:tcW w:w="50" w:type="pct"/>
            <w:shd w:val="clear" w:color="auto" w:fill="CFF0FC"/>
            <w:noWrap/>
            <w:tcMar>
              <w:top w:w="15" w:type="dxa"/>
              <w:left w:w="0" w:type="dxa"/>
              <w:bottom w:w="0" w:type="dxa"/>
              <w:right w:w="15" w:type="dxa"/>
            </w:tcMar>
            <w:vAlign w:val="bottom"/>
            <w:hideMark/>
          </w:tcPr>
          <w:p w14:paraId="6EE6DC5B"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FC4C8E3" w14:textId="77777777">
        <w:trPr>
          <w:divId w:val="437213422"/>
        </w:trPr>
        <w:tc>
          <w:tcPr>
            <w:tcW w:w="3354" w:type="pct"/>
            <w:shd w:val="clear" w:color="auto" w:fill="FFFFFF"/>
            <w:tcMar>
              <w:top w:w="15" w:type="dxa"/>
              <w:left w:w="0" w:type="dxa"/>
              <w:bottom w:w="0" w:type="dxa"/>
              <w:right w:w="15" w:type="dxa"/>
            </w:tcMar>
            <w:hideMark/>
          </w:tcPr>
          <w:p w14:paraId="0D436A82" w14:textId="77777777" w:rsidR="00000000" w:rsidRDefault="00D017A2">
            <w:pPr>
              <w:pStyle w:val="a3"/>
              <w:spacing w:before="0" w:beforeAutospacing="0" w:after="0" w:afterAutospacing="0"/>
              <w:rPr>
                <w:color w:val="000000"/>
                <w:sz w:val="20"/>
                <w:szCs w:val="20"/>
              </w:rPr>
            </w:pPr>
            <w:r>
              <w:rPr>
                <w:color w:val="000000"/>
                <w:sz w:val="20"/>
                <w:szCs w:val="20"/>
              </w:rPr>
              <w:t>Prepaid expenses and other current assets</w:t>
            </w:r>
          </w:p>
        </w:tc>
        <w:tc>
          <w:tcPr>
            <w:tcW w:w="79" w:type="pct"/>
            <w:shd w:val="clear" w:color="auto" w:fill="FFFFFF"/>
            <w:tcMar>
              <w:top w:w="15" w:type="dxa"/>
              <w:left w:w="0" w:type="dxa"/>
              <w:bottom w:w="0" w:type="dxa"/>
              <w:right w:w="15" w:type="dxa"/>
            </w:tcMar>
            <w:vAlign w:val="bottom"/>
            <w:hideMark/>
          </w:tcPr>
          <w:p w14:paraId="6E59AE8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1895ED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0E072F7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34,962</w:t>
            </w:r>
          </w:p>
        </w:tc>
        <w:tc>
          <w:tcPr>
            <w:tcW w:w="50" w:type="pct"/>
            <w:shd w:val="clear" w:color="auto" w:fill="FFFFFF"/>
            <w:noWrap/>
            <w:tcMar>
              <w:top w:w="15" w:type="dxa"/>
              <w:left w:w="0" w:type="dxa"/>
              <w:bottom w:w="0" w:type="dxa"/>
              <w:right w:w="15" w:type="dxa"/>
            </w:tcMar>
            <w:vAlign w:val="bottom"/>
            <w:hideMark/>
          </w:tcPr>
          <w:p w14:paraId="44B4191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4C340D5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3F0B3C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442C8ADE" w14:textId="77777777" w:rsidR="00000000" w:rsidRDefault="00D017A2">
            <w:pPr>
              <w:pStyle w:val="a3"/>
              <w:spacing w:before="0" w:beforeAutospacing="0" w:after="0" w:afterAutospacing="0"/>
              <w:jc w:val="right"/>
              <w:rPr>
                <w:color w:val="000000"/>
                <w:sz w:val="20"/>
                <w:szCs w:val="20"/>
              </w:rPr>
            </w:pPr>
            <w:r>
              <w:rPr>
                <w:color w:val="000000"/>
                <w:sz w:val="20"/>
                <w:szCs w:val="20"/>
              </w:rPr>
              <w:t>35,507</w:t>
            </w:r>
          </w:p>
        </w:tc>
        <w:tc>
          <w:tcPr>
            <w:tcW w:w="50" w:type="pct"/>
            <w:shd w:val="clear" w:color="auto" w:fill="FFFFFF"/>
            <w:noWrap/>
            <w:tcMar>
              <w:top w:w="15" w:type="dxa"/>
              <w:left w:w="0" w:type="dxa"/>
              <w:bottom w:w="0" w:type="dxa"/>
              <w:right w:w="15" w:type="dxa"/>
            </w:tcMar>
            <w:vAlign w:val="bottom"/>
            <w:hideMark/>
          </w:tcPr>
          <w:p w14:paraId="7BD83060"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4431DD6" w14:textId="77777777">
        <w:trPr>
          <w:divId w:val="437213422"/>
        </w:trPr>
        <w:tc>
          <w:tcPr>
            <w:tcW w:w="3354" w:type="pct"/>
            <w:shd w:val="clear" w:color="auto" w:fill="CFF0FC"/>
            <w:tcMar>
              <w:top w:w="15" w:type="dxa"/>
              <w:left w:w="0" w:type="dxa"/>
              <w:bottom w:w="0" w:type="dxa"/>
              <w:right w:w="15" w:type="dxa"/>
            </w:tcMar>
            <w:hideMark/>
          </w:tcPr>
          <w:p w14:paraId="2B5B899A" w14:textId="77777777" w:rsidR="00000000" w:rsidRDefault="00D017A2">
            <w:pPr>
              <w:pStyle w:val="a3"/>
              <w:spacing w:before="0" w:beforeAutospacing="0" w:after="0" w:afterAutospacing="0"/>
              <w:ind w:left="274"/>
              <w:rPr>
                <w:color w:val="000000"/>
                <w:sz w:val="20"/>
                <w:szCs w:val="20"/>
              </w:rPr>
            </w:pPr>
            <w:r>
              <w:rPr>
                <w:color w:val="000000"/>
                <w:sz w:val="20"/>
                <w:szCs w:val="20"/>
              </w:rPr>
              <w:t>Total current assets</w:t>
            </w:r>
          </w:p>
        </w:tc>
        <w:tc>
          <w:tcPr>
            <w:tcW w:w="79" w:type="pct"/>
            <w:shd w:val="clear" w:color="auto" w:fill="CFF0FC"/>
            <w:tcMar>
              <w:top w:w="15" w:type="dxa"/>
              <w:left w:w="0" w:type="dxa"/>
              <w:bottom w:w="0" w:type="dxa"/>
              <w:right w:w="15" w:type="dxa"/>
            </w:tcMar>
            <w:vAlign w:val="bottom"/>
            <w:hideMark/>
          </w:tcPr>
          <w:p w14:paraId="71BAAA5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124C94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1B4B941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659,901</w:t>
            </w:r>
          </w:p>
        </w:tc>
        <w:tc>
          <w:tcPr>
            <w:tcW w:w="50" w:type="pct"/>
            <w:shd w:val="clear" w:color="auto" w:fill="CFF0FC"/>
            <w:noWrap/>
            <w:tcMar>
              <w:top w:w="15" w:type="dxa"/>
              <w:left w:w="0" w:type="dxa"/>
              <w:bottom w:w="0" w:type="dxa"/>
              <w:right w:w="15" w:type="dxa"/>
            </w:tcMar>
            <w:vAlign w:val="bottom"/>
            <w:hideMark/>
          </w:tcPr>
          <w:p w14:paraId="3D7E3A7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2E967CF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E45DCD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3936D3CA" w14:textId="77777777" w:rsidR="00000000" w:rsidRDefault="00D017A2">
            <w:pPr>
              <w:pStyle w:val="a3"/>
              <w:spacing w:before="0" w:beforeAutospacing="0" w:after="0" w:afterAutospacing="0"/>
              <w:jc w:val="right"/>
              <w:rPr>
                <w:color w:val="000000"/>
                <w:sz w:val="20"/>
                <w:szCs w:val="20"/>
              </w:rPr>
            </w:pPr>
            <w:r>
              <w:rPr>
                <w:color w:val="000000"/>
                <w:sz w:val="20"/>
                <w:szCs w:val="20"/>
              </w:rPr>
              <w:t>435,385</w:t>
            </w:r>
          </w:p>
        </w:tc>
        <w:tc>
          <w:tcPr>
            <w:tcW w:w="50" w:type="pct"/>
            <w:shd w:val="clear" w:color="auto" w:fill="CFF0FC"/>
            <w:noWrap/>
            <w:tcMar>
              <w:top w:w="15" w:type="dxa"/>
              <w:left w:w="0" w:type="dxa"/>
              <w:bottom w:w="0" w:type="dxa"/>
              <w:right w:w="15" w:type="dxa"/>
            </w:tcMar>
            <w:vAlign w:val="bottom"/>
            <w:hideMark/>
          </w:tcPr>
          <w:p w14:paraId="0767CD7E"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263345E" w14:textId="77777777">
        <w:trPr>
          <w:divId w:val="437213422"/>
        </w:trPr>
        <w:tc>
          <w:tcPr>
            <w:tcW w:w="3354" w:type="pct"/>
            <w:shd w:val="clear" w:color="auto" w:fill="FFFFFF"/>
            <w:tcMar>
              <w:top w:w="15" w:type="dxa"/>
              <w:left w:w="0" w:type="dxa"/>
              <w:bottom w:w="0" w:type="dxa"/>
              <w:right w:w="15" w:type="dxa"/>
            </w:tcMar>
            <w:hideMark/>
          </w:tcPr>
          <w:p w14:paraId="0DDC6407" w14:textId="77777777" w:rsidR="00000000" w:rsidRDefault="00D017A2">
            <w:pPr>
              <w:pStyle w:val="a3"/>
              <w:spacing w:before="0" w:beforeAutospacing="0" w:after="0" w:afterAutospacing="0"/>
              <w:rPr>
                <w:color w:val="000000"/>
                <w:sz w:val="20"/>
                <w:szCs w:val="20"/>
              </w:rPr>
            </w:pPr>
            <w:r>
              <w:rPr>
                <w:color w:val="000000"/>
                <w:sz w:val="20"/>
                <w:szCs w:val="20"/>
              </w:rPr>
              <w:t>Real estate and related assets:</w:t>
            </w:r>
          </w:p>
        </w:tc>
        <w:tc>
          <w:tcPr>
            <w:tcW w:w="79" w:type="pct"/>
            <w:shd w:val="clear" w:color="auto" w:fill="FFFFFF"/>
            <w:tcMar>
              <w:top w:w="15" w:type="dxa"/>
              <w:left w:w="0" w:type="dxa"/>
              <w:bottom w:w="0" w:type="dxa"/>
              <w:right w:w="15" w:type="dxa"/>
            </w:tcMar>
            <w:vAlign w:val="bottom"/>
            <w:hideMark/>
          </w:tcPr>
          <w:p w14:paraId="5AF6066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B5FAD0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107DADB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07D82C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2A0F8CA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19298A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5FF7709F"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2A86CD0"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E044AF8" w14:textId="77777777">
        <w:trPr>
          <w:divId w:val="437213422"/>
        </w:trPr>
        <w:tc>
          <w:tcPr>
            <w:tcW w:w="3354" w:type="pct"/>
            <w:shd w:val="clear" w:color="auto" w:fill="CFF0FC"/>
            <w:tcMar>
              <w:top w:w="15" w:type="dxa"/>
              <w:left w:w="0" w:type="dxa"/>
              <w:bottom w:w="0" w:type="dxa"/>
              <w:right w:w="15" w:type="dxa"/>
            </w:tcMar>
            <w:hideMark/>
          </w:tcPr>
          <w:p w14:paraId="32DCB498" w14:textId="77777777" w:rsidR="00000000" w:rsidRDefault="00D017A2">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Property and equipment, net of accumulated depreciation of $1,540,249</w:t>
            </w:r>
          </w:p>
          <w:p w14:paraId="5808F8C5" w14:textId="77777777" w:rsidR="00000000" w:rsidRDefault="00D017A2">
            <w:pPr>
              <w:pStyle w:val="a3"/>
              <w:spacing w:before="0" w:beforeAutospacing="0" w:after="0" w:afterAutospacing="0"/>
              <w:rPr>
                <w:color w:val="000000"/>
                <w:sz w:val="20"/>
                <w:szCs w:val="20"/>
              </w:rPr>
            </w:pPr>
            <w:r>
              <w:rPr>
                <w:color w:val="000000"/>
                <w:sz w:val="20"/>
                <w:szCs w:val="20"/>
              </w:rPr>
              <w:t>       and $1,510,117, respectively</w:t>
            </w:r>
          </w:p>
        </w:tc>
        <w:tc>
          <w:tcPr>
            <w:tcW w:w="79" w:type="pct"/>
            <w:shd w:val="clear" w:color="auto" w:fill="CFF0FC"/>
            <w:tcMar>
              <w:top w:w="15" w:type="dxa"/>
              <w:left w:w="0" w:type="dxa"/>
              <w:bottom w:w="0" w:type="dxa"/>
              <w:right w:w="15" w:type="dxa"/>
            </w:tcMar>
            <w:vAlign w:val="bottom"/>
            <w:hideMark/>
          </w:tcPr>
          <w:p w14:paraId="6B3C8E5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D2D3AE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1B38A81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2,758,682</w:t>
            </w:r>
          </w:p>
        </w:tc>
        <w:tc>
          <w:tcPr>
            <w:tcW w:w="50" w:type="pct"/>
            <w:shd w:val="clear" w:color="auto" w:fill="CFF0FC"/>
            <w:noWrap/>
            <w:tcMar>
              <w:top w:w="15" w:type="dxa"/>
              <w:left w:w="0" w:type="dxa"/>
              <w:bottom w:w="0" w:type="dxa"/>
              <w:right w:w="15" w:type="dxa"/>
            </w:tcMar>
            <w:vAlign w:val="bottom"/>
            <w:hideMark/>
          </w:tcPr>
          <w:p w14:paraId="6794AEA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4DFE118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6F2D9A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4D94E0AA" w14:textId="77777777" w:rsidR="00000000" w:rsidRDefault="00D017A2">
            <w:pPr>
              <w:pStyle w:val="a3"/>
              <w:spacing w:before="0" w:beforeAutospacing="0" w:after="0" w:afterAutospacing="0"/>
              <w:jc w:val="right"/>
              <w:rPr>
                <w:color w:val="000000"/>
                <w:sz w:val="20"/>
                <w:szCs w:val="20"/>
              </w:rPr>
            </w:pPr>
            <w:r>
              <w:rPr>
                <w:color w:val="000000"/>
                <w:sz w:val="20"/>
                <w:szCs w:val="20"/>
              </w:rPr>
              <w:t>2,700,107</w:t>
            </w:r>
          </w:p>
        </w:tc>
        <w:tc>
          <w:tcPr>
            <w:tcW w:w="50" w:type="pct"/>
            <w:shd w:val="clear" w:color="auto" w:fill="CFF0FC"/>
            <w:noWrap/>
            <w:tcMar>
              <w:top w:w="15" w:type="dxa"/>
              <w:left w:w="0" w:type="dxa"/>
              <w:bottom w:w="0" w:type="dxa"/>
              <w:right w:w="15" w:type="dxa"/>
            </w:tcMar>
            <w:vAlign w:val="bottom"/>
            <w:hideMark/>
          </w:tcPr>
          <w:p w14:paraId="637BC368"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4775969" w14:textId="77777777">
        <w:trPr>
          <w:divId w:val="437213422"/>
        </w:trPr>
        <w:tc>
          <w:tcPr>
            <w:tcW w:w="3354" w:type="pct"/>
            <w:shd w:val="clear" w:color="auto" w:fill="FFFFFF"/>
            <w:tcMar>
              <w:top w:w="15" w:type="dxa"/>
              <w:left w:w="0" w:type="dxa"/>
              <w:bottom w:w="0" w:type="dxa"/>
              <w:right w:w="15" w:type="dxa"/>
            </w:tcMar>
            <w:hideMark/>
          </w:tcPr>
          <w:p w14:paraId="25BCCBEF" w14:textId="77777777" w:rsidR="00000000" w:rsidRDefault="00D017A2">
            <w:pPr>
              <w:pStyle w:val="a3"/>
              <w:spacing w:before="0" w:beforeAutospacing="0" w:after="0" w:afterAutospacing="0"/>
              <w:rPr>
                <w:color w:val="000000"/>
                <w:sz w:val="20"/>
                <w:szCs w:val="20"/>
              </w:rPr>
            </w:pPr>
            <w:r>
              <w:rPr>
                <w:color w:val="000000"/>
                <w:sz w:val="20"/>
                <w:szCs w:val="20"/>
              </w:rPr>
              <w:t>   Other real estate assets</w:t>
            </w:r>
          </w:p>
        </w:tc>
        <w:tc>
          <w:tcPr>
            <w:tcW w:w="79" w:type="pct"/>
            <w:shd w:val="clear" w:color="auto" w:fill="FFFFFF"/>
            <w:tcMar>
              <w:top w:w="15" w:type="dxa"/>
              <w:left w:w="0" w:type="dxa"/>
              <w:bottom w:w="0" w:type="dxa"/>
              <w:right w:w="15" w:type="dxa"/>
            </w:tcMar>
            <w:vAlign w:val="bottom"/>
            <w:hideMark/>
          </w:tcPr>
          <w:p w14:paraId="56E8605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BC6007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660CBAE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235,691</w:t>
            </w:r>
          </w:p>
        </w:tc>
        <w:tc>
          <w:tcPr>
            <w:tcW w:w="50" w:type="pct"/>
            <w:shd w:val="clear" w:color="auto" w:fill="FFFFFF"/>
            <w:noWrap/>
            <w:tcMar>
              <w:top w:w="15" w:type="dxa"/>
              <w:left w:w="0" w:type="dxa"/>
              <w:bottom w:w="0" w:type="dxa"/>
              <w:right w:w="15" w:type="dxa"/>
            </w:tcMar>
            <w:vAlign w:val="bottom"/>
            <w:hideMark/>
          </w:tcPr>
          <w:p w14:paraId="116B42C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5AEDA6B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A2236F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3DA466B2" w14:textId="77777777" w:rsidR="00000000" w:rsidRDefault="00D017A2">
            <w:pPr>
              <w:pStyle w:val="a3"/>
              <w:spacing w:before="0" w:beforeAutospacing="0" w:after="0" w:afterAutospacing="0"/>
              <w:jc w:val="right"/>
              <w:rPr>
                <w:color w:val="000000"/>
                <w:sz w:val="20"/>
                <w:szCs w:val="20"/>
              </w:rPr>
            </w:pPr>
            <w:r>
              <w:rPr>
                <w:color w:val="000000"/>
                <w:sz w:val="20"/>
                <w:szCs w:val="20"/>
              </w:rPr>
              <w:t>238,637</w:t>
            </w:r>
          </w:p>
        </w:tc>
        <w:tc>
          <w:tcPr>
            <w:tcW w:w="50" w:type="pct"/>
            <w:shd w:val="clear" w:color="auto" w:fill="FFFFFF"/>
            <w:noWrap/>
            <w:tcMar>
              <w:top w:w="15" w:type="dxa"/>
              <w:left w:w="0" w:type="dxa"/>
              <w:bottom w:w="0" w:type="dxa"/>
              <w:right w:w="15" w:type="dxa"/>
            </w:tcMar>
            <w:vAlign w:val="bottom"/>
            <w:hideMark/>
          </w:tcPr>
          <w:p w14:paraId="67048BE2"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72C3D0A" w14:textId="77777777">
        <w:trPr>
          <w:divId w:val="437213422"/>
        </w:trPr>
        <w:tc>
          <w:tcPr>
            <w:tcW w:w="3354" w:type="pct"/>
            <w:shd w:val="clear" w:color="auto" w:fill="CFF0FC"/>
            <w:tcMar>
              <w:top w:w="15" w:type="dxa"/>
              <w:left w:w="0" w:type="dxa"/>
              <w:bottom w:w="0" w:type="dxa"/>
              <w:right w:w="15" w:type="dxa"/>
            </w:tcMar>
            <w:hideMark/>
          </w:tcPr>
          <w:p w14:paraId="61ADD1BB" w14:textId="77777777" w:rsidR="00000000" w:rsidRDefault="00D017A2">
            <w:pPr>
              <w:pStyle w:val="a3"/>
              <w:spacing w:before="0" w:beforeAutospacing="0" w:after="0" w:afterAutospacing="0"/>
              <w:rPr>
                <w:color w:val="000000"/>
                <w:sz w:val="20"/>
                <w:szCs w:val="20"/>
              </w:rPr>
            </w:pPr>
            <w:r>
              <w:rPr>
                <w:color w:val="000000"/>
                <w:sz w:val="20"/>
                <w:szCs w:val="20"/>
              </w:rPr>
              <w:t>Goodwill</w:t>
            </w:r>
          </w:p>
        </w:tc>
        <w:tc>
          <w:tcPr>
            <w:tcW w:w="79" w:type="pct"/>
            <w:shd w:val="clear" w:color="auto" w:fill="CFF0FC"/>
            <w:tcMar>
              <w:top w:w="15" w:type="dxa"/>
              <w:left w:w="0" w:type="dxa"/>
              <w:bottom w:w="0" w:type="dxa"/>
              <w:right w:w="15" w:type="dxa"/>
            </w:tcMar>
            <w:vAlign w:val="bottom"/>
            <w:hideMark/>
          </w:tcPr>
          <w:p w14:paraId="6453E2C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130B39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44661E3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50,537</w:t>
            </w:r>
          </w:p>
        </w:tc>
        <w:tc>
          <w:tcPr>
            <w:tcW w:w="50" w:type="pct"/>
            <w:shd w:val="clear" w:color="auto" w:fill="CFF0FC"/>
            <w:noWrap/>
            <w:tcMar>
              <w:top w:w="15" w:type="dxa"/>
              <w:left w:w="0" w:type="dxa"/>
              <w:bottom w:w="0" w:type="dxa"/>
              <w:right w:w="15" w:type="dxa"/>
            </w:tcMar>
            <w:vAlign w:val="bottom"/>
            <w:hideMark/>
          </w:tcPr>
          <w:p w14:paraId="1CA1071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6899884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50E930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7B2ADE43" w14:textId="77777777" w:rsidR="00000000" w:rsidRDefault="00D017A2">
            <w:pPr>
              <w:pStyle w:val="a3"/>
              <w:spacing w:before="0" w:beforeAutospacing="0" w:after="0" w:afterAutospacing="0"/>
              <w:jc w:val="right"/>
              <w:rPr>
                <w:color w:val="000000"/>
                <w:sz w:val="20"/>
                <w:szCs w:val="20"/>
              </w:rPr>
            </w:pPr>
            <w:r>
              <w:rPr>
                <w:color w:val="000000"/>
                <w:sz w:val="20"/>
                <w:szCs w:val="20"/>
              </w:rPr>
              <w:t>50,537</w:t>
            </w:r>
          </w:p>
        </w:tc>
        <w:tc>
          <w:tcPr>
            <w:tcW w:w="50" w:type="pct"/>
            <w:shd w:val="clear" w:color="auto" w:fill="CFF0FC"/>
            <w:noWrap/>
            <w:tcMar>
              <w:top w:w="15" w:type="dxa"/>
              <w:left w:w="0" w:type="dxa"/>
              <w:bottom w:w="0" w:type="dxa"/>
              <w:right w:w="15" w:type="dxa"/>
            </w:tcMar>
            <w:vAlign w:val="bottom"/>
            <w:hideMark/>
          </w:tcPr>
          <w:p w14:paraId="369D9A11"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38A066B" w14:textId="77777777">
        <w:trPr>
          <w:divId w:val="437213422"/>
        </w:trPr>
        <w:tc>
          <w:tcPr>
            <w:tcW w:w="3354" w:type="pct"/>
            <w:shd w:val="clear" w:color="auto" w:fill="FFFFFF"/>
            <w:tcMar>
              <w:top w:w="15" w:type="dxa"/>
              <w:left w:w="0" w:type="dxa"/>
              <w:bottom w:w="0" w:type="dxa"/>
              <w:right w:w="15" w:type="dxa"/>
            </w:tcMar>
            <w:hideMark/>
          </w:tcPr>
          <w:p w14:paraId="572E91AE" w14:textId="77777777" w:rsidR="00000000" w:rsidRDefault="00D017A2">
            <w:pPr>
              <w:pStyle w:val="a3"/>
              <w:spacing w:before="0" w:beforeAutospacing="0" w:after="0" w:afterAutospacing="0"/>
              <w:rPr>
                <w:color w:val="000000"/>
                <w:sz w:val="20"/>
                <w:szCs w:val="20"/>
              </w:rPr>
            </w:pPr>
            <w:r>
              <w:rPr>
                <w:color w:val="000000"/>
                <w:sz w:val="20"/>
                <w:szCs w:val="20"/>
              </w:rPr>
              <w:t>Non-current deferred tax assets</w:t>
            </w:r>
          </w:p>
        </w:tc>
        <w:tc>
          <w:tcPr>
            <w:tcW w:w="79" w:type="pct"/>
            <w:shd w:val="clear" w:color="auto" w:fill="FFFFFF"/>
            <w:tcMar>
              <w:top w:w="15" w:type="dxa"/>
              <w:left w:w="0" w:type="dxa"/>
              <w:bottom w:w="0" w:type="dxa"/>
              <w:right w:w="15" w:type="dxa"/>
            </w:tcMar>
            <w:vAlign w:val="bottom"/>
            <w:hideMark/>
          </w:tcPr>
          <w:p w14:paraId="3097B36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6C94AA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3342E92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13,663</w:t>
            </w:r>
          </w:p>
        </w:tc>
        <w:tc>
          <w:tcPr>
            <w:tcW w:w="50" w:type="pct"/>
            <w:shd w:val="clear" w:color="auto" w:fill="FFFFFF"/>
            <w:noWrap/>
            <w:tcMar>
              <w:top w:w="15" w:type="dxa"/>
              <w:left w:w="0" w:type="dxa"/>
              <w:bottom w:w="0" w:type="dxa"/>
              <w:right w:w="15" w:type="dxa"/>
            </w:tcMar>
            <w:vAlign w:val="bottom"/>
            <w:hideMark/>
          </w:tcPr>
          <w:p w14:paraId="28F64A6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0B90A90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7B1756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7DF257B8" w14:textId="77777777" w:rsidR="00000000" w:rsidRDefault="00D017A2">
            <w:pPr>
              <w:pStyle w:val="a3"/>
              <w:spacing w:before="0" w:beforeAutospacing="0" w:after="0" w:afterAutospacing="0"/>
              <w:jc w:val="right"/>
              <w:rPr>
                <w:color w:val="000000"/>
                <w:sz w:val="20"/>
                <w:szCs w:val="20"/>
              </w:rPr>
            </w:pPr>
            <w:r>
              <w:rPr>
                <w:color w:val="000000"/>
                <w:sz w:val="20"/>
                <w:szCs w:val="20"/>
              </w:rPr>
              <w:t>16,058</w:t>
            </w:r>
          </w:p>
        </w:tc>
        <w:tc>
          <w:tcPr>
            <w:tcW w:w="50" w:type="pct"/>
            <w:shd w:val="clear" w:color="auto" w:fill="FFFFFF"/>
            <w:noWrap/>
            <w:tcMar>
              <w:top w:w="15" w:type="dxa"/>
              <w:left w:w="0" w:type="dxa"/>
              <w:bottom w:w="0" w:type="dxa"/>
              <w:right w:w="15" w:type="dxa"/>
            </w:tcMar>
            <w:vAlign w:val="bottom"/>
            <w:hideMark/>
          </w:tcPr>
          <w:p w14:paraId="551C237B"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5CD475E" w14:textId="77777777">
        <w:trPr>
          <w:divId w:val="437213422"/>
        </w:trPr>
        <w:tc>
          <w:tcPr>
            <w:tcW w:w="3354" w:type="pct"/>
            <w:shd w:val="clear" w:color="auto" w:fill="CFF0FC"/>
            <w:tcMar>
              <w:top w:w="15" w:type="dxa"/>
              <w:left w:w="0" w:type="dxa"/>
              <w:bottom w:w="0" w:type="dxa"/>
              <w:right w:w="15" w:type="dxa"/>
            </w:tcMar>
            <w:hideMark/>
          </w:tcPr>
          <w:p w14:paraId="5124FD74" w14:textId="77777777" w:rsidR="00000000" w:rsidRDefault="00D017A2">
            <w:pPr>
              <w:pStyle w:val="a3"/>
              <w:spacing w:before="0" w:beforeAutospacing="0" w:after="0" w:afterAutospacing="0"/>
              <w:rPr>
                <w:color w:val="000000"/>
                <w:sz w:val="20"/>
                <w:szCs w:val="20"/>
              </w:rPr>
            </w:pPr>
            <w:r>
              <w:rPr>
                <w:color w:val="000000"/>
                <w:sz w:val="20"/>
                <w:szCs w:val="20"/>
              </w:rPr>
              <w:t>Other assets</w:t>
            </w:r>
          </w:p>
        </w:tc>
        <w:tc>
          <w:tcPr>
            <w:tcW w:w="79" w:type="pct"/>
            <w:shd w:val="clear" w:color="auto" w:fill="CFF0FC"/>
            <w:tcMar>
              <w:top w:w="15" w:type="dxa"/>
              <w:left w:w="0" w:type="dxa"/>
              <w:bottom w:w="0" w:type="dxa"/>
              <w:right w:w="15" w:type="dxa"/>
            </w:tcMar>
            <w:vAlign w:val="bottom"/>
            <w:hideMark/>
          </w:tcPr>
          <w:p w14:paraId="131C290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A5EBBD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5F5A3B0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360,325</w:t>
            </w:r>
          </w:p>
        </w:tc>
        <w:tc>
          <w:tcPr>
            <w:tcW w:w="50" w:type="pct"/>
            <w:shd w:val="clear" w:color="auto" w:fill="CFF0FC"/>
            <w:noWrap/>
            <w:tcMar>
              <w:top w:w="15" w:type="dxa"/>
              <w:left w:w="0" w:type="dxa"/>
              <w:bottom w:w="0" w:type="dxa"/>
              <w:right w:w="15" w:type="dxa"/>
            </w:tcMar>
            <w:vAlign w:val="bottom"/>
            <w:hideMark/>
          </w:tcPr>
          <w:p w14:paraId="2397F77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17FCEA8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CBEA25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18661D1A" w14:textId="77777777" w:rsidR="00000000" w:rsidRDefault="00D017A2">
            <w:pPr>
              <w:pStyle w:val="a3"/>
              <w:spacing w:before="0" w:beforeAutospacing="0" w:after="0" w:afterAutospacing="0"/>
              <w:jc w:val="right"/>
              <w:rPr>
                <w:color w:val="000000"/>
                <w:sz w:val="20"/>
                <w:szCs w:val="20"/>
              </w:rPr>
            </w:pPr>
            <w:r>
              <w:rPr>
                <w:color w:val="000000"/>
                <w:sz w:val="20"/>
                <w:szCs w:val="20"/>
              </w:rPr>
              <w:t>350,907</w:t>
            </w:r>
          </w:p>
        </w:tc>
        <w:tc>
          <w:tcPr>
            <w:tcW w:w="50" w:type="pct"/>
            <w:shd w:val="clear" w:color="auto" w:fill="CFF0FC"/>
            <w:noWrap/>
            <w:tcMar>
              <w:top w:w="15" w:type="dxa"/>
              <w:left w:w="0" w:type="dxa"/>
              <w:bottom w:w="0" w:type="dxa"/>
              <w:right w:w="15" w:type="dxa"/>
            </w:tcMar>
            <w:vAlign w:val="bottom"/>
            <w:hideMark/>
          </w:tcPr>
          <w:p w14:paraId="207724D8"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9A64BC1" w14:textId="77777777">
        <w:trPr>
          <w:divId w:val="437213422"/>
        </w:trPr>
        <w:tc>
          <w:tcPr>
            <w:tcW w:w="3354" w:type="pct"/>
            <w:shd w:val="clear" w:color="auto" w:fill="FFFFFF"/>
            <w:tcMar>
              <w:top w:w="15" w:type="dxa"/>
              <w:left w:w="0" w:type="dxa"/>
              <w:bottom w:w="0" w:type="dxa"/>
              <w:right w:w="15" w:type="dxa"/>
            </w:tcMar>
            <w:hideMark/>
          </w:tcPr>
          <w:p w14:paraId="7F378CE7" w14:textId="77777777" w:rsidR="00000000" w:rsidRDefault="00D017A2">
            <w:pPr>
              <w:pStyle w:val="a3"/>
              <w:spacing w:before="0" w:beforeAutospacing="0" w:after="0" w:afterAutospacing="0"/>
              <w:ind w:left="274"/>
              <w:rPr>
                <w:color w:val="000000"/>
                <w:sz w:val="20"/>
                <w:szCs w:val="20"/>
              </w:rPr>
            </w:pPr>
            <w:r>
              <w:rPr>
                <w:color w:val="000000"/>
                <w:sz w:val="20"/>
                <w:szCs w:val="20"/>
              </w:rPr>
              <w:t>Total assets</w:t>
            </w:r>
          </w:p>
        </w:tc>
        <w:tc>
          <w:tcPr>
            <w:tcW w:w="79" w:type="pct"/>
            <w:shd w:val="clear" w:color="auto" w:fill="FFFFFF"/>
            <w:tcMar>
              <w:top w:w="15" w:type="dxa"/>
              <w:left w:w="0" w:type="dxa"/>
              <w:bottom w:w="0" w:type="dxa"/>
              <w:right w:w="15" w:type="dxa"/>
            </w:tcMar>
            <w:vAlign w:val="bottom"/>
            <w:hideMark/>
          </w:tcPr>
          <w:p w14:paraId="11257D1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63DC3D5"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A8EBDB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4,078,799</w:t>
            </w:r>
          </w:p>
        </w:tc>
        <w:tc>
          <w:tcPr>
            <w:tcW w:w="50" w:type="pct"/>
            <w:shd w:val="clear" w:color="auto" w:fill="FFFFFF"/>
            <w:noWrap/>
            <w:tcMar>
              <w:top w:w="15" w:type="dxa"/>
              <w:left w:w="0" w:type="dxa"/>
              <w:bottom w:w="0" w:type="dxa"/>
              <w:right w:w="15" w:type="dxa"/>
            </w:tcMar>
            <w:vAlign w:val="bottom"/>
            <w:hideMark/>
          </w:tcPr>
          <w:p w14:paraId="0110C83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7BDD71F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96A1354"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57479F8" w14:textId="77777777" w:rsidR="00000000" w:rsidRDefault="00D017A2">
            <w:pPr>
              <w:pStyle w:val="a3"/>
              <w:spacing w:before="0" w:beforeAutospacing="0" w:after="0" w:afterAutospacing="0"/>
              <w:jc w:val="right"/>
              <w:rPr>
                <w:color w:val="000000"/>
                <w:sz w:val="20"/>
                <w:szCs w:val="20"/>
              </w:rPr>
            </w:pPr>
            <w:r>
              <w:rPr>
                <w:color w:val="000000"/>
                <w:sz w:val="20"/>
                <w:szCs w:val="20"/>
              </w:rPr>
              <w:t>3,791,631</w:t>
            </w:r>
          </w:p>
        </w:tc>
        <w:tc>
          <w:tcPr>
            <w:tcW w:w="50" w:type="pct"/>
            <w:shd w:val="clear" w:color="auto" w:fill="FFFFFF"/>
            <w:noWrap/>
            <w:tcMar>
              <w:top w:w="15" w:type="dxa"/>
              <w:left w:w="0" w:type="dxa"/>
              <w:bottom w:w="0" w:type="dxa"/>
              <w:right w:w="15" w:type="dxa"/>
            </w:tcMar>
            <w:vAlign w:val="bottom"/>
            <w:hideMark/>
          </w:tcPr>
          <w:p w14:paraId="1078140F"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16D70C1" w14:textId="77777777">
        <w:trPr>
          <w:divId w:val="437213422"/>
        </w:trPr>
        <w:tc>
          <w:tcPr>
            <w:tcW w:w="3354" w:type="pct"/>
            <w:tcBorders>
              <w:bottom w:val="single" w:sz="6" w:space="0" w:color="000000"/>
            </w:tcBorders>
            <w:shd w:val="clear" w:color="auto" w:fill="CFF0FC"/>
            <w:tcMar>
              <w:top w:w="15" w:type="dxa"/>
              <w:left w:w="0" w:type="dxa"/>
              <w:bottom w:w="0" w:type="dxa"/>
              <w:right w:w="15" w:type="dxa"/>
            </w:tcMar>
            <w:vAlign w:val="bottom"/>
            <w:hideMark/>
          </w:tcPr>
          <w:p w14:paraId="2BB50FD2" w14:textId="77777777" w:rsidR="00000000" w:rsidRDefault="00D017A2">
            <w:pPr>
              <w:pStyle w:val="a3"/>
              <w:spacing w:before="0" w:beforeAutospacing="0" w:after="0" w:afterAutospacing="0"/>
              <w:jc w:val="center"/>
              <w:rPr>
                <w:b/>
                <w:bCs/>
                <w:color w:val="000000"/>
                <w:sz w:val="20"/>
                <w:szCs w:val="20"/>
              </w:rPr>
            </w:pPr>
            <w:r>
              <w:rPr>
                <w:b/>
                <w:bCs/>
                <w:color w:val="000000"/>
                <w:sz w:val="20"/>
                <w:szCs w:val="20"/>
              </w:rPr>
              <w:t>LIABILITIES AND STOCKHOLDERS' EQUITY</w:t>
            </w:r>
          </w:p>
        </w:tc>
        <w:tc>
          <w:tcPr>
            <w:tcW w:w="79" w:type="pct"/>
            <w:shd w:val="clear" w:color="auto" w:fill="CFF0FC"/>
            <w:tcMar>
              <w:top w:w="15" w:type="dxa"/>
              <w:left w:w="0" w:type="dxa"/>
              <w:bottom w:w="0" w:type="dxa"/>
              <w:right w:w="15" w:type="dxa"/>
            </w:tcMar>
            <w:vAlign w:val="bottom"/>
            <w:hideMark/>
          </w:tcPr>
          <w:p w14:paraId="5C2CA38F" w14:textId="77777777" w:rsidR="00000000" w:rsidRDefault="00D017A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78B8E99"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14:paraId="7FEA61C3" w14:textId="77777777" w:rsidR="00000000" w:rsidRDefault="00D017A2">
            <w:pPr>
              <w:pStyle w:val="a3"/>
              <w:spacing w:before="0" w:beforeAutospacing="0" w:after="0" w:afterAutospacing="0"/>
              <w:jc w:val="right"/>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DB58267"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CFF0FC"/>
            <w:tcMar>
              <w:top w:w="15" w:type="dxa"/>
              <w:left w:w="0" w:type="dxa"/>
              <w:bottom w:w="0" w:type="dxa"/>
              <w:right w:w="15" w:type="dxa"/>
            </w:tcMar>
            <w:vAlign w:val="bottom"/>
            <w:hideMark/>
          </w:tcPr>
          <w:p w14:paraId="1758A055" w14:textId="77777777" w:rsidR="00000000" w:rsidRDefault="00D017A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E0B9A78" w14:textId="77777777" w:rsidR="00000000" w:rsidRDefault="00D017A2">
            <w:pPr>
              <w:pStyle w:val="a3"/>
              <w:spacing w:before="0" w:beforeAutospacing="0" w:after="0" w:afterAutospacing="0"/>
              <w:rPr>
                <w:color w:val="000000"/>
                <w:sz w:val="16"/>
                <w:szCs w:val="16"/>
              </w:rPr>
            </w:pPr>
            <w:r>
              <w:rPr>
                <w:color w:val="000000"/>
                <w:sz w:val="16"/>
                <w:szCs w:val="16"/>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14:paraId="5E31D345" w14:textId="77777777" w:rsidR="00000000" w:rsidRDefault="00D017A2">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882EA90" w14:textId="77777777" w:rsidR="00000000" w:rsidRDefault="00D017A2">
            <w:pPr>
              <w:pStyle w:val="a3"/>
              <w:spacing w:before="0" w:beforeAutospacing="0" w:after="0" w:afterAutospacing="0"/>
              <w:rPr>
                <w:color w:val="000000"/>
                <w:sz w:val="16"/>
                <w:szCs w:val="16"/>
              </w:rPr>
            </w:pPr>
            <w:r>
              <w:rPr>
                <w:color w:val="000000"/>
                <w:sz w:val="16"/>
                <w:szCs w:val="16"/>
              </w:rPr>
              <w:t> </w:t>
            </w:r>
          </w:p>
        </w:tc>
      </w:tr>
      <w:tr w:rsidR="00000000" w14:paraId="15BE17E2" w14:textId="77777777">
        <w:trPr>
          <w:divId w:val="437213422"/>
        </w:trPr>
        <w:tc>
          <w:tcPr>
            <w:tcW w:w="3354" w:type="pct"/>
            <w:tcBorders>
              <w:top w:val="single" w:sz="6" w:space="0" w:color="000000"/>
            </w:tcBorders>
            <w:shd w:val="clear" w:color="auto" w:fill="FFFFFF"/>
            <w:tcMar>
              <w:top w:w="15" w:type="dxa"/>
              <w:left w:w="0" w:type="dxa"/>
              <w:bottom w:w="0" w:type="dxa"/>
              <w:right w:w="15" w:type="dxa"/>
            </w:tcMar>
            <w:hideMark/>
          </w:tcPr>
          <w:p w14:paraId="2E8B58CE" w14:textId="77777777" w:rsidR="00000000" w:rsidRDefault="00D017A2">
            <w:pPr>
              <w:pStyle w:val="a3"/>
              <w:spacing w:before="0" w:beforeAutospacing="0" w:after="0" w:afterAutospacing="0"/>
              <w:rPr>
                <w:color w:val="000000"/>
                <w:sz w:val="20"/>
                <w:szCs w:val="20"/>
              </w:rPr>
            </w:pPr>
            <w:r>
              <w:rPr>
                <w:color w:val="000000"/>
                <w:sz w:val="20"/>
                <w:szCs w:val="20"/>
              </w:rPr>
              <w:t>Accounts payable and accrued expenses</w:t>
            </w:r>
          </w:p>
        </w:tc>
        <w:tc>
          <w:tcPr>
            <w:tcW w:w="79" w:type="pct"/>
            <w:shd w:val="clear" w:color="auto" w:fill="FFFFFF"/>
            <w:tcMar>
              <w:top w:w="15" w:type="dxa"/>
              <w:left w:w="0" w:type="dxa"/>
              <w:bottom w:w="0" w:type="dxa"/>
              <w:right w:w="15" w:type="dxa"/>
            </w:tcMar>
            <w:vAlign w:val="bottom"/>
            <w:hideMark/>
          </w:tcPr>
          <w:p w14:paraId="32DAB59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B7665FD"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FFFFFF"/>
            <w:noWrap/>
            <w:tcMar>
              <w:top w:w="15" w:type="dxa"/>
              <w:left w:w="0" w:type="dxa"/>
              <w:bottom w:w="0" w:type="dxa"/>
              <w:right w:w="15" w:type="dxa"/>
            </w:tcMar>
            <w:vAlign w:val="bottom"/>
            <w:hideMark/>
          </w:tcPr>
          <w:p w14:paraId="58334A7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318,365</w:t>
            </w:r>
          </w:p>
        </w:tc>
        <w:tc>
          <w:tcPr>
            <w:tcW w:w="50" w:type="pct"/>
            <w:shd w:val="clear" w:color="auto" w:fill="FFFFFF"/>
            <w:noWrap/>
            <w:tcMar>
              <w:top w:w="15" w:type="dxa"/>
              <w:left w:w="0" w:type="dxa"/>
              <w:bottom w:w="0" w:type="dxa"/>
              <w:right w:w="15" w:type="dxa"/>
            </w:tcMar>
            <w:vAlign w:val="bottom"/>
            <w:hideMark/>
          </w:tcPr>
          <w:p w14:paraId="42BD845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7B8BAD4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883D0FE"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14:paraId="33F56356" w14:textId="77777777" w:rsidR="00000000" w:rsidRDefault="00D017A2">
            <w:pPr>
              <w:pStyle w:val="a3"/>
              <w:spacing w:before="0" w:beforeAutospacing="0" w:after="0" w:afterAutospacing="0"/>
              <w:jc w:val="right"/>
              <w:rPr>
                <w:color w:val="000000"/>
                <w:sz w:val="20"/>
                <w:szCs w:val="20"/>
              </w:rPr>
            </w:pPr>
            <w:r>
              <w:rPr>
                <w:color w:val="000000"/>
                <w:sz w:val="20"/>
                <w:szCs w:val="20"/>
              </w:rPr>
              <w:t>337,462</w:t>
            </w:r>
          </w:p>
        </w:tc>
        <w:tc>
          <w:tcPr>
            <w:tcW w:w="50" w:type="pct"/>
            <w:shd w:val="clear" w:color="auto" w:fill="FFFFFF"/>
            <w:noWrap/>
            <w:tcMar>
              <w:top w:w="15" w:type="dxa"/>
              <w:left w:w="0" w:type="dxa"/>
              <w:bottom w:w="0" w:type="dxa"/>
              <w:right w:w="15" w:type="dxa"/>
            </w:tcMar>
            <w:vAlign w:val="bottom"/>
            <w:hideMark/>
          </w:tcPr>
          <w:p w14:paraId="67F0A385"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A2A76DB" w14:textId="77777777">
        <w:trPr>
          <w:divId w:val="437213422"/>
        </w:trPr>
        <w:tc>
          <w:tcPr>
            <w:tcW w:w="3354" w:type="pct"/>
            <w:shd w:val="clear" w:color="auto" w:fill="CFF0FC"/>
            <w:tcMar>
              <w:top w:w="15" w:type="dxa"/>
              <w:left w:w="0" w:type="dxa"/>
              <w:bottom w:w="0" w:type="dxa"/>
              <w:right w:w="15" w:type="dxa"/>
            </w:tcMar>
            <w:hideMark/>
          </w:tcPr>
          <w:p w14:paraId="38A70887" w14:textId="77777777" w:rsidR="00000000" w:rsidRDefault="00D017A2">
            <w:pPr>
              <w:pStyle w:val="a3"/>
              <w:spacing w:before="0" w:beforeAutospacing="0" w:after="0" w:afterAutospacing="0"/>
              <w:rPr>
                <w:color w:val="000000"/>
                <w:sz w:val="20"/>
                <w:szCs w:val="20"/>
              </w:rPr>
            </w:pPr>
            <w:r>
              <w:rPr>
                <w:color w:val="000000"/>
                <w:sz w:val="20"/>
                <w:szCs w:val="20"/>
              </w:rPr>
              <w:t>Current portion of long-term debt, net</w:t>
            </w:r>
          </w:p>
        </w:tc>
        <w:tc>
          <w:tcPr>
            <w:tcW w:w="79" w:type="pct"/>
            <w:shd w:val="clear" w:color="auto" w:fill="CFF0FC"/>
            <w:tcMar>
              <w:top w:w="15" w:type="dxa"/>
              <w:left w:w="0" w:type="dxa"/>
              <w:bottom w:w="0" w:type="dxa"/>
              <w:right w:w="15" w:type="dxa"/>
            </w:tcMar>
            <w:vAlign w:val="bottom"/>
            <w:hideMark/>
          </w:tcPr>
          <w:p w14:paraId="7AFEEB3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091DA4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1670564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34,891</w:t>
            </w:r>
          </w:p>
        </w:tc>
        <w:tc>
          <w:tcPr>
            <w:tcW w:w="50" w:type="pct"/>
            <w:shd w:val="clear" w:color="auto" w:fill="CFF0FC"/>
            <w:noWrap/>
            <w:tcMar>
              <w:top w:w="15" w:type="dxa"/>
              <w:left w:w="0" w:type="dxa"/>
              <w:bottom w:w="0" w:type="dxa"/>
              <w:right w:w="15" w:type="dxa"/>
            </w:tcMar>
            <w:vAlign w:val="bottom"/>
            <w:hideMark/>
          </w:tcPr>
          <w:p w14:paraId="6EAA8BE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1FC5F9E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910FCC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6BBEC478" w14:textId="77777777" w:rsidR="00000000" w:rsidRDefault="00D017A2">
            <w:pPr>
              <w:pStyle w:val="a3"/>
              <w:spacing w:before="0" w:beforeAutospacing="0" w:after="0" w:afterAutospacing="0"/>
              <w:jc w:val="right"/>
              <w:rPr>
                <w:color w:val="000000"/>
                <w:sz w:val="20"/>
                <w:szCs w:val="20"/>
              </w:rPr>
            </w:pPr>
            <w:r>
              <w:rPr>
                <w:color w:val="000000"/>
                <w:sz w:val="20"/>
                <w:szCs w:val="20"/>
              </w:rPr>
              <w:t>31,349</w:t>
            </w:r>
          </w:p>
        </w:tc>
        <w:tc>
          <w:tcPr>
            <w:tcW w:w="50" w:type="pct"/>
            <w:shd w:val="clear" w:color="auto" w:fill="CFF0FC"/>
            <w:noWrap/>
            <w:tcMar>
              <w:top w:w="15" w:type="dxa"/>
              <w:left w:w="0" w:type="dxa"/>
              <w:bottom w:w="0" w:type="dxa"/>
              <w:right w:w="15" w:type="dxa"/>
            </w:tcMar>
            <w:vAlign w:val="bottom"/>
            <w:hideMark/>
          </w:tcPr>
          <w:p w14:paraId="10842FCD"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A3358B7" w14:textId="77777777">
        <w:trPr>
          <w:divId w:val="437213422"/>
        </w:trPr>
        <w:tc>
          <w:tcPr>
            <w:tcW w:w="3354" w:type="pct"/>
            <w:shd w:val="clear" w:color="auto" w:fill="FFFFFF"/>
            <w:tcMar>
              <w:top w:w="15" w:type="dxa"/>
              <w:left w:w="0" w:type="dxa"/>
              <w:bottom w:w="0" w:type="dxa"/>
              <w:right w:w="15" w:type="dxa"/>
            </w:tcMar>
            <w:hideMark/>
          </w:tcPr>
          <w:p w14:paraId="0A1E8FEC" w14:textId="77777777" w:rsidR="00000000" w:rsidRDefault="00D017A2">
            <w:pPr>
              <w:pStyle w:val="a3"/>
              <w:spacing w:before="0" w:beforeAutospacing="0" w:after="0" w:afterAutospacing="0"/>
              <w:ind w:left="274"/>
              <w:rPr>
                <w:color w:val="000000"/>
                <w:sz w:val="20"/>
                <w:szCs w:val="20"/>
              </w:rPr>
            </w:pPr>
            <w:r>
              <w:rPr>
                <w:color w:val="000000"/>
                <w:sz w:val="20"/>
                <w:szCs w:val="20"/>
              </w:rPr>
              <w:t>Total current liabilities</w:t>
            </w:r>
          </w:p>
        </w:tc>
        <w:tc>
          <w:tcPr>
            <w:tcW w:w="79" w:type="pct"/>
            <w:shd w:val="clear" w:color="auto" w:fill="FFFFFF"/>
            <w:tcMar>
              <w:top w:w="15" w:type="dxa"/>
              <w:left w:w="0" w:type="dxa"/>
              <w:bottom w:w="0" w:type="dxa"/>
              <w:right w:w="15" w:type="dxa"/>
            </w:tcMar>
            <w:vAlign w:val="bottom"/>
            <w:hideMark/>
          </w:tcPr>
          <w:p w14:paraId="5183F47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E46B87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0A1EDC3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353,256</w:t>
            </w:r>
          </w:p>
        </w:tc>
        <w:tc>
          <w:tcPr>
            <w:tcW w:w="50" w:type="pct"/>
            <w:shd w:val="clear" w:color="auto" w:fill="FFFFFF"/>
            <w:noWrap/>
            <w:tcMar>
              <w:top w:w="15" w:type="dxa"/>
              <w:left w:w="0" w:type="dxa"/>
              <w:bottom w:w="0" w:type="dxa"/>
              <w:right w:w="15" w:type="dxa"/>
            </w:tcMar>
            <w:vAlign w:val="bottom"/>
            <w:hideMark/>
          </w:tcPr>
          <w:p w14:paraId="5CF3B61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0C9CCD4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67CA0A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262BB116" w14:textId="77777777" w:rsidR="00000000" w:rsidRDefault="00D017A2">
            <w:pPr>
              <w:pStyle w:val="a3"/>
              <w:spacing w:before="0" w:beforeAutospacing="0" w:after="0" w:afterAutospacing="0"/>
              <w:jc w:val="right"/>
              <w:rPr>
                <w:color w:val="000000"/>
                <w:sz w:val="20"/>
                <w:szCs w:val="20"/>
              </w:rPr>
            </w:pPr>
            <w:r>
              <w:rPr>
                <w:color w:val="000000"/>
                <w:sz w:val="20"/>
                <w:szCs w:val="20"/>
              </w:rPr>
              <w:t>368,811</w:t>
            </w:r>
          </w:p>
        </w:tc>
        <w:tc>
          <w:tcPr>
            <w:tcW w:w="50" w:type="pct"/>
            <w:shd w:val="clear" w:color="auto" w:fill="FFFFFF"/>
            <w:noWrap/>
            <w:tcMar>
              <w:top w:w="15" w:type="dxa"/>
              <w:left w:w="0" w:type="dxa"/>
              <w:bottom w:w="0" w:type="dxa"/>
              <w:right w:w="15" w:type="dxa"/>
            </w:tcMar>
            <w:vAlign w:val="bottom"/>
            <w:hideMark/>
          </w:tcPr>
          <w:p w14:paraId="7535560E"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04AF426" w14:textId="77777777">
        <w:trPr>
          <w:divId w:val="437213422"/>
        </w:trPr>
        <w:tc>
          <w:tcPr>
            <w:tcW w:w="3354" w:type="pct"/>
            <w:shd w:val="clear" w:color="auto" w:fill="CFF0FC"/>
            <w:tcMar>
              <w:top w:w="15" w:type="dxa"/>
              <w:left w:w="0" w:type="dxa"/>
              <w:bottom w:w="0" w:type="dxa"/>
              <w:right w:w="15" w:type="dxa"/>
            </w:tcMar>
            <w:hideMark/>
          </w:tcPr>
          <w:p w14:paraId="3EDF213F" w14:textId="77777777" w:rsidR="00000000" w:rsidRDefault="00D017A2">
            <w:pPr>
              <w:pStyle w:val="a3"/>
              <w:spacing w:before="0" w:beforeAutospacing="0" w:after="0" w:afterAutospacing="0"/>
              <w:rPr>
                <w:color w:val="000000"/>
                <w:sz w:val="20"/>
                <w:szCs w:val="20"/>
              </w:rPr>
            </w:pPr>
            <w:r>
              <w:rPr>
                <w:color w:val="000000"/>
                <w:sz w:val="20"/>
                <w:szCs w:val="20"/>
              </w:rPr>
              <w:t>Long-term debt, net</w:t>
            </w:r>
          </w:p>
        </w:tc>
        <w:tc>
          <w:tcPr>
            <w:tcW w:w="79" w:type="pct"/>
            <w:shd w:val="clear" w:color="auto" w:fill="CFF0FC"/>
            <w:tcMar>
              <w:top w:w="15" w:type="dxa"/>
              <w:left w:w="0" w:type="dxa"/>
              <w:bottom w:w="0" w:type="dxa"/>
              <w:right w:w="15" w:type="dxa"/>
            </w:tcMar>
            <w:vAlign w:val="bottom"/>
            <w:hideMark/>
          </w:tcPr>
          <w:p w14:paraId="110B53A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A9487A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F25F48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2,236,427</w:t>
            </w:r>
          </w:p>
        </w:tc>
        <w:tc>
          <w:tcPr>
            <w:tcW w:w="50" w:type="pct"/>
            <w:shd w:val="clear" w:color="auto" w:fill="CFF0FC"/>
            <w:noWrap/>
            <w:tcMar>
              <w:top w:w="15" w:type="dxa"/>
              <w:left w:w="0" w:type="dxa"/>
              <w:bottom w:w="0" w:type="dxa"/>
              <w:right w:w="15" w:type="dxa"/>
            </w:tcMar>
            <w:vAlign w:val="bottom"/>
            <w:hideMark/>
          </w:tcPr>
          <w:p w14:paraId="5E22C27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768B773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F69825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6DB9820A" w14:textId="77777777" w:rsidR="00000000" w:rsidRDefault="00D017A2">
            <w:pPr>
              <w:pStyle w:val="a3"/>
              <w:spacing w:before="0" w:beforeAutospacing="0" w:after="0" w:afterAutospacing="0"/>
              <w:jc w:val="right"/>
              <w:rPr>
                <w:color w:val="000000"/>
                <w:sz w:val="20"/>
                <w:szCs w:val="20"/>
              </w:rPr>
            </w:pPr>
            <w:r>
              <w:rPr>
                <w:color w:val="000000"/>
                <w:sz w:val="20"/>
                <w:szCs w:val="20"/>
              </w:rPr>
              <w:t>1,928,023</w:t>
            </w:r>
          </w:p>
        </w:tc>
        <w:tc>
          <w:tcPr>
            <w:tcW w:w="50" w:type="pct"/>
            <w:shd w:val="clear" w:color="auto" w:fill="CFF0FC"/>
            <w:noWrap/>
            <w:tcMar>
              <w:top w:w="15" w:type="dxa"/>
              <w:left w:w="0" w:type="dxa"/>
              <w:bottom w:w="0" w:type="dxa"/>
              <w:right w:w="15" w:type="dxa"/>
            </w:tcMar>
            <w:vAlign w:val="bottom"/>
            <w:hideMark/>
          </w:tcPr>
          <w:p w14:paraId="00BEBC50"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BD08D2E" w14:textId="77777777">
        <w:trPr>
          <w:divId w:val="437213422"/>
        </w:trPr>
        <w:tc>
          <w:tcPr>
            <w:tcW w:w="3354" w:type="pct"/>
            <w:shd w:val="clear" w:color="auto" w:fill="FFFFFF"/>
            <w:tcMar>
              <w:top w:w="15" w:type="dxa"/>
              <w:left w:w="0" w:type="dxa"/>
              <w:bottom w:w="0" w:type="dxa"/>
              <w:right w:w="15" w:type="dxa"/>
            </w:tcMar>
            <w:hideMark/>
          </w:tcPr>
          <w:p w14:paraId="46851A4A" w14:textId="77777777" w:rsidR="00000000" w:rsidRDefault="00D017A2">
            <w:pPr>
              <w:pStyle w:val="a3"/>
              <w:spacing w:before="0" w:beforeAutospacing="0" w:after="0" w:afterAutospacing="0"/>
              <w:rPr>
                <w:color w:val="000000"/>
                <w:sz w:val="20"/>
                <w:szCs w:val="20"/>
              </w:rPr>
            </w:pPr>
            <w:r>
              <w:rPr>
                <w:color w:val="000000"/>
                <w:sz w:val="20"/>
                <w:szCs w:val="20"/>
              </w:rPr>
              <w:t>Deferred revenue</w:t>
            </w:r>
          </w:p>
        </w:tc>
        <w:tc>
          <w:tcPr>
            <w:tcW w:w="79" w:type="pct"/>
            <w:shd w:val="clear" w:color="auto" w:fill="FFFFFF"/>
            <w:tcMar>
              <w:top w:w="15" w:type="dxa"/>
              <w:left w:w="0" w:type="dxa"/>
              <w:bottom w:w="0" w:type="dxa"/>
              <w:right w:w="15" w:type="dxa"/>
            </w:tcMar>
            <w:vAlign w:val="bottom"/>
            <w:hideMark/>
          </w:tcPr>
          <w:p w14:paraId="7B4E6EF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B041FC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3843B63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9,061</w:t>
            </w:r>
          </w:p>
        </w:tc>
        <w:tc>
          <w:tcPr>
            <w:tcW w:w="50" w:type="pct"/>
            <w:shd w:val="clear" w:color="auto" w:fill="FFFFFF"/>
            <w:noWrap/>
            <w:tcMar>
              <w:top w:w="15" w:type="dxa"/>
              <w:left w:w="0" w:type="dxa"/>
              <w:bottom w:w="0" w:type="dxa"/>
              <w:right w:w="15" w:type="dxa"/>
            </w:tcMar>
            <w:vAlign w:val="bottom"/>
            <w:hideMark/>
          </w:tcPr>
          <w:p w14:paraId="18B11F5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5E0B0BA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8CB5D2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5CC1D704" w14:textId="77777777" w:rsidR="00000000" w:rsidRDefault="00D017A2">
            <w:pPr>
              <w:pStyle w:val="a3"/>
              <w:spacing w:before="0" w:beforeAutospacing="0" w:after="0" w:afterAutospacing="0"/>
              <w:jc w:val="right"/>
              <w:rPr>
                <w:color w:val="000000"/>
                <w:sz w:val="20"/>
                <w:szCs w:val="20"/>
              </w:rPr>
            </w:pPr>
            <w:r>
              <w:rPr>
                <w:color w:val="000000"/>
                <w:sz w:val="20"/>
                <w:szCs w:val="20"/>
              </w:rPr>
              <w:t>12,469</w:t>
            </w:r>
          </w:p>
        </w:tc>
        <w:tc>
          <w:tcPr>
            <w:tcW w:w="50" w:type="pct"/>
            <w:shd w:val="clear" w:color="auto" w:fill="FFFFFF"/>
            <w:noWrap/>
            <w:tcMar>
              <w:top w:w="15" w:type="dxa"/>
              <w:left w:w="0" w:type="dxa"/>
              <w:bottom w:w="0" w:type="dxa"/>
              <w:right w:w="15" w:type="dxa"/>
            </w:tcMar>
            <w:vAlign w:val="bottom"/>
            <w:hideMark/>
          </w:tcPr>
          <w:p w14:paraId="1362AE97"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F91ECEF" w14:textId="77777777">
        <w:trPr>
          <w:divId w:val="437213422"/>
        </w:trPr>
        <w:tc>
          <w:tcPr>
            <w:tcW w:w="3354" w:type="pct"/>
            <w:shd w:val="clear" w:color="auto" w:fill="CFF0FC"/>
            <w:tcMar>
              <w:top w:w="15" w:type="dxa"/>
              <w:left w:w="0" w:type="dxa"/>
              <w:bottom w:w="0" w:type="dxa"/>
              <w:right w:w="15" w:type="dxa"/>
            </w:tcMar>
            <w:hideMark/>
          </w:tcPr>
          <w:p w14:paraId="1AC4EBA4" w14:textId="77777777" w:rsidR="00000000" w:rsidRDefault="00D017A2">
            <w:pPr>
              <w:pStyle w:val="a3"/>
              <w:spacing w:before="0" w:beforeAutospacing="0" w:after="0" w:afterAutospacing="0"/>
              <w:rPr>
                <w:color w:val="000000"/>
                <w:sz w:val="20"/>
                <w:szCs w:val="20"/>
              </w:rPr>
            </w:pPr>
            <w:r>
              <w:rPr>
                <w:color w:val="000000"/>
                <w:sz w:val="20"/>
                <w:szCs w:val="20"/>
              </w:rPr>
              <w:t>Other liabilities</w:t>
            </w:r>
          </w:p>
        </w:tc>
        <w:tc>
          <w:tcPr>
            <w:tcW w:w="79" w:type="pct"/>
            <w:shd w:val="clear" w:color="auto" w:fill="CFF0FC"/>
            <w:tcMar>
              <w:top w:w="15" w:type="dxa"/>
              <w:left w:w="0" w:type="dxa"/>
              <w:bottom w:w="0" w:type="dxa"/>
              <w:right w:w="15" w:type="dxa"/>
            </w:tcMar>
            <w:vAlign w:val="bottom"/>
            <w:hideMark/>
          </w:tcPr>
          <w:p w14:paraId="0F90A27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AB53EF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563D691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101,379</w:t>
            </w:r>
          </w:p>
        </w:tc>
        <w:tc>
          <w:tcPr>
            <w:tcW w:w="50" w:type="pct"/>
            <w:shd w:val="clear" w:color="auto" w:fill="CFF0FC"/>
            <w:noWrap/>
            <w:tcMar>
              <w:top w:w="15" w:type="dxa"/>
              <w:left w:w="0" w:type="dxa"/>
              <w:bottom w:w="0" w:type="dxa"/>
              <w:right w:w="15" w:type="dxa"/>
            </w:tcMar>
            <w:vAlign w:val="bottom"/>
            <w:hideMark/>
          </w:tcPr>
          <w:p w14:paraId="0CF6602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62D3206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88F6C7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11409834" w14:textId="77777777" w:rsidR="00000000" w:rsidRDefault="00D017A2">
            <w:pPr>
              <w:pStyle w:val="a3"/>
              <w:spacing w:before="0" w:beforeAutospacing="0" w:after="0" w:afterAutospacing="0"/>
              <w:jc w:val="right"/>
              <w:rPr>
                <w:color w:val="000000"/>
                <w:sz w:val="20"/>
                <w:szCs w:val="20"/>
              </w:rPr>
            </w:pPr>
            <w:r>
              <w:rPr>
                <w:color w:val="000000"/>
                <w:sz w:val="20"/>
                <w:szCs w:val="20"/>
              </w:rPr>
              <w:t>105,579</w:t>
            </w:r>
          </w:p>
        </w:tc>
        <w:tc>
          <w:tcPr>
            <w:tcW w:w="50" w:type="pct"/>
            <w:shd w:val="clear" w:color="auto" w:fill="CFF0FC"/>
            <w:noWrap/>
            <w:tcMar>
              <w:top w:w="15" w:type="dxa"/>
              <w:left w:w="0" w:type="dxa"/>
              <w:bottom w:w="0" w:type="dxa"/>
              <w:right w:w="15" w:type="dxa"/>
            </w:tcMar>
            <w:vAlign w:val="bottom"/>
            <w:hideMark/>
          </w:tcPr>
          <w:p w14:paraId="761BB23E"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B1BE768" w14:textId="77777777">
        <w:trPr>
          <w:divId w:val="437213422"/>
        </w:trPr>
        <w:tc>
          <w:tcPr>
            <w:tcW w:w="3354" w:type="pct"/>
            <w:shd w:val="clear" w:color="auto" w:fill="FFFFFF"/>
            <w:tcMar>
              <w:top w:w="15" w:type="dxa"/>
              <w:left w:w="0" w:type="dxa"/>
              <w:bottom w:w="0" w:type="dxa"/>
              <w:right w:w="15" w:type="dxa"/>
            </w:tcMar>
            <w:hideMark/>
          </w:tcPr>
          <w:p w14:paraId="3C3B62C4" w14:textId="77777777" w:rsidR="00000000" w:rsidRDefault="00D017A2">
            <w:pPr>
              <w:pStyle w:val="a3"/>
              <w:spacing w:before="0" w:beforeAutospacing="0" w:after="0" w:afterAutospacing="0"/>
              <w:ind w:left="274"/>
              <w:rPr>
                <w:color w:val="000000"/>
                <w:sz w:val="20"/>
                <w:szCs w:val="20"/>
              </w:rPr>
            </w:pPr>
            <w:r>
              <w:rPr>
                <w:color w:val="000000"/>
                <w:sz w:val="20"/>
                <w:szCs w:val="20"/>
              </w:rPr>
              <w:t>Total liabilities</w:t>
            </w:r>
          </w:p>
        </w:tc>
        <w:tc>
          <w:tcPr>
            <w:tcW w:w="79" w:type="pct"/>
            <w:shd w:val="clear" w:color="auto" w:fill="FFFFFF"/>
            <w:tcMar>
              <w:top w:w="15" w:type="dxa"/>
              <w:left w:w="0" w:type="dxa"/>
              <w:bottom w:w="0" w:type="dxa"/>
              <w:right w:w="15" w:type="dxa"/>
            </w:tcMar>
            <w:vAlign w:val="bottom"/>
            <w:hideMark/>
          </w:tcPr>
          <w:p w14:paraId="4D48E02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FCC280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628C26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2,700,123</w:t>
            </w:r>
          </w:p>
        </w:tc>
        <w:tc>
          <w:tcPr>
            <w:tcW w:w="50" w:type="pct"/>
            <w:shd w:val="clear" w:color="auto" w:fill="FFFFFF"/>
            <w:noWrap/>
            <w:tcMar>
              <w:top w:w="15" w:type="dxa"/>
              <w:left w:w="0" w:type="dxa"/>
              <w:bottom w:w="0" w:type="dxa"/>
              <w:right w:w="15" w:type="dxa"/>
            </w:tcMar>
            <w:vAlign w:val="bottom"/>
            <w:hideMark/>
          </w:tcPr>
          <w:p w14:paraId="74B5C64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7C85414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F2526F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F54AF2A" w14:textId="77777777" w:rsidR="00000000" w:rsidRDefault="00D017A2">
            <w:pPr>
              <w:pStyle w:val="a3"/>
              <w:spacing w:before="0" w:beforeAutospacing="0" w:after="0" w:afterAutospacing="0"/>
              <w:jc w:val="right"/>
              <w:rPr>
                <w:color w:val="000000"/>
                <w:sz w:val="20"/>
                <w:szCs w:val="20"/>
              </w:rPr>
            </w:pPr>
            <w:r>
              <w:rPr>
                <w:color w:val="000000"/>
                <w:sz w:val="20"/>
                <w:szCs w:val="20"/>
              </w:rPr>
              <w:t>2,414,882</w:t>
            </w:r>
          </w:p>
        </w:tc>
        <w:tc>
          <w:tcPr>
            <w:tcW w:w="50" w:type="pct"/>
            <w:shd w:val="clear" w:color="auto" w:fill="FFFFFF"/>
            <w:noWrap/>
            <w:tcMar>
              <w:top w:w="15" w:type="dxa"/>
              <w:left w:w="0" w:type="dxa"/>
              <w:bottom w:w="0" w:type="dxa"/>
              <w:right w:w="15" w:type="dxa"/>
            </w:tcMar>
            <w:vAlign w:val="bottom"/>
            <w:hideMark/>
          </w:tcPr>
          <w:p w14:paraId="1ED0CB81"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04E7017" w14:textId="77777777">
        <w:trPr>
          <w:divId w:val="437213422"/>
        </w:trPr>
        <w:tc>
          <w:tcPr>
            <w:tcW w:w="3354" w:type="pct"/>
            <w:shd w:val="clear" w:color="auto" w:fill="CFF0FC"/>
            <w:tcMar>
              <w:top w:w="15" w:type="dxa"/>
              <w:left w:w="0" w:type="dxa"/>
              <w:bottom w:w="0" w:type="dxa"/>
              <w:right w:w="15" w:type="dxa"/>
            </w:tcMar>
            <w:hideMark/>
          </w:tcPr>
          <w:p w14:paraId="08896EEE" w14:textId="77777777" w:rsidR="00000000" w:rsidRDefault="00D017A2">
            <w:pPr>
              <w:pStyle w:val="a3"/>
              <w:spacing w:before="0" w:beforeAutospacing="0" w:after="0" w:afterAutospacing="0"/>
              <w:rPr>
                <w:color w:val="000000"/>
                <w:sz w:val="20"/>
                <w:szCs w:val="20"/>
              </w:rPr>
            </w:pPr>
            <w:r>
              <w:rPr>
                <w:color w:val="000000"/>
                <w:sz w:val="20"/>
                <w:szCs w:val="20"/>
              </w:rPr>
              <w:t>Commitments and contingencies</w:t>
            </w:r>
          </w:p>
        </w:tc>
        <w:tc>
          <w:tcPr>
            <w:tcW w:w="79" w:type="pct"/>
            <w:shd w:val="clear" w:color="auto" w:fill="CFF0FC"/>
            <w:tcMar>
              <w:top w:w="15" w:type="dxa"/>
              <w:left w:w="0" w:type="dxa"/>
              <w:bottom w:w="0" w:type="dxa"/>
              <w:right w:w="15" w:type="dxa"/>
            </w:tcMar>
            <w:vAlign w:val="bottom"/>
            <w:hideMark/>
          </w:tcPr>
          <w:p w14:paraId="1B71546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5BF2F1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727E1FA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B91408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3E64720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E763B7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08D36F44"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26037EE"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7428E512" w14:textId="77777777">
        <w:trPr>
          <w:divId w:val="437213422"/>
        </w:trPr>
        <w:tc>
          <w:tcPr>
            <w:tcW w:w="3354" w:type="pct"/>
            <w:shd w:val="clear" w:color="auto" w:fill="FFFFFF"/>
            <w:tcMar>
              <w:top w:w="15" w:type="dxa"/>
              <w:left w:w="0" w:type="dxa"/>
              <w:bottom w:w="0" w:type="dxa"/>
              <w:right w:w="15" w:type="dxa"/>
            </w:tcMar>
            <w:hideMark/>
          </w:tcPr>
          <w:p w14:paraId="4C2EF8E6" w14:textId="77777777" w:rsidR="00000000" w:rsidRDefault="00D017A2">
            <w:pPr>
              <w:pStyle w:val="a3"/>
              <w:spacing w:before="0" w:beforeAutospacing="0" w:after="0" w:afterAutospacing="0"/>
              <w:rPr>
                <w:color w:val="000000"/>
                <w:sz w:val="20"/>
                <w:szCs w:val="20"/>
              </w:rPr>
            </w:pPr>
            <w:r>
              <w:rPr>
                <w:color w:val="000000"/>
                <w:sz w:val="20"/>
                <w:szCs w:val="20"/>
              </w:rPr>
              <w:t xml:space="preserve">Preferred stock – $0.01 par value; 50,000 </w:t>
            </w:r>
            <w:r>
              <w:rPr>
                <w:color w:val="000000"/>
                <w:sz w:val="20"/>
                <w:szCs w:val="20"/>
              </w:rPr>
              <w:t>shares authorized; none issued and outstanding</w:t>
            </w:r>
          </w:p>
          <w:p w14:paraId="410F6187" w14:textId="77777777" w:rsidR="00000000" w:rsidRDefault="00D017A2">
            <w:pPr>
              <w:pStyle w:val="a3"/>
              <w:spacing w:before="0" w:beforeAutospacing="0" w:after="0" w:afterAutospacing="0"/>
              <w:rPr>
                <w:color w:val="000000"/>
                <w:sz w:val="20"/>
                <w:szCs w:val="20"/>
              </w:rPr>
            </w:pPr>
            <w:r>
              <w:rPr>
                <w:color w:val="000000"/>
                <w:sz w:val="20"/>
                <w:szCs w:val="20"/>
              </w:rPr>
              <w:t>   at March 31, 2020 and December 31, 2019, respectively</w:t>
            </w:r>
          </w:p>
        </w:tc>
        <w:tc>
          <w:tcPr>
            <w:tcW w:w="79" w:type="pct"/>
            <w:shd w:val="clear" w:color="auto" w:fill="FFFFFF"/>
            <w:tcMar>
              <w:top w:w="15" w:type="dxa"/>
              <w:left w:w="0" w:type="dxa"/>
              <w:bottom w:w="0" w:type="dxa"/>
              <w:right w:w="15" w:type="dxa"/>
            </w:tcMar>
            <w:vAlign w:val="bottom"/>
            <w:hideMark/>
          </w:tcPr>
          <w:p w14:paraId="061D46F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C376FA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65C34D4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078A76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7FBB425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DEC92E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07CC10C5"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AAC042C"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8C236D3" w14:textId="77777777">
        <w:trPr>
          <w:divId w:val="437213422"/>
        </w:trPr>
        <w:tc>
          <w:tcPr>
            <w:tcW w:w="3354" w:type="pct"/>
            <w:shd w:val="clear" w:color="auto" w:fill="CFF0FC"/>
            <w:tcMar>
              <w:top w:w="15" w:type="dxa"/>
              <w:left w:w="0" w:type="dxa"/>
              <w:bottom w:w="0" w:type="dxa"/>
              <w:right w:w="15" w:type="dxa"/>
            </w:tcMar>
            <w:hideMark/>
          </w:tcPr>
          <w:p w14:paraId="5FE8E29E" w14:textId="77777777" w:rsidR="00000000" w:rsidRDefault="00D017A2">
            <w:pPr>
              <w:pStyle w:val="a3"/>
              <w:spacing w:before="0" w:beforeAutospacing="0" w:after="0" w:afterAutospacing="0"/>
              <w:rPr>
                <w:color w:val="000000"/>
                <w:sz w:val="20"/>
                <w:szCs w:val="20"/>
              </w:rPr>
            </w:pPr>
            <w:r>
              <w:rPr>
                <w:color w:val="000000"/>
                <w:sz w:val="20"/>
                <w:szCs w:val="20"/>
              </w:rPr>
              <w:t>Common stock – $0.01 par value; 300,000 shares authorized; 119,629 and 119,096 shares</w:t>
            </w:r>
          </w:p>
          <w:p w14:paraId="044AA3A4" w14:textId="77777777" w:rsidR="00000000" w:rsidRDefault="00D017A2">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issued and outstanding at March 31, 2020 and December 31, 2019, respectively</w:t>
            </w:r>
          </w:p>
        </w:tc>
        <w:tc>
          <w:tcPr>
            <w:tcW w:w="79" w:type="pct"/>
            <w:shd w:val="clear" w:color="auto" w:fill="CFF0FC"/>
            <w:tcMar>
              <w:top w:w="15" w:type="dxa"/>
              <w:left w:w="0" w:type="dxa"/>
              <w:bottom w:w="0" w:type="dxa"/>
              <w:right w:w="15" w:type="dxa"/>
            </w:tcMar>
            <w:vAlign w:val="bottom"/>
            <w:hideMark/>
          </w:tcPr>
          <w:p w14:paraId="3E746EB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3C76B4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646B104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1,196</w:t>
            </w:r>
          </w:p>
        </w:tc>
        <w:tc>
          <w:tcPr>
            <w:tcW w:w="50" w:type="pct"/>
            <w:shd w:val="clear" w:color="auto" w:fill="CFF0FC"/>
            <w:noWrap/>
            <w:tcMar>
              <w:top w:w="15" w:type="dxa"/>
              <w:left w:w="0" w:type="dxa"/>
              <w:bottom w:w="0" w:type="dxa"/>
              <w:right w:w="15" w:type="dxa"/>
            </w:tcMar>
            <w:vAlign w:val="bottom"/>
            <w:hideMark/>
          </w:tcPr>
          <w:p w14:paraId="7A5C684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461A637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D675C4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14C97B2" w14:textId="77777777" w:rsidR="00000000" w:rsidRDefault="00D017A2">
            <w:pPr>
              <w:pStyle w:val="a3"/>
              <w:spacing w:before="0" w:beforeAutospacing="0" w:after="0" w:afterAutospacing="0"/>
              <w:jc w:val="right"/>
              <w:rPr>
                <w:color w:val="000000"/>
                <w:sz w:val="20"/>
                <w:szCs w:val="20"/>
              </w:rPr>
            </w:pPr>
            <w:r>
              <w:rPr>
                <w:color w:val="000000"/>
                <w:sz w:val="20"/>
                <w:szCs w:val="20"/>
              </w:rPr>
              <w:t>1,191</w:t>
            </w:r>
          </w:p>
        </w:tc>
        <w:tc>
          <w:tcPr>
            <w:tcW w:w="50" w:type="pct"/>
            <w:shd w:val="clear" w:color="auto" w:fill="CFF0FC"/>
            <w:noWrap/>
            <w:tcMar>
              <w:top w:w="15" w:type="dxa"/>
              <w:left w:w="0" w:type="dxa"/>
              <w:bottom w:w="0" w:type="dxa"/>
              <w:right w:w="15" w:type="dxa"/>
            </w:tcMar>
            <w:vAlign w:val="bottom"/>
            <w:hideMark/>
          </w:tcPr>
          <w:p w14:paraId="7264313F"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BAADEE3" w14:textId="77777777">
        <w:trPr>
          <w:divId w:val="437213422"/>
        </w:trPr>
        <w:tc>
          <w:tcPr>
            <w:tcW w:w="3354" w:type="pct"/>
            <w:shd w:val="clear" w:color="auto" w:fill="FFFFFF"/>
            <w:tcMar>
              <w:top w:w="15" w:type="dxa"/>
              <w:left w:w="0" w:type="dxa"/>
              <w:bottom w:w="0" w:type="dxa"/>
              <w:right w:w="15" w:type="dxa"/>
            </w:tcMar>
            <w:hideMark/>
          </w:tcPr>
          <w:p w14:paraId="1DBE021D" w14:textId="77777777" w:rsidR="00000000" w:rsidRDefault="00D017A2">
            <w:pPr>
              <w:pStyle w:val="a3"/>
              <w:spacing w:before="0" w:beforeAutospacing="0" w:after="0" w:afterAutospacing="0"/>
              <w:rPr>
                <w:color w:val="000000"/>
                <w:sz w:val="20"/>
                <w:szCs w:val="20"/>
              </w:rPr>
            </w:pPr>
            <w:r>
              <w:rPr>
                <w:color w:val="000000"/>
                <w:sz w:val="20"/>
                <w:szCs w:val="20"/>
              </w:rPr>
              <w:t>Additional paid-in capital</w:t>
            </w:r>
          </w:p>
        </w:tc>
        <w:tc>
          <w:tcPr>
            <w:tcW w:w="79" w:type="pct"/>
            <w:shd w:val="clear" w:color="auto" w:fill="FFFFFF"/>
            <w:tcMar>
              <w:top w:w="15" w:type="dxa"/>
              <w:left w:w="0" w:type="dxa"/>
              <w:bottom w:w="0" w:type="dxa"/>
              <w:right w:w="15" w:type="dxa"/>
            </w:tcMar>
            <w:vAlign w:val="bottom"/>
            <w:hideMark/>
          </w:tcPr>
          <w:p w14:paraId="1D63D4A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9E0B98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5D3AE4E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1,822,855</w:t>
            </w:r>
          </w:p>
        </w:tc>
        <w:tc>
          <w:tcPr>
            <w:tcW w:w="50" w:type="pct"/>
            <w:shd w:val="clear" w:color="auto" w:fill="FFFFFF"/>
            <w:noWrap/>
            <w:tcMar>
              <w:top w:w="15" w:type="dxa"/>
              <w:left w:w="0" w:type="dxa"/>
              <w:bottom w:w="0" w:type="dxa"/>
              <w:right w:w="15" w:type="dxa"/>
            </w:tcMar>
            <w:vAlign w:val="bottom"/>
            <w:hideMark/>
          </w:tcPr>
          <w:p w14:paraId="376C893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59D8391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13708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1FD12CA9" w14:textId="77777777" w:rsidR="00000000" w:rsidRDefault="00D017A2">
            <w:pPr>
              <w:pStyle w:val="a3"/>
              <w:spacing w:before="0" w:beforeAutospacing="0" w:after="0" w:afterAutospacing="0"/>
              <w:jc w:val="right"/>
              <w:rPr>
                <w:color w:val="000000"/>
                <w:sz w:val="20"/>
                <w:szCs w:val="20"/>
              </w:rPr>
            </w:pPr>
            <w:r>
              <w:rPr>
                <w:color w:val="000000"/>
                <w:sz w:val="20"/>
                <w:szCs w:val="20"/>
              </w:rPr>
              <w:t>1,821,810</w:t>
            </w:r>
          </w:p>
        </w:tc>
        <w:tc>
          <w:tcPr>
            <w:tcW w:w="50" w:type="pct"/>
            <w:shd w:val="clear" w:color="auto" w:fill="FFFFFF"/>
            <w:noWrap/>
            <w:tcMar>
              <w:top w:w="15" w:type="dxa"/>
              <w:left w:w="0" w:type="dxa"/>
              <w:bottom w:w="0" w:type="dxa"/>
              <w:right w:w="15" w:type="dxa"/>
            </w:tcMar>
            <w:vAlign w:val="bottom"/>
            <w:hideMark/>
          </w:tcPr>
          <w:p w14:paraId="36AB10A8"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7F894CF4" w14:textId="77777777">
        <w:trPr>
          <w:divId w:val="437213422"/>
        </w:trPr>
        <w:tc>
          <w:tcPr>
            <w:tcW w:w="3354" w:type="pct"/>
            <w:shd w:val="clear" w:color="auto" w:fill="CFF0FC"/>
            <w:tcMar>
              <w:top w:w="15" w:type="dxa"/>
              <w:left w:w="0" w:type="dxa"/>
              <w:bottom w:w="0" w:type="dxa"/>
              <w:right w:w="15" w:type="dxa"/>
            </w:tcMar>
            <w:hideMark/>
          </w:tcPr>
          <w:p w14:paraId="45358CD8" w14:textId="77777777" w:rsidR="00000000" w:rsidRDefault="00D017A2">
            <w:pPr>
              <w:pStyle w:val="a3"/>
              <w:spacing w:before="0" w:beforeAutospacing="0" w:after="0" w:afterAutospacing="0"/>
              <w:rPr>
                <w:color w:val="000000"/>
                <w:sz w:val="20"/>
                <w:szCs w:val="20"/>
              </w:rPr>
            </w:pPr>
            <w:r>
              <w:rPr>
                <w:color w:val="000000"/>
                <w:sz w:val="20"/>
                <w:szCs w:val="20"/>
              </w:rPr>
              <w:t>Accumulated deficit</w:t>
            </w:r>
          </w:p>
        </w:tc>
        <w:tc>
          <w:tcPr>
            <w:tcW w:w="79" w:type="pct"/>
            <w:shd w:val="clear" w:color="auto" w:fill="CFF0FC"/>
            <w:tcMar>
              <w:top w:w="15" w:type="dxa"/>
              <w:left w:w="0" w:type="dxa"/>
              <w:bottom w:w="0" w:type="dxa"/>
              <w:right w:w="15" w:type="dxa"/>
            </w:tcMar>
            <w:vAlign w:val="bottom"/>
            <w:hideMark/>
          </w:tcPr>
          <w:p w14:paraId="3269274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7142BA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2BDB783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(468,646</w:t>
            </w:r>
          </w:p>
        </w:tc>
        <w:tc>
          <w:tcPr>
            <w:tcW w:w="50" w:type="pct"/>
            <w:shd w:val="clear" w:color="auto" w:fill="CFF0FC"/>
            <w:noWrap/>
            <w:tcMar>
              <w:top w:w="15" w:type="dxa"/>
              <w:left w:w="0" w:type="dxa"/>
              <w:bottom w:w="0" w:type="dxa"/>
              <w:right w:w="15" w:type="dxa"/>
            </w:tcMar>
            <w:vAlign w:val="bottom"/>
            <w:hideMark/>
          </w:tcPr>
          <w:p w14:paraId="1DA09C72"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14:paraId="359E848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D4FE57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1D231B0A" w14:textId="77777777" w:rsidR="00000000" w:rsidRDefault="00D017A2">
            <w:pPr>
              <w:pStyle w:val="a3"/>
              <w:spacing w:before="0" w:beforeAutospacing="0" w:after="0" w:afterAutospacing="0"/>
              <w:jc w:val="right"/>
              <w:rPr>
                <w:color w:val="000000"/>
                <w:sz w:val="20"/>
                <w:szCs w:val="20"/>
              </w:rPr>
            </w:pPr>
            <w:r>
              <w:rPr>
                <w:color w:val="000000"/>
                <w:sz w:val="20"/>
                <w:szCs w:val="20"/>
              </w:rPr>
              <w:t>(446,252</w:t>
            </w:r>
          </w:p>
        </w:tc>
        <w:tc>
          <w:tcPr>
            <w:tcW w:w="50" w:type="pct"/>
            <w:shd w:val="clear" w:color="auto" w:fill="CFF0FC"/>
            <w:noWrap/>
            <w:tcMar>
              <w:top w:w="15" w:type="dxa"/>
              <w:left w:w="0" w:type="dxa"/>
              <w:bottom w:w="0" w:type="dxa"/>
              <w:right w:w="15" w:type="dxa"/>
            </w:tcMar>
            <w:vAlign w:val="bottom"/>
            <w:hideMark/>
          </w:tcPr>
          <w:p w14:paraId="66D11E6E"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25B3ED20" w14:textId="77777777">
        <w:trPr>
          <w:divId w:val="437213422"/>
        </w:trPr>
        <w:tc>
          <w:tcPr>
            <w:tcW w:w="3354" w:type="pct"/>
            <w:shd w:val="clear" w:color="auto" w:fill="FFFFFF"/>
            <w:tcMar>
              <w:top w:w="15" w:type="dxa"/>
              <w:left w:w="0" w:type="dxa"/>
              <w:bottom w:w="0" w:type="dxa"/>
              <w:right w:w="15" w:type="dxa"/>
            </w:tcMar>
            <w:hideMark/>
          </w:tcPr>
          <w:p w14:paraId="515A3B87" w14:textId="77777777" w:rsidR="00000000" w:rsidRDefault="00D017A2">
            <w:pPr>
              <w:pStyle w:val="a3"/>
              <w:spacing w:before="0" w:beforeAutospacing="0" w:after="0" w:afterAutospacing="0"/>
              <w:ind w:left="274"/>
              <w:rPr>
                <w:color w:val="000000"/>
                <w:sz w:val="20"/>
                <w:szCs w:val="20"/>
              </w:rPr>
            </w:pPr>
            <w:r>
              <w:rPr>
                <w:color w:val="000000"/>
                <w:sz w:val="20"/>
                <w:szCs w:val="20"/>
              </w:rPr>
              <w:t>Total stockholders' equity</w:t>
            </w:r>
          </w:p>
        </w:tc>
        <w:tc>
          <w:tcPr>
            <w:tcW w:w="79" w:type="pct"/>
            <w:shd w:val="clear" w:color="auto" w:fill="FFFFFF"/>
            <w:tcMar>
              <w:top w:w="15" w:type="dxa"/>
              <w:left w:w="0" w:type="dxa"/>
              <w:bottom w:w="0" w:type="dxa"/>
              <w:right w:w="15" w:type="dxa"/>
            </w:tcMar>
            <w:vAlign w:val="bottom"/>
            <w:hideMark/>
          </w:tcPr>
          <w:p w14:paraId="0DAA92D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3D12CE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6AB4AD7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1,355,405</w:t>
            </w:r>
          </w:p>
        </w:tc>
        <w:tc>
          <w:tcPr>
            <w:tcW w:w="50" w:type="pct"/>
            <w:shd w:val="clear" w:color="auto" w:fill="FFFFFF"/>
            <w:noWrap/>
            <w:tcMar>
              <w:top w:w="15" w:type="dxa"/>
              <w:left w:w="0" w:type="dxa"/>
              <w:bottom w:w="0" w:type="dxa"/>
              <w:right w:w="15" w:type="dxa"/>
            </w:tcMar>
            <w:vAlign w:val="bottom"/>
            <w:hideMark/>
          </w:tcPr>
          <w:p w14:paraId="306F079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2E822A0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2924A8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5141A835" w14:textId="77777777" w:rsidR="00000000" w:rsidRDefault="00D017A2">
            <w:pPr>
              <w:pStyle w:val="a3"/>
              <w:spacing w:before="0" w:beforeAutospacing="0" w:after="0" w:afterAutospacing="0"/>
              <w:jc w:val="right"/>
              <w:rPr>
                <w:color w:val="000000"/>
                <w:sz w:val="20"/>
                <w:szCs w:val="20"/>
              </w:rPr>
            </w:pPr>
            <w:r>
              <w:rPr>
                <w:color w:val="000000"/>
                <w:sz w:val="20"/>
                <w:szCs w:val="20"/>
              </w:rPr>
              <w:t>1,376,749</w:t>
            </w:r>
          </w:p>
        </w:tc>
        <w:tc>
          <w:tcPr>
            <w:tcW w:w="50" w:type="pct"/>
            <w:shd w:val="clear" w:color="auto" w:fill="FFFFFF"/>
            <w:noWrap/>
            <w:tcMar>
              <w:top w:w="15" w:type="dxa"/>
              <w:left w:w="0" w:type="dxa"/>
              <w:bottom w:w="0" w:type="dxa"/>
              <w:right w:w="15" w:type="dxa"/>
            </w:tcMar>
            <w:vAlign w:val="bottom"/>
            <w:hideMark/>
          </w:tcPr>
          <w:p w14:paraId="5EDED590"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B508873" w14:textId="77777777">
        <w:trPr>
          <w:divId w:val="437213422"/>
        </w:trPr>
        <w:tc>
          <w:tcPr>
            <w:tcW w:w="3354" w:type="pct"/>
            <w:shd w:val="clear" w:color="auto" w:fill="CFF0FC"/>
            <w:tcMar>
              <w:top w:w="15" w:type="dxa"/>
              <w:left w:w="0" w:type="dxa"/>
              <w:bottom w:w="0" w:type="dxa"/>
              <w:right w:w="15" w:type="dxa"/>
            </w:tcMar>
            <w:hideMark/>
          </w:tcPr>
          <w:p w14:paraId="029CA91D" w14:textId="77777777" w:rsidR="00000000" w:rsidRDefault="00D017A2">
            <w:pPr>
              <w:pStyle w:val="a3"/>
              <w:spacing w:before="0" w:beforeAutospacing="0" w:after="0" w:afterAutospacing="0"/>
              <w:rPr>
                <w:color w:val="000000"/>
                <w:sz w:val="20"/>
                <w:szCs w:val="20"/>
              </w:rPr>
            </w:pPr>
            <w:r>
              <w:rPr>
                <w:color w:val="000000"/>
                <w:sz w:val="20"/>
                <w:szCs w:val="20"/>
              </w:rPr>
              <w:t>Non-controlling interest – operating partnership</w:t>
            </w:r>
          </w:p>
        </w:tc>
        <w:tc>
          <w:tcPr>
            <w:tcW w:w="79" w:type="pct"/>
            <w:shd w:val="clear" w:color="auto" w:fill="CFF0FC"/>
            <w:tcMar>
              <w:top w:w="15" w:type="dxa"/>
              <w:left w:w="0" w:type="dxa"/>
              <w:bottom w:w="0" w:type="dxa"/>
              <w:right w:w="15" w:type="dxa"/>
            </w:tcMar>
            <w:vAlign w:val="bottom"/>
            <w:hideMark/>
          </w:tcPr>
          <w:p w14:paraId="4F1071C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4E9107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3C29B92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23,271</w:t>
            </w:r>
          </w:p>
        </w:tc>
        <w:tc>
          <w:tcPr>
            <w:tcW w:w="50" w:type="pct"/>
            <w:shd w:val="clear" w:color="auto" w:fill="CFF0FC"/>
            <w:noWrap/>
            <w:tcMar>
              <w:top w:w="15" w:type="dxa"/>
              <w:left w:w="0" w:type="dxa"/>
              <w:bottom w:w="0" w:type="dxa"/>
              <w:right w:w="15" w:type="dxa"/>
            </w:tcMar>
            <w:vAlign w:val="bottom"/>
            <w:hideMark/>
          </w:tcPr>
          <w:p w14:paraId="27B062F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34D22D4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E1F941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1C81495E"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6E85D50"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37E2A2D" w14:textId="77777777">
        <w:trPr>
          <w:divId w:val="437213422"/>
        </w:trPr>
        <w:tc>
          <w:tcPr>
            <w:tcW w:w="3354" w:type="pct"/>
            <w:shd w:val="clear" w:color="auto" w:fill="FFFFFF"/>
            <w:tcMar>
              <w:top w:w="15" w:type="dxa"/>
              <w:left w:w="0" w:type="dxa"/>
              <w:bottom w:w="0" w:type="dxa"/>
              <w:right w:w="15" w:type="dxa"/>
            </w:tcMar>
            <w:hideMark/>
          </w:tcPr>
          <w:p w14:paraId="1B8F7B12" w14:textId="77777777" w:rsidR="00000000" w:rsidRDefault="00D017A2">
            <w:pPr>
              <w:pStyle w:val="a3"/>
              <w:spacing w:before="0" w:beforeAutospacing="0" w:after="0" w:afterAutospacing="0"/>
              <w:ind w:left="274"/>
              <w:rPr>
                <w:color w:val="000000"/>
                <w:sz w:val="20"/>
                <w:szCs w:val="20"/>
              </w:rPr>
            </w:pPr>
            <w:r>
              <w:rPr>
                <w:color w:val="000000"/>
                <w:sz w:val="20"/>
                <w:szCs w:val="20"/>
              </w:rPr>
              <w:t>Total equity</w:t>
            </w:r>
          </w:p>
        </w:tc>
        <w:tc>
          <w:tcPr>
            <w:tcW w:w="79" w:type="pct"/>
            <w:shd w:val="clear" w:color="auto" w:fill="FFFFFF"/>
            <w:tcMar>
              <w:top w:w="15" w:type="dxa"/>
              <w:left w:w="0" w:type="dxa"/>
              <w:bottom w:w="0" w:type="dxa"/>
              <w:right w:w="15" w:type="dxa"/>
            </w:tcMar>
            <w:vAlign w:val="bottom"/>
            <w:hideMark/>
          </w:tcPr>
          <w:p w14:paraId="6A712C7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2C3C3A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B3578CA"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1,378,676</w:t>
            </w:r>
          </w:p>
        </w:tc>
        <w:tc>
          <w:tcPr>
            <w:tcW w:w="50" w:type="pct"/>
            <w:shd w:val="clear" w:color="auto" w:fill="FFFFFF"/>
            <w:noWrap/>
            <w:tcMar>
              <w:top w:w="15" w:type="dxa"/>
              <w:left w:w="0" w:type="dxa"/>
              <w:bottom w:w="0" w:type="dxa"/>
              <w:right w:w="15" w:type="dxa"/>
            </w:tcMar>
            <w:vAlign w:val="bottom"/>
            <w:hideMark/>
          </w:tcPr>
          <w:p w14:paraId="4D67D42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2342658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53E074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7AAAFDE" w14:textId="77777777" w:rsidR="00000000" w:rsidRDefault="00D017A2">
            <w:pPr>
              <w:pStyle w:val="a3"/>
              <w:spacing w:before="0" w:beforeAutospacing="0" w:after="0" w:afterAutospacing="0"/>
              <w:jc w:val="right"/>
              <w:rPr>
                <w:color w:val="000000"/>
                <w:sz w:val="20"/>
                <w:szCs w:val="20"/>
              </w:rPr>
            </w:pPr>
            <w:r>
              <w:rPr>
                <w:color w:val="000000"/>
                <w:sz w:val="20"/>
                <w:szCs w:val="20"/>
              </w:rPr>
              <w:t>1,376,749</w:t>
            </w:r>
          </w:p>
        </w:tc>
        <w:tc>
          <w:tcPr>
            <w:tcW w:w="50" w:type="pct"/>
            <w:shd w:val="clear" w:color="auto" w:fill="FFFFFF"/>
            <w:noWrap/>
            <w:tcMar>
              <w:top w:w="15" w:type="dxa"/>
              <w:left w:w="0" w:type="dxa"/>
              <w:bottom w:w="0" w:type="dxa"/>
              <w:right w:w="15" w:type="dxa"/>
            </w:tcMar>
            <w:vAlign w:val="bottom"/>
            <w:hideMark/>
          </w:tcPr>
          <w:p w14:paraId="6A29DFDE"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BC96FE6" w14:textId="77777777">
        <w:trPr>
          <w:divId w:val="437213422"/>
        </w:trPr>
        <w:tc>
          <w:tcPr>
            <w:tcW w:w="3354" w:type="pct"/>
            <w:shd w:val="clear" w:color="auto" w:fill="CFF0FC"/>
            <w:tcMar>
              <w:top w:w="15" w:type="dxa"/>
              <w:left w:w="0" w:type="dxa"/>
              <w:bottom w:w="0" w:type="dxa"/>
              <w:right w:w="15" w:type="dxa"/>
            </w:tcMar>
            <w:hideMark/>
          </w:tcPr>
          <w:p w14:paraId="7A24FB14" w14:textId="77777777" w:rsidR="00000000" w:rsidRDefault="00D017A2">
            <w:pPr>
              <w:pStyle w:val="a3"/>
              <w:spacing w:before="0" w:beforeAutospacing="0" w:after="0" w:afterAutospacing="0"/>
              <w:ind w:left="274"/>
              <w:rPr>
                <w:color w:val="000000"/>
                <w:sz w:val="20"/>
                <w:szCs w:val="20"/>
              </w:rPr>
            </w:pPr>
            <w:r>
              <w:rPr>
                <w:color w:val="000000"/>
                <w:sz w:val="20"/>
                <w:szCs w:val="20"/>
              </w:rPr>
              <w:t>Total liabilities and equity</w:t>
            </w:r>
          </w:p>
        </w:tc>
        <w:tc>
          <w:tcPr>
            <w:tcW w:w="79" w:type="pct"/>
            <w:shd w:val="clear" w:color="auto" w:fill="CFF0FC"/>
            <w:tcMar>
              <w:top w:w="15" w:type="dxa"/>
              <w:left w:w="0" w:type="dxa"/>
              <w:bottom w:w="0" w:type="dxa"/>
              <w:right w:w="15" w:type="dxa"/>
            </w:tcMar>
            <w:vAlign w:val="bottom"/>
            <w:hideMark/>
          </w:tcPr>
          <w:p w14:paraId="77C11C5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668E2A3"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0CB677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4,078,799</w:t>
            </w:r>
          </w:p>
        </w:tc>
        <w:tc>
          <w:tcPr>
            <w:tcW w:w="50" w:type="pct"/>
            <w:shd w:val="clear" w:color="auto" w:fill="CFF0FC"/>
            <w:noWrap/>
            <w:tcMar>
              <w:top w:w="15" w:type="dxa"/>
              <w:left w:w="0" w:type="dxa"/>
              <w:bottom w:w="0" w:type="dxa"/>
              <w:right w:w="15" w:type="dxa"/>
            </w:tcMar>
            <w:vAlign w:val="bottom"/>
            <w:hideMark/>
          </w:tcPr>
          <w:p w14:paraId="564E5CA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1744A97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0260250"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D3386DD" w14:textId="77777777" w:rsidR="00000000" w:rsidRDefault="00D017A2">
            <w:pPr>
              <w:pStyle w:val="a3"/>
              <w:spacing w:before="0" w:beforeAutospacing="0" w:after="0" w:afterAutospacing="0"/>
              <w:jc w:val="right"/>
              <w:rPr>
                <w:color w:val="000000"/>
                <w:sz w:val="20"/>
                <w:szCs w:val="20"/>
              </w:rPr>
            </w:pPr>
            <w:r>
              <w:rPr>
                <w:color w:val="000000"/>
                <w:sz w:val="20"/>
                <w:szCs w:val="20"/>
              </w:rPr>
              <w:t>3,791,631</w:t>
            </w:r>
          </w:p>
        </w:tc>
        <w:tc>
          <w:tcPr>
            <w:tcW w:w="50" w:type="pct"/>
            <w:shd w:val="clear" w:color="auto" w:fill="CFF0FC"/>
            <w:noWrap/>
            <w:tcMar>
              <w:top w:w="15" w:type="dxa"/>
              <w:left w:w="0" w:type="dxa"/>
              <w:bottom w:w="0" w:type="dxa"/>
              <w:right w:w="15" w:type="dxa"/>
            </w:tcMar>
            <w:vAlign w:val="bottom"/>
            <w:hideMark/>
          </w:tcPr>
          <w:p w14:paraId="0CC990EC" w14:textId="77777777" w:rsidR="00000000" w:rsidRDefault="00D017A2">
            <w:pPr>
              <w:pStyle w:val="a3"/>
              <w:spacing w:before="0" w:beforeAutospacing="0" w:after="0" w:afterAutospacing="0"/>
              <w:rPr>
                <w:color w:val="000000"/>
                <w:sz w:val="2"/>
                <w:szCs w:val="2"/>
              </w:rPr>
            </w:pPr>
            <w:r>
              <w:rPr>
                <w:color w:val="000000"/>
                <w:sz w:val="2"/>
                <w:szCs w:val="2"/>
              </w:rPr>
              <w:t> </w:t>
            </w:r>
          </w:p>
        </w:tc>
      </w:tr>
    </w:tbl>
    <w:p w14:paraId="69D68CF0" w14:textId="77777777" w:rsidR="00000000" w:rsidRDefault="00D017A2">
      <w:pPr>
        <w:pStyle w:val="a3"/>
        <w:spacing w:before="0" w:beforeAutospacing="0" w:after="0" w:afterAutospacing="0"/>
        <w:rPr>
          <w:sz w:val="20"/>
          <w:szCs w:val="20"/>
        </w:rPr>
      </w:pPr>
      <w:r>
        <w:rPr>
          <w:sz w:val="20"/>
          <w:szCs w:val="20"/>
        </w:rPr>
        <w:t> </w:t>
      </w:r>
    </w:p>
    <w:p w14:paraId="66E9D0D7" w14:textId="77777777" w:rsidR="00000000" w:rsidRDefault="00D017A2">
      <w:pPr>
        <w:pStyle w:val="a3"/>
        <w:spacing w:before="0" w:beforeAutospacing="0" w:after="0" w:afterAutospacing="0"/>
        <w:jc w:val="center"/>
        <w:rPr>
          <w:sz w:val="20"/>
          <w:szCs w:val="20"/>
        </w:rPr>
      </w:pPr>
      <w:r>
        <w:rPr>
          <w:sz w:val="20"/>
          <w:szCs w:val="20"/>
        </w:rPr>
        <w:t>The accompanying notes are an integral part of these consolidated financial statements.</w:t>
      </w:r>
    </w:p>
    <w:p w14:paraId="32FDB966" w14:textId="77777777" w:rsidR="00000000" w:rsidRDefault="00D017A2">
      <w:pPr>
        <w:pStyle w:val="a3"/>
        <w:spacing w:before="240" w:beforeAutospacing="0" w:after="0" w:afterAutospacing="0"/>
        <w:jc w:val="center"/>
        <w:rPr>
          <w:sz w:val="20"/>
          <w:szCs w:val="20"/>
        </w:rPr>
      </w:pPr>
      <w:r>
        <w:rPr>
          <w:sz w:val="20"/>
          <w:szCs w:val="20"/>
        </w:rPr>
        <w:t>1</w:t>
      </w:r>
    </w:p>
    <w:p w14:paraId="4ABE4A1B" w14:textId="77777777" w:rsidR="00000000" w:rsidRDefault="00D017A2">
      <w:pPr>
        <w:rPr>
          <w:rFonts w:eastAsia="Times New Roman"/>
        </w:rPr>
      </w:pPr>
      <w:r>
        <w:rPr>
          <w:rFonts w:eastAsia="Times New Roman"/>
        </w:rPr>
        <w:pict w14:anchorId="51B9D694">
          <v:rect id="_x0000_i1027" style="width:0;height:1.5pt" o:hralign="center" o:hrstd="t" o:hr="t" fillcolor="#a0a0a0" stroked="f"/>
        </w:pict>
      </w:r>
    </w:p>
    <w:p w14:paraId="012DD5AA" w14:textId="77777777" w:rsidR="00000000" w:rsidRDefault="00D017A2">
      <w:pPr>
        <w:pStyle w:val="a3"/>
        <w:spacing w:before="0" w:beforeAutospacing="0" w:after="0" w:afterAutospacing="0"/>
        <w:jc w:val="center"/>
        <w:rPr>
          <w:b/>
          <w:bCs/>
          <w:sz w:val="20"/>
          <w:szCs w:val="20"/>
        </w:rPr>
      </w:pPr>
      <w:r>
        <w:rPr>
          <w:b/>
          <w:bCs/>
          <w:sz w:val="20"/>
          <w:szCs w:val="20"/>
        </w:rPr>
        <w:t xml:space="preserve">CORECIVIC, INC. AND SUBSIDIARIES </w:t>
      </w:r>
    </w:p>
    <w:p w14:paraId="566A84CB" w14:textId="77777777" w:rsidR="00000000" w:rsidRDefault="00D017A2">
      <w:pPr>
        <w:pStyle w:val="a3"/>
        <w:spacing w:before="0" w:beforeAutospacing="0" w:after="0" w:afterAutospacing="0"/>
        <w:jc w:val="center"/>
        <w:rPr>
          <w:b/>
          <w:bCs/>
          <w:sz w:val="20"/>
          <w:szCs w:val="20"/>
        </w:rPr>
      </w:pPr>
      <w:r>
        <w:rPr>
          <w:b/>
          <w:bCs/>
          <w:sz w:val="20"/>
          <w:szCs w:val="20"/>
        </w:rPr>
        <w:t>CONSOLIDATED STATEMENTS OF OPERATIONS</w:t>
      </w:r>
    </w:p>
    <w:p w14:paraId="4F7535C4" w14:textId="77777777" w:rsidR="00000000" w:rsidRDefault="00D017A2">
      <w:pPr>
        <w:pStyle w:val="a3"/>
        <w:spacing w:before="0" w:beforeAutospacing="0" w:after="0" w:afterAutospacing="0"/>
        <w:jc w:val="center"/>
        <w:rPr>
          <w:sz w:val="20"/>
          <w:szCs w:val="20"/>
        </w:rPr>
      </w:pPr>
      <w:r>
        <w:rPr>
          <w:sz w:val="20"/>
          <w:szCs w:val="20"/>
        </w:rPr>
        <w:t>(UNAUDITED AND AMOUNTS IN THOUSANDS, EXCEPT PER SHARE AMOUNTS)</w:t>
      </w:r>
    </w:p>
    <w:p w14:paraId="5E9C7339" w14:textId="77777777" w:rsidR="00000000" w:rsidRDefault="00D017A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62"/>
        <w:gridCol w:w="120"/>
        <w:gridCol w:w="115"/>
        <w:gridCol w:w="1057"/>
        <w:gridCol w:w="82"/>
        <w:gridCol w:w="113"/>
        <w:gridCol w:w="115"/>
        <w:gridCol w:w="1060"/>
        <w:gridCol w:w="82"/>
      </w:tblGrid>
      <w:tr w:rsidR="00000000" w14:paraId="779A9543" w14:textId="77777777">
        <w:trPr>
          <w:divId w:val="1409308584"/>
        </w:trPr>
        <w:tc>
          <w:tcPr>
            <w:tcW w:w="3354" w:type="pct"/>
            <w:shd w:val="clear" w:color="auto" w:fill="FFFFFF"/>
            <w:tcMar>
              <w:top w:w="15" w:type="dxa"/>
              <w:left w:w="0" w:type="dxa"/>
              <w:bottom w:w="0" w:type="dxa"/>
              <w:right w:w="15" w:type="dxa"/>
            </w:tcMar>
            <w:hideMark/>
          </w:tcPr>
          <w:p w14:paraId="32FD3570" w14:textId="77777777" w:rsidR="00000000" w:rsidRDefault="00D017A2">
            <w:pPr>
              <w:pStyle w:val="a3"/>
              <w:spacing w:before="0" w:beforeAutospacing="0" w:after="0" w:afterAutospacing="0"/>
            </w:pPr>
            <w:r>
              <w:t> </w:t>
            </w:r>
          </w:p>
        </w:tc>
        <w:tc>
          <w:tcPr>
            <w:tcW w:w="79" w:type="pct"/>
            <w:shd w:val="clear" w:color="auto" w:fill="FFFFFF"/>
            <w:tcMar>
              <w:top w:w="15" w:type="dxa"/>
              <w:left w:w="0" w:type="dxa"/>
              <w:bottom w:w="0" w:type="dxa"/>
              <w:right w:w="15" w:type="dxa"/>
            </w:tcMar>
            <w:vAlign w:val="bottom"/>
            <w:hideMark/>
          </w:tcPr>
          <w:p w14:paraId="36F7DA76" w14:textId="77777777" w:rsidR="00000000" w:rsidRDefault="00D017A2">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14:paraId="5D84B35D"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For the Three Months Ended</w:t>
            </w:r>
          </w:p>
          <w:p w14:paraId="46E1D019"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14:paraId="5FF93CB3"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47C372A1" w14:textId="77777777">
        <w:trPr>
          <w:divId w:val="1409308584"/>
        </w:trPr>
        <w:tc>
          <w:tcPr>
            <w:tcW w:w="3354" w:type="pct"/>
            <w:shd w:val="clear" w:color="auto" w:fill="FFFFFF"/>
            <w:tcMar>
              <w:top w:w="15" w:type="dxa"/>
              <w:left w:w="0" w:type="dxa"/>
              <w:bottom w:w="0" w:type="dxa"/>
              <w:right w:w="15" w:type="dxa"/>
            </w:tcMar>
            <w:hideMark/>
          </w:tcPr>
          <w:p w14:paraId="005D1D4F" w14:textId="77777777" w:rsidR="00000000" w:rsidRDefault="00D017A2">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0F3A1DD1" w14:textId="77777777" w:rsidR="00000000" w:rsidRDefault="00D017A2">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396A4A8"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05379F0D"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41DD6F7E"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70B1055"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2E7E8BBC"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2913160C" w14:textId="77777777">
        <w:trPr>
          <w:divId w:val="1409308584"/>
        </w:trPr>
        <w:tc>
          <w:tcPr>
            <w:tcW w:w="3354" w:type="pct"/>
            <w:shd w:val="clear" w:color="auto" w:fill="CFF0FC"/>
            <w:tcMar>
              <w:top w:w="15" w:type="dxa"/>
              <w:left w:w="0" w:type="dxa"/>
              <w:bottom w:w="0" w:type="dxa"/>
              <w:right w:w="15" w:type="dxa"/>
            </w:tcMar>
            <w:hideMark/>
          </w:tcPr>
          <w:p w14:paraId="30116155" w14:textId="77777777" w:rsidR="00000000" w:rsidRDefault="00D017A2">
            <w:pPr>
              <w:pStyle w:val="a3"/>
              <w:spacing w:before="0" w:beforeAutospacing="0" w:after="0" w:afterAutospacing="0"/>
              <w:rPr>
                <w:b/>
                <w:bCs/>
                <w:color w:val="000000"/>
                <w:sz w:val="20"/>
                <w:szCs w:val="20"/>
              </w:rPr>
            </w:pPr>
            <w:r>
              <w:rPr>
                <w:b/>
                <w:bCs/>
                <w:color w:val="000000"/>
                <w:sz w:val="20"/>
                <w:szCs w:val="20"/>
              </w:rPr>
              <w:t>REVENUES</w:t>
            </w:r>
          </w:p>
        </w:tc>
        <w:tc>
          <w:tcPr>
            <w:tcW w:w="79" w:type="pct"/>
            <w:shd w:val="clear" w:color="auto" w:fill="CFF0FC"/>
            <w:tcMar>
              <w:top w:w="15" w:type="dxa"/>
              <w:left w:w="0" w:type="dxa"/>
              <w:bottom w:w="0" w:type="dxa"/>
              <w:right w:w="15" w:type="dxa"/>
            </w:tcMar>
            <w:vAlign w:val="bottom"/>
            <w:hideMark/>
          </w:tcPr>
          <w:p w14:paraId="25CFC15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E39CB34"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A35492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491,101</w:t>
            </w:r>
          </w:p>
        </w:tc>
        <w:tc>
          <w:tcPr>
            <w:tcW w:w="50" w:type="pct"/>
            <w:shd w:val="clear" w:color="auto" w:fill="CFF0FC"/>
            <w:noWrap/>
            <w:tcMar>
              <w:top w:w="15" w:type="dxa"/>
              <w:left w:w="0" w:type="dxa"/>
              <w:bottom w:w="0" w:type="dxa"/>
              <w:right w:w="15" w:type="dxa"/>
            </w:tcMar>
            <w:vAlign w:val="bottom"/>
            <w:hideMark/>
          </w:tcPr>
          <w:p w14:paraId="69435C8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5841129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372EE24"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B26B942" w14:textId="77777777" w:rsidR="00000000" w:rsidRDefault="00D017A2">
            <w:pPr>
              <w:pStyle w:val="a3"/>
              <w:spacing w:before="0" w:beforeAutospacing="0" w:after="0" w:afterAutospacing="0"/>
              <w:jc w:val="right"/>
              <w:rPr>
                <w:color w:val="000000"/>
                <w:sz w:val="20"/>
                <w:szCs w:val="20"/>
              </w:rPr>
            </w:pPr>
            <w:r>
              <w:rPr>
                <w:color w:val="000000"/>
                <w:sz w:val="20"/>
                <w:szCs w:val="20"/>
              </w:rPr>
              <w:t>484,064</w:t>
            </w:r>
          </w:p>
        </w:tc>
        <w:tc>
          <w:tcPr>
            <w:tcW w:w="50" w:type="pct"/>
            <w:shd w:val="clear" w:color="auto" w:fill="CFF0FC"/>
            <w:noWrap/>
            <w:tcMar>
              <w:top w:w="15" w:type="dxa"/>
              <w:left w:w="0" w:type="dxa"/>
              <w:bottom w:w="0" w:type="dxa"/>
              <w:right w:w="15" w:type="dxa"/>
            </w:tcMar>
            <w:vAlign w:val="bottom"/>
            <w:hideMark/>
          </w:tcPr>
          <w:p w14:paraId="179E258B"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77B6FA8C" w14:textId="77777777">
        <w:trPr>
          <w:divId w:val="1409308584"/>
        </w:trPr>
        <w:tc>
          <w:tcPr>
            <w:tcW w:w="3354" w:type="pct"/>
            <w:shd w:val="clear" w:color="auto" w:fill="FFFFFF"/>
            <w:tcMar>
              <w:top w:w="15" w:type="dxa"/>
              <w:left w:w="0" w:type="dxa"/>
              <w:bottom w:w="0" w:type="dxa"/>
              <w:right w:w="15" w:type="dxa"/>
            </w:tcMar>
            <w:hideMark/>
          </w:tcPr>
          <w:p w14:paraId="5C4187F3" w14:textId="77777777" w:rsidR="00000000" w:rsidRDefault="00D017A2">
            <w:pPr>
              <w:pStyle w:val="a3"/>
              <w:spacing w:before="0" w:beforeAutospacing="0" w:after="0" w:afterAutospacing="0"/>
              <w:rPr>
                <w:b/>
                <w:bCs/>
                <w:color w:val="000000"/>
                <w:sz w:val="20"/>
                <w:szCs w:val="20"/>
              </w:rPr>
            </w:pPr>
            <w:r>
              <w:rPr>
                <w:b/>
                <w:bCs/>
                <w:color w:val="000000"/>
                <w:sz w:val="20"/>
                <w:szCs w:val="20"/>
              </w:rPr>
              <w:t>EXPENSES:</w:t>
            </w:r>
          </w:p>
        </w:tc>
        <w:tc>
          <w:tcPr>
            <w:tcW w:w="79" w:type="pct"/>
            <w:shd w:val="clear" w:color="auto" w:fill="FFFFFF"/>
            <w:tcMar>
              <w:top w:w="15" w:type="dxa"/>
              <w:left w:w="0" w:type="dxa"/>
              <w:bottom w:w="0" w:type="dxa"/>
              <w:right w:w="15" w:type="dxa"/>
            </w:tcMar>
            <w:vAlign w:val="bottom"/>
            <w:hideMark/>
          </w:tcPr>
          <w:p w14:paraId="59095AF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6F32F2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4A642C2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FFEB73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69C7E47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495871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676B9A73"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611109C"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31CCB0F" w14:textId="77777777">
        <w:trPr>
          <w:divId w:val="1409308584"/>
        </w:trPr>
        <w:tc>
          <w:tcPr>
            <w:tcW w:w="3354" w:type="pct"/>
            <w:shd w:val="clear" w:color="auto" w:fill="CFF0FC"/>
            <w:tcMar>
              <w:top w:w="15" w:type="dxa"/>
              <w:left w:w="0" w:type="dxa"/>
              <w:bottom w:w="0" w:type="dxa"/>
              <w:right w:w="15" w:type="dxa"/>
            </w:tcMar>
            <w:hideMark/>
          </w:tcPr>
          <w:p w14:paraId="41B6D0CF" w14:textId="77777777" w:rsidR="00000000" w:rsidRDefault="00D017A2">
            <w:pPr>
              <w:pStyle w:val="a3"/>
              <w:spacing w:before="0" w:beforeAutospacing="0" w:after="0" w:afterAutospacing="0"/>
              <w:ind w:left="274"/>
              <w:rPr>
                <w:color w:val="000000"/>
                <w:sz w:val="20"/>
                <w:szCs w:val="20"/>
              </w:rPr>
            </w:pPr>
            <w:r>
              <w:rPr>
                <w:color w:val="000000"/>
                <w:sz w:val="20"/>
                <w:szCs w:val="20"/>
              </w:rPr>
              <w:t>Operating</w:t>
            </w:r>
          </w:p>
        </w:tc>
        <w:tc>
          <w:tcPr>
            <w:tcW w:w="79" w:type="pct"/>
            <w:shd w:val="clear" w:color="auto" w:fill="CFF0FC"/>
            <w:tcMar>
              <w:top w:w="15" w:type="dxa"/>
              <w:left w:w="0" w:type="dxa"/>
              <w:bottom w:w="0" w:type="dxa"/>
              <w:right w:w="15" w:type="dxa"/>
            </w:tcMar>
            <w:vAlign w:val="bottom"/>
            <w:hideMark/>
          </w:tcPr>
          <w:p w14:paraId="1D756A1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C73ECD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4651D0F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362,315</w:t>
            </w:r>
          </w:p>
        </w:tc>
        <w:tc>
          <w:tcPr>
            <w:tcW w:w="50" w:type="pct"/>
            <w:shd w:val="clear" w:color="auto" w:fill="CFF0FC"/>
            <w:noWrap/>
            <w:tcMar>
              <w:top w:w="15" w:type="dxa"/>
              <w:left w:w="0" w:type="dxa"/>
              <w:bottom w:w="0" w:type="dxa"/>
              <w:right w:w="15" w:type="dxa"/>
            </w:tcMar>
            <w:vAlign w:val="bottom"/>
            <w:hideMark/>
          </w:tcPr>
          <w:p w14:paraId="4BC9896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0DA9758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90DD97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635B7607" w14:textId="77777777" w:rsidR="00000000" w:rsidRDefault="00D017A2">
            <w:pPr>
              <w:pStyle w:val="a3"/>
              <w:spacing w:before="0" w:beforeAutospacing="0" w:after="0" w:afterAutospacing="0"/>
              <w:jc w:val="right"/>
              <w:rPr>
                <w:color w:val="000000"/>
                <w:sz w:val="20"/>
                <w:szCs w:val="20"/>
              </w:rPr>
            </w:pPr>
            <w:r>
              <w:rPr>
                <w:color w:val="000000"/>
                <w:sz w:val="20"/>
                <w:szCs w:val="20"/>
              </w:rPr>
              <w:t>345,832</w:t>
            </w:r>
          </w:p>
        </w:tc>
        <w:tc>
          <w:tcPr>
            <w:tcW w:w="50" w:type="pct"/>
            <w:shd w:val="clear" w:color="auto" w:fill="CFF0FC"/>
            <w:noWrap/>
            <w:tcMar>
              <w:top w:w="15" w:type="dxa"/>
              <w:left w:w="0" w:type="dxa"/>
              <w:bottom w:w="0" w:type="dxa"/>
              <w:right w:w="15" w:type="dxa"/>
            </w:tcMar>
            <w:vAlign w:val="bottom"/>
            <w:hideMark/>
          </w:tcPr>
          <w:p w14:paraId="46CBCA4D"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EBF3394" w14:textId="77777777">
        <w:trPr>
          <w:divId w:val="1409308584"/>
        </w:trPr>
        <w:tc>
          <w:tcPr>
            <w:tcW w:w="3354" w:type="pct"/>
            <w:shd w:val="clear" w:color="auto" w:fill="FFFFFF"/>
            <w:tcMar>
              <w:top w:w="15" w:type="dxa"/>
              <w:left w:w="0" w:type="dxa"/>
              <w:bottom w:w="0" w:type="dxa"/>
              <w:right w:w="15" w:type="dxa"/>
            </w:tcMar>
            <w:hideMark/>
          </w:tcPr>
          <w:p w14:paraId="52A6C52E" w14:textId="77777777" w:rsidR="00000000" w:rsidRDefault="00D017A2">
            <w:pPr>
              <w:pStyle w:val="a3"/>
              <w:spacing w:before="0" w:beforeAutospacing="0" w:after="0" w:afterAutospacing="0"/>
              <w:ind w:left="274"/>
              <w:rPr>
                <w:color w:val="000000"/>
                <w:sz w:val="20"/>
                <w:szCs w:val="20"/>
              </w:rPr>
            </w:pPr>
            <w:r>
              <w:rPr>
                <w:color w:val="000000"/>
                <w:sz w:val="20"/>
                <w:szCs w:val="20"/>
              </w:rPr>
              <w:t>General and administrative</w:t>
            </w:r>
          </w:p>
        </w:tc>
        <w:tc>
          <w:tcPr>
            <w:tcW w:w="79" w:type="pct"/>
            <w:shd w:val="clear" w:color="auto" w:fill="FFFFFF"/>
            <w:tcMar>
              <w:top w:w="15" w:type="dxa"/>
              <w:left w:w="0" w:type="dxa"/>
              <w:bottom w:w="0" w:type="dxa"/>
              <w:right w:w="15" w:type="dxa"/>
            </w:tcMar>
            <w:vAlign w:val="bottom"/>
            <w:hideMark/>
          </w:tcPr>
          <w:p w14:paraId="62E7618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19586D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4063615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31,279</w:t>
            </w:r>
          </w:p>
        </w:tc>
        <w:tc>
          <w:tcPr>
            <w:tcW w:w="50" w:type="pct"/>
            <w:shd w:val="clear" w:color="auto" w:fill="FFFFFF"/>
            <w:noWrap/>
            <w:tcMar>
              <w:top w:w="15" w:type="dxa"/>
              <w:left w:w="0" w:type="dxa"/>
              <w:bottom w:w="0" w:type="dxa"/>
              <w:right w:w="15" w:type="dxa"/>
            </w:tcMar>
            <w:vAlign w:val="bottom"/>
            <w:hideMark/>
          </w:tcPr>
          <w:p w14:paraId="3F9A220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1717E45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AA0E01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58C18215" w14:textId="77777777" w:rsidR="00000000" w:rsidRDefault="00D017A2">
            <w:pPr>
              <w:pStyle w:val="a3"/>
              <w:spacing w:before="0" w:beforeAutospacing="0" w:after="0" w:afterAutospacing="0"/>
              <w:jc w:val="right"/>
              <w:rPr>
                <w:color w:val="000000"/>
                <w:sz w:val="20"/>
                <w:szCs w:val="20"/>
              </w:rPr>
            </w:pPr>
            <w:r>
              <w:rPr>
                <w:color w:val="000000"/>
                <w:sz w:val="20"/>
                <w:szCs w:val="20"/>
              </w:rPr>
              <w:t>29,445</w:t>
            </w:r>
          </w:p>
        </w:tc>
        <w:tc>
          <w:tcPr>
            <w:tcW w:w="50" w:type="pct"/>
            <w:shd w:val="clear" w:color="auto" w:fill="FFFFFF"/>
            <w:noWrap/>
            <w:tcMar>
              <w:top w:w="15" w:type="dxa"/>
              <w:left w:w="0" w:type="dxa"/>
              <w:bottom w:w="0" w:type="dxa"/>
              <w:right w:w="15" w:type="dxa"/>
            </w:tcMar>
            <w:vAlign w:val="bottom"/>
            <w:hideMark/>
          </w:tcPr>
          <w:p w14:paraId="12A85485"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45C5519" w14:textId="77777777">
        <w:trPr>
          <w:divId w:val="1409308584"/>
        </w:trPr>
        <w:tc>
          <w:tcPr>
            <w:tcW w:w="3354" w:type="pct"/>
            <w:shd w:val="clear" w:color="auto" w:fill="CFF0FC"/>
            <w:tcMar>
              <w:top w:w="15" w:type="dxa"/>
              <w:left w:w="0" w:type="dxa"/>
              <w:bottom w:w="0" w:type="dxa"/>
              <w:right w:w="15" w:type="dxa"/>
            </w:tcMar>
            <w:hideMark/>
          </w:tcPr>
          <w:p w14:paraId="682A969F" w14:textId="77777777" w:rsidR="00000000" w:rsidRDefault="00D017A2">
            <w:pPr>
              <w:pStyle w:val="a3"/>
              <w:spacing w:before="0" w:beforeAutospacing="0" w:after="0" w:afterAutospacing="0"/>
              <w:ind w:left="274"/>
              <w:rPr>
                <w:color w:val="000000"/>
                <w:sz w:val="20"/>
                <w:szCs w:val="20"/>
              </w:rPr>
            </w:pPr>
            <w:r>
              <w:rPr>
                <w:color w:val="000000"/>
                <w:sz w:val="20"/>
                <w:szCs w:val="20"/>
              </w:rPr>
              <w:lastRenderedPageBreak/>
              <w:t>Depreciation and amortization</w:t>
            </w:r>
          </w:p>
        </w:tc>
        <w:tc>
          <w:tcPr>
            <w:tcW w:w="79" w:type="pct"/>
            <w:shd w:val="clear" w:color="auto" w:fill="CFF0FC"/>
            <w:tcMar>
              <w:top w:w="15" w:type="dxa"/>
              <w:left w:w="0" w:type="dxa"/>
              <w:bottom w:w="0" w:type="dxa"/>
              <w:right w:w="15" w:type="dxa"/>
            </w:tcMar>
            <w:vAlign w:val="bottom"/>
            <w:hideMark/>
          </w:tcPr>
          <w:p w14:paraId="44E1342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E9A35E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4D11A25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37,952</w:t>
            </w:r>
          </w:p>
        </w:tc>
        <w:tc>
          <w:tcPr>
            <w:tcW w:w="50" w:type="pct"/>
            <w:shd w:val="clear" w:color="auto" w:fill="CFF0FC"/>
            <w:noWrap/>
            <w:tcMar>
              <w:top w:w="15" w:type="dxa"/>
              <w:left w:w="0" w:type="dxa"/>
              <w:bottom w:w="0" w:type="dxa"/>
              <w:right w:w="15" w:type="dxa"/>
            </w:tcMar>
            <w:vAlign w:val="bottom"/>
            <w:hideMark/>
          </w:tcPr>
          <w:p w14:paraId="388D1CB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1893C57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80C35E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77CFBE6" w14:textId="77777777" w:rsidR="00000000" w:rsidRDefault="00D017A2">
            <w:pPr>
              <w:pStyle w:val="a3"/>
              <w:spacing w:before="0" w:beforeAutospacing="0" w:after="0" w:afterAutospacing="0"/>
              <w:jc w:val="right"/>
              <w:rPr>
                <w:color w:val="000000"/>
                <w:sz w:val="20"/>
                <w:szCs w:val="20"/>
              </w:rPr>
            </w:pPr>
            <w:r>
              <w:rPr>
                <w:color w:val="000000"/>
                <w:sz w:val="20"/>
                <w:szCs w:val="20"/>
              </w:rPr>
              <w:t>35,523</w:t>
            </w:r>
          </w:p>
        </w:tc>
        <w:tc>
          <w:tcPr>
            <w:tcW w:w="50" w:type="pct"/>
            <w:shd w:val="clear" w:color="auto" w:fill="CFF0FC"/>
            <w:noWrap/>
            <w:tcMar>
              <w:top w:w="15" w:type="dxa"/>
              <w:left w:w="0" w:type="dxa"/>
              <w:bottom w:w="0" w:type="dxa"/>
              <w:right w:w="15" w:type="dxa"/>
            </w:tcMar>
            <w:vAlign w:val="bottom"/>
            <w:hideMark/>
          </w:tcPr>
          <w:p w14:paraId="60D84858"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51BF7A2" w14:textId="77777777">
        <w:trPr>
          <w:divId w:val="1409308584"/>
        </w:trPr>
        <w:tc>
          <w:tcPr>
            <w:tcW w:w="3354" w:type="pct"/>
            <w:shd w:val="clear" w:color="auto" w:fill="FFFFFF"/>
            <w:tcMar>
              <w:top w:w="15" w:type="dxa"/>
              <w:left w:w="0" w:type="dxa"/>
              <w:bottom w:w="0" w:type="dxa"/>
              <w:right w:w="15" w:type="dxa"/>
            </w:tcMar>
            <w:hideMark/>
          </w:tcPr>
          <w:p w14:paraId="453986F5" w14:textId="77777777" w:rsidR="00000000" w:rsidRDefault="00D017A2">
            <w:pPr>
              <w:pStyle w:val="a3"/>
              <w:spacing w:before="0" w:beforeAutospacing="0" w:after="0" w:afterAutospacing="0"/>
              <w:ind w:left="274"/>
              <w:rPr>
                <w:color w:val="000000"/>
                <w:sz w:val="20"/>
                <w:szCs w:val="20"/>
              </w:rPr>
            </w:pPr>
            <w:r>
              <w:rPr>
                <w:color w:val="000000"/>
                <w:sz w:val="20"/>
                <w:szCs w:val="20"/>
              </w:rPr>
              <w:t>Asset impairments</w:t>
            </w:r>
          </w:p>
        </w:tc>
        <w:tc>
          <w:tcPr>
            <w:tcW w:w="79" w:type="pct"/>
            <w:shd w:val="clear" w:color="auto" w:fill="FFFFFF"/>
            <w:tcMar>
              <w:top w:w="15" w:type="dxa"/>
              <w:left w:w="0" w:type="dxa"/>
              <w:bottom w:w="0" w:type="dxa"/>
              <w:right w:w="15" w:type="dxa"/>
            </w:tcMar>
            <w:vAlign w:val="bottom"/>
            <w:hideMark/>
          </w:tcPr>
          <w:p w14:paraId="4AFB4DE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5E87C2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62EF807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536</w:t>
            </w:r>
          </w:p>
        </w:tc>
        <w:tc>
          <w:tcPr>
            <w:tcW w:w="50" w:type="pct"/>
            <w:shd w:val="clear" w:color="auto" w:fill="FFFFFF"/>
            <w:noWrap/>
            <w:tcMar>
              <w:top w:w="15" w:type="dxa"/>
              <w:left w:w="0" w:type="dxa"/>
              <w:bottom w:w="0" w:type="dxa"/>
              <w:right w:w="15" w:type="dxa"/>
            </w:tcMar>
            <w:vAlign w:val="bottom"/>
            <w:hideMark/>
          </w:tcPr>
          <w:p w14:paraId="19212E9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29049E3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1364B2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0AEE8A64"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7C3FC2AA"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290E609" w14:textId="77777777">
        <w:trPr>
          <w:divId w:val="1409308584"/>
        </w:trPr>
        <w:tc>
          <w:tcPr>
            <w:tcW w:w="3354" w:type="pct"/>
            <w:shd w:val="clear" w:color="auto" w:fill="CFF0FC"/>
            <w:tcMar>
              <w:top w:w="15" w:type="dxa"/>
              <w:left w:w="0" w:type="dxa"/>
              <w:bottom w:w="0" w:type="dxa"/>
              <w:right w:w="15" w:type="dxa"/>
            </w:tcMar>
            <w:hideMark/>
          </w:tcPr>
          <w:p w14:paraId="0CF7CFB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19E7FBA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3AE895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9D7AD9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432,082</w:t>
            </w:r>
          </w:p>
        </w:tc>
        <w:tc>
          <w:tcPr>
            <w:tcW w:w="50" w:type="pct"/>
            <w:shd w:val="clear" w:color="auto" w:fill="CFF0FC"/>
            <w:noWrap/>
            <w:tcMar>
              <w:top w:w="15" w:type="dxa"/>
              <w:left w:w="0" w:type="dxa"/>
              <w:bottom w:w="0" w:type="dxa"/>
              <w:right w:w="15" w:type="dxa"/>
            </w:tcMar>
            <w:vAlign w:val="bottom"/>
            <w:hideMark/>
          </w:tcPr>
          <w:p w14:paraId="322C462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678C82D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48433D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EC4BE3B" w14:textId="77777777" w:rsidR="00000000" w:rsidRDefault="00D017A2">
            <w:pPr>
              <w:pStyle w:val="a3"/>
              <w:spacing w:before="0" w:beforeAutospacing="0" w:after="0" w:afterAutospacing="0"/>
              <w:jc w:val="right"/>
              <w:rPr>
                <w:color w:val="000000"/>
                <w:sz w:val="20"/>
                <w:szCs w:val="20"/>
              </w:rPr>
            </w:pPr>
            <w:r>
              <w:rPr>
                <w:color w:val="000000"/>
                <w:sz w:val="20"/>
                <w:szCs w:val="20"/>
              </w:rPr>
              <w:t>410,800</w:t>
            </w:r>
          </w:p>
        </w:tc>
        <w:tc>
          <w:tcPr>
            <w:tcW w:w="50" w:type="pct"/>
            <w:shd w:val="clear" w:color="auto" w:fill="CFF0FC"/>
            <w:noWrap/>
            <w:tcMar>
              <w:top w:w="15" w:type="dxa"/>
              <w:left w:w="0" w:type="dxa"/>
              <w:bottom w:w="0" w:type="dxa"/>
              <w:right w:w="15" w:type="dxa"/>
            </w:tcMar>
            <w:vAlign w:val="bottom"/>
            <w:hideMark/>
          </w:tcPr>
          <w:p w14:paraId="4CC2A716"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77E8603" w14:textId="77777777">
        <w:trPr>
          <w:divId w:val="1409308584"/>
        </w:trPr>
        <w:tc>
          <w:tcPr>
            <w:tcW w:w="3354" w:type="pct"/>
            <w:shd w:val="clear" w:color="auto" w:fill="FFFFFF"/>
            <w:tcMar>
              <w:top w:w="15" w:type="dxa"/>
              <w:left w:w="0" w:type="dxa"/>
              <w:bottom w:w="0" w:type="dxa"/>
              <w:right w:w="15" w:type="dxa"/>
            </w:tcMar>
            <w:hideMark/>
          </w:tcPr>
          <w:p w14:paraId="6BD5C873" w14:textId="77777777" w:rsidR="00000000" w:rsidRDefault="00D017A2">
            <w:pPr>
              <w:pStyle w:val="a3"/>
              <w:spacing w:before="0" w:beforeAutospacing="0" w:after="0" w:afterAutospacing="0"/>
              <w:rPr>
                <w:b/>
                <w:bCs/>
                <w:color w:val="000000"/>
                <w:sz w:val="20"/>
                <w:szCs w:val="20"/>
              </w:rPr>
            </w:pPr>
            <w:r>
              <w:rPr>
                <w:b/>
                <w:bCs/>
                <w:color w:val="000000"/>
                <w:sz w:val="20"/>
                <w:szCs w:val="20"/>
              </w:rPr>
              <w:t>OPERATING INCOME</w:t>
            </w:r>
          </w:p>
        </w:tc>
        <w:tc>
          <w:tcPr>
            <w:tcW w:w="79" w:type="pct"/>
            <w:shd w:val="clear" w:color="auto" w:fill="FFFFFF"/>
            <w:tcMar>
              <w:top w:w="15" w:type="dxa"/>
              <w:left w:w="0" w:type="dxa"/>
              <w:bottom w:w="0" w:type="dxa"/>
              <w:right w:w="15" w:type="dxa"/>
            </w:tcMar>
            <w:vAlign w:val="bottom"/>
            <w:hideMark/>
          </w:tcPr>
          <w:p w14:paraId="0377D42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713612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D82950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59,019</w:t>
            </w:r>
          </w:p>
        </w:tc>
        <w:tc>
          <w:tcPr>
            <w:tcW w:w="50" w:type="pct"/>
            <w:shd w:val="clear" w:color="auto" w:fill="FFFFFF"/>
            <w:noWrap/>
            <w:tcMar>
              <w:top w:w="15" w:type="dxa"/>
              <w:left w:w="0" w:type="dxa"/>
              <w:bottom w:w="0" w:type="dxa"/>
              <w:right w:w="15" w:type="dxa"/>
            </w:tcMar>
            <w:vAlign w:val="bottom"/>
            <w:hideMark/>
          </w:tcPr>
          <w:p w14:paraId="059BACB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403DE8C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217331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F10DB2A" w14:textId="77777777" w:rsidR="00000000" w:rsidRDefault="00D017A2">
            <w:pPr>
              <w:pStyle w:val="a3"/>
              <w:spacing w:before="0" w:beforeAutospacing="0" w:after="0" w:afterAutospacing="0"/>
              <w:jc w:val="right"/>
              <w:rPr>
                <w:color w:val="000000"/>
                <w:sz w:val="20"/>
                <w:szCs w:val="20"/>
              </w:rPr>
            </w:pPr>
            <w:r>
              <w:rPr>
                <w:color w:val="000000"/>
                <w:sz w:val="20"/>
                <w:szCs w:val="20"/>
              </w:rPr>
              <w:t>73,264</w:t>
            </w:r>
          </w:p>
        </w:tc>
        <w:tc>
          <w:tcPr>
            <w:tcW w:w="50" w:type="pct"/>
            <w:shd w:val="clear" w:color="auto" w:fill="FFFFFF"/>
            <w:noWrap/>
            <w:tcMar>
              <w:top w:w="15" w:type="dxa"/>
              <w:left w:w="0" w:type="dxa"/>
              <w:bottom w:w="0" w:type="dxa"/>
              <w:right w:w="15" w:type="dxa"/>
            </w:tcMar>
            <w:vAlign w:val="bottom"/>
            <w:hideMark/>
          </w:tcPr>
          <w:p w14:paraId="74B4CF38"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28A889A" w14:textId="77777777">
        <w:trPr>
          <w:divId w:val="1409308584"/>
        </w:trPr>
        <w:tc>
          <w:tcPr>
            <w:tcW w:w="3354" w:type="pct"/>
            <w:shd w:val="clear" w:color="auto" w:fill="CFF0FC"/>
            <w:tcMar>
              <w:top w:w="15" w:type="dxa"/>
              <w:left w:w="0" w:type="dxa"/>
              <w:bottom w:w="0" w:type="dxa"/>
              <w:right w:w="15" w:type="dxa"/>
            </w:tcMar>
            <w:hideMark/>
          </w:tcPr>
          <w:p w14:paraId="2BE805DF" w14:textId="77777777" w:rsidR="00000000" w:rsidRDefault="00D017A2">
            <w:pPr>
              <w:pStyle w:val="a3"/>
              <w:spacing w:before="0" w:beforeAutospacing="0" w:after="0" w:afterAutospacing="0"/>
              <w:rPr>
                <w:b/>
                <w:bCs/>
                <w:color w:val="000000"/>
                <w:sz w:val="20"/>
                <w:szCs w:val="20"/>
              </w:rPr>
            </w:pPr>
            <w:r>
              <w:rPr>
                <w:b/>
                <w:bCs/>
                <w:color w:val="000000"/>
                <w:sz w:val="20"/>
                <w:szCs w:val="20"/>
              </w:rPr>
              <w:t>OTHER (INCOME) EXPENSE:</w:t>
            </w:r>
          </w:p>
        </w:tc>
        <w:tc>
          <w:tcPr>
            <w:tcW w:w="79" w:type="pct"/>
            <w:shd w:val="clear" w:color="auto" w:fill="CFF0FC"/>
            <w:tcMar>
              <w:top w:w="15" w:type="dxa"/>
              <w:left w:w="0" w:type="dxa"/>
              <w:bottom w:w="0" w:type="dxa"/>
              <w:right w:w="15" w:type="dxa"/>
            </w:tcMar>
            <w:vAlign w:val="bottom"/>
            <w:hideMark/>
          </w:tcPr>
          <w:p w14:paraId="7F35FB3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4F4ABC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496ECFE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B2BA0B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13C29D9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C23D03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74F8AB12"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2C7B57F"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2D5C95E" w14:textId="77777777">
        <w:trPr>
          <w:divId w:val="1409308584"/>
        </w:trPr>
        <w:tc>
          <w:tcPr>
            <w:tcW w:w="3354" w:type="pct"/>
            <w:shd w:val="clear" w:color="auto" w:fill="FFFFFF"/>
            <w:tcMar>
              <w:top w:w="15" w:type="dxa"/>
              <w:left w:w="0" w:type="dxa"/>
              <w:bottom w:w="0" w:type="dxa"/>
              <w:right w:w="15" w:type="dxa"/>
            </w:tcMar>
            <w:hideMark/>
          </w:tcPr>
          <w:p w14:paraId="57A75004" w14:textId="77777777" w:rsidR="00000000" w:rsidRDefault="00D017A2">
            <w:pPr>
              <w:pStyle w:val="a3"/>
              <w:spacing w:before="0" w:beforeAutospacing="0" w:after="0" w:afterAutospacing="0"/>
              <w:ind w:left="274"/>
              <w:rPr>
                <w:color w:val="000000"/>
                <w:sz w:val="20"/>
                <w:szCs w:val="20"/>
              </w:rPr>
            </w:pPr>
            <w:r>
              <w:rPr>
                <w:color w:val="000000"/>
                <w:sz w:val="20"/>
                <w:szCs w:val="20"/>
              </w:rPr>
              <w:t>Interest expense, net</w:t>
            </w:r>
          </w:p>
        </w:tc>
        <w:tc>
          <w:tcPr>
            <w:tcW w:w="79" w:type="pct"/>
            <w:shd w:val="clear" w:color="auto" w:fill="FFFFFF"/>
            <w:tcMar>
              <w:top w:w="15" w:type="dxa"/>
              <w:left w:w="0" w:type="dxa"/>
              <w:bottom w:w="0" w:type="dxa"/>
              <w:right w:w="15" w:type="dxa"/>
            </w:tcMar>
            <w:vAlign w:val="bottom"/>
            <w:hideMark/>
          </w:tcPr>
          <w:p w14:paraId="48B592A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8C7EB6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289ECD5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22,538</w:t>
            </w:r>
          </w:p>
        </w:tc>
        <w:tc>
          <w:tcPr>
            <w:tcW w:w="50" w:type="pct"/>
            <w:shd w:val="clear" w:color="auto" w:fill="FFFFFF"/>
            <w:noWrap/>
            <w:tcMar>
              <w:top w:w="15" w:type="dxa"/>
              <w:left w:w="0" w:type="dxa"/>
              <w:bottom w:w="0" w:type="dxa"/>
              <w:right w:w="15" w:type="dxa"/>
            </w:tcMar>
            <w:vAlign w:val="bottom"/>
            <w:hideMark/>
          </w:tcPr>
          <w:p w14:paraId="6F389DC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6A09E25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83BFD3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506D0A61" w14:textId="77777777" w:rsidR="00000000" w:rsidRDefault="00D017A2">
            <w:pPr>
              <w:pStyle w:val="a3"/>
              <w:spacing w:before="0" w:beforeAutospacing="0" w:after="0" w:afterAutospacing="0"/>
              <w:jc w:val="right"/>
              <w:rPr>
                <w:color w:val="000000"/>
                <w:sz w:val="20"/>
                <w:szCs w:val="20"/>
              </w:rPr>
            </w:pPr>
            <w:r>
              <w:rPr>
                <w:color w:val="000000"/>
                <w:sz w:val="20"/>
                <w:szCs w:val="20"/>
              </w:rPr>
              <w:t>21,436</w:t>
            </w:r>
          </w:p>
        </w:tc>
        <w:tc>
          <w:tcPr>
            <w:tcW w:w="50" w:type="pct"/>
            <w:shd w:val="clear" w:color="auto" w:fill="FFFFFF"/>
            <w:noWrap/>
            <w:tcMar>
              <w:top w:w="15" w:type="dxa"/>
              <w:left w:w="0" w:type="dxa"/>
              <w:bottom w:w="0" w:type="dxa"/>
              <w:right w:w="15" w:type="dxa"/>
            </w:tcMar>
            <w:vAlign w:val="bottom"/>
            <w:hideMark/>
          </w:tcPr>
          <w:p w14:paraId="02341351"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0BEF0AD" w14:textId="77777777">
        <w:trPr>
          <w:divId w:val="1409308584"/>
        </w:trPr>
        <w:tc>
          <w:tcPr>
            <w:tcW w:w="3354" w:type="pct"/>
            <w:shd w:val="clear" w:color="auto" w:fill="CFF0FC"/>
            <w:tcMar>
              <w:top w:w="15" w:type="dxa"/>
              <w:left w:w="0" w:type="dxa"/>
              <w:bottom w:w="0" w:type="dxa"/>
              <w:right w:w="15" w:type="dxa"/>
            </w:tcMar>
            <w:hideMark/>
          </w:tcPr>
          <w:p w14:paraId="7E9AE4CD" w14:textId="77777777" w:rsidR="00000000" w:rsidRDefault="00D017A2">
            <w:pPr>
              <w:pStyle w:val="a3"/>
              <w:spacing w:before="0" w:beforeAutospacing="0" w:after="0" w:afterAutospacing="0"/>
              <w:ind w:left="274"/>
              <w:rPr>
                <w:color w:val="000000"/>
                <w:sz w:val="20"/>
                <w:szCs w:val="20"/>
              </w:rPr>
            </w:pPr>
            <w:r>
              <w:rPr>
                <w:color w:val="000000"/>
                <w:sz w:val="20"/>
                <w:szCs w:val="20"/>
              </w:rPr>
              <w:t>Other (income) expense</w:t>
            </w:r>
          </w:p>
        </w:tc>
        <w:tc>
          <w:tcPr>
            <w:tcW w:w="79" w:type="pct"/>
            <w:shd w:val="clear" w:color="auto" w:fill="CFF0FC"/>
            <w:tcMar>
              <w:top w:w="15" w:type="dxa"/>
              <w:left w:w="0" w:type="dxa"/>
              <w:bottom w:w="0" w:type="dxa"/>
              <w:right w:w="15" w:type="dxa"/>
            </w:tcMar>
            <w:vAlign w:val="bottom"/>
            <w:hideMark/>
          </w:tcPr>
          <w:p w14:paraId="1748928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629D08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1D30DD0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(533</w:t>
            </w:r>
          </w:p>
        </w:tc>
        <w:tc>
          <w:tcPr>
            <w:tcW w:w="50" w:type="pct"/>
            <w:shd w:val="clear" w:color="auto" w:fill="CFF0FC"/>
            <w:noWrap/>
            <w:tcMar>
              <w:top w:w="15" w:type="dxa"/>
              <w:left w:w="0" w:type="dxa"/>
              <w:bottom w:w="0" w:type="dxa"/>
              <w:right w:w="15" w:type="dxa"/>
            </w:tcMar>
            <w:vAlign w:val="bottom"/>
            <w:hideMark/>
          </w:tcPr>
          <w:p w14:paraId="769CFCAF"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14:paraId="7F96B1E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334776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1ED4E3EA" w14:textId="77777777" w:rsidR="00000000" w:rsidRDefault="00D017A2">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14:paraId="68383E67"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A5C4CEC" w14:textId="77777777">
        <w:trPr>
          <w:divId w:val="1409308584"/>
        </w:trPr>
        <w:tc>
          <w:tcPr>
            <w:tcW w:w="3354" w:type="pct"/>
            <w:shd w:val="clear" w:color="auto" w:fill="FFFFFF"/>
            <w:tcMar>
              <w:top w:w="15" w:type="dxa"/>
              <w:left w:w="0" w:type="dxa"/>
              <w:bottom w:w="0" w:type="dxa"/>
              <w:right w:w="15" w:type="dxa"/>
            </w:tcMar>
            <w:hideMark/>
          </w:tcPr>
          <w:p w14:paraId="4823EEF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25937CE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62C925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6F6482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22,005</w:t>
            </w:r>
          </w:p>
        </w:tc>
        <w:tc>
          <w:tcPr>
            <w:tcW w:w="50" w:type="pct"/>
            <w:shd w:val="clear" w:color="auto" w:fill="FFFFFF"/>
            <w:noWrap/>
            <w:tcMar>
              <w:top w:w="15" w:type="dxa"/>
              <w:left w:w="0" w:type="dxa"/>
              <w:bottom w:w="0" w:type="dxa"/>
              <w:right w:w="15" w:type="dxa"/>
            </w:tcMar>
            <w:vAlign w:val="bottom"/>
            <w:hideMark/>
          </w:tcPr>
          <w:p w14:paraId="013ADD6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4A4BAA9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3DBCF8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2B5323B" w14:textId="77777777" w:rsidR="00000000" w:rsidRDefault="00D017A2">
            <w:pPr>
              <w:pStyle w:val="a3"/>
              <w:spacing w:before="0" w:beforeAutospacing="0" w:after="0" w:afterAutospacing="0"/>
              <w:jc w:val="right"/>
              <w:rPr>
                <w:color w:val="000000"/>
                <w:sz w:val="20"/>
                <w:szCs w:val="20"/>
              </w:rPr>
            </w:pPr>
            <w:r>
              <w:rPr>
                <w:color w:val="000000"/>
                <w:sz w:val="20"/>
                <w:szCs w:val="20"/>
              </w:rPr>
              <w:t>21,440</w:t>
            </w:r>
          </w:p>
        </w:tc>
        <w:tc>
          <w:tcPr>
            <w:tcW w:w="50" w:type="pct"/>
            <w:shd w:val="clear" w:color="auto" w:fill="FFFFFF"/>
            <w:noWrap/>
            <w:tcMar>
              <w:top w:w="15" w:type="dxa"/>
              <w:left w:w="0" w:type="dxa"/>
              <w:bottom w:w="0" w:type="dxa"/>
              <w:right w:w="15" w:type="dxa"/>
            </w:tcMar>
            <w:vAlign w:val="bottom"/>
            <w:hideMark/>
          </w:tcPr>
          <w:p w14:paraId="6C54C025"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FACD99E" w14:textId="77777777">
        <w:trPr>
          <w:divId w:val="1409308584"/>
        </w:trPr>
        <w:tc>
          <w:tcPr>
            <w:tcW w:w="3354" w:type="pct"/>
            <w:shd w:val="clear" w:color="auto" w:fill="CFF0FC"/>
            <w:tcMar>
              <w:top w:w="15" w:type="dxa"/>
              <w:left w:w="0" w:type="dxa"/>
              <w:bottom w:w="0" w:type="dxa"/>
              <w:right w:w="15" w:type="dxa"/>
            </w:tcMar>
            <w:hideMark/>
          </w:tcPr>
          <w:p w14:paraId="11FFA86B" w14:textId="77777777" w:rsidR="00000000" w:rsidRDefault="00D017A2">
            <w:pPr>
              <w:pStyle w:val="a3"/>
              <w:spacing w:before="0" w:beforeAutospacing="0" w:after="0" w:afterAutospacing="0"/>
              <w:rPr>
                <w:b/>
                <w:bCs/>
                <w:color w:val="000000"/>
                <w:sz w:val="20"/>
                <w:szCs w:val="20"/>
              </w:rPr>
            </w:pPr>
            <w:r>
              <w:rPr>
                <w:b/>
                <w:bCs/>
                <w:color w:val="000000"/>
                <w:sz w:val="20"/>
                <w:szCs w:val="20"/>
              </w:rPr>
              <w:t>INCOME BEFORE INCOME TAXES</w:t>
            </w:r>
          </w:p>
        </w:tc>
        <w:tc>
          <w:tcPr>
            <w:tcW w:w="79" w:type="pct"/>
            <w:shd w:val="clear" w:color="auto" w:fill="CFF0FC"/>
            <w:tcMar>
              <w:top w:w="15" w:type="dxa"/>
              <w:left w:w="0" w:type="dxa"/>
              <w:bottom w:w="0" w:type="dxa"/>
              <w:right w:w="15" w:type="dxa"/>
            </w:tcMar>
            <w:vAlign w:val="bottom"/>
            <w:hideMark/>
          </w:tcPr>
          <w:p w14:paraId="17ECCA9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23F14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67EBC0A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37,014</w:t>
            </w:r>
          </w:p>
        </w:tc>
        <w:tc>
          <w:tcPr>
            <w:tcW w:w="50" w:type="pct"/>
            <w:shd w:val="clear" w:color="auto" w:fill="CFF0FC"/>
            <w:noWrap/>
            <w:tcMar>
              <w:top w:w="15" w:type="dxa"/>
              <w:left w:w="0" w:type="dxa"/>
              <w:bottom w:w="0" w:type="dxa"/>
              <w:right w:w="15" w:type="dxa"/>
            </w:tcMar>
            <w:vAlign w:val="bottom"/>
            <w:hideMark/>
          </w:tcPr>
          <w:p w14:paraId="5A4B9A2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21663DF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A64C8A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3771D1C2" w14:textId="77777777" w:rsidR="00000000" w:rsidRDefault="00D017A2">
            <w:pPr>
              <w:pStyle w:val="a3"/>
              <w:spacing w:before="0" w:beforeAutospacing="0" w:after="0" w:afterAutospacing="0"/>
              <w:jc w:val="right"/>
              <w:rPr>
                <w:color w:val="000000"/>
                <w:sz w:val="20"/>
                <w:szCs w:val="20"/>
              </w:rPr>
            </w:pPr>
            <w:r>
              <w:rPr>
                <w:color w:val="000000"/>
                <w:sz w:val="20"/>
                <w:szCs w:val="20"/>
              </w:rPr>
              <w:t>51,824</w:t>
            </w:r>
          </w:p>
        </w:tc>
        <w:tc>
          <w:tcPr>
            <w:tcW w:w="50" w:type="pct"/>
            <w:shd w:val="clear" w:color="auto" w:fill="CFF0FC"/>
            <w:noWrap/>
            <w:tcMar>
              <w:top w:w="15" w:type="dxa"/>
              <w:left w:w="0" w:type="dxa"/>
              <w:bottom w:w="0" w:type="dxa"/>
              <w:right w:w="15" w:type="dxa"/>
            </w:tcMar>
            <w:vAlign w:val="bottom"/>
            <w:hideMark/>
          </w:tcPr>
          <w:p w14:paraId="2488D054"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A4410FC" w14:textId="77777777">
        <w:trPr>
          <w:divId w:val="1409308584"/>
        </w:trPr>
        <w:tc>
          <w:tcPr>
            <w:tcW w:w="3354" w:type="pct"/>
            <w:shd w:val="clear" w:color="auto" w:fill="FFFFFF"/>
            <w:tcMar>
              <w:top w:w="15" w:type="dxa"/>
              <w:left w:w="0" w:type="dxa"/>
              <w:bottom w:w="0" w:type="dxa"/>
              <w:right w:w="15" w:type="dxa"/>
            </w:tcMar>
            <w:hideMark/>
          </w:tcPr>
          <w:p w14:paraId="15255798" w14:textId="77777777" w:rsidR="00000000" w:rsidRDefault="00D017A2">
            <w:pPr>
              <w:pStyle w:val="a3"/>
              <w:spacing w:before="0" w:beforeAutospacing="0" w:after="0" w:afterAutospacing="0"/>
              <w:ind w:left="274"/>
              <w:rPr>
                <w:color w:val="000000"/>
                <w:sz w:val="20"/>
                <w:szCs w:val="20"/>
              </w:rPr>
            </w:pPr>
            <w:r>
              <w:rPr>
                <w:color w:val="000000"/>
                <w:sz w:val="20"/>
                <w:szCs w:val="20"/>
              </w:rPr>
              <w:t>Income tax expense</w:t>
            </w:r>
          </w:p>
        </w:tc>
        <w:tc>
          <w:tcPr>
            <w:tcW w:w="79" w:type="pct"/>
            <w:shd w:val="clear" w:color="auto" w:fill="FFFFFF"/>
            <w:tcMar>
              <w:top w:w="15" w:type="dxa"/>
              <w:left w:w="0" w:type="dxa"/>
              <w:bottom w:w="0" w:type="dxa"/>
              <w:right w:w="15" w:type="dxa"/>
            </w:tcMar>
            <w:vAlign w:val="bottom"/>
            <w:hideMark/>
          </w:tcPr>
          <w:p w14:paraId="549E29D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2B85C8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05C3443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(3,776</w:t>
            </w:r>
          </w:p>
        </w:tc>
        <w:tc>
          <w:tcPr>
            <w:tcW w:w="50" w:type="pct"/>
            <w:shd w:val="clear" w:color="auto" w:fill="FFFFFF"/>
            <w:noWrap/>
            <w:tcMar>
              <w:top w:w="15" w:type="dxa"/>
              <w:left w:w="0" w:type="dxa"/>
              <w:bottom w:w="0" w:type="dxa"/>
              <w:right w:w="15" w:type="dxa"/>
            </w:tcMar>
            <w:vAlign w:val="bottom"/>
            <w:hideMark/>
          </w:tcPr>
          <w:p w14:paraId="2F1CFE9F"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14:paraId="0660F14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01510A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532BB02D" w14:textId="77777777" w:rsidR="00000000" w:rsidRDefault="00D017A2">
            <w:pPr>
              <w:pStyle w:val="a3"/>
              <w:spacing w:before="0" w:beforeAutospacing="0" w:after="0" w:afterAutospacing="0"/>
              <w:jc w:val="right"/>
              <w:rPr>
                <w:color w:val="000000"/>
                <w:sz w:val="20"/>
                <w:szCs w:val="20"/>
              </w:rPr>
            </w:pPr>
            <w:r>
              <w:rPr>
                <w:color w:val="000000"/>
                <w:sz w:val="20"/>
                <w:szCs w:val="20"/>
              </w:rPr>
              <w:t>(</w:t>
            </w:r>
            <w:r>
              <w:rPr>
                <w:color w:val="000000"/>
                <w:sz w:val="20"/>
                <w:szCs w:val="20"/>
              </w:rPr>
              <w:t>2,484</w:t>
            </w:r>
          </w:p>
        </w:tc>
        <w:tc>
          <w:tcPr>
            <w:tcW w:w="50" w:type="pct"/>
            <w:shd w:val="clear" w:color="auto" w:fill="FFFFFF"/>
            <w:noWrap/>
            <w:tcMar>
              <w:top w:w="15" w:type="dxa"/>
              <w:left w:w="0" w:type="dxa"/>
              <w:bottom w:w="0" w:type="dxa"/>
              <w:right w:w="15" w:type="dxa"/>
            </w:tcMar>
            <w:vAlign w:val="bottom"/>
            <w:hideMark/>
          </w:tcPr>
          <w:p w14:paraId="4E129752"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1656CCBD" w14:textId="77777777">
        <w:trPr>
          <w:divId w:val="1409308584"/>
        </w:trPr>
        <w:tc>
          <w:tcPr>
            <w:tcW w:w="3354" w:type="pct"/>
            <w:shd w:val="clear" w:color="auto" w:fill="CFF0FC"/>
            <w:tcMar>
              <w:top w:w="15" w:type="dxa"/>
              <w:left w:w="0" w:type="dxa"/>
              <w:bottom w:w="0" w:type="dxa"/>
              <w:right w:w="15" w:type="dxa"/>
            </w:tcMar>
            <w:hideMark/>
          </w:tcPr>
          <w:p w14:paraId="604C7879" w14:textId="77777777" w:rsidR="00000000" w:rsidRDefault="00D017A2">
            <w:pPr>
              <w:pStyle w:val="a3"/>
              <w:spacing w:before="0" w:beforeAutospacing="0" w:after="0" w:afterAutospacing="0"/>
              <w:rPr>
                <w:b/>
                <w:bCs/>
                <w:color w:val="000000"/>
                <w:sz w:val="20"/>
                <w:szCs w:val="20"/>
              </w:rPr>
            </w:pPr>
            <w:r>
              <w:rPr>
                <w:b/>
                <w:bCs/>
                <w:color w:val="000000"/>
                <w:sz w:val="20"/>
                <w:szCs w:val="20"/>
              </w:rPr>
              <w:t>NET INCOME</w:t>
            </w:r>
          </w:p>
        </w:tc>
        <w:tc>
          <w:tcPr>
            <w:tcW w:w="79" w:type="pct"/>
            <w:shd w:val="clear" w:color="auto" w:fill="CFF0FC"/>
            <w:tcMar>
              <w:top w:w="15" w:type="dxa"/>
              <w:left w:w="0" w:type="dxa"/>
              <w:bottom w:w="0" w:type="dxa"/>
              <w:right w:w="15" w:type="dxa"/>
            </w:tcMar>
            <w:vAlign w:val="bottom"/>
            <w:hideMark/>
          </w:tcPr>
          <w:p w14:paraId="70B6AD7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B2ABE6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21D8149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33,238</w:t>
            </w:r>
          </w:p>
        </w:tc>
        <w:tc>
          <w:tcPr>
            <w:tcW w:w="50" w:type="pct"/>
            <w:shd w:val="clear" w:color="auto" w:fill="CFF0FC"/>
            <w:noWrap/>
            <w:tcMar>
              <w:top w:w="15" w:type="dxa"/>
              <w:left w:w="0" w:type="dxa"/>
              <w:bottom w:w="0" w:type="dxa"/>
              <w:right w:w="15" w:type="dxa"/>
            </w:tcMar>
            <w:vAlign w:val="bottom"/>
            <w:hideMark/>
          </w:tcPr>
          <w:p w14:paraId="799BD40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6A2105B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FE48E0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4E2A6363" w14:textId="77777777" w:rsidR="00000000" w:rsidRDefault="00D017A2">
            <w:pPr>
              <w:pStyle w:val="a3"/>
              <w:spacing w:before="0" w:beforeAutospacing="0" w:after="0" w:afterAutospacing="0"/>
              <w:jc w:val="right"/>
              <w:rPr>
                <w:color w:val="000000"/>
                <w:sz w:val="20"/>
                <w:szCs w:val="20"/>
              </w:rPr>
            </w:pPr>
            <w:r>
              <w:rPr>
                <w:color w:val="000000"/>
                <w:sz w:val="20"/>
                <w:szCs w:val="20"/>
              </w:rPr>
              <w:t>49,340</w:t>
            </w:r>
          </w:p>
        </w:tc>
        <w:tc>
          <w:tcPr>
            <w:tcW w:w="50" w:type="pct"/>
            <w:shd w:val="clear" w:color="auto" w:fill="CFF0FC"/>
            <w:noWrap/>
            <w:tcMar>
              <w:top w:w="15" w:type="dxa"/>
              <w:left w:w="0" w:type="dxa"/>
              <w:bottom w:w="0" w:type="dxa"/>
              <w:right w:w="15" w:type="dxa"/>
            </w:tcMar>
            <w:vAlign w:val="bottom"/>
            <w:hideMark/>
          </w:tcPr>
          <w:p w14:paraId="4B339E90"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78EBF98" w14:textId="77777777">
        <w:trPr>
          <w:divId w:val="1409308584"/>
        </w:trPr>
        <w:tc>
          <w:tcPr>
            <w:tcW w:w="3354" w:type="pct"/>
            <w:shd w:val="clear" w:color="auto" w:fill="FFFFFF"/>
            <w:tcMar>
              <w:top w:w="15" w:type="dxa"/>
              <w:left w:w="0" w:type="dxa"/>
              <w:bottom w:w="0" w:type="dxa"/>
              <w:right w:w="15" w:type="dxa"/>
            </w:tcMar>
            <w:hideMark/>
          </w:tcPr>
          <w:p w14:paraId="1AF91AA5" w14:textId="77777777" w:rsidR="00000000" w:rsidRDefault="00D017A2">
            <w:pPr>
              <w:pStyle w:val="a3"/>
              <w:spacing w:before="0" w:beforeAutospacing="0" w:after="0" w:afterAutospacing="0"/>
              <w:ind w:left="274"/>
              <w:rPr>
                <w:color w:val="000000"/>
                <w:sz w:val="20"/>
                <w:szCs w:val="20"/>
              </w:rPr>
            </w:pPr>
            <w:r>
              <w:rPr>
                <w:color w:val="000000"/>
                <w:sz w:val="20"/>
                <w:szCs w:val="20"/>
              </w:rPr>
              <w:t>Net income attributable to non-controlling interest</w:t>
            </w:r>
          </w:p>
        </w:tc>
        <w:tc>
          <w:tcPr>
            <w:tcW w:w="79" w:type="pct"/>
            <w:shd w:val="clear" w:color="auto" w:fill="FFFFFF"/>
            <w:tcMar>
              <w:top w:w="15" w:type="dxa"/>
              <w:left w:w="0" w:type="dxa"/>
              <w:bottom w:w="0" w:type="dxa"/>
              <w:right w:w="15" w:type="dxa"/>
            </w:tcMar>
            <w:vAlign w:val="bottom"/>
            <w:hideMark/>
          </w:tcPr>
          <w:p w14:paraId="617FF75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53FD44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7CBFEA0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(1,181</w:t>
            </w:r>
          </w:p>
        </w:tc>
        <w:tc>
          <w:tcPr>
            <w:tcW w:w="50" w:type="pct"/>
            <w:shd w:val="clear" w:color="auto" w:fill="FFFFFF"/>
            <w:noWrap/>
            <w:tcMar>
              <w:top w:w="15" w:type="dxa"/>
              <w:left w:w="0" w:type="dxa"/>
              <w:bottom w:w="0" w:type="dxa"/>
              <w:right w:w="15" w:type="dxa"/>
            </w:tcMar>
            <w:vAlign w:val="bottom"/>
            <w:hideMark/>
          </w:tcPr>
          <w:p w14:paraId="6981215F"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14:paraId="19EA20D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5FA9E1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3A8FA4DC"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3B450DB"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11D20C1" w14:textId="77777777">
        <w:trPr>
          <w:divId w:val="1409308584"/>
        </w:trPr>
        <w:tc>
          <w:tcPr>
            <w:tcW w:w="3354" w:type="pct"/>
            <w:shd w:val="clear" w:color="auto" w:fill="CFF0FC"/>
            <w:tcMar>
              <w:top w:w="15" w:type="dxa"/>
              <w:left w:w="0" w:type="dxa"/>
              <w:bottom w:w="0" w:type="dxa"/>
              <w:right w:w="15" w:type="dxa"/>
            </w:tcMar>
            <w:hideMark/>
          </w:tcPr>
          <w:p w14:paraId="2A59027C" w14:textId="77777777" w:rsidR="00000000" w:rsidRDefault="00D017A2">
            <w:pPr>
              <w:pStyle w:val="a3"/>
              <w:spacing w:before="0" w:beforeAutospacing="0" w:after="0" w:afterAutospacing="0"/>
              <w:rPr>
                <w:b/>
                <w:bCs/>
                <w:color w:val="000000"/>
                <w:sz w:val="20"/>
                <w:szCs w:val="20"/>
              </w:rPr>
            </w:pPr>
            <w:r>
              <w:rPr>
                <w:b/>
                <w:bCs/>
                <w:color w:val="000000"/>
                <w:sz w:val="20"/>
                <w:szCs w:val="20"/>
              </w:rPr>
              <w:t>NET INCOME ATTRIBUTABLE TO COMMON STOCKHOLDERS</w:t>
            </w:r>
          </w:p>
        </w:tc>
        <w:tc>
          <w:tcPr>
            <w:tcW w:w="79" w:type="pct"/>
            <w:shd w:val="clear" w:color="auto" w:fill="CFF0FC"/>
            <w:tcMar>
              <w:top w:w="15" w:type="dxa"/>
              <w:left w:w="0" w:type="dxa"/>
              <w:bottom w:w="0" w:type="dxa"/>
              <w:right w:w="15" w:type="dxa"/>
            </w:tcMar>
            <w:vAlign w:val="bottom"/>
            <w:hideMark/>
          </w:tcPr>
          <w:p w14:paraId="33C127D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4221FF3"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C3073A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32,057</w:t>
            </w:r>
          </w:p>
        </w:tc>
        <w:tc>
          <w:tcPr>
            <w:tcW w:w="50" w:type="pct"/>
            <w:shd w:val="clear" w:color="auto" w:fill="CFF0FC"/>
            <w:noWrap/>
            <w:tcMar>
              <w:top w:w="15" w:type="dxa"/>
              <w:left w:w="0" w:type="dxa"/>
              <w:bottom w:w="0" w:type="dxa"/>
              <w:right w:w="15" w:type="dxa"/>
            </w:tcMar>
            <w:vAlign w:val="bottom"/>
            <w:hideMark/>
          </w:tcPr>
          <w:p w14:paraId="69D0FD3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118E3E0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8ED9A36"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E41C808" w14:textId="77777777" w:rsidR="00000000" w:rsidRDefault="00D017A2">
            <w:pPr>
              <w:pStyle w:val="a3"/>
              <w:spacing w:before="0" w:beforeAutospacing="0" w:after="0" w:afterAutospacing="0"/>
              <w:jc w:val="right"/>
              <w:rPr>
                <w:color w:val="000000"/>
                <w:sz w:val="20"/>
                <w:szCs w:val="20"/>
              </w:rPr>
            </w:pPr>
            <w:r>
              <w:rPr>
                <w:color w:val="000000"/>
                <w:sz w:val="20"/>
                <w:szCs w:val="20"/>
              </w:rPr>
              <w:t>49,340</w:t>
            </w:r>
          </w:p>
        </w:tc>
        <w:tc>
          <w:tcPr>
            <w:tcW w:w="50" w:type="pct"/>
            <w:shd w:val="clear" w:color="auto" w:fill="CFF0FC"/>
            <w:noWrap/>
            <w:tcMar>
              <w:top w:w="15" w:type="dxa"/>
              <w:left w:w="0" w:type="dxa"/>
              <w:bottom w:w="0" w:type="dxa"/>
              <w:right w:w="15" w:type="dxa"/>
            </w:tcMar>
            <w:vAlign w:val="bottom"/>
            <w:hideMark/>
          </w:tcPr>
          <w:p w14:paraId="6CA3C082"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36EF29E" w14:textId="77777777">
        <w:trPr>
          <w:divId w:val="1409308584"/>
        </w:trPr>
        <w:tc>
          <w:tcPr>
            <w:tcW w:w="3354" w:type="pct"/>
            <w:shd w:val="clear" w:color="auto" w:fill="FFFFFF"/>
            <w:tcMar>
              <w:top w:w="15" w:type="dxa"/>
              <w:left w:w="0" w:type="dxa"/>
              <w:bottom w:w="0" w:type="dxa"/>
              <w:right w:w="15" w:type="dxa"/>
            </w:tcMar>
            <w:hideMark/>
          </w:tcPr>
          <w:p w14:paraId="357E6AC0" w14:textId="77777777" w:rsidR="00000000" w:rsidRDefault="00D017A2">
            <w:pPr>
              <w:pStyle w:val="a3"/>
              <w:spacing w:before="0" w:beforeAutospacing="0" w:after="0" w:afterAutospacing="0"/>
              <w:rPr>
                <w:b/>
                <w:bCs/>
                <w:color w:val="000000"/>
                <w:sz w:val="20"/>
                <w:szCs w:val="20"/>
              </w:rPr>
            </w:pPr>
            <w:r>
              <w:rPr>
                <w:b/>
                <w:bCs/>
                <w:color w:val="000000"/>
                <w:sz w:val="20"/>
                <w:szCs w:val="20"/>
              </w:rPr>
              <w:t>BASIC EARNINGS PER SHARE</w:t>
            </w:r>
          </w:p>
        </w:tc>
        <w:tc>
          <w:tcPr>
            <w:tcW w:w="79" w:type="pct"/>
            <w:shd w:val="clear" w:color="auto" w:fill="FFFFFF"/>
            <w:tcMar>
              <w:top w:w="15" w:type="dxa"/>
              <w:left w:w="0" w:type="dxa"/>
              <w:bottom w:w="0" w:type="dxa"/>
              <w:right w:w="15" w:type="dxa"/>
            </w:tcMar>
            <w:vAlign w:val="bottom"/>
            <w:hideMark/>
          </w:tcPr>
          <w:p w14:paraId="4DD20B0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0DFE3675"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6C7BE65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0.27</w:t>
            </w:r>
          </w:p>
        </w:tc>
        <w:tc>
          <w:tcPr>
            <w:tcW w:w="50" w:type="pct"/>
            <w:shd w:val="clear" w:color="auto" w:fill="FFFFFF"/>
            <w:noWrap/>
            <w:tcMar>
              <w:top w:w="15" w:type="dxa"/>
              <w:left w:w="0" w:type="dxa"/>
              <w:bottom w:w="0" w:type="dxa"/>
              <w:right w:w="15" w:type="dxa"/>
            </w:tcMar>
            <w:vAlign w:val="bottom"/>
            <w:hideMark/>
          </w:tcPr>
          <w:p w14:paraId="68408E8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0FA841F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4F826D4"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EF67B63" w14:textId="77777777" w:rsidR="00000000" w:rsidRDefault="00D017A2">
            <w:pPr>
              <w:pStyle w:val="a3"/>
              <w:spacing w:before="0" w:beforeAutospacing="0" w:after="0" w:afterAutospacing="0"/>
              <w:jc w:val="right"/>
              <w:rPr>
                <w:color w:val="000000"/>
                <w:sz w:val="20"/>
                <w:szCs w:val="20"/>
              </w:rPr>
            </w:pPr>
            <w:r>
              <w:rPr>
                <w:color w:val="000000"/>
                <w:sz w:val="20"/>
                <w:szCs w:val="20"/>
              </w:rPr>
              <w:t>0.42</w:t>
            </w:r>
          </w:p>
        </w:tc>
        <w:tc>
          <w:tcPr>
            <w:tcW w:w="50" w:type="pct"/>
            <w:shd w:val="clear" w:color="auto" w:fill="FFFFFF"/>
            <w:noWrap/>
            <w:tcMar>
              <w:top w:w="15" w:type="dxa"/>
              <w:left w:w="0" w:type="dxa"/>
              <w:bottom w:w="0" w:type="dxa"/>
              <w:right w:w="15" w:type="dxa"/>
            </w:tcMar>
            <w:vAlign w:val="bottom"/>
            <w:hideMark/>
          </w:tcPr>
          <w:p w14:paraId="50E88624"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BCBF4B0" w14:textId="77777777">
        <w:trPr>
          <w:divId w:val="1409308584"/>
        </w:trPr>
        <w:tc>
          <w:tcPr>
            <w:tcW w:w="3354" w:type="pct"/>
            <w:shd w:val="clear" w:color="auto" w:fill="CFF0FC"/>
            <w:tcMar>
              <w:top w:w="15" w:type="dxa"/>
              <w:left w:w="0" w:type="dxa"/>
              <w:bottom w:w="0" w:type="dxa"/>
              <w:right w:w="15" w:type="dxa"/>
            </w:tcMar>
            <w:hideMark/>
          </w:tcPr>
          <w:p w14:paraId="525E3B37" w14:textId="77777777" w:rsidR="00000000" w:rsidRDefault="00D017A2">
            <w:pPr>
              <w:pStyle w:val="a3"/>
              <w:spacing w:before="0" w:beforeAutospacing="0" w:after="0" w:afterAutospacing="0"/>
              <w:rPr>
                <w:b/>
                <w:bCs/>
                <w:color w:val="000000"/>
                <w:sz w:val="20"/>
                <w:szCs w:val="20"/>
              </w:rPr>
            </w:pPr>
            <w:r>
              <w:rPr>
                <w:b/>
                <w:bCs/>
                <w:color w:val="000000"/>
                <w:sz w:val="20"/>
                <w:szCs w:val="20"/>
              </w:rPr>
              <w:t>DILUTED EARNINGS PER SHARE</w:t>
            </w:r>
          </w:p>
        </w:tc>
        <w:tc>
          <w:tcPr>
            <w:tcW w:w="79" w:type="pct"/>
            <w:shd w:val="clear" w:color="auto" w:fill="CFF0FC"/>
            <w:tcMar>
              <w:top w:w="15" w:type="dxa"/>
              <w:left w:w="0" w:type="dxa"/>
              <w:bottom w:w="0" w:type="dxa"/>
              <w:right w:w="15" w:type="dxa"/>
            </w:tcMar>
            <w:vAlign w:val="bottom"/>
            <w:hideMark/>
          </w:tcPr>
          <w:p w14:paraId="0412801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4C84399"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21D6379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0.27</w:t>
            </w:r>
          </w:p>
        </w:tc>
        <w:tc>
          <w:tcPr>
            <w:tcW w:w="50" w:type="pct"/>
            <w:shd w:val="clear" w:color="auto" w:fill="CFF0FC"/>
            <w:noWrap/>
            <w:tcMar>
              <w:top w:w="15" w:type="dxa"/>
              <w:left w:w="0" w:type="dxa"/>
              <w:bottom w:w="0" w:type="dxa"/>
              <w:right w:w="15" w:type="dxa"/>
            </w:tcMar>
            <w:vAlign w:val="bottom"/>
            <w:hideMark/>
          </w:tcPr>
          <w:p w14:paraId="321FBB7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066726F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E4D77D7"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CFB44DA" w14:textId="77777777" w:rsidR="00000000" w:rsidRDefault="00D017A2">
            <w:pPr>
              <w:pStyle w:val="a3"/>
              <w:spacing w:before="0" w:beforeAutospacing="0" w:after="0" w:afterAutospacing="0"/>
              <w:jc w:val="right"/>
              <w:rPr>
                <w:color w:val="000000"/>
                <w:sz w:val="20"/>
                <w:szCs w:val="20"/>
              </w:rPr>
            </w:pPr>
            <w:r>
              <w:rPr>
                <w:color w:val="000000"/>
                <w:sz w:val="20"/>
                <w:szCs w:val="20"/>
              </w:rPr>
              <w:t>0.41</w:t>
            </w:r>
          </w:p>
        </w:tc>
        <w:tc>
          <w:tcPr>
            <w:tcW w:w="50" w:type="pct"/>
            <w:shd w:val="clear" w:color="auto" w:fill="CFF0FC"/>
            <w:noWrap/>
            <w:tcMar>
              <w:top w:w="15" w:type="dxa"/>
              <w:left w:w="0" w:type="dxa"/>
              <w:bottom w:w="0" w:type="dxa"/>
              <w:right w:w="15" w:type="dxa"/>
            </w:tcMar>
            <w:vAlign w:val="bottom"/>
            <w:hideMark/>
          </w:tcPr>
          <w:p w14:paraId="0E8D3F8E" w14:textId="77777777" w:rsidR="00000000" w:rsidRDefault="00D017A2">
            <w:pPr>
              <w:pStyle w:val="a3"/>
              <w:spacing w:before="0" w:beforeAutospacing="0" w:after="0" w:afterAutospacing="0"/>
              <w:rPr>
                <w:color w:val="000000"/>
                <w:sz w:val="2"/>
                <w:szCs w:val="2"/>
              </w:rPr>
            </w:pPr>
            <w:r>
              <w:rPr>
                <w:color w:val="000000"/>
                <w:sz w:val="2"/>
                <w:szCs w:val="2"/>
              </w:rPr>
              <w:t> </w:t>
            </w:r>
          </w:p>
        </w:tc>
      </w:tr>
    </w:tbl>
    <w:p w14:paraId="3A76F66E" w14:textId="77777777" w:rsidR="00000000" w:rsidRDefault="00D017A2">
      <w:pPr>
        <w:pStyle w:val="a3"/>
        <w:spacing w:before="0" w:beforeAutospacing="0" w:after="0" w:afterAutospacing="0"/>
        <w:rPr>
          <w:sz w:val="20"/>
          <w:szCs w:val="20"/>
        </w:rPr>
      </w:pPr>
      <w:r>
        <w:rPr>
          <w:sz w:val="20"/>
          <w:szCs w:val="20"/>
        </w:rPr>
        <w:t> </w:t>
      </w:r>
    </w:p>
    <w:p w14:paraId="00D8A26C" w14:textId="77777777" w:rsidR="00000000" w:rsidRDefault="00D017A2">
      <w:pPr>
        <w:pStyle w:val="a3"/>
        <w:spacing w:before="0" w:beforeAutospacing="0" w:after="0" w:afterAutospacing="0"/>
        <w:jc w:val="center"/>
        <w:rPr>
          <w:sz w:val="20"/>
          <w:szCs w:val="20"/>
        </w:rPr>
      </w:pPr>
      <w:r>
        <w:rPr>
          <w:sz w:val="20"/>
          <w:szCs w:val="20"/>
        </w:rPr>
        <w:t>The accompanying notes are an integral part of these consolidated financial statements.</w:t>
      </w:r>
    </w:p>
    <w:p w14:paraId="11DBAF27" w14:textId="77777777" w:rsidR="00000000" w:rsidRDefault="00D017A2">
      <w:pPr>
        <w:pStyle w:val="a3"/>
        <w:spacing w:before="0" w:beforeAutospacing="0" w:after="0" w:afterAutospacing="0"/>
        <w:jc w:val="center"/>
        <w:rPr>
          <w:sz w:val="18"/>
          <w:szCs w:val="18"/>
        </w:rPr>
      </w:pPr>
      <w:r>
        <w:rPr>
          <w:sz w:val="18"/>
          <w:szCs w:val="18"/>
        </w:rPr>
        <w:t> </w:t>
      </w:r>
    </w:p>
    <w:p w14:paraId="33DB1B33" w14:textId="77777777" w:rsidR="00000000" w:rsidRDefault="00D017A2">
      <w:pPr>
        <w:pStyle w:val="a3"/>
        <w:spacing w:before="240" w:beforeAutospacing="0" w:after="0" w:afterAutospacing="0"/>
        <w:jc w:val="center"/>
        <w:rPr>
          <w:sz w:val="20"/>
          <w:szCs w:val="20"/>
        </w:rPr>
      </w:pPr>
      <w:r>
        <w:rPr>
          <w:sz w:val="20"/>
          <w:szCs w:val="20"/>
        </w:rPr>
        <w:t>2</w:t>
      </w:r>
    </w:p>
    <w:p w14:paraId="77AF4310" w14:textId="77777777" w:rsidR="00000000" w:rsidRDefault="00D017A2">
      <w:pPr>
        <w:rPr>
          <w:rFonts w:eastAsia="Times New Roman"/>
        </w:rPr>
      </w:pPr>
      <w:r>
        <w:rPr>
          <w:rFonts w:eastAsia="Times New Roman"/>
        </w:rPr>
        <w:pict w14:anchorId="6169DCD5">
          <v:rect id="_x0000_i1028" style="width:0;height:1.5pt" o:hralign="center" o:hrstd="t" o:hr="t" fillcolor="#a0a0a0" stroked="f"/>
        </w:pict>
      </w:r>
    </w:p>
    <w:p w14:paraId="19ACA29B" w14:textId="77777777" w:rsidR="00000000" w:rsidRDefault="00D017A2">
      <w:pPr>
        <w:pStyle w:val="a3"/>
        <w:spacing w:before="0" w:beforeAutospacing="0" w:after="0" w:afterAutospacing="0"/>
        <w:jc w:val="center"/>
        <w:rPr>
          <w:b/>
          <w:bCs/>
          <w:sz w:val="20"/>
          <w:szCs w:val="20"/>
        </w:rPr>
      </w:pPr>
      <w:r>
        <w:rPr>
          <w:b/>
          <w:bCs/>
          <w:sz w:val="20"/>
          <w:szCs w:val="20"/>
        </w:rPr>
        <w:t xml:space="preserve">CORECIVIC, INC. AND SUBSIDIARIES </w:t>
      </w:r>
    </w:p>
    <w:p w14:paraId="0EE6D1D4" w14:textId="77777777" w:rsidR="00000000" w:rsidRDefault="00D017A2">
      <w:pPr>
        <w:pStyle w:val="a3"/>
        <w:spacing w:before="0" w:beforeAutospacing="0" w:after="0" w:afterAutospacing="0"/>
        <w:jc w:val="center"/>
        <w:rPr>
          <w:b/>
          <w:bCs/>
          <w:sz w:val="20"/>
          <w:szCs w:val="20"/>
        </w:rPr>
      </w:pPr>
      <w:r>
        <w:rPr>
          <w:b/>
          <w:bCs/>
          <w:sz w:val="20"/>
          <w:szCs w:val="20"/>
        </w:rPr>
        <w:t>CONSOLIDATED STATEMENTS OF CASH FLOWS</w:t>
      </w:r>
    </w:p>
    <w:p w14:paraId="480C6A5D" w14:textId="77777777" w:rsidR="00000000" w:rsidRDefault="00D017A2">
      <w:pPr>
        <w:pStyle w:val="a3"/>
        <w:spacing w:before="0" w:beforeAutospacing="0" w:after="0" w:afterAutospacing="0"/>
        <w:jc w:val="center"/>
        <w:rPr>
          <w:sz w:val="20"/>
          <w:szCs w:val="20"/>
        </w:rPr>
      </w:pPr>
      <w:r>
        <w:rPr>
          <w:sz w:val="20"/>
          <w:szCs w:val="20"/>
        </w:rPr>
        <w:t>(UNAUDITED AND AMOUNTS IN THOUSANDS)</w:t>
      </w:r>
    </w:p>
    <w:p w14:paraId="1F593C0B" w14:textId="77777777" w:rsidR="00000000" w:rsidRDefault="00D017A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62"/>
        <w:gridCol w:w="120"/>
        <w:gridCol w:w="115"/>
        <w:gridCol w:w="1057"/>
        <w:gridCol w:w="82"/>
        <w:gridCol w:w="113"/>
        <w:gridCol w:w="115"/>
        <w:gridCol w:w="1060"/>
        <w:gridCol w:w="82"/>
      </w:tblGrid>
      <w:tr w:rsidR="00000000" w14:paraId="12414ABF" w14:textId="77777777">
        <w:trPr>
          <w:divId w:val="178006278"/>
        </w:trPr>
        <w:tc>
          <w:tcPr>
            <w:tcW w:w="3354" w:type="pct"/>
            <w:shd w:val="clear" w:color="auto" w:fill="FFFFFF"/>
            <w:tcMar>
              <w:top w:w="15" w:type="dxa"/>
              <w:left w:w="0" w:type="dxa"/>
              <w:bottom w:w="0" w:type="dxa"/>
              <w:right w:w="15" w:type="dxa"/>
            </w:tcMar>
            <w:hideMark/>
          </w:tcPr>
          <w:p w14:paraId="3D6125B2" w14:textId="77777777" w:rsidR="00000000" w:rsidRDefault="00D017A2">
            <w:pPr>
              <w:pStyle w:val="a3"/>
              <w:spacing w:before="0" w:beforeAutospacing="0" w:after="0" w:afterAutospacing="0"/>
            </w:pPr>
            <w:r>
              <w:t> </w:t>
            </w:r>
          </w:p>
        </w:tc>
        <w:tc>
          <w:tcPr>
            <w:tcW w:w="79" w:type="pct"/>
            <w:shd w:val="clear" w:color="auto" w:fill="FFFFFF"/>
            <w:tcMar>
              <w:top w:w="15" w:type="dxa"/>
              <w:left w:w="0" w:type="dxa"/>
              <w:bottom w:w="0" w:type="dxa"/>
              <w:right w:w="15" w:type="dxa"/>
            </w:tcMar>
            <w:vAlign w:val="bottom"/>
            <w:hideMark/>
          </w:tcPr>
          <w:p w14:paraId="52F0043D" w14:textId="77777777" w:rsidR="00000000" w:rsidRDefault="00D017A2">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14:paraId="5CDF8B8C"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For the Three Months Ended</w:t>
            </w:r>
          </w:p>
          <w:p w14:paraId="06F96F93"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14:paraId="2A3A1B97"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503DC1DA" w14:textId="77777777">
        <w:trPr>
          <w:divId w:val="178006278"/>
        </w:trPr>
        <w:tc>
          <w:tcPr>
            <w:tcW w:w="3354" w:type="pct"/>
            <w:shd w:val="clear" w:color="auto" w:fill="FFFFFF"/>
            <w:tcMar>
              <w:top w:w="15" w:type="dxa"/>
              <w:left w:w="0" w:type="dxa"/>
              <w:bottom w:w="0" w:type="dxa"/>
              <w:right w:w="15" w:type="dxa"/>
            </w:tcMar>
            <w:hideMark/>
          </w:tcPr>
          <w:p w14:paraId="6DDD4186" w14:textId="77777777" w:rsidR="00000000" w:rsidRDefault="00D017A2">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5C279E19" w14:textId="77777777" w:rsidR="00000000" w:rsidRDefault="00D017A2">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6E91EFD"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6856BE0D"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62C5F986"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0026CBC"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8124714"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66799C31" w14:textId="77777777">
        <w:trPr>
          <w:divId w:val="178006278"/>
        </w:trPr>
        <w:tc>
          <w:tcPr>
            <w:tcW w:w="3354" w:type="pct"/>
            <w:shd w:val="clear" w:color="auto" w:fill="CFF0FC"/>
            <w:tcMar>
              <w:top w:w="15" w:type="dxa"/>
              <w:left w:w="0" w:type="dxa"/>
              <w:bottom w:w="0" w:type="dxa"/>
              <w:right w:w="15" w:type="dxa"/>
            </w:tcMar>
            <w:hideMark/>
          </w:tcPr>
          <w:p w14:paraId="6C429E23" w14:textId="77777777" w:rsidR="00000000" w:rsidRDefault="00D017A2">
            <w:pPr>
              <w:pStyle w:val="a3"/>
              <w:spacing w:before="0" w:beforeAutospacing="0" w:after="0" w:afterAutospacing="0"/>
              <w:rPr>
                <w:b/>
                <w:bCs/>
                <w:color w:val="000000"/>
                <w:sz w:val="20"/>
                <w:szCs w:val="20"/>
              </w:rPr>
            </w:pPr>
            <w:r>
              <w:rPr>
                <w:b/>
                <w:bCs/>
                <w:color w:val="000000"/>
                <w:sz w:val="20"/>
                <w:szCs w:val="20"/>
              </w:rPr>
              <w:t>CASH FLOWS FROM OPERATING ACTIVITIES:</w:t>
            </w:r>
          </w:p>
        </w:tc>
        <w:tc>
          <w:tcPr>
            <w:tcW w:w="79" w:type="pct"/>
            <w:shd w:val="clear" w:color="auto" w:fill="CFF0FC"/>
            <w:tcMar>
              <w:top w:w="15" w:type="dxa"/>
              <w:left w:w="0" w:type="dxa"/>
              <w:bottom w:w="0" w:type="dxa"/>
              <w:right w:w="15" w:type="dxa"/>
            </w:tcMar>
            <w:vAlign w:val="bottom"/>
            <w:hideMark/>
          </w:tcPr>
          <w:p w14:paraId="52B98BA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32FE8C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5001E2F9"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36D4BA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42FB9C9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9B3D1D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1285A4F5"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C1616E8"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651198E" w14:textId="77777777">
        <w:trPr>
          <w:divId w:val="178006278"/>
        </w:trPr>
        <w:tc>
          <w:tcPr>
            <w:tcW w:w="3354" w:type="pct"/>
            <w:shd w:val="clear" w:color="auto" w:fill="FFFFFF"/>
            <w:tcMar>
              <w:top w:w="15" w:type="dxa"/>
              <w:left w:w="0" w:type="dxa"/>
              <w:bottom w:w="0" w:type="dxa"/>
              <w:right w:w="15" w:type="dxa"/>
            </w:tcMar>
            <w:hideMark/>
          </w:tcPr>
          <w:p w14:paraId="626A02CD" w14:textId="77777777" w:rsidR="00000000" w:rsidRDefault="00D017A2">
            <w:pPr>
              <w:pStyle w:val="a3"/>
              <w:spacing w:before="0" w:beforeAutospacing="0" w:after="0" w:afterAutospacing="0"/>
              <w:ind w:left="274"/>
              <w:rPr>
                <w:color w:val="000000"/>
                <w:sz w:val="20"/>
                <w:szCs w:val="20"/>
              </w:rPr>
            </w:pPr>
            <w:r>
              <w:rPr>
                <w:color w:val="000000"/>
                <w:sz w:val="20"/>
                <w:szCs w:val="20"/>
              </w:rPr>
              <w:t>Net income</w:t>
            </w:r>
          </w:p>
        </w:tc>
        <w:tc>
          <w:tcPr>
            <w:tcW w:w="79" w:type="pct"/>
            <w:shd w:val="clear" w:color="auto" w:fill="FFFFFF"/>
            <w:tcMar>
              <w:top w:w="15" w:type="dxa"/>
              <w:left w:w="0" w:type="dxa"/>
              <w:bottom w:w="0" w:type="dxa"/>
              <w:right w:w="15" w:type="dxa"/>
            </w:tcMar>
            <w:vAlign w:val="bottom"/>
            <w:hideMark/>
          </w:tcPr>
          <w:p w14:paraId="17FA6E1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5ED068"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FFFFFF"/>
            <w:noWrap/>
            <w:tcMar>
              <w:top w:w="15" w:type="dxa"/>
              <w:left w:w="0" w:type="dxa"/>
              <w:bottom w:w="0" w:type="dxa"/>
              <w:right w:w="15" w:type="dxa"/>
            </w:tcMar>
            <w:vAlign w:val="bottom"/>
            <w:hideMark/>
          </w:tcPr>
          <w:p w14:paraId="396E146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33,238</w:t>
            </w:r>
          </w:p>
        </w:tc>
        <w:tc>
          <w:tcPr>
            <w:tcW w:w="50" w:type="pct"/>
            <w:shd w:val="clear" w:color="auto" w:fill="FFFFFF"/>
            <w:noWrap/>
            <w:tcMar>
              <w:top w:w="15" w:type="dxa"/>
              <w:left w:w="0" w:type="dxa"/>
              <w:bottom w:w="0" w:type="dxa"/>
              <w:right w:w="15" w:type="dxa"/>
            </w:tcMar>
            <w:vAlign w:val="bottom"/>
            <w:hideMark/>
          </w:tcPr>
          <w:p w14:paraId="4F10849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47BC376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AA739E0"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14:paraId="1C6401B9" w14:textId="77777777" w:rsidR="00000000" w:rsidRDefault="00D017A2">
            <w:pPr>
              <w:pStyle w:val="a3"/>
              <w:spacing w:before="0" w:beforeAutospacing="0" w:after="0" w:afterAutospacing="0"/>
              <w:jc w:val="right"/>
              <w:rPr>
                <w:color w:val="000000"/>
                <w:sz w:val="20"/>
                <w:szCs w:val="20"/>
              </w:rPr>
            </w:pPr>
            <w:r>
              <w:rPr>
                <w:color w:val="000000"/>
                <w:sz w:val="20"/>
                <w:szCs w:val="20"/>
              </w:rPr>
              <w:t>49,340</w:t>
            </w:r>
          </w:p>
        </w:tc>
        <w:tc>
          <w:tcPr>
            <w:tcW w:w="50" w:type="pct"/>
            <w:shd w:val="clear" w:color="auto" w:fill="FFFFFF"/>
            <w:noWrap/>
            <w:tcMar>
              <w:top w:w="15" w:type="dxa"/>
              <w:left w:w="0" w:type="dxa"/>
              <w:bottom w:w="0" w:type="dxa"/>
              <w:right w:w="15" w:type="dxa"/>
            </w:tcMar>
            <w:vAlign w:val="bottom"/>
            <w:hideMark/>
          </w:tcPr>
          <w:p w14:paraId="43A2C44A"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618CB44" w14:textId="77777777">
        <w:trPr>
          <w:divId w:val="178006278"/>
        </w:trPr>
        <w:tc>
          <w:tcPr>
            <w:tcW w:w="3354" w:type="pct"/>
            <w:shd w:val="clear" w:color="auto" w:fill="CFF0FC"/>
            <w:tcMar>
              <w:top w:w="15" w:type="dxa"/>
              <w:left w:w="0" w:type="dxa"/>
              <w:bottom w:w="0" w:type="dxa"/>
              <w:right w:w="15" w:type="dxa"/>
            </w:tcMar>
            <w:hideMark/>
          </w:tcPr>
          <w:p w14:paraId="004E5227" w14:textId="77777777" w:rsidR="00000000" w:rsidRDefault="00D017A2">
            <w:pPr>
              <w:pStyle w:val="a3"/>
              <w:spacing w:before="0" w:beforeAutospacing="0" w:after="0" w:afterAutospacing="0"/>
              <w:ind w:left="274"/>
              <w:rPr>
                <w:color w:val="000000"/>
                <w:sz w:val="20"/>
                <w:szCs w:val="20"/>
              </w:rPr>
            </w:pPr>
            <w:r>
              <w:rPr>
                <w:color w:val="000000"/>
                <w:sz w:val="20"/>
                <w:szCs w:val="20"/>
              </w:rPr>
              <w:t>Adjustments to reconcile net income to net cash provided by operating activities:</w:t>
            </w:r>
          </w:p>
        </w:tc>
        <w:tc>
          <w:tcPr>
            <w:tcW w:w="79" w:type="pct"/>
            <w:shd w:val="clear" w:color="auto" w:fill="CFF0FC"/>
            <w:tcMar>
              <w:top w:w="15" w:type="dxa"/>
              <w:left w:w="0" w:type="dxa"/>
              <w:bottom w:w="0" w:type="dxa"/>
              <w:right w:w="15" w:type="dxa"/>
            </w:tcMar>
            <w:vAlign w:val="bottom"/>
            <w:hideMark/>
          </w:tcPr>
          <w:p w14:paraId="57B2556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F83CD0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E5C6D2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AD3C68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1974420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C169CC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A885C26"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C43F4F2"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766F526" w14:textId="77777777">
        <w:trPr>
          <w:divId w:val="178006278"/>
        </w:trPr>
        <w:tc>
          <w:tcPr>
            <w:tcW w:w="3354" w:type="pct"/>
            <w:shd w:val="clear" w:color="auto" w:fill="FFFFFF"/>
            <w:tcMar>
              <w:top w:w="15" w:type="dxa"/>
              <w:left w:w="0" w:type="dxa"/>
              <w:bottom w:w="0" w:type="dxa"/>
              <w:right w:w="15" w:type="dxa"/>
            </w:tcMar>
            <w:hideMark/>
          </w:tcPr>
          <w:p w14:paraId="603AEA5C" w14:textId="77777777" w:rsidR="00000000" w:rsidRDefault="00D017A2">
            <w:pPr>
              <w:pStyle w:val="a3"/>
              <w:spacing w:before="0" w:beforeAutospacing="0" w:after="0" w:afterAutospacing="0"/>
              <w:ind w:left="547"/>
              <w:rPr>
                <w:color w:val="000000"/>
                <w:sz w:val="20"/>
                <w:szCs w:val="20"/>
              </w:rPr>
            </w:pPr>
            <w:r>
              <w:rPr>
                <w:color w:val="000000"/>
                <w:sz w:val="20"/>
                <w:szCs w:val="20"/>
              </w:rPr>
              <w:t>Depreciation and amortization</w:t>
            </w:r>
          </w:p>
        </w:tc>
        <w:tc>
          <w:tcPr>
            <w:tcW w:w="79" w:type="pct"/>
            <w:shd w:val="clear" w:color="auto" w:fill="FFFFFF"/>
            <w:tcMar>
              <w:top w:w="15" w:type="dxa"/>
              <w:left w:w="0" w:type="dxa"/>
              <w:bottom w:w="0" w:type="dxa"/>
              <w:right w:w="15" w:type="dxa"/>
            </w:tcMar>
            <w:vAlign w:val="bottom"/>
            <w:hideMark/>
          </w:tcPr>
          <w:p w14:paraId="4F3DB28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CF6962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6AE9FC2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37,952</w:t>
            </w:r>
          </w:p>
        </w:tc>
        <w:tc>
          <w:tcPr>
            <w:tcW w:w="50" w:type="pct"/>
            <w:shd w:val="clear" w:color="auto" w:fill="FFFFFF"/>
            <w:noWrap/>
            <w:tcMar>
              <w:top w:w="15" w:type="dxa"/>
              <w:left w:w="0" w:type="dxa"/>
              <w:bottom w:w="0" w:type="dxa"/>
              <w:right w:w="15" w:type="dxa"/>
            </w:tcMar>
            <w:vAlign w:val="bottom"/>
            <w:hideMark/>
          </w:tcPr>
          <w:p w14:paraId="2D7A41C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463B17C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40C4A5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468CE105" w14:textId="77777777" w:rsidR="00000000" w:rsidRDefault="00D017A2">
            <w:pPr>
              <w:pStyle w:val="a3"/>
              <w:spacing w:before="0" w:beforeAutospacing="0" w:after="0" w:afterAutospacing="0"/>
              <w:jc w:val="right"/>
              <w:rPr>
                <w:color w:val="000000"/>
                <w:sz w:val="20"/>
                <w:szCs w:val="20"/>
              </w:rPr>
            </w:pPr>
            <w:r>
              <w:rPr>
                <w:color w:val="000000"/>
                <w:sz w:val="20"/>
                <w:szCs w:val="20"/>
              </w:rPr>
              <w:t>35,523</w:t>
            </w:r>
          </w:p>
        </w:tc>
        <w:tc>
          <w:tcPr>
            <w:tcW w:w="50" w:type="pct"/>
            <w:shd w:val="clear" w:color="auto" w:fill="FFFFFF"/>
            <w:noWrap/>
            <w:tcMar>
              <w:top w:w="15" w:type="dxa"/>
              <w:left w:w="0" w:type="dxa"/>
              <w:bottom w:w="0" w:type="dxa"/>
              <w:right w:w="15" w:type="dxa"/>
            </w:tcMar>
            <w:vAlign w:val="bottom"/>
            <w:hideMark/>
          </w:tcPr>
          <w:p w14:paraId="25A1487F"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E81D92D" w14:textId="77777777">
        <w:trPr>
          <w:divId w:val="178006278"/>
        </w:trPr>
        <w:tc>
          <w:tcPr>
            <w:tcW w:w="3354" w:type="pct"/>
            <w:shd w:val="clear" w:color="auto" w:fill="CFF0FC"/>
            <w:tcMar>
              <w:top w:w="15" w:type="dxa"/>
              <w:left w:w="0" w:type="dxa"/>
              <w:bottom w:w="0" w:type="dxa"/>
              <w:right w:w="15" w:type="dxa"/>
            </w:tcMar>
            <w:hideMark/>
          </w:tcPr>
          <w:p w14:paraId="03D77173" w14:textId="77777777" w:rsidR="00000000" w:rsidRDefault="00D017A2">
            <w:pPr>
              <w:pStyle w:val="a3"/>
              <w:spacing w:before="0" w:beforeAutospacing="0" w:after="0" w:afterAutospacing="0"/>
              <w:ind w:left="547"/>
              <w:rPr>
                <w:color w:val="000000"/>
                <w:sz w:val="20"/>
                <w:szCs w:val="20"/>
              </w:rPr>
            </w:pPr>
            <w:r>
              <w:rPr>
                <w:color w:val="000000"/>
                <w:sz w:val="20"/>
                <w:szCs w:val="20"/>
              </w:rPr>
              <w:t>Asset impairments</w:t>
            </w:r>
          </w:p>
        </w:tc>
        <w:tc>
          <w:tcPr>
            <w:tcW w:w="79" w:type="pct"/>
            <w:shd w:val="clear" w:color="auto" w:fill="CFF0FC"/>
            <w:tcMar>
              <w:top w:w="15" w:type="dxa"/>
              <w:left w:w="0" w:type="dxa"/>
              <w:bottom w:w="0" w:type="dxa"/>
              <w:right w:w="15" w:type="dxa"/>
            </w:tcMar>
            <w:vAlign w:val="bottom"/>
            <w:hideMark/>
          </w:tcPr>
          <w:p w14:paraId="7B27F68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72AA51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4A0D295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536</w:t>
            </w:r>
          </w:p>
        </w:tc>
        <w:tc>
          <w:tcPr>
            <w:tcW w:w="50" w:type="pct"/>
            <w:shd w:val="clear" w:color="auto" w:fill="CFF0FC"/>
            <w:noWrap/>
            <w:tcMar>
              <w:top w:w="15" w:type="dxa"/>
              <w:left w:w="0" w:type="dxa"/>
              <w:bottom w:w="0" w:type="dxa"/>
              <w:right w:w="15" w:type="dxa"/>
            </w:tcMar>
            <w:vAlign w:val="bottom"/>
            <w:hideMark/>
          </w:tcPr>
          <w:p w14:paraId="75F8E13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67E44A8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C0AFCC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C8FFD77"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0AFB874A"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7A1C2AF" w14:textId="77777777">
        <w:trPr>
          <w:divId w:val="178006278"/>
        </w:trPr>
        <w:tc>
          <w:tcPr>
            <w:tcW w:w="3354" w:type="pct"/>
            <w:shd w:val="clear" w:color="auto" w:fill="FFFFFF"/>
            <w:tcMar>
              <w:top w:w="15" w:type="dxa"/>
              <w:left w:w="0" w:type="dxa"/>
              <w:bottom w:w="0" w:type="dxa"/>
              <w:right w:w="15" w:type="dxa"/>
            </w:tcMar>
            <w:hideMark/>
          </w:tcPr>
          <w:p w14:paraId="06759580" w14:textId="77777777" w:rsidR="00000000" w:rsidRDefault="00D017A2">
            <w:pPr>
              <w:pStyle w:val="a3"/>
              <w:spacing w:before="0" w:beforeAutospacing="0" w:after="0" w:afterAutospacing="0"/>
              <w:ind w:left="547"/>
              <w:rPr>
                <w:color w:val="000000"/>
                <w:sz w:val="20"/>
                <w:szCs w:val="20"/>
              </w:rPr>
            </w:pPr>
            <w:r>
              <w:rPr>
                <w:color w:val="000000"/>
                <w:sz w:val="20"/>
                <w:szCs w:val="20"/>
              </w:rPr>
              <w:t>Amortization of debt issuance costs and other non-cash interest</w:t>
            </w:r>
          </w:p>
        </w:tc>
        <w:tc>
          <w:tcPr>
            <w:tcW w:w="79" w:type="pct"/>
            <w:shd w:val="clear" w:color="auto" w:fill="FFFFFF"/>
            <w:tcMar>
              <w:top w:w="15" w:type="dxa"/>
              <w:left w:w="0" w:type="dxa"/>
              <w:bottom w:w="0" w:type="dxa"/>
              <w:right w:w="15" w:type="dxa"/>
            </w:tcMar>
            <w:vAlign w:val="bottom"/>
            <w:hideMark/>
          </w:tcPr>
          <w:p w14:paraId="67F5169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071209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4EFCD48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1,356</w:t>
            </w:r>
          </w:p>
        </w:tc>
        <w:tc>
          <w:tcPr>
            <w:tcW w:w="50" w:type="pct"/>
            <w:shd w:val="clear" w:color="auto" w:fill="FFFFFF"/>
            <w:noWrap/>
            <w:tcMar>
              <w:top w:w="15" w:type="dxa"/>
              <w:left w:w="0" w:type="dxa"/>
              <w:bottom w:w="0" w:type="dxa"/>
              <w:right w:w="15" w:type="dxa"/>
            </w:tcMar>
            <w:vAlign w:val="bottom"/>
            <w:hideMark/>
          </w:tcPr>
          <w:p w14:paraId="5471AF9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286ABD7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1F3C7F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204A1B21" w14:textId="77777777" w:rsidR="00000000" w:rsidRDefault="00D017A2">
            <w:pPr>
              <w:pStyle w:val="a3"/>
              <w:spacing w:before="0" w:beforeAutospacing="0" w:after="0" w:afterAutospacing="0"/>
              <w:jc w:val="right"/>
              <w:rPr>
                <w:color w:val="000000"/>
                <w:sz w:val="20"/>
                <w:szCs w:val="20"/>
              </w:rPr>
            </w:pPr>
            <w:r>
              <w:rPr>
                <w:color w:val="000000"/>
                <w:sz w:val="20"/>
                <w:szCs w:val="20"/>
              </w:rPr>
              <w:t>857</w:t>
            </w:r>
          </w:p>
        </w:tc>
        <w:tc>
          <w:tcPr>
            <w:tcW w:w="50" w:type="pct"/>
            <w:shd w:val="clear" w:color="auto" w:fill="FFFFFF"/>
            <w:noWrap/>
            <w:tcMar>
              <w:top w:w="15" w:type="dxa"/>
              <w:left w:w="0" w:type="dxa"/>
              <w:bottom w:w="0" w:type="dxa"/>
              <w:right w:w="15" w:type="dxa"/>
            </w:tcMar>
            <w:vAlign w:val="bottom"/>
            <w:hideMark/>
          </w:tcPr>
          <w:p w14:paraId="55FF8BC4"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4F9E76D" w14:textId="77777777">
        <w:trPr>
          <w:divId w:val="178006278"/>
        </w:trPr>
        <w:tc>
          <w:tcPr>
            <w:tcW w:w="3354" w:type="pct"/>
            <w:shd w:val="clear" w:color="auto" w:fill="CFF0FC"/>
            <w:tcMar>
              <w:top w:w="15" w:type="dxa"/>
              <w:left w:w="0" w:type="dxa"/>
              <w:bottom w:w="0" w:type="dxa"/>
              <w:right w:w="15" w:type="dxa"/>
            </w:tcMar>
            <w:hideMark/>
          </w:tcPr>
          <w:p w14:paraId="23B67D4E" w14:textId="77777777" w:rsidR="00000000" w:rsidRDefault="00D017A2">
            <w:pPr>
              <w:pStyle w:val="a3"/>
              <w:spacing w:before="0" w:beforeAutospacing="0" w:after="0" w:afterAutospacing="0"/>
              <w:ind w:left="547"/>
              <w:rPr>
                <w:color w:val="000000"/>
                <w:sz w:val="20"/>
                <w:szCs w:val="20"/>
              </w:rPr>
            </w:pPr>
            <w:r>
              <w:rPr>
                <w:color w:val="000000"/>
                <w:sz w:val="20"/>
                <w:szCs w:val="20"/>
              </w:rPr>
              <w:t>Deferred income taxes</w:t>
            </w:r>
          </w:p>
        </w:tc>
        <w:tc>
          <w:tcPr>
            <w:tcW w:w="79" w:type="pct"/>
            <w:shd w:val="clear" w:color="auto" w:fill="CFF0FC"/>
            <w:tcMar>
              <w:top w:w="15" w:type="dxa"/>
              <w:left w:w="0" w:type="dxa"/>
              <w:bottom w:w="0" w:type="dxa"/>
              <w:right w:w="15" w:type="dxa"/>
            </w:tcMar>
            <w:vAlign w:val="bottom"/>
            <w:hideMark/>
          </w:tcPr>
          <w:p w14:paraId="2AF1E8F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D83E89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687F731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2,395</w:t>
            </w:r>
          </w:p>
        </w:tc>
        <w:tc>
          <w:tcPr>
            <w:tcW w:w="50" w:type="pct"/>
            <w:shd w:val="clear" w:color="auto" w:fill="CFF0FC"/>
            <w:noWrap/>
            <w:tcMar>
              <w:top w:w="15" w:type="dxa"/>
              <w:left w:w="0" w:type="dxa"/>
              <w:bottom w:w="0" w:type="dxa"/>
              <w:right w:w="15" w:type="dxa"/>
            </w:tcMar>
            <w:vAlign w:val="bottom"/>
            <w:hideMark/>
          </w:tcPr>
          <w:p w14:paraId="7C6E87E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3760874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D31967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42662281" w14:textId="77777777" w:rsidR="00000000" w:rsidRDefault="00D017A2">
            <w:pPr>
              <w:pStyle w:val="a3"/>
              <w:spacing w:before="0" w:beforeAutospacing="0" w:after="0" w:afterAutospacing="0"/>
              <w:jc w:val="right"/>
              <w:rPr>
                <w:color w:val="000000"/>
                <w:sz w:val="20"/>
                <w:szCs w:val="20"/>
              </w:rPr>
            </w:pPr>
            <w:r>
              <w:rPr>
                <w:color w:val="000000"/>
                <w:sz w:val="20"/>
                <w:szCs w:val="20"/>
              </w:rPr>
              <w:t>1,140</w:t>
            </w:r>
          </w:p>
        </w:tc>
        <w:tc>
          <w:tcPr>
            <w:tcW w:w="50" w:type="pct"/>
            <w:shd w:val="clear" w:color="auto" w:fill="CFF0FC"/>
            <w:noWrap/>
            <w:tcMar>
              <w:top w:w="15" w:type="dxa"/>
              <w:left w:w="0" w:type="dxa"/>
              <w:bottom w:w="0" w:type="dxa"/>
              <w:right w:w="15" w:type="dxa"/>
            </w:tcMar>
            <w:vAlign w:val="bottom"/>
            <w:hideMark/>
          </w:tcPr>
          <w:p w14:paraId="63468F72"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753C7EC" w14:textId="77777777">
        <w:trPr>
          <w:divId w:val="178006278"/>
        </w:trPr>
        <w:tc>
          <w:tcPr>
            <w:tcW w:w="3354" w:type="pct"/>
            <w:shd w:val="clear" w:color="auto" w:fill="FFFFFF"/>
            <w:tcMar>
              <w:top w:w="15" w:type="dxa"/>
              <w:left w:w="0" w:type="dxa"/>
              <w:bottom w:w="0" w:type="dxa"/>
              <w:right w:w="15" w:type="dxa"/>
            </w:tcMar>
            <w:hideMark/>
          </w:tcPr>
          <w:p w14:paraId="2230005D" w14:textId="77777777" w:rsidR="00000000" w:rsidRDefault="00D017A2">
            <w:pPr>
              <w:pStyle w:val="a3"/>
              <w:spacing w:before="0" w:beforeAutospacing="0" w:after="0" w:afterAutospacing="0"/>
              <w:ind w:left="547"/>
              <w:rPr>
                <w:color w:val="000000"/>
                <w:sz w:val="20"/>
                <w:szCs w:val="20"/>
              </w:rPr>
            </w:pPr>
            <w:r>
              <w:rPr>
                <w:color w:val="000000"/>
                <w:sz w:val="20"/>
                <w:szCs w:val="20"/>
              </w:rPr>
              <w:t>Non-cash revenue and other income</w:t>
            </w:r>
          </w:p>
        </w:tc>
        <w:tc>
          <w:tcPr>
            <w:tcW w:w="79" w:type="pct"/>
            <w:shd w:val="clear" w:color="auto" w:fill="FFFFFF"/>
            <w:tcMar>
              <w:top w:w="15" w:type="dxa"/>
              <w:left w:w="0" w:type="dxa"/>
              <w:bottom w:w="0" w:type="dxa"/>
              <w:right w:w="15" w:type="dxa"/>
            </w:tcMar>
            <w:vAlign w:val="bottom"/>
            <w:hideMark/>
          </w:tcPr>
          <w:p w14:paraId="268AB95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2F60CD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2458393A"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(2,705</w:t>
            </w:r>
          </w:p>
        </w:tc>
        <w:tc>
          <w:tcPr>
            <w:tcW w:w="50" w:type="pct"/>
            <w:shd w:val="clear" w:color="auto" w:fill="FFFFFF"/>
            <w:noWrap/>
            <w:tcMar>
              <w:top w:w="15" w:type="dxa"/>
              <w:left w:w="0" w:type="dxa"/>
              <w:bottom w:w="0" w:type="dxa"/>
              <w:right w:w="15" w:type="dxa"/>
            </w:tcMar>
            <w:vAlign w:val="bottom"/>
            <w:hideMark/>
          </w:tcPr>
          <w:p w14:paraId="67982FB9"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14:paraId="546BBB4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3FB676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1EBBD75B" w14:textId="77777777" w:rsidR="00000000" w:rsidRDefault="00D017A2">
            <w:pPr>
              <w:pStyle w:val="a3"/>
              <w:spacing w:before="0" w:beforeAutospacing="0" w:after="0" w:afterAutospacing="0"/>
              <w:jc w:val="right"/>
              <w:rPr>
                <w:color w:val="000000"/>
                <w:sz w:val="20"/>
                <w:szCs w:val="20"/>
              </w:rPr>
            </w:pPr>
            <w:r>
              <w:rPr>
                <w:color w:val="000000"/>
                <w:sz w:val="20"/>
                <w:szCs w:val="20"/>
              </w:rPr>
              <w:t>(2,937</w:t>
            </w:r>
          </w:p>
        </w:tc>
        <w:tc>
          <w:tcPr>
            <w:tcW w:w="50" w:type="pct"/>
            <w:shd w:val="clear" w:color="auto" w:fill="FFFFFF"/>
            <w:noWrap/>
            <w:tcMar>
              <w:top w:w="15" w:type="dxa"/>
              <w:left w:w="0" w:type="dxa"/>
              <w:bottom w:w="0" w:type="dxa"/>
              <w:right w:w="15" w:type="dxa"/>
            </w:tcMar>
            <w:vAlign w:val="bottom"/>
            <w:hideMark/>
          </w:tcPr>
          <w:p w14:paraId="27418338"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2B362B36" w14:textId="77777777">
        <w:trPr>
          <w:divId w:val="178006278"/>
        </w:trPr>
        <w:tc>
          <w:tcPr>
            <w:tcW w:w="3354" w:type="pct"/>
            <w:shd w:val="clear" w:color="auto" w:fill="CFF0FC"/>
            <w:tcMar>
              <w:top w:w="15" w:type="dxa"/>
              <w:left w:w="0" w:type="dxa"/>
              <w:bottom w:w="0" w:type="dxa"/>
              <w:right w:w="15" w:type="dxa"/>
            </w:tcMar>
            <w:hideMark/>
          </w:tcPr>
          <w:p w14:paraId="042974A4" w14:textId="77777777" w:rsidR="00000000" w:rsidRDefault="00D017A2">
            <w:pPr>
              <w:pStyle w:val="a3"/>
              <w:spacing w:before="0" w:beforeAutospacing="0" w:after="0" w:afterAutospacing="0"/>
              <w:ind w:left="547"/>
              <w:rPr>
                <w:color w:val="000000"/>
                <w:sz w:val="20"/>
                <w:szCs w:val="20"/>
              </w:rPr>
            </w:pPr>
            <w:r>
              <w:rPr>
                <w:color w:val="000000"/>
                <w:sz w:val="20"/>
                <w:szCs w:val="20"/>
              </w:rPr>
              <w:t>Non-cash equity compensation</w:t>
            </w:r>
          </w:p>
        </w:tc>
        <w:tc>
          <w:tcPr>
            <w:tcW w:w="79" w:type="pct"/>
            <w:shd w:val="clear" w:color="auto" w:fill="CFF0FC"/>
            <w:tcMar>
              <w:top w:w="15" w:type="dxa"/>
              <w:left w:w="0" w:type="dxa"/>
              <w:bottom w:w="0" w:type="dxa"/>
              <w:right w:w="15" w:type="dxa"/>
            </w:tcMar>
            <w:vAlign w:val="bottom"/>
            <w:hideMark/>
          </w:tcPr>
          <w:p w14:paraId="456C6B2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B56A9A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76B65AC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4,610</w:t>
            </w:r>
          </w:p>
        </w:tc>
        <w:tc>
          <w:tcPr>
            <w:tcW w:w="50" w:type="pct"/>
            <w:shd w:val="clear" w:color="auto" w:fill="CFF0FC"/>
            <w:noWrap/>
            <w:tcMar>
              <w:top w:w="15" w:type="dxa"/>
              <w:left w:w="0" w:type="dxa"/>
              <w:bottom w:w="0" w:type="dxa"/>
              <w:right w:w="15" w:type="dxa"/>
            </w:tcMar>
            <w:vAlign w:val="bottom"/>
            <w:hideMark/>
          </w:tcPr>
          <w:p w14:paraId="4CC4933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2C50EE5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7D34F8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409EA710" w14:textId="77777777" w:rsidR="00000000" w:rsidRDefault="00D017A2">
            <w:pPr>
              <w:pStyle w:val="a3"/>
              <w:spacing w:before="0" w:beforeAutospacing="0" w:after="0" w:afterAutospacing="0"/>
              <w:jc w:val="right"/>
              <w:rPr>
                <w:color w:val="000000"/>
                <w:sz w:val="20"/>
                <w:szCs w:val="20"/>
              </w:rPr>
            </w:pPr>
            <w:r>
              <w:rPr>
                <w:color w:val="000000"/>
                <w:sz w:val="20"/>
                <w:szCs w:val="20"/>
              </w:rPr>
              <w:t>3,812</w:t>
            </w:r>
          </w:p>
        </w:tc>
        <w:tc>
          <w:tcPr>
            <w:tcW w:w="50" w:type="pct"/>
            <w:shd w:val="clear" w:color="auto" w:fill="CFF0FC"/>
            <w:noWrap/>
            <w:tcMar>
              <w:top w:w="15" w:type="dxa"/>
              <w:left w:w="0" w:type="dxa"/>
              <w:bottom w:w="0" w:type="dxa"/>
              <w:right w:w="15" w:type="dxa"/>
            </w:tcMar>
            <w:vAlign w:val="bottom"/>
            <w:hideMark/>
          </w:tcPr>
          <w:p w14:paraId="217BF36C"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D87FC7A" w14:textId="77777777">
        <w:trPr>
          <w:divId w:val="178006278"/>
        </w:trPr>
        <w:tc>
          <w:tcPr>
            <w:tcW w:w="3354" w:type="pct"/>
            <w:shd w:val="clear" w:color="auto" w:fill="FFFFFF"/>
            <w:tcMar>
              <w:top w:w="15" w:type="dxa"/>
              <w:left w:w="0" w:type="dxa"/>
              <w:bottom w:w="0" w:type="dxa"/>
              <w:right w:w="15" w:type="dxa"/>
            </w:tcMar>
            <w:hideMark/>
          </w:tcPr>
          <w:p w14:paraId="58247A34" w14:textId="77777777" w:rsidR="00000000" w:rsidRDefault="00D017A2">
            <w:pPr>
              <w:pStyle w:val="a3"/>
              <w:spacing w:before="0" w:beforeAutospacing="0" w:after="0" w:afterAutospacing="0"/>
              <w:ind w:left="547"/>
              <w:rPr>
                <w:color w:val="000000"/>
                <w:sz w:val="20"/>
                <w:szCs w:val="20"/>
              </w:rPr>
            </w:pPr>
            <w:r>
              <w:rPr>
                <w:color w:val="000000"/>
                <w:sz w:val="20"/>
                <w:szCs w:val="20"/>
              </w:rPr>
              <w:t>Other expenses and non-cash items</w:t>
            </w:r>
          </w:p>
        </w:tc>
        <w:tc>
          <w:tcPr>
            <w:tcW w:w="79" w:type="pct"/>
            <w:shd w:val="clear" w:color="auto" w:fill="FFFFFF"/>
            <w:tcMar>
              <w:top w:w="15" w:type="dxa"/>
              <w:left w:w="0" w:type="dxa"/>
              <w:bottom w:w="0" w:type="dxa"/>
              <w:right w:w="15" w:type="dxa"/>
            </w:tcMar>
            <w:vAlign w:val="bottom"/>
            <w:hideMark/>
          </w:tcPr>
          <w:p w14:paraId="0A70F09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9CA803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58A569AA"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3,810</w:t>
            </w:r>
          </w:p>
        </w:tc>
        <w:tc>
          <w:tcPr>
            <w:tcW w:w="50" w:type="pct"/>
            <w:shd w:val="clear" w:color="auto" w:fill="FFFFFF"/>
            <w:noWrap/>
            <w:tcMar>
              <w:top w:w="15" w:type="dxa"/>
              <w:left w:w="0" w:type="dxa"/>
              <w:bottom w:w="0" w:type="dxa"/>
              <w:right w:w="15" w:type="dxa"/>
            </w:tcMar>
            <w:vAlign w:val="bottom"/>
            <w:hideMark/>
          </w:tcPr>
          <w:p w14:paraId="5CD374A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372DFE1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A7A45C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3FD483D8" w14:textId="77777777" w:rsidR="00000000" w:rsidRDefault="00D017A2">
            <w:pPr>
              <w:pStyle w:val="a3"/>
              <w:spacing w:before="0" w:beforeAutospacing="0" w:after="0" w:afterAutospacing="0"/>
              <w:jc w:val="right"/>
              <w:rPr>
                <w:color w:val="000000"/>
                <w:sz w:val="20"/>
                <w:szCs w:val="20"/>
              </w:rPr>
            </w:pPr>
            <w:r>
              <w:rPr>
                <w:color w:val="000000"/>
                <w:sz w:val="20"/>
                <w:szCs w:val="20"/>
              </w:rPr>
              <w:t>3,423</w:t>
            </w:r>
          </w:p>
        </w:tc>
        <w:tc>
          <w:tcPr>
            <w:tcW w:w="50" w:type="pct"/>
            <w:shd w:val="clear" w:color="auto" w:fill="FFFFFF"/>
            <w:noWrap/>
            <w:tcMar>
              <w:top w:w="15" w:type="dxa"/>
              <w:left w:w="0" w:type="dxa"/>
              <w:bottom w:w="0" w:type="dxa"/>
              <w:right w:w="15" w:type="dxa"/>
            </w:tcMar>
            <w:vAlign w:val="bottom"/>
            <w:hideMark/>
          </w:tcPr>
          <w:p w14:paraId="56D2BC20"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6CDDC51" w14:textId="77777777">
        <w:trPr>
          <w:divId w:val="178006278"/>
        </w:trPr>
        <w:tc>
          <w:tcPr>
            <w:tcW w:w="3354" w:type="pct"/>
            <w:shd w:val="clear" w:color="auto" w:fill="CFF0FC"/>
            <w:tcMar>
              <w:top w:w="15" w:type="dxa"/>
              <w:left w:w="0" w:type="dxa"/>
              <w:bottom w:w="0" w:type="dxa"/>
              <w:right w:w="15" w:type="dxa"/>
            </w:tcMar>
            <w:hideMark/>
          </w:tcPr>
          <w:p w14:paraId="14EDC0E5" w14:textId="77777777" w:rsidR="00000000" w:rsidRDefault="00D017A2">
            <w:pPr>
              <w:pStyle w:val="a3"/>
              <w:spacing w:before="0" w:beforeAutospacing="0" w:after="0" w:afterAutospacing="0"/>
              <w:ind w:left="547"/>
              <w:rPr>
                <w:color w:val="000000"/>
                <w:sz w:val="20"/>
                <w:szCs w:val="20"/>
              </w:rPr>
            </w:pPr>
            <w:r>
              <w:rPr>
                <w:color w:val="000000"/>
                <w:sz w:val="20"/>
                <w:szCs w:val="20"/>
              </w:rPr>
              <w:t>Changes in assets and liabilities, net:</w:t>
            </w:r>
          </w:p>
        </w:tc>
        <w:tc>
          <w:tcPr>
            <w:tcW w:w="79" w:type="pct"/>
            <w:shd w:val="clear" w:color="auto" w:fill="CFF0FC"/>
            <w:tcMar>
              <w:top w:w="15" w:type="dxa"/>
              <w:left w:w="0" w:type="dxa"/>
              <w:bottom w:w="0" w:type="dxa"/>
              <w:right w:w="15" w:type="dxa"/>
            </w:tcMar>
            <w:vAlign w:val="bottom"/>
            <w:hideMark/>
          </w:tcPr>
          <w:p w14:paraId="000DCC5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C63D89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D7966F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570AD4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4EB3A36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C908BD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3052C19B"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1DA17BF"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A1F3803" w14:textId="77777777">
        <w:trPr>
          <w:divId w:val="178006278"/>
        </w:trPr>
        <w:tc>
          <w:tcPr>
            <w:tcW w:w="3354" w:type="pct"/>
            <w:shd w:val="clear" w:color="auto" w:fill="FFFFFF"/>
            <w:tcMar>
              <w:top w:w="15" w:type="dxa"/>
              <w:left w:w="0" w:type="dxa"/>
              <w:bottom w:w="0" w:type="dxa"/>
              <w:right w:w="15" w:type="dxa"/>
            </w:tcMar>
            <w:hideMark/>
          </w:tcPr>
          <w:p w14:paraId="3289F8DA" w14:textId="77777777" w:rsidR="00000000" w:rsidRDefault="00D017A2">
            <w:pPr>
              <w:pStyle w:val="a3"/>
              <w:spacing w:before="0" w:beforeAutospacing="0" w:after="0" w:afterAutospacing="0"/>
              <w:ind w:left="821"/>
              <w:rPr>
                <w:color w:val="000000"/>
                <w:sz w:val="20"/>
                <w:szCs w:val="20"/>
              </w:rPr>
            </w:pPr>
            <w:r>
              <w:rPr>
                <w:color w:val="000000"/>
                <w:sz w:val="20"/>
                <w:szCs w:val="20"/>
              </w:rPr>
              <w:t>Accounts receivable, prepaid expenses and other assets</w:t>
            </w:r>
          </w:p>
        </w:tc>
        <w:tc>
          <w:tcPr>
            <w:tcW w:w="79" w:type="pct"/>
            <w:shd w:val="clear" w:color="auto" w:fill="FFFFFF"/>
            <w:tcMar>
              <w:top w:w="15" w:type="dxa"/>
              <w:left w:w="0" w:type="dxa"/>
              <w:bottom w:w="0" w:type="dxa"/>
              <w:right w:w="15" w:type="dxa"/>
            </w:tcMar>
            <w:vAlign w:val="bottom"/>
            <w:hideMark/>
          </w:tcPr>
          <w:p w14:paraId="721C8C7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C45F08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3229142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7,648</w:t>
            </w:r>
          </w:p>
        </w:tc>
        <w:tc>
          <w:tcPr>
            <w:tcW w:w="50" w:type="pct"/>
            <w:shd w:val="clear" w:color="auto" w:fill="FFFFFF"/>
            <w:noWrap/>
            <w:tcMar>
              <w:top w:w="15" w:type="dxa"/>
              <w:left w:w="0" w:type="dxa"/>
              <w:bottom w:w="0" w:type="dxa"/>
              <w:right w:w="15" w:type="dxa"/>
            </w:tcMar>
            <w:vAlign w:val="bottom"/>
            <w:hideMark/>
          </w:tcPr>
          <w:p w14:paraId="6CF7F7D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7FEB9F6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D4E804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179C834F" w14:textId="77777777" w:rsidR="00000000" w:rsidRDefault="00D017A2">
            <w:pPr>
              <w:pStyle w:val="a3"/>
              <w:spacing w:before="0" w:beforeAutospacing="0" w:after="0" w:afterAutospacing="0"/>
              <w:jc w:val="right"/>
              <w:rPr>
                <w:color w:val="000000"/>
                <w:sz w:val="20"/>
                <w:szCs w:val="20"/>
              </w:rPr>
            </w:pPr>
            <w:r>
              <w:rPr>
                <w:color w:val="000000"/>
                <w:sz w:val="20"/>
                <w:szCs w:val="20"/>
              </w:rPr>
              <w:t>(2,564</w:t>
            </w:r>
          </w:p>
        </w:tc>
        <w:tc>
          <w:tcPr>
            <w:tcW w:w="50" w:type="pct"/>
            <w:shd w:val="clear" w:color="auto" w:fill="FFFFFF"/>
            <w:noWrap/>
            <w:tcMar>
              <w:top w:w="15" w:type="dxa"/>
              <w:left w:w="0" w:type="dxa"/>
              <w:bottom w:w="0" w:type="dxa"/>
              <w:right w:w="15" w:type="dxa"/>
            </w:tcMar>
            <w:vAlign w:val="bottom"/>
            <w:hideMark/>
          </w:tcPr>
          <w:p w14:paraId="6A661ACE"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18E6B9AC" w14:textId="77777777">
        <w:trPr>
          <w:divId w:val="178006278"/>
        </w:trPr>
        <w:tc>
          <w:tcPr>
            <w:tcW w:w="3354" w:type="pct"/>
            <w:shd w:val="clear" w:color="auto" w:fill="CFF0FC"/>
            <w:tcMar>
              <w:top w:w="15" w:type="dxa"/>
              <w:left w:w="0" w:type="dxa"/>
              <w:bottom w:w="0" w:type="dxa"/>
              <w:right w:w="15" w:type="dxa"/>
            </w:tcMar>
            <w:hideMark/>
          </w:tcPr>
          <w:p w14:paraId="4AB4A980" w14:textId="77777777" w:rsidR="00000000" w:rsidRDefault="00D017A2">
            <w:pPr>
              <w:pStyle w:val="a3"/>
              <w:spacing w:before="0" w:beforeAutospacing="0" w:after="0" w:afterAutospacing="0"/>
              <w:ind w:left="821"/>
              <w:rPr>
                <w:color w:val="000000"/>
                <w:sz w:val="20"/>
                <w:szCs w:val="20"/>
              </w:rPr>
            </w:pPr>
            <w:r>
              <w:rPr>
                <w:color w:val="000000"/>
                <w:sz w:val="20"/>
                <w:szCs w:val="20"/>
              </w:rPr>
              <w:t>Accounts payable, accrued expenses and other liabilities</w:t>
            </w:r>
          </w:p>
        </w:tc>
        <w:tc>
          <w:tcPr>
            <w:tcW w:w="79" w:type="pct"/>
            <w:shd w:val="clear" w:color="auto" w:fill="CFF0FC"/>
            <w:tcMar>
              <w:top w:w="15" w:type="dxa"/>
              <w:left w:w="0" w:type="dxa"/>
              <w:bottom w:w="0" w:type="dxa"/>
              <w:right w:w="15" w:type="dxa"/>
            </w:tcMar>
            <w:vAlign w:val="bottom"/>
            <w:hideMark/>
          </w:tcPr>
          <w:p w14:paraId="0FD7683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5C6FD1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4DE7809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(14,780</w:t>
            </w:r>
          </w:p>
        </w:tc>
        <w:tc>
          <w:tcPr>
            <w:tcW w:w="50" w:type="pct"/>
            <w:shd w:val="clear" w:color="auto" w:fill="CFF0FC"/>
            <w:noWrap/>
            <w:tcMar>
              <w:top w:w="15" w:type="dxa"/>
              <w:left w:w="0" w:type="dxa"/>
              <w:bottom w:w="0" w:type="dxa"/>
              <w:right w:w="15" w:type="dxa"/>
            </w:tcMar>
            <w:vAlign w:val="bottom"/>
            <w:hideMark/>
          </w:tcPr>
          <w:p w14:paraId="453E0883"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14:paraId="77D95EA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9104CE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31635B64" w14:textId="77777777" w:rsidR="00000000" w:rsidRDefault="00D017A2">
            <w:pPr>
              <w:pStyle w:val="a3"/>
              <w:spacing w:before="0" w:beforeAutospacing="0" w:after="0" w:afterAutospacing="0"/>
              <w:jc w:val="right"/>
              <w:rPr>
                <w:color w:val="000000"/>
                <w:sz w:val="20"/>
                <w:szCs w:val="20"/>
              </w:rPr>
            </w:pPr>
            <w:r>
              <w:rPr>
                <w:color w:val="000000"/>
                <w:sz w:val="20"/>
                <w:szCs w:val="20"/>
              </w:rPr>
              <w:t>(11,921</w:t>
            </w:r>
          </w:p>
        </w:tc>
        <w:tc>
          <w:tcPr>
            <w:tcW w:w="50" w:type="pct"/>
            <w:shd w:val="clear" w:color="auto" w:fill="CFF0FC"/>
            <w:noWrap/>
            <w:tcMar>
              <w:top w:w="15" w:type="dxa"/>
              <w:left w:w="0" w:type="dxa"/>
              <w:bottom w:w="0" w:type="dxa"/>
              <w:right w:w="15" w:type="dxa"/>
            </w:tcMar>
            <w:vAlign w:val="bottom"/>
            <w:hideMark/>
          </w:tcPr>
          <w:p w14:paraId="4BB5CF83"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12C63ACF" w14:textId="77777777">
        <w:trPr>
          <w:divId w:val="178006278"/>
        </w:trPr>
        <w:tc>
          <w:tcPr>
            <w:tcW w:w="3354" w:type="pct"/>
            <w:shd w:val="clear" w:color="auto" w:fill="FFFFFF"/>
            <w:tcMar>
              <w:top w:w="15" w:type="dxa"/>
              <w:left w:w="0" w:type="dxa"/>
              <w:bottom w:w="0" w:type="dxa"/>
              <w:right w:w="15" w:type="dxa"/>
            </w:tcMar>
            <w:hideMark/>
          </w:tcPr>
          <w:p w14:paraId="666DB03B" w14:textId="77777777" w:rsidR="00000000" w:rsidRDefault="00D017A2">
            <w:pPr>
              <w:pStyle w:val="a3"/>
              <w:spacing w:before="0" w:beforeAutospacing="0" w:after="0" w:afterAutospacing="0"/>
              <w:ind w:left="821"/>
              <w:rPr>
                <w:color w:val="000000"/>
                <w:sz w:val="20"/>
                <w:szCs w:val="20"/>
              </w:rPr>
            </w:pPr>
            <w:r>
              <w:rPr>
                <w:color w:val="000000"/>
                <w:sz w:val="20"/>
                <w:szCs w:val="20"/>
              </w:rPr>
              <w:t>Income taxes payable</w:t>
            </w:r>
          </w:p>
        </w:tc>
        <w:tc>
          <w:tcPr>
            <w:tcW w:w="79" w:type="pct"/>
            <w:shd w:val="clear" w:color="auto" w:fill="FFFFFF"/>
            <w:tcMar>
              <w:top w:w="15" w:type="dxa"/>
              <w:left w:w="0" w:type="dxa"/>
              <w:bottom w:w="0" w:type="dxa"/>
              <w:right w:w="15" w:type="dxa"/>
            </w:tcMar>
            <w:vAlign w:val="bottom"/>
            <w:hideMark/>
          </w:tcPr>
          <w:p w14:paraId="190EC2D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655922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7BD529D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1,317</w:t>
            </w:r>
          </w:p>
        </w:tc>
        <w:tc>
          <w:tcPr>
            <w:tcW w:w="50" w:type="pct"/>
            <w:shd w:val="clear" w:color="auto" w:fill="FFFFFF"/>
            <w:noWrap/>
            <w:tcMar>
              <w:top w:w="15" w:type="dxa"/>
              <w:left w:w="0" w:type="dxa"/>
              <w:bottom w:w="0" w:type="dxa"/>
              <w:right w:w="15" w:type="dxa"/>
            </w:tcMar>
            <w:vAlign w:val="bottom"/>
            <w:hideMark/>
          </w:tcPr>
          <w:p w14:paraId="3BB36CC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6D62082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4DFC0E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76F7ED6D" w14:textId="77777777" w:rsidR="00000000" w:rsidRDefault="00D017A2">
            <w:pPr>
              <w:pStyle w:val="a3"/>
              <w:spacing w:before="0" w:beforeAutospacing="0" w:after="0" w:afterAutospacing="0"/>
              <w:jc w:val="right"/>
              <w:rPr>
                <w:color w:val="000000"/>
                <w:sz w:val="20"/>
                <w:szCs w:val="20"/>
              </w:rPr>
            </w:pPr>
            <w:r>
              <w:rPr>
                <w:color w:val="000000"/>
                <w:sz w:val="20"/>
                <w:szCs w:val="20"/>
              </w:rPr>
              <w:t>1,150</w:t>
            </w:r>
          </w:p>
        </w:tc>
        <w:tc>
          <w:tcPr>
            <w:tcW w:w="50" w:type="pct"/>
            <w:shd w:val="clear" w:color="auto" w:fill="FFFFFF"/>
            <w:noWrap/>
            <w:tcMar>
              <w:top w:w="15" w:type="dxa"/>
              <w:left w:w="0" w:type="dxa"/>
              <w:bottom w:w="0" w:type="dxa"/>
              <w:right w:w="15" w:type="dxa"/>
            </w:tcMar>
            <w:vAlign w:val="bottom"/>
            <w:hideMark/>
          </w:tcPr>
          <w:p w14:paraId="205C5F71"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40CD4DC" w14:textId="77777777">
        <w:trPr>
          <w:divId w:val="178006278"/>
        </w:trPr>
        <w:tc>
          <w:tcPr>
            <w:tcW w:w="3354" w:type="pct"/>
            <w:shd w:val="clear" w:color="auto" w:fill="CFF0FC"/>
            <w:tcMar>
              <w:top w:w="15" w:type="dxa"/>
              <w:left w:w="0" w:type="dxa"/>
              <w:bottom w:w="0" w:type="dxa"/>
              <w:right w:w="15" w:type="dxa"/>
            </w:tcMar>
            <w:hideMark/>
          </w:tcPr>
          <w:p w14:paraId="59CAD8FC" w14:textId="77777777" w:rsidR="00000000" w:rsidRDefault="00D017A2">
            <w:pPr>
              <w:pStyle w:val="a3"/>
              <w:spacing w:before="0" w:beforeAutospacing="0" w:after="0" w:afterAutospacing="0"/>
              <w:ind w:left="1094"/>
              <w:rPr>
                <w:color w:val="000000"/>
                <w:sz w:val="20"/>
                <w:szCs w:val="20"/>
              </w:rPr>
            </w:pPr>
            <w:r>
              <w:rPr>
                <w:color w:val="000000"/>
                <w:sz w:val="20"/>
                <w:szCs w:val="20"/>
              </w:rPr>
              <w:t>Net cash provided by operating activities</w:t>
            </w:r>
          </w:p>
        </w:tc>
        <w:tc>
          <w:tcPr>
            <w:tcW w:w="79" w:type="pct"/>
            <w:shd w:val="clear" w:color="auto" w:fill="CFF0FC"/>
            <w:tcMar>
              <w:top w:w="15" w:type="dxa"/>
              <w:left w:w="0" w:type="dxa"/>
              <w:bottom w:w="0" w:type="dxa"/>
              <w:right w:w="15" w:type="dxa"/>
            </w:tcMar>
            <w:vAlign w:val="bottom"/>
            <w:hideMark/>
          </w:tcPr>
          <w:p w14:paraId="55F327D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C4B68D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4012FB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75,377</w:t>
            </w:r>
          </w:p>
        </w:tc>
        <w:tc>
          <w:tcPr>
            <w:tcW w:w="50" w:type="pct"/>
            <w:shd w:val="clear" w:color="auto" w:fill="CFF0FC"/>
            <w:noWrap/>
            <w:tcMar>
              <w:top w:w="15" w:type="dxa"/>
              <w:left w:w="0" w:type="dxa"/>
              <w:bottom w:w="0" w:type="dxa"/>
              <w:right w:w="15" w:type="dxa"/>
            </w:tcMar>
            <w:vAlign w:val="bottom"/>
            <w:hideMark/>
          </w:tcPr>
          <w:p w14:paraId="5C90107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1DD56E2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FF02A8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B9C851D" w14:textId="77777777" w:rsidR="00000000" w:rsidRDefault="00D017A2">
            <w:pPr>
              <w:pStyle w:val="a3"/>
              <w:spacing w:before="0" w:beforeAutospacing="0" w:after="0" w:afterAutospacing="0"/>
              <w:jc w:val="right"/>
              <w:rPr>
                <w:color w:val="000000"/>
                <w:sz w:val="20"/>
                <w:szCs w:val="20"/>
              </w:rPr>
            </w:pPr>
            <w:r>
              <w:rPr>
                <w:color w:val="000000"/>
                <w:sz w:val="20"/>
                <w:szCs w:val="20"/>
              </w:rPr>
              <w:t>77,823</w:t>
            </w:r>
          </w:p>
        </w:tc>
        <w:tc>
          <w:tcPr>
            <w:tcW w:w="50" w:type="pct"/>
            <w:shd w:val="clear" w:color="auto" w:fill="CFF0FC"/>
            <w:noWrap/>
            <w:tcMar>
              <w:top w:w="15" w:type="dxa"/>
              <w:left w:w="0" w:type="dxa"/>
              <w:bottom w:w="0" w:type="dxa"/>
              <w:right w:w="15" w:type="dxa"/>
            </w:tcMar>
            <w:vAlign w:val="bottom"/>
            <w:hideMark/>
          </w:tcPr>
          <w:p w14:paraId="1EAB7DFB"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7C0A9744" w14:textId="77777777">
        <w:trPr>
          <w:divId w:val="178006278"/>
        </w:trPr>
        <w:tc>
          <w:tcPr>
            <w:tcW w:w="3354" w:type="pct"/>
            <w:shd w:val="clear" w:color="auto" w:fill="FFFFFF"/>
            <w:tcMar>
              <w:top w:w="15" w:type="dxa"/>
              <w:left w:w="0" w:type="dxa"/>
              <w:bottom w:w="0" w:type="dxa"/>
              <w:right w:w="15" w:type="dxa"/>
            </w:tcMar>
            <w:hideMark/>
          </w:tcPr>
          <w:p w14:paraId="6B4ECB1E" w14:textId="77777777" w:rsidR="00000000" w:rsidRDefault="00D017A2">
            <w:pPr>
              <w:pStyle w:val="a3"/>
              <w:spacing w:before="0" w:beforeAutospacing="0" w:after="0" w:afterAutospacing="0"/>
              <w:rPr>
                <w:b/>
                <w:bCs/>
                <w:color w:val="000000"/>
                <w:sz w:val="20"/>
                <w:szCs w:val="20"/>
              </w:rPr>
            </w:pPr>
            <w:r>
              <w:rPr>
                <w:b/>
                <w:bCs/>
                <w:color w:val="000000"/>
                <w:sz w:val="20"/>
                <w:szCs w:val="20"/>
              </w:rPr>
              <w:t>CASH FLOWS FROM INVESTING ACTIVITIES:</w:t>
            </w:r>
          </w:p>
        </w:tc>
        <w:tc>
          <w:tcPr>
            <w:tcW w:w="79" w:type="pct"/>
            <w:shd w:val="clear" w:color="auto" w:fill="FFFFFF"/>
            <w:tcMar>
              <w:top w:w="15" w:type="dxa"/>
              <w:left w:w="0" w:type="dxa"/>
              <w:bottom w:w="0" w:type="dxa"/>
              <w:right w:w="15" w:type="dxa"/>
            </w:tcMar>
            <w:vAlign w:val="bottom"/>
            <w:hideMark/>
          </w:tcPr>
          <w:p w14:paraId="48D33DE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AF99D8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051C439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85AD1A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3F29B18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D8D962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7BC598B9"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680F381"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7CB8EB08" w14:textId="77777777">
        <w:trPr>
          <w:divId w:val="178006278"/>
        </w:trPr>
        <w:tc>
          <w:tcPr>
            <w:tcW w:w="3354" w:type="pct"/>
            <w:shd w:val="clear" w:color="auto" w:fill="CFF0FC"/>
            <w:tcMar>
              <w:top w:w="15" w:type="dxa"/>
              <w:left w:w="0" w:type="dxa"/>
              <w:bottom w:w="0" w:type="dxa"/>
              <w:right w:w="15" w:type="dxa"/>
            </w:tcMar>
            <w:hideMark/>
          </w:tcPr>
          <w:p w14:paraId="3D5A1220" w14:textId="77777777" w:rsidR="00000000" w:rsidRDefault="00D017A2">
            <w:pPr>
              <w:pStyle w:val="a3"/>
              <w:spacing w:before="0" w:beforeAutospacing="0" w:after="0" w:afterAutospacing="0"/>
              <w:ind w:left="274"/>
              <w:rPr>
                <w:color w:val="000000"/>
                <w:sz w:val="20"/>
                <w:szCs w:val="20"/>
              </w:rPr>
            </w:pPr>
            <w:r>
              <w:rPr>
                <w:color w:val="000000"/>
                <w:sz w:val="20"/>
                <w:szCs w:val="20"/>
              </w:rPr>
              <w:t>Expenditures for facility development and expansions</w:t>
            </w:r>
          </w:p>
        </w:tc>
        <w:tc>
          <w:tcPr>
            <w:tcW w:w="79" w:type="pct"/>
            <w:shd w:val="clear" w:color="auto" w:fill="CFF0FC"/>
            <w:tcMar>
              <w:top w:w="15" w:type="dxa"/>
              <w:left w:w="0" w:type="dxa"/>
              <w:bottom w:w="0" w:type="dxa"/>
              <w:right w:w="15" w:type="dxa"/>
            </w:tcMar>
            <w:vAlign w:val="bottom"/>
            <w:hideMark/>
          </w:tcPr>
          <w:p w14:paraId="43762A5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74442B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0BF8BB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(22,233</w:t>
            </w:r>
          </w:p>
        </w:tc>
        <w:tc>
          <w:tcPr>
            <w:tcW w:w="50" w:type="pct"/>
            <w:shd w:val="clear" w:color="auto" w:fill="CFF0FC"/>
            <w:noWrap/>
            <w:tcMar>
              <w:top w:w="15" w:type="dxa"/>
              <w:left w:w="0" w:type="dxa"/>
              <w:bottom w:w="0" w:type="dxa"/>
              <w:right w:w="15" w:type="dxa"/>
            </w:tcMar>
            <w:vAlign w:val="bottom"/>
            <w:hideMark/>
          </w:tcPr>
          <w:p w14:paraId="4F60D323"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14:paraId="5090BAC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B598FF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15F61C94" w14:textId="77777777" w:rsidR="00000000" w:rsidRDefault="00D017A2">
            <w:pPr>
              <w:pStyle w:val="a3"/>
              <w:spacing w:before="0" w:beforeAutospacing="0" w:after="0" w:afterAutospacing="0"/>
              <w:jc w:val="right"/>
              <w:rPr>
                <w:color w:val="000000"/>
                <w:sz w:val="20"/>
                <w:szCs w:val="20"/>
              </w:rPr>
            </w:pPr>
            <w:r>
              <w:rPr>
                <w:color w:val="000000"/>
                <w:sz w:val="20"/>
                <w:szCs w:val="20"/>
              </w:rPr>
              <w:t>(36,037</w:t>
            </w:r>
          </w:p>
        </w:tc>
        <w:tc>
          <w:tcPr>
            <w:tcW w:w="50" w:type="pct"/>
            <w:shd w:val="clear" w:color="auto" w:fill="CFF0FC"/>
            <w:noWrap/>
            <w:tcMar>
              <w:top w:w="15" w:type="dxa"/>
              <w:left w:w="0" w:type="dxa"/>
              <w:bottom w:w="0" w:type="dxa"/>
              <w:right w:w="15" w:type="dxa"/>
            </w:tcMar>
            <w:vAlign w:val="bottom"/>
            <w:hideMark/>
          </w:tcPr>
          <w:p w14:paraId="1DB325AC"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6F89AD85" w14:textId="77777777">
        <w:trPr>
          <w:divId w:val="178006278"/>
        </w:trPr>
        <w:tc>
          <w:tcPr>
            <w:tcW w:w="3354" w:type="pct"/>
            <w:shd w:val="clear" w:color="auto" w:fill="FFFFFF"/>
            <w:tcMar>
              <w:top w:w="15" w:type="dxa"/>
              <w:left w:w="0" w:type="dxa"/>
              <w:bottom w:w="0" w:type="dxa"/>
              <w:right w:w="15" w:type="dxa"/>
            </w:tcMar>
            <w:hideMark/>
          </w:tcPr>
          <w:p w14:paraId="5D1D90E9" w14:textId="77777777" w:rsidR="00000000" w:rsidRDefault="00D017A2">
            <w:pPr>
              <w:pStyle w:val="a3"/>
              <w:spacing w:before="0" w:beforeAutospacing="0" w:after="0" w:afterAutospacing="0"/>
              <w:ind w:left="274"/>
              <w:rPr>
                <w:color w:val="000000"/>
                <w:sz w:val="20"/>
                <w:szCs w:val="20"/>
              </w:rPr>
            </w:pPr>
            <w:r>
              <w:rPr>
                <w:color w:val="000000"/>
                <w:sz w:val="20"/>
                <w:szCs w:val="20"/>
              </w:rPr>
              <w:t>Expenditures for other capital improvements</w:t>
            </w:r>
          </w:p>
        </w:tc>
        <w:tc>
          <w:tcPr>
            <w:tcW w:w="79" w:type="pct"/>
            <w:shd w:val="clear" w:color="auto" w:fill="FFFFFF"/>
            <w:tcMar>
              <w:top w:w="15" w:type="dxa"/>
              <w:left w:w="0" w:type="dxa"/>
              <w:bottom w:w="0" w:type="dxa"/>
              <w:right w:w="15" w:type="dxa"/>
            </w:tcMar>
            <w:vAlign w:val="bottom"/>
            <w:hideMark/>
          </w:tcPr>
          <w:p w14:paraId="524D0FF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16B327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387C5CC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(8,618</w:t>
            </w:r>
          </w:p>
        </w:tc>
        <w:tc>
          <w:tcPr>
            <w:tcW w:w="50" w:type="pct"/>
            <w:shd w:val="clear" w:color="auto" w:fill="FFFFFF"/>
            <w:noWrap/>
            <w:tcMar>
              <w:top w:w="15" w:type="dxa"/>
              <w:left w:w="0" w:type="dxa"/>
              <w:bottom w:w="0" w:type="dxa"/>
              <w:right w:w="15" w:type="dxa"/>
            </w:tcMar>
            <w:vAlign w:val="bottom"/>
            <w:hideMark/>
          </w:tcPr>
          <w:p w14:paraId="1600B5EF"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14:paraId="345051A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859B74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74DA0F4A" w14:textId="77777777" w:rsidR="00000000" w:rsidRDefault="00D017A2">
            <w:pPr>
              <w:pStyle w:val="a3"/>
              <w:spacing w:before="0" w:beforeAutospacing="0" w:after="0" w:afterAutospacing="0"/>
              <w:jc w:val="right"/>
              <w:rPr>
                <w:color w:val="000000"/>
                <w:sz w:val="20"/>
                <w:szCs w:val="20"/>
              </w:rPr>
            </w:pPr>
            <w:r>
              <w:rPr>
                <w:color w:val="000000"/>
                <w:sz w:val="20"/>
                <w:szCs w:val="20"/>
              </w:rPr>
              <w:t>(9,972</w:t>
            </w:r>
          </w:p>
        </w:tc>
        <w:tc>
          <w:tcPr>
            <w:tcW w:w="50" w:type="pct"/>
            <w:shd w:val="clear" w:color="auto" w:fill="FFFFFF"/>
            <w:noWrap/>
            <w:tcMar>
              <w:top w:w="15" w:type="dxa"/>
              <w:left w:w="0" w:type="dxa"/>
              <w:bottom w:w="0" w:type="dxa"/>
              <w:right w:w="15" w:type="dxa"/>
            </w:tcMar>
            <w:vAlign w:val="bottom"/>
            <w:hideMark/>
          </w:tcPr>
          <w:p w14:paraId="6C896F8F"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0C4F2380" w14:textId="77777777">
        <w:trPr>
          <w:divId w:val="178006278"/>
        </w:trPr>
        <w:tc>
          <w:tcPr>
            <w:tcW w:w="3354" w:type="pct"/>
            <w:shd w:val="clear" w:color="auto" w:fill="CFF0FC"/>
            <w:tcMar>
              <w:top w:w="15" w:type="dxa"/>
              <w:left w:w="0" w:type="dxa"/>
              <w:bottom w:w="0" w:type="dxa"/>
              <w:right w:w="15" w:type="dxa"/>
            </w:tcMar>
            <w:hideMark/>
          </w:tcPr>
          <w:p w14:paraId="0FD2A8CD" w14:textId="77777777" w:rsidR="00000000" w:rsidRDefault="00D017A2">
            <w:pPr>
              <w:pStyle w:val="a3"/>
              <w:spacing w:before="0" w:beforeAutospacing="0" w:after="0" w:afterAutospacing="0"/>
              <w:ind w:left="274"/>
              <w:rPr>
                <w:color w:val="000000"/>
                <w:sz w:val="20"/>
                <w:szCs w:val="20"/>
              </w:rPr>
            </w:pPr>
            <w:r>
              <w:rPr>
                <w:color w:val="000000"/>
                <w:sz w:val="20"/>
                <w:szCs w:val="20"/>
              </w:rPr>
              <w:t>Acquisitions, net of cash acquired</w:t>
            </w:r>
          </w:p>
        </w:tc>
        <w:tc>
          <w:tcPr>
            <w:tcW w:w="79" w:type="pct"/>
            <w:shd w:val="clear" w:color="auto" w:fill="CFF0FC"/>
            <w:tcMar>
              <w:top w:w="15" w:type="dxa"/>
              <w:left w:w="0" w:type="dxa"/>
              <w:bottom w:w="0" w:type="dxa"/>
              <w:right w:w="15" w:type="dxa"/>
            </w:tcMar>
            <w:vAlign w:val="bottom"/>
            <w:hideMark/>
          </w:tcPr>
          <w:p w14:paraId="1FA2801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818AE0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5D7FFF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(8,849</w:t>
            </w:r>
          </w:p>
        </w:tc>
        <w:tc>
          <w:tcPr>
            <w:tcW w:w="50" w:type="pct"/>
            <w:shd w:val="clear" w:color="auto" w:fill="CFF0FC"/>
            <w:noWrap/>
            <w:tcMar>
              <w:top w:w="15" w:type="dxa"/>
              <w:left w:w="0" w:type="dxa"/>
              <w:bottom w:w="0" w:type="dxa"/>
              <w:right w:w="15" w:type="dxa"/>
            </w:tcMar>
            <w:vAlign w:val="bottom"/>
            <w:hideMark/>
          </w:tcPr>
          <w:p w14:paraId="6A831831"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14:paraId="424406D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6C817D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5466401" w14:textId="77777777" w:rsidR="00000000" w:rsidRDefault="00D017A2">
            <w:pPr>
              <w:pStyle w:val="a3"/>
              <w:spacing w:before="0" w:beforeAutospacing="0" w:after="0" w:afterAutospacing="0"/>
              <w:jc w:val="right"/>
              <w:rPr>
                <w:color w:val="000000"/>
                <w:sz w:val="20"/>
                <w:szCs w:val="20"/>
              </w:rPr>
            </w:pPr>
            <w:r>
              <w:rPr>
                <w:color w:val="000000"/>
                <w:sz w:val="20"/>
                <w:szCs w:val="20"/>
              </w:rPr>
              <w:t>(30,931</w:t>
            </w:r>
          </w:p>
        </w:tc>
        <w:tc>
          <w:tcPr>
            <w:tcW w:w="50" w:type="pct"/>
            <w:shd w:val="clear" w:color="auto" w:fill="CFF0FC"/>
            <w:noWrap/>
            <w:tcMar>
              <w:top w:w="15" w:type="dxa"/>
              <w:left w:w="0" w:type="dxa"/>
              <w:bottom w:w="0" w:type="dxa"/>
              <w:right w:w="15" w:type="dxa"/>
            </w:tcMar>
            <w:vAlign w:val="bottom"/>
            <w:hideMark/>
          </w:tcPr>
          <w:p w14:paraId="78771AE1"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22E59186" w14:textId="77777777">
        <w:trPr>
          <w:divId w:val="178006278"/>
        </w:trPr>
        <w:tc>
          <w:tcPr>
            <w:tcW w:w="3354" w:type="pct"/>
            <w:shd w:val="clear" w:color="auto" w:fill="FFFFFF"/>
            <w:tcMar>
              <w:top w:w="15" w:type="dxa"/>
              <w:left w:w="0" w:type="dxa"/>
              <w:bottom w:w="0" w:type="dxa"/>
              <w:right w:w="15" w:type="dxa"/>
            </w:tcMar>
            <w:hideMark/>
          </w:tcPr>
          <w:p w14:paraId="53119F6B" w14:textId="77777777" w:rsidR="00000000" w:rsidRDefault="00D017A2">
            <w:pPr>
              <w:pStyle w:val="a3"/>
              <w:spacing w:before="0" w:beforeAutospacing="0" w:after="0" w:afterAutospacing="0"/>
              <w:ind w:left="274"/>
              <w:rPr>
                <w:color w:val="000000"/>
                <w:sz w:val="20"/>
                <w:szCs w:val="20"/>
              </w:rPr>
            </w:pPr>
            <w:r>
              <w:rPr>
                <w:color w:val="000000"/>
                <w:sz w:val="20"/>
                <w:szCs w:val="20"/>
              </w:rPr>
              <w:t>Proceeds from sale of assets</w:t>
            </w:r>
          </w:p>
        </w:tc>
        <w:tc>
          <w:tcPr>
            <w:tcW w:w="79" w:type="pct"/>
            <w:shd w:val="clear" w:color="auto" w:fill="FFFFFF"/>
            <w:tcMar>
              <w:top w:w="15" w:type="dxa"/>
              <w:left w:w="0" w:type="dxa"/>
              <w:bottom w:w="0" w:type="dxa"/>
              <w:right w:w="15" w:type="dxa"/>
            </w:tcMar>
            <w:vAlign w:val="bottom"/>
            <w:hideMark/>
          </w:tcPr>
          <w:p w14:paraId="661DB55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CC3CDC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1EB979EC"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42</w:t>
            </w:r>
          </w:p>
        </w:tc>
        <w:tc>
          <w:tcPr>
            <w:tcW w:w="50" w:type="pct"/>
            <w:shd w:val="clear" w:color="auto" w:fill="FFFFFF"/>
            <w:noWrap/>
            <w:tcMar>
              <w:top w:w="15" w:type="dxa"/>
              <w:left w:w="0" w:type="dxa"/>
              <w:bottom w:w="0" w:type="dxa"/>
              <w:right w:w="15" w:type="dxa"/>
            </w:tcMar>
            <w:vAlign w:val="bottom"/>
            <w:hideMark/>
          </w:tcPr>
          <w:p w14:paraId="4C87228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7744A66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FB0A5F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56DAF760" w14:textId="77777777" w:rsidR="00000000" w:rsidRDefault="00D017A2">
            <w:pPr>
              <w:pStyle w:val="a3"/>
              <w:spacing w:before="0" w:beforeAutospacing="0" w:after="0" w:afterAutospacing="0"/>
              <w:jc w:val="right"/>
              <w:rPr>
                <w:color w:val="000000"/>
                <w:sz w:val="20"/>
                <w:szCs w:val="20"/>
              </w:rPr>
            </w:pPr>
            <w:r>
              <w:rPr>
                <w:color w:val="000000"/>
                <w:sz w:val="20"/>
                <w:szCs w:val="20"/>
              </w:rPr>
              <w:t>331</w:t>
            </w:r>
          </w:p>
        </w:tc>
        <w:tc>
          <w:tcPr>
            <w:tcW w:w="50" w:type="pct"/>
            <w:shd w:val="clear" w:color="auto" w:fill="FFFFFF"/>
            <w:noWrap/>
            <w:tcMar>
              <w:top w:w="15" w:type="dxa"/>
              <w:left w:w="0" w:type="dxa"/>
              <w:bottom w:w="0" w:type="dxa"/>
              <w:right w:w="15" w:type="dxa"/>
            </w:tcMar>
            <w:vAlign w:val="bottom"/>
            <w:hideMark/>
          </w:tcPr>
          <w:p w14:paraId="2950FC23"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1CA866D" w14:textId="77777777">
        <w:trPr>
          <w:divId w:val="178006278"/>
        </w:trPr>
        <w:tc>
          <w:tcPr>
            <w:tcW w:w="3354" w:type="pct"/>
            <w:shd w:val="clear" w:color="auto" w:fill="CFF0FC"/>
            <w:tcMar>
              <w:top w:w="15" w:type="dxa"/>
              <w:left w:w="0" w:type="dxa"/>
              <w:bottom w:w="0" w:type="dxa"/>
              <w:right w:w="15" w:type="dxa"/>
            </w:tcMar>
            <w:hideMark/>
          </w:tcPr>
          <w:p w14:paraId="5C0C8E1B" w14:textId="77777777" w:rsidR="00000000" w:rsidRDefault="00D017A2">
            <w:pPr>
              <w:pStyle w:val="a3"/>
              <w:spacing w:before="0" w:beforeAutospacing="0" w:after="0" w:afterAutospacing="0"/>
              <w:ind w:left="274"/>
              <w:rPr>
                <w:color w:val="000000"/>
                <w:sz w:val="20"/>
                <w:szCs w:val="20"/>
              </w:rPr>
            </w:pPr>
            <w:r>
              <w:rPr>
                <w:color w:val="000000"/>
                <w:sz w:val="20"/>
                <w:szCs w:val="20"/>
              </w:rPr>
              <w:t>Increase in other assets</w:t>
            </w:r>
          </w:p>
        </w:tc>
        <w:tc>
          <w:tcPr>
            <w:tcW w:w="79" w:type="pct"/>
            <w:shd w:val="clear" w:color="auto" w:fill="CFF0FC"/>
            <w:tcMar>
              <w:top w:w="15" w:type="dxa"/>
              <w:left w:w="0" w:type="dxa"/>
              <w:bottom w:w="0" w:type="dxa"/>
              <w:right w:w="15" w:type="dxa"/>
            </w:tcMar>
            <w:vAlign w:val="bottom"/>
            <w:hideMark/>
          </w:tcPr>
          <w:p w14:paraId="68B4862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08ACED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182F18E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(2,411</w:t>
            </w:r>
          </w:p>
        </w:tc>
        <w:tc>
          <w:tcPr>
            <w:tcW w:w="50" w:type="pct"/>
            <w:shd w:val="clear" w:color="auto" w:fill="CFF0FC"/>
            <w:noWrap/>
            <w:tcMar>
              <w:top w:w="15" w:type="dxa"/>
              <w:left w:w="0" w:type="dxa"/>
              <w:bottom w:w="0" w:type="dxa"/>
              <w:right w:w="15" w:type="dxa"/>
            </w:tcMar>
            <w:vAlign w:val="bottom"/>
            <w:hideMark/>
          </w:tcPr>
          <w:p w14:paraId="61DB324E"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14:paraId="3125B2C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E47567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61CD6148" w14:textId="77777777" w:rsidR="00000000" w:rsidRDefault="00D017A2">
            <w:pPr>
              <w:pStyle w:val="a3"/>
              <w:spacing w:before="0" w:beforeAutospacing="0" w:after="0" w:afterAutospacing="0"/>
              <w:jc w:val="right"/>
              <w:rPr>
                <w:color w:val="000000"/>
                <w:sz w:val="20"/>
                <w:szCs w:val="20"/>
              </w:rPr>
            </w:pPr>
            <w:r>
              <w:rPr>
                <w:color w:val="000000"/>
                <w:sz w:val="20"/>
                <w:szCs w:val="20"/>
              </w:rPr>
              <w:t>(1,391</w:t>
            </w:r>
          </w:p>
        </w:tc>
        <w:tc>
          <w:tcPr>
            <w:tcW w:w="50" w:type="pct"/>
            <w:shd w:val="clear" w:color="auto" w:fill="CFF0FC"/>
            <w:noWrap/>
            <w:tcMar>
              <w:top w:w="15" w:type="dxa"/>
              <w:left w:w="0" w:type="dxa"/>
              <w:bottom w:w="0" w:type="dxa"/>
              <w:right w:w="15" w:type="dxa"/>
            </w:tcMar>
            <w:vAlign w:val="bottom"/>
            <w:hideMark/>
          </w:tcPr>
          <w:p w14:paraId="1F19F4A1"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398DA244" w14:textId="77777777">
        <w:trPr>
          <w:divId w:val="178006278"/>
        </w:trPr>
        <w:tc>
          <w:tcPr>
            <w:tcW w:w="3354" w:type="pct"/>
            <w:shd w:val="clear" w:color="auto" w:fill="FFFFFF"/>
            <w:tcMar>
              <w:top w:w="15" w:type="dxa"/>
              <w:left w:w="0" w:type="dxa"/>
              <w:bottom w:w="0" w:type="dxa"/>
              <w:right w:w="15" w:type="dxa"/>
            </w:tcMar>
            <w:hideMark/>
          </w:tcPr>
          <w:p w14:paraId="1193D772" w14:textId="77777777" w:rsidR="00000000" w:rsidRDefault="00D017A2">
            <w:pPr>
              <w:pStyle w:val="a3"/>
              <w:spacing w:before="0" w:beforeAutospacing="0" w:after="0" w:afterAutospacing="0"/>
              <w:ind w:left="1094"/>
              <w:rPr>
                <w:color w:val="000000"/>
                <w:sz w:val="20"/>
                <w:szCs w:val="20"/>
              </w:rPr>
            </w:pPr>
            <w:r>
              <w:rPr>
                <w:color w:val="000000"/>
                <w:sz w:val="20"/>
                <w:szCs w:val="20"/>
              </w:rPr>
              <w:t>Net cash used in investing activities</w:t>
            </w:r>
          </w:p>
        </w:tc>
        <w:tc>
          <w:tcPr>
            <w:tcW w:w="79" w:type="pct"/>
            <w:shd w:val="clear" w:color="auto" w:fill="FFFFFF"/>
            <w:tcMar>
              <w:top w:w="15" w:type="dxa"/>
              <w:left w:w="0" w:type="dxa"/>
              <w:bottom w:w="0" w:type="dxa"/>
              <w:right w:w="15" w:type="dxa"/>
            </w:tcMar>
            <w:vAlign w:val="bottom"/>
            <w:hideMark/>
          </w:tcPr>
          <w:p w14:paraId="6FBCEDB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DF8028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E86FEA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(42,069</w:t>
            </w:r>
          </w:p>
        </w:tc>
        <w:tc>
          <w:tcPr>
            <w:tcW w:w="50" w:type="pct"/>
            <w:shd w:val="clear" w:color="auto" w:fill="FFFFFF"/>
            <w:noWrap/>
            <w:tcMar>
              <w:top w:w="15" w:type="dxa"/>
              <w:left w:w="0" w:type="dxa"/>
              <w:bottom w:w="0" w:type="dxa"/>
              <w:right w:w="15" w:type="dxa"/>
            </w:tcMar>
            <w:vAlign w:val="bottom"/>
            <w:hideMark/>
          </w:tcPr>
          <w:p w14:paraId="4BE3B97C"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14:paraId="7A4FB71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F2EEC0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621B544" w14:textId="77777777" w:rsidR="00000000" w:rsidRDefault="00D017A2">
            <w:pPr>
              <w:pStyle w:val="a3"/>
              <w:spacing w:before="0" w:beforeAutospacing="0" w:after="0" w:afterAutospacing="0"/>
              <w:jc w:val="right"/>
              <w:rPr>
                <w:color w:val="000000"/>
                <w:sz w:val="20"/>
                <w:szCs w:val="20"/>
              </w:rPr>
            </w:pPr>
            <w:r>
              <w:rPr>
                <w:color w:val="000000"/>
                <w:sz w:val="20"/>
                <w:szCs w:val="20"/>
              </w:rPr>
              <w:t>(78,000</w:t>
            </w:r>
          </w:p>
        </w:tc>
        <w:tc>
          <w:tcPr>
            <w:tcW w:w="50" w:type="pct"/>
            <w:shd w:val="clear" w:color="auto" w:fill="FFFFFF"/>
            <w:noWrap/>
            <w:tcMar>
              <w:top w:w="15" w:type="dxa"/>
              <w:left w:w="0" w:type="dxa"/>
              <w:bottom w:w="0" w:type="dxa"/>
              <w:right w:w="15" w:type="dxa"/>
            </w:tcMar>
            <w:vAlign w:val="bottom"/>
            <w:hideMark/>
          </w:tcPr>
          <w:p w14:paraId="7633BAAE"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1933B3B0" w14:textId="77777777">
        <w:trPr>
          <w:divId w:val="178006278"/>
        </w:trPr>
        <w:tc>
          <w:tcPr>
            <w:tcW w:w="3354" w:type="pct"/>
            <w:shd w:val="clear" w:color="auto" w:fill="CFF0FC"/>
            <w:tcMar>
              <w:top w:w="15" w:type="dxa"/>
              <w:left w:w="0" w:type="dxa"/>
              <w:bottom w:w="0" w:type="dxa"/>
              <w:right w:w="15" w:type="dxa"/>
            </w:tcMar>
            <w:hideMark/>
          </w:tcPr>
          <w:p w14:paraId="0996EAB1" w14:textId="77777777" w:rsidR="00000000" w:rsidRDefault="00D017A2">
            <w:pPr>
              <w:pStyle w:val="a3"/>
              <w:spacing w:before="0" w:beforeAutospacing="0" w:after="0" w:afterAutospacing="0"/>
              <w:rPr>
                <w:b/>
                <w:bCs/>
                <w:color w:val="000000"/>
                <w:sz w:val="20"/>
                <w:szCs w:val="20"/>
              </w:rPr>
            </w:pPr>
            <w:r>
              <w:rPr>
                <w:b/>
                <w:bCs/>
                <w:color w:val="000000"/>
                <w:sz w:val="20"/>
                <w:szCs w:val="20"/>
              </w:rPr>
              <w:t>CASH FLOWS FROM FINANCING ACTIVITIES:</w:t>
            </w:r>
          </w:p>
        </w:tc>
        <w:tc>
          <w:tcPr>
            <w:tcW w:w="79" w:type="pct"/>
            <w:shd w:val="clear" w:color="auto" w:fill="CFF0FC"/>
            <w:tcMar>
              <w:top w:w="15" w:type="dxa"/>
              <w:left w:w="0" w:type="dxa"/>
              <w:bottom w:w="0" w:type="dxa"/>
              <w:right w:w="15" w:type="dxa"/>
            </w:tcMar>
            <w:vAlign w:val="bottom"/>
            <w:hideMark/>
          </w:tcPr>
          <w:p w14:paraId="7DB62F8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14B880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59AEFB0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8E0AD4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4E6575E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56926B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4DFE0CDF"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640A62C"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F6C72D4" w14:textId="77777777">
        <w:trPr>
          <w:divId w:val="178006278"/>
        </w:trPr>
        <w:tc>
          <w:tcPr>
            <w:tcW w:w="3354" w:type="pct"/>
            <w:shd w:val="clear" w:color="auto" w:fill="FFFFFF"/>
            <w:tcMar>
              <w:top w:w="15" w:type="dxa"/>
              <w:left w:w="0" w:type="dxa"/>
              <w:bottom w:w="0" w:type="dxa"/>
              <w:right w:w="15" w:type="dxa"/>
            </w:tcMar>
            <w:hideMark/>
          </w:tcPr>
          <w:p w14:paraId="6F812846" w14:textId="77777777" w:rsidR="00000000" w:rsidRDefault="00D017A2">
            <w:pPr>
              <w:pStyle w:val="a3"/>
              <w:spacing w:before="0" w:beforeAutospacing="0" w:after="0" w:afterAutospacing="0"/>
              <w:ind w:left="274"/>
              <w:rPr>
                <w:color w:val="000000"/>
                <w:sz w:val="20"/>
                <w:szCs w:val="20"/>
              </w:rPr>
            </w:pPr>
            <w:r>
              <w:rPr>
                <w:color w:val="000000"/>
                <w:sz w:val="20"/>
                <w:szCs w:val="20"/>
              </w:rPr>
              <w:t>Proceeds from issuance of debt and borrowings from credit facility</w:t>
            </w:r>
          </w:p>
        </w:tc>
        <w:tc>
          <w:tcPr>
            <w:tcW w:w="79" w:type="pct"/>
            <w:shd w:val="clear" w:color="auto" w:fill="FFFFFF"/>
            <w:tcMar>
              <w:top w:w="15" w:type="dxa"/>
              <w:left w:w="0" w:type="dxa"/>
              <w:bottom w:w="0" w:type="dxa"/>
              <w:right w:w="15" w:type="dxa"/>
            </w:tcMar>
            <w:vAlign w:val="bottom"/>
            <w:hideMark/>
          </w:tcPr>
          <w:p w14:paraId="48F2EE4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AAB11F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7FDC650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374,000</w:t>
            </w:r>
          </w:p>
        </w:tc>
        <w:tc>
          <w:tcPr>
            <w:tcW w:w="50" w:type="pct"/>
            <w:shd w:val="clear" w:color="auto" w:fill="FFFFFF"/>
            <w:noWrap/>
            <w:tcMar>
              <w:top w:w="15" w:type="dxa"/>
              <w:left w:w="0" w:type="dxa"/>
              <w:bottom w:w="0" w:type="dxa"/>
              <w:right w:w="15" w:type="dxa"/>
            </w:tcMar>
            <w:vAlign w:val="bottom"/>
            <w:hideMark/>
          </w:tcPr>
          <w:p w14:paraId="451D926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1A85EB1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E99506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7AAEB1AB" w14:textId="77777777" w:rsidR="00000000" w:rsidRDefault="00D017A2">
            <w:pPr>
              <w:pStyle w:val="a3"/>
              <w:spacing w:before="0" w:beforeAutospacing="0" w:after="0" w:afterAutospacing="0"/>
              <w:jc w:val="right"/>
              <w:rPr>
                <w:color w:val="000000"/>
                <w:sz w:val="20"/>
                <w:szCs w:val="20"/>
              </w:rPr>
            </w:pPr>
            <w:r>
              <w:rPr>
                <w:color w:val="000000"/>
                <w:sz w:val="20"/>
                <w:szCs w:val="20"/>
              </w:rPr>
              <w:t>197,141</w:t>
            </w:r>
          </w:p>
        </w:tc>
        <w:tc>
          <w:tcPr>
            <w:tcW w:w="50" w:type="pct"/>
            <w:shd w:val="clear" w:color="auto" w:fill="FFFFFF"/>
            <w:noWrap/>
            <w:tcMar>
              <w:top w:w="15" w:type="dxa"/>
              <w:left w:w="0" w:type="dxa"/>
              <w:bottom w:w="0" w:type="dxa"/>
              <w:right w:w="15" w:type="dxa"/>
            </w:tcMar>
            <w:vAlign w:val="bottom"/>
            <w:hideMark/>
          </w:tcPr>
          <w:p w14:paraId="1AE2F20C"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B482850" w14:textId="77777777">
        <w:trPr>
          <w:divId w:val="178006278"/>
        </w:trPr>
        <w:tc>
          <w:tcPr>
            <w:tcW w:w="3354" w:type="pct"/>
            <w:shd w:val="clear" w:color="auto" w:fill="CFF0FC"/>
            <w:tcMar>
              <w:top w:w="15" w:type="dxa"/>
              <w:left w:w="0" w:type="dxa"/>
              <w:bottom w:w="0" w:type="dxa"/>
              <w:right w:w="15" w:type="dxa"/>
            </w:tcMar>
            <w:hideMark/>
          </w:tcPr>
          <w:p w14:paraId="4E7DF8E5" w14:textId="77777777" w:rsidR="00000000" w:rsidRDefault="00D017A2">
            <w:pPr>
              <w:pStyle w:val="a3"/>
              <w:spacing w:before="0" w:beforeAutospacing="0" w:after="0" w:afterAutospacing="0"/>
              <w:ind w:left="274"/>
              <w:rPr>
                <w:color w:val="000000"/>
                <w:sz w:val="20"/>
                <w:szCs w:val="20"/>
              </w:rPr>
            </w:pPr>
            <w:r>
              <w:rPr>
                <w:color w:val="000000"/>
                <w:sz w:val="20"/>
                <w:szCs w:val="20"/>
              </w:rPr>
              <w:lastRenderedPageBreak/>
              <w:t>Scheduled principal repayments</w:t>
            </w:r>
          </w:p>
        </w:tc>
        <w:tc>
          <w:tcPr>
            <w:tcW w:w="79" w:type="pct"/>
            <w:shd w:val="clear" w:color="auto" w:fill="CFF0FC"/>
            <w:tcMar>
              <w:top w:w="15" w:type="dxa"/>
              <w:left w:w="0" w:type="dxa"/>
              <w:bottom w:w="0" w:type="dxa"/>
              <w:right w:w="15" w:type="dxa"/>
            </w:tcMar>
            <w:vAlign w:val="bottom"/>
            <w:hideMark/>
          </w:tcPr>
          <w:p w14:paraId="51C246C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522151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790C4B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(7,553</w:t>
            </w:r>
          </w:p>
        </w:tc>
        <w:tc>
          <w:tcPr>
            <w:tcW w:w="50" w:type="pct"/>
            <w:shd w:val="clear" w:color="auto" w:fill="CFF0FC"/>
            <w:noWrap/>
            <w:tcMar>
              <w:top w:w="15" w:type="dxa"/>
              <w:left w:w="0" w:type="dxa"/>
              <w:bottom w:w="0" w:type="dxa"/>
              <w:right w:w="15" w:type="dxa"/>
            </w:tcMar>
            <w:vAlign w:val="bottom"/>
            <w:hideMark/>
          </w:tcPr>
          <w:p w14:paraId="77D674E4"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14:paraId="794F50A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2D6F4C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3B7A7BB2" w14:textId="77777777" w:rsidR="00000000" w:rsidRDefault="00D017A2">
            <w:pPr>
              <w:pStyle w:val="a3"/>
              <w:spacing w:before="0" w:beforeAutospacing="0" w:after="0" w:afterAutospacing="0"/>
              <w:jc w:val="right"/>
              <w:rPr>
                <w:color w:val="000000"/>
                <w:sz w:val="20"/>
                <w:szCs w:val="20"/>
              </w:rPr>
            </w:pPr>
            <w:r>
              <w:rPr>
                <w:color w:val="000000"/>
                <w:sz w:val="20"/>
                <w:szCs w:val="20"/>
              </w:rPr>
              <w:t>(2,876</w:t>
            </w:r>
          </w:p>
        </w:tc>
        <w:tc>
          <w:tcPr>
            <w:tcW w:w="50" w:type="pct"/>
            <w:shd w:val="clear" w:color="auto" w:fill="CFF0FC"/>
            <w:noWrap/>
            <w:tcMar>
              <w:top w:w="15" w:type="dxa"/>
              <w:left w:w="0" w:type="dxa"/>
              <w:bottom w:w="0" w:type="dxa"/>
              <w:right w:w="15" w:type="dxa"/>
            </w:tcMar>
            <w:vAlign w:val="bottom"/>
            <w:hideMark/>
          </w:tcPr>
          <w:p w14:paraId="64E8350D"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2874F3DB" w14:textId="77777777">
        <w:trPr>
          <w:divId w:val="178006278"/>
        </w:trPr>
        <w:tc>
          <w:tcPr>
            <w:tcW w:w="3354" w:type="pct"/>
            <w:shd w:val="clear" w:color="auto" w:fill="FFFFFF"/>
            <w:tcMar>
              <w:top w:w="15" w:type="dxa"/>
              <w:left w:w="0" w:type="dxa"/>
              <w:bottom w:w="0" w:type="dxa"/>
              <w:right w:w="15" w:type="dxa"/>
            </w:tcMar>
            <w:hideMark/>
          </w:tcPr>
          <w:p w14:paraId="5A3F50D0" w14:textId="77777777" w:rsidR="00000000" w:rsidRDefault="00D017A2">
            <w:pPr>
              <w:pStyle w:val="a3"/>
              <w:spacing w:before="0" w:beforeAutospacing="0" w:after="0" w:afterAutospacing="0"/>
              <w:ind w:left="274"/>
              <w:rPr>
                <w:color w:val="000000"/>
                <w:sz w:val="20"/>
                <w:szCs w:val="20"/>
              </w:rPr>
            </w:pPr>
            <w:r>
              <w:rPr>
                <w:color w:val="000000"/>
                <w:sz w:val="20"/>
                <w:szCs w:val="20"/>
              </w:rPr>
              <w:t>Principal repayments of credit facility</w:t>
            </w:r>
          </w:p>
        </w:tc>
        <w:tc>
          <w:tcPr>
            <w:tcW w:w="79" w:type="pct"/>
            <w:shd w:val="clear" w:color="auto" w:fill="FFFFFF"/>
            <w:tcMar>
              <w:top w:w="15" w:type="dxa"/>
              <w:left w:w="0" w:type="dxa"/>
              <w:bottom w:w="0" w:type="dxa"/>
              <w:right w:w="15" w:type="dxa"/>
            </w:tcMar>
            <w:vAlign w:val="bottom"/>
            <w:hideMark/>
          </w:tcPr>
          <w:p w14:paraId="4A0C2DE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049D7C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3BE8A7F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(108,000</w:t>
            </w:r>
          </w:p>
        </w:tc>
        <w:tc>
          <w:tcPr>
            <w:tcW w:w="50" w:type="pct"/>
            <w:shd w:val="clear" w:color="auto" w:fill="FFFFFF"/>
            <w:noWrap/>
            <w:tcMar>
              <w:top w:w="15" w:type="dxa"/>
              <w:left w:w="0" w:type="dxa"/>
              <w:bottom w:w="0" w:type="dxa"/>
              <w:right w:w="15" w:type="dxa"/>
            </w:tcMar>
            <w:vAlign w:val="bottom"/>
            <w:hideMark/>
          </w:tcPr>
          <w:p w14:paraId="678190EA"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14:paraId="70A1527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7E4DFC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226941E4" w14:textId="77777777" w:rsidR="00000000" w:rsidRDefault="00D017A2">
            <w:pPr>
              <w:pStyle w:val="a3"/>
              <w:spacing w:before="0" w:beforeAutospacing="0" w:after="0" w:afterAutospacing="0"/>
              <w:jc w:val="right"/>
              <w:rPr>
                <w:color w:val="000000"/>
                <w:sz w:val="20"/>
                <w:szCs w:val="20"/>
              </w:rPr>
            </w:pPr>
            <w:r>
              <w:rPr>
                <w:color w:val="000000"/>
                <w:sz w:val="20"/>
                <w:szCs w:val="20"/>
              </w:rPr>
              <w:t>(153,000</w:t>
            </w:r>
          </w:p>
        </w:tc>
        <w:tc>
          <w:tcPr>
            <w:tcW w:w="50" w:type="pct"/>
            <w:shd w:val="clear" w:color="auto" w:fill="FFFFFF"/>
            <w:noWrap/>
            <w:tcMar>
              <w:top w:w="15" w:type="dxa"/>
              <w:left w:w="0" w:type="dxa"/>
              <w:bottom w:w="0" w:type="dxa"/>
              <w:right w:w="15" w:type="dxa"/>
            </w:tcMar>
            <w:vAlign w:val="bottom"/>
            <w:hideMark/>
          </w:tcPr>
          <w:p w14:paraId="3B1179A8"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12A512B9" w14:textId="77777777">
        <w:trPr>
          <w:divId w:val="178006278"/>
        </w:trPr>
        <w:tc>
          <w:tcPr>
            <w:tcW w:w="3354" w:type="pct"/>
            <w:shd w:val="clear" w:color="auto" w:fill="CFF0FC"/>
            <w:tcMar>
              <w:top w:w="15" w:type="dxa"/>
              <w:left w:w="0" w:type="dxa"/>
              <w:bottom w:w="0" w:type="dxa"/>
              <w:right w:w="15" w:type="dxa"/>
            </w:tcMar>
            <w:hideMark/>
          </w:tcPr>
          <w:p w14:paraId="29BBD986" w14:textId="77777777" w:rsidR="00000000" w:rsidRDefault="00D017A2">
            <w:pPr>
              <w:pStyle w:val="a3"/>
              <w:spacing w:before="0" w:beforeAutospacing="0" w:after="0" w:afterAutospacing="0"/>
              <w:ind w:left="274"/>
              <w:rPr>
                <w:color w:val="000000"/>
                <w:sz w:val="20"/>
                <w:szCs w:val="20"/>
              </w:rPr>
            </w:pPr>
            <w:r>
              <w:rPr>
                <w:color w:val="000000"/>
                <w:sz w:val="20"/>
                <w:szCs w:val="20"/>
              </w:rPr>
              <w:t>Payment of debt issuance and other refinancing and related costs</w:t>
            </w:r>
          </w:p>
        </w:tc>
        <w:tc>
          <w:tcPr>
            <w:tcW w:w="79" w:type="pct"/>
            <w:shd w:val="clear" w:color="auto" w:fill="CFF0FC"/>
            <w:tcMar>
              <w:top w:w="15" w:type="dxa"/>
              <w:left w:w="0" w:type="dxa"/>
              <w:bottom w:w="0" w:type="dxa"/>
              <w:right w:w="15" w:type="dxa"/>
            </w:tcMar>
            <w:vAlign w:val="bottom"/>
            <w:hideMark/>
          </w:tcPr>
          <w:p w14:paraId="2694AFA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123D94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4752A44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(285</w:t>
            </w:r>
          </w:p>
        </w:tc>
        <w:tc>
          <w:tcPr>
            <w:tcW w:w="50" w:type="pct"/>
            <w:shd w:val="clear" w:color="auto" w:fill="CFF0FC"/>
            <w:noWrap/>
            <w:tcMar>
              <w:top w:w="15" w:type="dxa"/>
              <w:left w:w="0" w:type="dxa"/>
              <w:bottom w:w="0" w:type="dxa"/>
              <w:right w:w="15" w:type="dxa"/>
            </w:tcMar>
            <w:vAlign w:val="bottom"/>
            <w:hideMark/>
          </w:tcPr>
          <w:p w14:paraId="4874EF77"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14:paraId="4913807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C3560E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76D4474D" w14:textId="77777777" w:rsidR="00000000" w:rsidRDefault="00D017A2">
            <w:pPr>
              <w:pStyle w:val="a3"/>
              <w:spacing w:before="0" w:beforeAutospacing="0" w:after="0" w:afterAutospacing="0"/>
              <w:jc w:val="right"/>
              <w:rPr>
                <w:color w:val="000000"/>
                <w:sz w:val="20"/>
                <w:szCs w:val="20"/>
              </w:rPr>
            </w:pPr>
            <w:r>
              <w:rPr>
                <w:color w:val="000000"/>
                <w:sz w:val="20"/>
                <w:szCs w:val="20"/>
              </w:rPr>
              <w:t>(85</w:t>
            </w:r>
          </w:p>
        </w:tc>
        <w:tc>
          <w:tcPr>
            <w:tcW w:w="50" w:type="pct"/>
            <w:shd w:val="clear" w:color="auto" w:fill="CFF0FC"/>
            <w:noWrap/>
            <w:tcMar>
              <w:top w:w="15" w:type="dxa"/>
              <w:left w:w="0" w:type="dxa"/>
              <w:bottom w:w="0" w:type="dxa"/>
              <w:right w:w="15" w:type="dxa"/>
            </w:tcMar>
            <w:vAlign w:val="bottom"/>
            <w:hideMark/>
          </w:tcPr>
          <w:p w14:paraId="48C041B2"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4508BC93" w14:textId="77777777">
        <w:trPr>
          <w:divId w:val="178006278"/>
        </w:trPr>
        <w:tc>
          <w:tcPr>
            <w:tcW w:w="3354" w:type="pct"/>
            <w:shd w:val="clear" w:color="auto" w:fill="FFFFFF"/>
            <w:tcMar>
              <w:top w:w="15" w:type="dxa"/>
              <w:left w:w="0" w:type="dxa"/>
              <w:bottom w:w="0" w:type="dxa"/>
              <w:right w:w="15" w:type="dxa"/>
            </w:tcMar>
            <w:hideMark/>
          </w:tcPr>
          <w:p w14:paraId="61CBFA81" w14:textId="77777777" w:rsidR="00000000" w:rsidRDefault="00D017A2">
            <w:pPr>
              <w:pStyle w:val="a3"/>
              <w:spacing w:before="0" w:beforeAutospacing="0" w:after="0" w:afterAutospacing="0"/>
              <w:ind w:left="274"/>
              <w:rPr>
                <w:color w:val="000000"/>
                <w:sz w:val="20"/>
                <w:szCs w:val="20"/>
              </w:rPr>
            </w:pPr>
            <w:r>
              <w:rPr>
                <w:color w:val="000000"/>
                <w:sz w:val="20"/>
                <w:szCs w:val="20"/>
              </w:rPr>
              <w:t>Payment of lease obligations for financing leases</w:t>
            </w:r>
          </w:p>
        </w:tc>
        <w:tc>
          <w:tcPr>
            <w:tcW w:w="79" w:type="pct"/>
            <w:shd w:val="clear" w:color="auto" w:fill="FFFFFF"/>
            <w:tcMar>
              <w:top w:w="15" w:type="dxa"/>
              <w:left w:w="0" w:type="dxa"/>
              <w:bottom w:w="0" w:type="dxa"/>
              <w:right w:w="15" w:type="dxa"/>
            </w:tcMar>
            <w:vAlign w:val="bottom"/>
            <w:hideMark/>
          </w:tcPr>
          <w:p w14:paraId="695602A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3B087B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4652BF5C"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(135</w:t>
            </w:r>
          </w:p>
        </w:tc>
        <w:tc>
          <w:tcPr>
            <w:tcW w:w="50" w:type="pct"/>
            <w:shd w:val="clear" w:color="auto" w:fill="FFFFFF"/>
            <w:noWrap/>
            <w:tcMar>
              <w:top w:w="15" w:type="dxa"/>
              <w:left w:w="0" w:type="dxa"/>
              <w:bottom w:w="0" w:type="dxa"/>
              <w:right w:w="15" w:type="dxa"/>
            </w:tcMar>
            <w:vAlign w:val="bottom"/>
            <w:hideMark/>
          </w:tcPr>
          <w:p w14:paraId="6F840463"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14:paraId="36A92D3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339974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236DBDB6" w14:textId="77777777" w:rsidR="00000000" w:rsidRDefault="00D017A2">
            <w:pPr>
              <w:pStyle w:val="a3"/>
              <w:spacing w:before="0" w:beforeAutospacing="0" w:after="0" w:afterAutospacing="0"/>
              <w:jc w:val="right"/>
              <w:rPr>
                <w:color w:val="000000"/>
                <w:sz w:val="20"/>
                <w:szCs w:val="20"/>
              </w:rPr>
            </w:pPr>
            <w:r>
              <w:rPr>
                <w:color w:val="000000"/>
                <w:sz w:val="20"/>
                <w:szCs w:val="20"/>
              </w:rPr>
              <w:t>(134</w:t>
            </w:r>
          </w:p>
        </w:tc>
        <w:tc>
          <w:tcPr>
            <w:tcW w:w="50" w:type="pct"/>
            <w:shd w:val="clear" w:color="auto" w:fill="FFFFFF"/>
            <w:noWrap/>
            <w:tcMar>
              <w:top w:w="15" w:type="dxa"/>
              <w:left w:w="0" w:type="dxa"/>
              <w:bottom w:w="0" w:type="dxa"/>
              <w:right w:w="15" w:type="dxa"/>
            </w:tcMar>
            <w:vAlign w:val="bottom"/>
            <w:hideMark/>
          </w:tcPr>
          <w:p w14:paraId="4413C210"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0A6B8493" w14:textId="77777777">
        <w:trPr>
          <w:divId w:val="178006278"/>
        </w:trPr>
        <w:tc>
          <w:tcPr>
            <w:tcW w:w="3354" w:type="pct"/>
            <w:shd w:val="clear" w:color="auto" w:fill="CFF0FC"/>
            <w:tcMar>
              <w:top w:w="15" w:type="dxa"/>
              <w:left w:w="0" w:type="dxa"/>
              <w:bottom w:w="0" w:type="dxa"/>
              <w:right w:w="15" w:type="dxa"/>
            </w:tcMar>
            <w:hideMark/>
          </w:tcPr>
          <w:p w14:paraId="7B37284B" w14:textId="77777777" w:rsidR="00000000" w:rsidRDefault="00D017A2">
            <w:pPr>
              <w:pStyle w:val="a3"/>
              <w:spacing w:before="0" w:beforeAutospacing="0" w:after="0" w:afterAutospacing="0"/>
              <w:ind w:left="274"/>
              <w:rPr>
                <w:color w:val="000000"/>
                <w:sz w:val="20"/>
                <w:szCs w:val="20"/>
              </w:rPr>
            </w:pPr>
            <w:r>
              <w:rPr>
                <w:color w:val="000000"/>
                <w:sz w:val="20"/>
                <w:szCs w:val="20"/>
              </w:rPr>
              <w:t>Contingent consideration for acquisition of businesses</w:t>
            </w:r>
          </w:p>
        </w:tc>
        <w:tc>
          <w:tcPr>
            <w:tcW w:w="79" w:type="pct"/>
            <w:shd w:val="clear" w:color="auto" w:fill="CFF0FC"/>
            <w:tcMar>
              <w:top w:w="15" w:type="dxa"/>
              <w:left w:w="0" w:type="dxa"/>
              <w:bottom w:w="0" w:type="dxa"/>
              <w:right w:w="15" w:type="dxa"/>
            </w:tcMar>
            <w:vAlign w:val="bottom"/>
            <w:hideMark/>
          </w:tcPr>
          <w:p w14:paraId="0E11BDB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9A88BC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3206E06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CDCA9F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48711F9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6D5491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F627091" w14:textId="77777777" w:rsidR="00000000" w:rsidRDefault="00D017A2">
            <w:pPr>
              <w:pStyle w:val="a3"/>
              <w:spacing w:before="0" w:beforeAutospacing="0" w:after="0" w:afterAutospacing="0"/>
              <w:jc w:val="right"/>
              <w:rPr>
                <w:color w:val="000000"/>
                <w:sz w:val="20"/>
                <w:szCs w:val="20"/>
              </w:rPr>
            </w:pPr>
            <w:r>
              <w:rPr>
                <w:color w:val="000000"/>
                <w:sz w:val="20"/>
                <w:szCs w:val="20"/>
              </w:rPr>
              <w:t>(6,378</w:t>
            </w:r>
          </w:p>
        </w:tc>
        <w:tc>
          <w:tcPr>
            <w:tcW w:w="50" w:type="pct"/>
            <w:shd w:val="clear" w:color="auto" w:fill="CFF0FC"/>
            <w:noWrap/>
            <w:tcMar>
              <w:top w:w="15" w:type="dxa"/>
              <w:left w:w="0" w:type="dxa"/>
              <w:bottom w:w="0" w:type="dxa"/>
              <w:right w:w="15" w:type="dxa"/>
            </w:tcMar>
            <w:vAlign w:val="bottom"/>
            <w:hideMark/>
          </w:tcPr>
          <w:p w14:paraId="6E8549C2"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0C16ADCB" w14:textId="77777777">
        <w:trPr>
          <w:divId w:val="178006278"/>
        </w:trPr>
        <w:tc>
          <w:tcPr>
            <w:tcW w:w="3354" w:type="pct"/>
            <w:shd w:val="clear" w:color="auto" w:fill="FFFFFF"/>
            <w:tcMar>
              <w:top w:w="15" w:type="dxa"/>
              <w:left w:w="0" w:type="dxa"/>
              <w:bottom w:w="0" w:type="dxa"/>
              <w:right w:w="15" w:type="dxa"/>
            </w:tcMar>
            <w:hideMark/>
          </w:tcPr>
          <w:p w14:paraId="59C9C0DC" w14:textId="77777777" w:rsidR="00000000" w:rsidRDefault="00D017A2">
            <w:pPr>
              <w:pStyle w:val="a3"/>
              <w:spacing w:before="0" w:beforeAutospacing="0" w:after="0" w:afterAutospacing="0"/>
              <w:ind w:left="274"/>
              <w:rPr>
                <w:color w:val="000000"/>
                <w:sz w:val="20"/>
                <w:szCs w:val="20"/>
              </w:rPr>
            </w:pPr>
            <w:r>
              <w:rPr>
                <w:color w:val="000000"/>
                <w:sz w:val="20"/>
                <w:szCs w:val="20"/>
              </w:rPr>
              <w:t>Dividends paid</w:t>
            </w:r>
          </w:p>
        </w:tc>
        <w:tc>
          <w:tcPr>
            <w:tcW w:w="79" w:type="pct"/>
            <w:shd w:val="clear" w:color="auto" w:fill="FFFFFF"/>
            <w:tcMar>
              <w:top w:w="15" w:type="dxa"/>
              <w:left w:w="0" w:type="dxa"/>
              <w:bottom w:w="0" w:type="dxa"/>
              <w:right w:w="15" w:type="dxa"/>
            </w:tcMar>
            <w:vAlign w:val="bottom"/>
            <w:hideMark/>
          </w:tcPr>
          <w:p w14:paraId="2BF8A06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2D3E4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6EBB9EA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(54,527</w:t>
            </w:r>
          </w:p>
        </w:tc>
        <w:tc>
          <w:tcPr>
            <w:tcW w:w="50" w:type="pct"/>
            <w:shd w:val="clear" w:color="auto" w:fill="FFFFFF"/>
            <w:noWrap/>
            <w:tcMar>
              <w:top w:w="15" w:type="dxa"/>
              <w:left w:w="0" w:type="dxa"/>
              <w:bottom w:w="0" w:type="dxa"/>
              <w:right w:w="15" w:type="dxa"/>
            </w:tcMar>
            <w:vAlign w:val="bottom"/>
            <w:hideMark/>
          </w:tcPr>
          <w:p w14:paraId="2EC283F3"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14:paraId="774CD0E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8F7F12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3AEB7C73" w14:textId="77777777" w:rsidR="00000000" w:rsidRDefault="00D017A2">
            <w:pPr>
              <w:pStyle w:val="a3"/>
              <w:spacing w:before="0" w:beforeAutospacing="0" w:after="0" w:afterAutospacing="0"/>
              <w:jc w:val="right"/>
              <w:rPr>
                <w:color w:val="000000"/>
                <w:sz w:val="20"/>
                <w:szCs w:val="20"/>
              </w:rPr>
            </w:pPr>
            <w:r>
              <w:rPr>
                <w:color w:val="000000"/>
                <w:sz w:val="20"/>
                <w:szCs w:val="20"/>
              </w:rPr>
              <w:t>(52,365</w:t>
            </w:r>
          </w:p>
        </w:tc>
        <w:tc>
          <w:tcPr>
            <w:tcW w:w="50" w:type="pct"/>
            <w:shd w:val="clear" w:color="auto" w:fill="FFFFFF"/>
            <w:noWrap/>
            <w:tcMar>
              <w:top w:w="15" w:type="dxa"/>
              <w:left w:w="0" w:type="dxa"/>
              <w:bottom w:w="0" w:type="dxa"/>
              <w:right w:w="15" w:type="dxa"/>
            </w:tcMar>
            <w:vAlign w:val="bottom"/>
            <w:hideMark/>
          </w:tcPr>
          <w:p w14:paraId="77121759"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1EE9FB17" w14:textId="77777777">
        <w:trPr>
          <w:divId w:val="178006278"/>
        </w:trPr>
        <w:tc>
          <w:tcPr>
            <w:tcW w:w="3354" w:type="pct"/>
            <w:shd w:val="clear" w:color="auto" w:fill="CFF0FC"/>
            <w:tcMar>
              <w:top w:w="15" w:type="dxa"/>
              <w:left w:w="0" w:type="dxa"/>
              <w:bottom w:w="0" w:type="dxa"/>
              <w:right w:w="15" w:type="dxa"/>
            </w:tcMar>
            <w:hideMark/>
          </w:tcPr>
          <w:p w14:paraId="5D15ECFB" w14:textId="77777777" w:rsidR="00000000" w:rsidRDefault="00D017A2">
            <w:pPr>
              <w:pStyle w:val="a3"/>
              <w:spacing w:before="0" w:beforeAutospacing="0" w:after="0" w:afterAutospacing="0"/>
              <w:ind w:left="274"/>
              <w:rPr>
                <w:color w:val="000000"/>
                <w:sz w:val="20"/>
                <w:szCs w:val="20"/>
              </w:rPr>
            </w:pPr>
            <w:r>
              <w:rPr>
                <w:color w:val="000000"/>
                <w:sz w:val="20"/>
                <w:szCs w:val="20"/>
              </w:rPr>
              <w:t>Purchase and retirement of common stock</w:t>
            </w:r>
          </w:p>
        </w:tc>
        <w:tc>
          <w:tcPr>
            <w:tcW w:w="79" w:type="pct"/>
            <w:shd w:val="clear" w:color="auto" w:fill="CFF0FC"/>
            <w:tcMar>
              <w:top w:w="15" w:type="dxa"/>
              <w:left w:w="0" w:type="dxa"/>
              <w:bottom w:w="0" w:type="dxa"/>
              <w:right w:w="15" w:type="dxa"/>
            </w:tcMar>
            <w:vAlign w:val="bottom"/>
            <w:hideMark/>
          </w:tcPr>
          <w:p w14:paraId="2D3147C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69B7B0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5CB9E4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(3,560</w:t>
            </w:r>
          </w:p>
        </w:tc>
        <w:tc>
          <w:tcPr>
            <w:tcW w:w="50" w:type="pct"/>
            <w:shd w:val="clear" w:color="auto" w:fill="CFF0FC"/>
            <w:noWrap/>
            <w:tcMar>
              <w:top w:w="15" w:type="dxa"/>
              <w:left w:w="0" w:type="dxa"/>
              <w:bottom w:w="0" w:type="dxa"/>
              <w:right w:w="15" w:type="dxa"/>
            </w:tcMar>
            <w:vAlign w:val="bottom"/>
            <w:hideMark/>
          </w:tcPr>
          <w:p w14:paraId="0F84B2E3"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14:paraId="70CF69C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01AFEA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6A7CEB2" w14:textId="77777777" w:rsidR="00000000" w:rsidRDefault="00D017A2">
            <w:pPr>
              <w:pStyle w:val="a3"/>
              <w:spacing w:before="0" w:beforeAutospacing="0" w:after="0" w:afterAutospacing="0"/>
              <w:jc w:val="right"/>
              <w:rPr>
                <w:color w:val="000000"/>
                <w:sz w:val="20"/>
                <w:szCs w:val="20"/>
              </w:rPr>
            </w:pPr>
            <w:r>
              <w:rPr>
                <w:color w:val="000000"/>
                <w:sz w:val="20"/>
                <w:szCs w:val="20"/>
              </w:rPr>
              <w:t>(3,070</w:t>
            </w:r>
          </w:p>
        </w:tc>
        <w:tc>
          <w:tcPr>
            <w:tcW w:w="50" w:type="pct"/>
            <w:shd w:val="clear" w:color="auto" w:fill="CFF0FC"/>
            <w:noWrap/>
            <w:tcMar>
              <w:top w:w="15" w:type="dxa"/>
              <w:left w:w="0" w:type="dxa"/>
              <w:bottom w:w="0" w:type="dxa"/>
              <w:right w:w="15" w:type="dxa"/>
            </w:tcMar>
            <w:vAlign w:val="bottom"/>
            <w:hideMark/>
          </w:tcPr>
          <w:p w14:paraId="6EB13277"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6D350E7B" w14:textId="77777777">
        <w:trPr>
          <w:divId w:val="178006278"/>
        </w:trPr>
        <w:tc>
          <w:tcPr>
            <w:tcW w:w="3354" w:type="pct"/>
            <w:shd w:val="clear" w:color="auto" w:fill="FFFFFF"/>
            <w:tcMar>
              <w:top w:w="15" w:type="dxa"/>
              <w:left w:w="0" w:type="dxa"/>
              <w:bottom w:w="0" w:type="dxa"/>
              <w:right w:w="15" w:type="dxa"/>
            </w:tcMar>
            <w:hideMark/>
          </w:tcPr>
          <w:p w14:paraId="11525E93" w14:textId="77777777" w:rsidR="00000000" w:rsidRDefault="00D017A2">
            <w:pPr>
              <w:pStyle w:val="a3"/>
              <w:spacing w:before="0" w:beforeAutospacing="0" w:after="0" w:afterAutospacing="0"/>
              <w:ind w:left="274"/>
              <w:rPr>
                <w:color w:val="000000"/>
                <w:sz w:val="20"/>
                <w:szCs w:val="20"/>
              </w:rPr>
            </w:pPr>
            <w:r>
              <w:rPr>
                <w:color w:val="000000"/>
                <w:sz w:val="20"/>
                <w:szCs w:val="20"/>
              </w:rPr>
              <w:t>Proceeds from exercise of stock options</w:t>
            </w:r>
          </w:p>
        </w:tc>
        <w:tc>
          <w:tcPr>
            <w:tcW w:w="79" w:type="pct"/>
            <w:shd w:val="clear" w:color="auto" w:fill="FFFFFF"/>
            <w:tcMar>
              <w:top w:w="15" w:type="dxa"/>
              <w:left w:w="0" w:type="dxa"/>
              <w:bottom w:w="0" w:type="dxa"/>
              <w:right w:w="15" w:type="dxa"/>
            </w:tcMar>
            <w:vAlign w:val="bottom"/>
            <w:hideMark/>
          </w:tcPr>
          <w:p w14:paraId="2002F03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BC72EE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135F061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F7AA19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5E94E40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0FCF52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5354ADE2" w14:textId="77777777" w:rsidR="00000000" w:rsidRDefault="00D017A2">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FFFFFF"/>
            <w:noWrap/>
            <w:tcMar>
              <w:top w:w="15" w:type="dxa"/>
              <w:left w:w="0" w:type="dxa"/>
              <w:bottom w:w="0" w:type="dxa"/>
              <w:right w:w="15" w:type="dxa"/>
            </w:tcMar>
            <w:vAlign w:val="bottom"/>
            <w:hideMark/>
          </w:tcPr>
          <w:p w14:paraId="729F8819"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A76B298" w14:textId="77777777">
        <w:trPr>
          <w:divId w:val="178006278"/>
        </w:trPr>
        <w:tc>
          <w:tcPr>
            <w:tcW w:w="3354" w:type="pct"/>
            <w:shd w:val="clear" w:color="auto" w:fill="CFF0FC"/>
            <w:tcMar>
              <w:top w:w="15" w:type="dxa"/>
              <w:left w:w="0" w:type="dxa"/>
              <w:bottom w:w="0" w:type="dxa"/>
              <w:right w:w="15" w:type="dxa"/>
            </w:tcMar>
            <w:hideMark/>
          </w:tcPr>
          <w:p w14:paraId="27797800" w14:textId="77777777" w:rsidR="00000000" w:rsidRDefault="00D017A2">
            <w:pPr>
              <w:pStyle w:val="a3"/>
              <w:spacing w:before="0" w:beforeAutospacing="0" w:after="0" w:afterAutospacing="0"/>
              <w:ind w:left="1094"/>
              <w:rPr>
                <w:color w:val="000000"/>
                <w:sz w:val="20"/>
                <w:szCs w:val="20"/>
              </w:rPr>
            </w:pPr>
            <w:r>
              <w:rPr>
                <w:color w:val="000000"/>
                <w:sz w:val="20"/>
                <w:szCs w:val="20"/>
              </w:rPr>
              <w:t>Net cash provided by (used in) financing activities</w:t>
            </w:r>
          </w:p>
        </w:tc>
        <w:tc>
          <w:tcPr>
            <w:tcW w:w="79" w:type="pct"/>
            <w:shd w:val="clear" w:color="auto" w:fill="CFF0FC"/>
            <w:tcMar>
              <w:top w:w="15" w:type="dxa"/>
              <w:left w:w="0" w:type="dxa"/>
              <w:bottom w:w="0" w:type="dxa"/>
              <w:right w:w="15" w:type="dxa"/>
            </w:tcMar>
            <w:vAlign w:val="bottom"/>
            <w:hideMark/>
          </w:tcPr>
          <w:p w14:paraId="79FD607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86A34C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D77B33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199,940</w:t>
            </w:r>
          </w:p>
        </w:tc>
        <w:tc>
          <w:tcPr>
            <w:tcW w:w="50" w:type="pct"/>
            <w:shd w:val="clear" w:color="auto" w:fill="CFF0FC"/>
            <w:noWrap/>
            <w:tcMar>
              <w:top w:w="15" w:type="dxa"/>
              <w:left w:w="0" w:type="dxa"/>
              <w:bottom w:w="0" w:type="dxa"/>
              <w:right w:w="15" w:type="dxa"/>
            </w:tcMar>
            <w:vAlign w:val="bottom"/>
            <w:hideMark/>
          </w:tcPr>
          <w:p w14:paraId="24227D8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5A35668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DABFAE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9C534ED" w14:textId="77777777" w:rsidR="00000000" w:rsidRDefault="00D017A2">
            <w:pPr>
              <w:pStyle w:val="a3"/>
              <w:spacing w:before="0" w:beforeAutospacing="0" w:after="0" w:afterAutospacing="0"/>
              <w:jc w:val="right"/>
              <w:rPr>
                <w:color w:val="000000"/>
                <w:sz w:val="20"/>
                <w:szCs w:val="20"/>
              </w:rPr>
            </w:pPr>
            <w:r>
              <w:rPr>
                <w:color w:val="000000"/>
                <w:sz w:val="20"/>
                <w:szCs w:val="20"/>
              </w:rPr>
              <w:t>(20,560</w:t>
            </w:r>
          </w:p>
        </w:tc>
        <w:tc>
          <w:tcPr>
            <w:tcW w:w="50" w:type="pct"/>
            <w:shd w:val="clear" w:color="auto" w:fill="CFF0FC"/>
            <w:noWrap/>
            <w:tcMar>
              <w:top w:w="15" w:type="dxa"/>
              <w:left w:w="0" w:type="dxa"/>
              <w:bottom w:w="0" w:type="dxa"/>
              <w:right w:w="15" w:type="dxa"/>
            </w:tcMar>
            <w:vAlign w:val="bottom"/>
            <w:hideMark/>
          </w:tcPr>
          <w:p w14:paraId="7D8C4D19"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7011D109" w14:textId="77777777">
        <w:trPr>
          <w:divId w:val="178006278"/>
        </w:trPr>
        <w:tc>
          <w:tcPr>
            <w:tcW w:w="3354" w:type="pct"/>
            <w:shd w:val="clear" w:color="auto" w:fill="FFFFFF"/>
            <w:tcMar>
              <w:top w:w="15" w:type="dxa"/>
              <w:left w:w="0" w:type="dxa"/>
              <w:bottom w:w="0" w:type="dxa"/>
              <w:right w:w="15" w:type="dxa"/>
            </w:tcMar>
            <w:hideMark/>
          </w:tcPr>
          <w:p w14:paraId="06AE2419" w14:textId="77777777" w:rsidR="00000000" w:rsidRDefault="00D017A2">
            <w:pPr>
              <w:pStyle w:val="a3"/>
              <w:spacing w:before="0" w:beforeAutospacing="0" w:after="0" w:afterAutospacing="0"/>
              <w:rPr>
                <w:b/>
                <w:bCs/>
                <w:color w:val="000000"/>
                <w:sz w:val="20"/>
                <w:szCs w:val="20"/>
              </w:rPr>
            </w:pPr>
            <w:r>
              <w:rPr>
                <w:b/>
                <w:bCs/>
                <w:color w:val="000000"/>
                <w:sz w:val="20"/>
                <w:szCs w:val="20"/>
              </w:rPr>
              <w:t>NET INCREASE (DECREASE) IN CASH, CASH EQUIVALENTS AND</w:t>
            </w:r>
          </w:p>
          <w:p w14:paraId="61AB935E" w14:textId="77777777" w:rsidR="00000000" w:rsidRDefault="00D017A2">
            <w:pPr>
              <w:pStyle w:val="a3"/>
              <w:spacing w:before="0" w:beforeAutospacing="0" w:after="0" w:afterAutospacing="0"/>
              <w:rPr>
                <w:b/>
                <w:bCs/>
                <w:color w:val="000000"/>
                <w:sz w:val="20"/>
                <w:szCs w:val="20"/>
              </w:rPr>
            </w:pPr>
            <w:r>
              <w:rPr>
                <w:b/>
                <w:bCs/>
                <w:color w:val="000000"/>
                <w:sz w:val="20"/>
                <w:szCs w:val="20"/>
              </w:rPr>
              <w:t>     RESTRICTED CASH</w:t>
            </w:r>
          </w:p>
        </w:tc>
        <w:tc>
          <w:tcPr>
            <w:tcW w:w="79" w:type="pct"/>
            <w:shd w:val="clear" w:color="auto" w:fill="FFFFFF"/>
            <w:tcMar>
              <w:top w:w="15" w:type="dxa"/>
              <w:left w:w="0" w:type="dxa"/>
              <w:bottom w:w="0" w:type="dxa"/>
              <w:right w:w="15" w:type="dxa"/>
            </w:tcMar>
            <w:vAlign w:val="bottom"/>
            <w:hideMark/>
          </w:tcPr>
          <w:p w14:paraId="0E41778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092817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0F7D271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233,248</w:t>
            </w:r>
          </w:p>
        </w:tc>
        <w:tc>
          <w:tcPr>
            <w:tcW w:w="50" w:type="pct"/>
            <w:shd w:val="clear" w:color="auto" w:fill="FFFFFF"/>
            <w:noWrap/>
            <w:tcMar>
              <w:top w:w="15" w:type="dxa"/>
              <w:left w:w="0" w:type="dxa"/>
              <w:bottom w:w="0" w:type="dxa"/>
              <w:right w:w="15" w:type="dxa"/>
            </w:tcMar>
            <w:vAlign w:val="bottom"/>
            <w:hideMark/>
          </w:tcPr>
          <w:p w14:paraId="4F508E8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607947E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7C7F2C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3CBAC824" w14:textId="77777777" w:rsidR="00000000" w:rsidRDefault="00D017A2">
            <w:pPr>
              <w:pStyle w:val="a3"/>
              <w:spacing w:before="0" w:beforeAutospacing="0" w:after="0" w:afterAutospacing="0"/>
              <w:jc w:val="right"/>
              <w:rPr>
                <w:color w:val="000000"/>
                <w:sz w:val="20"/>
                <w:szCs w:val="20"/>
              </w:rPr>
            </w:pPr>
            <w:r>
              <w:rPr>
                <w:color w:val="000000"/>
                <w:sz w:val="20"/>
                <w:szCs w:val="20"/>
              </w:rPr>
              <w:t>(20,737</w:t>
            </w:r>
          </w:p>
        </w:tc>
        <w:tc>
          <w:tcPr>
            <w:tcW w:w="50" w:type="pct"/>
            <w:shd w:val="clear" w:color="auto" w:fill="FFFFFF"/>
            <w:noWrap/>
            <w:tcMar>
              <w:top w:w="15" w:type="dxa"/>
              <w:left w:w="0" w:type="dxa"/>
              <w:bottom w:w="0" w:type="dxa"/>
              <w:right w:w="15" w:type="dxa"/>
            </w:tcMar>
            <w:vAlign w:val="bottom"/>
            <w:hideMark/>
          </w:tcPr>
          <w:p w14:paraId="649CD7DB"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6AFDBDD9" w14:textId="77777777">
        <w:trPr>
          <w:divId w:val="178006278"/>
        </w:trPr>
        <w:tc>
          <w:tcPr>
            <w:tcW w:w="3354" w:type="pct"/>
            <w:shd w:val="clear" w:color="auto" w:fill="CFF0FC"/>
            <w:tcMar>
              <w:top w:w="15" w:type="dxa"/>
              <w:left w:w="0" w:type="dxa"/>
              <w:bottom w:w="0" w:type="dxa"/>
              <w:right w:w="15" w:type="dxa"/>
            </w:tcMar>
            <w:hideMark/>
          </w:tcPr>
          <w:p w14:paraId="768D365C" w14:textId="77777777" w:rsidR="00000000" w:rsidRDefault="00D017A2">
            <w:pPr>
              <w:pStyle w:val="a3"/>
              <w:spacing w:before="0" w:beforeAutospacing="0" w:after="0" w:afterAutospacing="0"/>
              <w:rPr>
                <w:b/>
                <w:bCs/>
                <w:color w:val="000000"/>
                <w:sz w:val="20"/>
                <w:szCs w:val="20"/>
              </w:rPr>
            </w:pPr>
            <w:r>
              <w:rPr>
                <w:b/>
                <w:bCs/>
                <w:color w:val="000000"/>
                <w:sz w:val="20"/>
                <w:szCs w:val="20"/>
              </w:rPr>
              <w:t>CASH, CASH EQUIVALENTS AND RESTRICTED CASH, beginning of period</w:t>
            </w:r>
          </w:p>
        </w:tc>
        <w:tc>
          <w:tcPr>
            <w:tcW w:w="79" w:type="pct"/>
            <w:shd w:val="clear" w:color="auto" w:fill="CFF0FC"/>
            <w:tcMar>
              <w:top w:w="15" w:type="dxa"/>
              <w:left w:w="0" w:type="dxa"/>
              <w:bottom w:w="0" w:type="dxa"/>
              <w:right w:w="15" w:type="dxa"/>
            </w:tcMar>
            <w:vAlign w:val="bottom"/>
            <w:hideMark/>
          </w:tcPr>
          <w:p w14:paraId="226B5D7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BEC487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02A4A83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119,093</w:t>
            </w:r>
          </w:p>
        </w:tc>
        <w:tc>
          <w:tcPr>
            <w:tcW w:w="50" w:type="pct"/>
            <w:shd w:val="clear" w:color="auto" w:fill="CFF0FC"/>
            <w:noWrap/>
            <w:tcMar>
              <w:top w:w="15" w:type="dxa"/>
              <w:left w:w="0" w:type="dxa"/>
              <w:bottom w:w="0" w:type="dxa"/>
              <w:right w:w="15" w:type="dxa"/>
            </w:tcMar>
            <w:vAlign w:val="bottom"/>
            <w:hideMark/>
          </w:tcPr>
          <w:p w14:paraId="01D7100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328F2E5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9F1C73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0B749F11" w14:textId="77777777" w:rsidR="00000000" w:rsidRDefault="00D017A2">
            <w:pPr>
              <w:pStyle w:val="a3"/>
              <w:spacing w:before="0" w:beforeAutospacing="0" w:after="0" w:afterAutospacing="0"/>
              <w:jc w:val="right"/>
              <w:rPr>
                <w:color w:val="000000"/>
                <w:sz w:val="20"/>
                <w:szCs w:val="20"/>
              </w:rPr>
            </w:pPr>
            <w:r>
              <w:rPr>
                <w:color w:val="000000"/>
                <w:sz w:val="20"/>
                <w:szCs w:val="20"/>
              </w:rPr>
              <w:t>74,137</w:t>
            </w:r>
          </w:p>
        </w:tc>
        <w:tc>
          <w:tcPr>
            <w:tcW w:w="50" w:type="pct"/>
            <w:shd w:val="clear" w:color="auto" w:fill="CFF0FC"/>
            <w:noWrap/>
            <w:tcMar>
              <w:top w:w="15" w:type="dxa"/>
              <w:left w:w="0" w:type="dxa"/>
              <w:bottom w:w="0" w:type="dxa"/>
              <w:right w:w="15" w:type="dxa"/>
            </w:tcMar>
            <w:vAlign w:val="bottom"/>
            <w:hideMark/>
          </w:tcPr>
          <w:p w14:paraId="1406FBFC"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5E8F588" w14:textId="77777777">
        <w:trPr>
          <w:divId w:val="178006278"/>
        </w:trPr>
        <w:tc>
          <w:tcPr>
            <w:tcW w:w="3354" w:type="pct"/>
            <w:shd w:val="clear" w:color="auto" w:fill="FFFFFF"/>
            <w:tcMar>
              <w:top w:w="15" w:type="dxa"/>
              <w:left w:w="0" w:type="dxa"/>
              <w:bottom w:w="0" w:type="dxa"/>
              <w:right w:w="15" w:type="dxa"/>
            </w:tcMar>
            <w:hideMark/>
          </w:tcPr>
          <w:p w14:paraId="23691CBA" w14:textId="77777777" w:rsidR="00000000" w:rsidRDefault="00D017A2">
            <w:pPr>
              <w:pStyle w:val="a3"/>
              <w:spacing w:before="0" w:beforeAutospacing="0" w:after="0" w:afterAutospacing="0"/>
              <w:rPr>
                <w:b/>
                <w:bCs/>
                <w:color w:val="000000"/>
                <w:sz w:val="20"/>
                <w:szCs w:val="20"/>
              </w:rPr>
            </w:pPr>
            <w:r>
              <w:rPr>
                <w:b/>
                <w:bCs/>
                <w:color w:val="000000"/>
                <w:sz w:val="20"/>
                <w:szCs w:val="20"/>
              </w:rPr>
              <w:t>CASH, CASH EQUIVALENTS AND RESTRICTED CASH, end of period</w:t>
            </w:r>
          </w:p>
        </w:tc>
        <w:tc>
          <w:tcPr>
            <w:tcW w:w="79" w:type="pct"/>
            <w:shd w:val="clear" w:color="auto" w:fill="FFFFFF"/>
            <w:tcMar>
              <w:top w:w="15" w:type="dxa"/>
              <w:left w:w="0" w:type="dxa"/>
              <w:bottom w:w="0" w:type="dxa"/>
              <w:right w:w="15" w:type="dxa"/>
            </w:tcMar>
            <w:vAlign w:val="bottom"/>
            <w:hideMark/>
          </w:tcPr>
          <w:p w14:paraId="127FDED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E93CA32"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6C0CAF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352,341</w:t>
            </w:r>
          </w:p>
        </w:tc>
        <w:tc>
          <w:tcPr>
            <w:tcW w:w="50" w:type="pct"/>
            <w:shd w:val="clear" w:color="auto" w:fill="FFFFFF"/>
            <w:noWrap/>
            <w:tcMar>
              <w:top w:w="15" w:type="dxa"/>
              <w:left w:w="0" w:type="dxa"/>
              <w:bottom w:w="0" w:type="dxa"/>
              <w:right w:w="15" w:type="dxa"/>
            </w:tcMar>
            <w:vAlign w:val="bottom"/>
            <w:hideMark/>
          </w:tcPr>
          <w:p w14:paraId="7D362CC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2261CFF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D737386"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12391C6" w14:textId="77777777" w:rsidR="00000000" w:rsidRDefault="00D017A2">
            <w:pPr>
              <w:pStyle w:val="a3"/>
              <w:spacing w:before="0" w:beforeAutospacing="0" w:after="0" w:afterAutospacing="0"/>
              <w:jc w:val="right"/>
              <w:rPr>
                <w:color w:val="000000"/>
                <w:sz w:val="20"/>
                <w:szCs w:val="20"/>
              </w:rPr>
            </w:pPr>
            <w:r>
              <w:rPr>
                <w:color w:val="000000"/>
                <w:sz w:val="20"/>
                <w:szCs w:val="20"/>
              </w:rPr>
              <w:t>53,400</w:t>
            </w:r>
          </w:p>
        </w:tc>
        <w:tc>
          <w:tcPr>
            <w:tcW w:w="50" w:type="pct"/>
            <w:shd w:val="clear" w:color="auto" w:fill="FFFFFF"/>
            <w:noWrap/>
            <w:tcMar>
              <w:top w:w="15" w:type="dxa"/>
              <w:left w:w="0" w:type="dxa"/>
              <w:bottom w:w="0" w:type="dxa"/>
              <w:right w:w="15" w:type="dxa"/>
            </w:tcMar>
            <w:vAlign w:val="bottom"/>
            <w:hideMark/>
          </w:tcPr>
          <w:p w14:paraId="7C9C5EAC"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7FDE4238" w14:textId="77777777">
        <w:trPr>
          <w:divId w:val="178006278"/>
        </w:trPr>
        <w:tc>
          <w:tcPr>
            <w:tcW w:w="3354" w:type="pct"/>
            <w:shd w:val="clear" w:color="auto" w:fill="CFF0FC"/>
            <w:tcMar>
              <w:top w:w="15" w:type="dxa"/>
              <w:left w:w="0" w:type="dxa"/>
              <w:bottom w:w="0" w:type="dxa"/>
              <w:right w:w="15" w:type="dxa"/>
            </w:tcMar>
            <w:hideMark/>
          </w:tcPr>
          <w:p w14:paraId="25201E6D" w14:textId="77777777" w:rsidR="00000000" w:rsidRDefault="00D017A2">
            <w:pPr>
              <w:pStyle w:val="a3"/>
              <w:spacing w:before="0" w:beforeAutospacing="0" w:after="0" w:afterAutospacing="0"/>
              <w:rPr>
                <w:b/>
                <w:bCs/>
                <w:color w:val="000000"/>
                <w:sz w:val="20"/>
                <w:szCs w:val="20"/>
              </w:rPr>
            </w:pPr>
            <w:r>
              <w:rPr>
                <w:b/>
                <w:bCs/>
                <w:color w:val="000000"/>
                <w:sz w:val="20"/>
                <w:szCs w:val="20"/>
              </w:rPr>
              <w:t>NON-CASH INVESTING AND FINANCING ACTIVITIES</w:t>
            </w:r>
          </w:p>
        </w:tc>
        <w:tc>
          <w:tcPr>
            <w:tcW w:w="79" w:type="pct"/>
            <w:shd w:val="clear" w:color="auto" w:fill="CFF0FC"/>
            <w:tcMar>
              <w:top w:w="15" w:type="dxa"/>
              <w:left w:w="0" w:type="dxa"/>
              <w:bottom w:w="0" w:type="dxa"/>
              <w:right w:w="15" w:type="dxa"/>
            </w:tcMar>
            <w:vAlign w:val="bottom"/>
            <w:hideMark/>
          </w:tcPr>
          <w:p w14:paraId="5C3C020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0526BCD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14:paraId="3A27F02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934024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4B47FA9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23645CE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14:paraId="5C4DB82D"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C9F8C83"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9BC1204" w14:textId="77777777">
        <w:trPr>
          <w:divId w:val="178006278"/>
        </w:trPr>
        <w:tc>
          <w:tcPr>
            <w:tcW w:w="3354" w:type="pct"/>
            <w:shd w:val="clear" w:color="auto" w:fill="FFFFFF"/>
            <w:tcMar>
              <w:top w:w="15" w:type="dxa"/>
              <w:left w:w="0" w:type="dxa"/>
              <w:bottom w:w="0" w:type="dxa"/>
              <w:right w:w="15" w:type="dxa"/>
            </w:tcMar>
            <w:hideMark/>
          </w:tcPr>
          <w:p w14:paraId="0C9F6D3C" w14:textId="77777777" w:rsidR="00000000" w:rsidRDefault="00D017A2">
            <w:pPr>
              <w:pStyle w:val="a3"/>
              <w:spacing w:before="0" w:beforeAutospacing="0" w:after="0" w:afterAutospacing="0"/>
              <w:rPr>
                <w:color w:val="000000"/>
                <w:sz w:val="20"/>
                <w:szCs w:val="20"/>
              </w:rPr>
            </w:pPr>
            <w:r>
              <w:rPr>
                <w:color w:val="000000"/>
                <w:sz w:val="20"/>
                <w:szCs w:val="20"/>
              </w:rPr>
              <w:t>      </w:t>
            </w:r>
            <w:r>
              <w:rPr>
                <w:color w:val="000000"/>
                <w:sz w:val="20"/>
                <w:szCs w:val="20"/>
              </w:rPr>
              <w:t>Debt assumed on acquisition of property portfolio</w:t>
            </w:r>
          </w:p>
        </w:tc>
        <w:tc>
          <w:tcPr>
            <w:tcW w:w="79" w:type="pct"/>
            <w:shd w:val="clear" w:color="auto" w:fill="FFFFFF"/>
            <w:tcMar>
              <w:top w:w="15" w:type="dxa"/>
              <w:left w:w="0" w:type="dxa"/>
              <w:bottom w:w="0" w:type="dxa"/>
              <w:right w:w="15" w:type="dxa"/>
            </w:tcMar>
            <w:vAlign w:val="bottom"/>
            <w:hideMark/>
          </w:tcPr>
          <w:p w14:paraId="5B2E594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1C23173D"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14:paraId="093F45F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52,217</w:t>
            </w:r>
          </w:p>
        </w:tc>
        <w:tc>
          <w:tcPr>
            <w:tcW w:w="50" w:type="pct"/>
            <w:shd w:val="clear" w:color="auto" w:fill="FFFFFF"/>
            <w:noWrap/>
            <w:tcMar>
              <w:top w:w="15" w:type="dxa"/>
              <w:left w:w="0" w:type="dxa"/>
              <w:bottom w:w="0" w:type="dxa"/>
              <w:right w:w="15" w:type="dxa"/>
            </w:tcMar>
            <w:vAlign w:val="bottom"/>
            <w:hideMark/>
          </w:tcPr>
          <w:p w14:paraId="5B6C078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5A695DA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173A651A"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14:paraId="364547F9"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AE6F7C5"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723E6CE" w14:textId="77777777">
        <w:trPr>
          <w:divId w:val="178006278"/>
        </w:trPr>
        <w:tc>
          <w:tcPr>
            <w:tcW w:w="3354" w:type="pct"/>
            <w:shd w:val="clear" w:color="auto" w:fill="CFF0FC"/>
            <w:tcMar>
              <w:top w:w="15" w:type="dxa"/>
              <w:left w:w="0" w:type="dxa"/>
              <w:bottom w:w="0" w:type="dxa"/>
              <w:right w:w="15" w:type="dxa"/>
            </w:tcMar>
            <w:hideMark/>
          </w:tcPr>
          <w:p w14:paraId="2F0BE7F0" w14:textId="77777777" w:rsidR="00000000" w:rsidRDefault="00D017A2">
            <w:pPr>
              <w:pStyle w:val="a3"/>
              <w:spacing w:before="0" w:beforeAutospacing="0" w:after="0" w:afterAutospacing="0"/>
              <w:rPr>
                <w:color w:val="000000"/>
                <w:sz w:val="20"/>
                <w:szCs w:val="20"/>
              </w:rPr>
            </w:pPr>
            <w:r>
              <w:rPr>
                <w:color w:val="000000"/>
                <w:sz w:val="20"/>
                <w:szCs w:val="20"/>
              </w:rPr>
              <w:t>      Establishment of right of use assets and lease liabilities</w:t>
            </w:r>
          </w:p>
        </w:tc>
        <w:tc>
          <w:tcPr>
            <w:tcW w:w="79" w:type="pct"/>
            <w:shd w:val="clear" w:color="auto" w:fill="CFF0FC"/>
            <w:tcMar>
              <w:top w:w="15" w:type="dxa"/>
              <w:left w:w="0" w:type="dxa"/>
              <w:bottom w:w="0" w:type="dxa"/>
              <w:right w:w="15" w:type="dxa"/>
            </w:tcMar>
            <w:vAlign w:val="bottom"/>
            <w:hideMark/>
          </w:tcPr>
          <w:p w14:paraId="76CDBCC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DCFE8EC"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C277C4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62</w:t>
            </w:r>
          </w:p>
        </w:tc>
        <w:tc>
          <w:tcPr>
            <w:tcW w:w="50" w:type="pct"/>
            <w:shd w:val="clear" w:color="auto" w:fill="CFF0FC"/>
            <w:noWrap/>
            <w:tcMar>
              <w:top w:w="15" w:type="dxa"/>
              <w:left w:w="0" w:type="dxa"/>
              <w:bottom w:w="0" w:type="dxa"/>
              <w:right w:w="15" w:type="dxa"/>
            </w:tcMar>
            <w:vAlign w:val="bottom"/>
            <w:hideMark/>
          </w:tcPr>
          <w:p w14:paraId="51D781C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539A0B1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7A8C88C"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0122967A" w14:textId="77777777" w:rsidR="00000000" w:rsidRDefault="00D017A2">
            <w:pPr>
              <w:pStyle w:val="a3"/>
              <w:spacing w:before="0" w:beforeAutospacing="0" w:after="0" w:afterAutospacing="0"/>
              <w:jc w:val="right"/>
              <w:rPr>
                <w:color w:val="000000"/>
                <w:sz w:val="20"/>
                <w:szCs w:val="20"/>
              </w:rPr>
            </w:pPr>
            <w:r>
              <w:rPr>
                <w:color w:val="000000"/>
                <w:sz w:val="20"/>
                <w:szCs w:val="20"/>
              </w:rPr>
              <w:t>82,917</w:t>
            </w:r>
          </w:p>
        </w:tc>
        <w:tc>
          <w:tcPr>
            <w:tcW w:w="50" w:type="pct"/>
            <w:shd w:val="clear" w:color="auto" w:fill="CFF0FC"/>
            <w:noWrap/>
            <w:tcMar>
              <w:top w:w="15" w:type="dxa"/>
              <w:left w:w="0" w:type="dxa"/>
              <w:bottom w:w="0" w:type="dxa"/>
              <w:right w:w="15" w:type="dxa"/>
            </w:tcMar>
            <w:vAlign w:val="bottom"/>
            <w:hideMark/>
          </w:tcPr>
          <w:p w14:paraId="26F38437"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35B6104" w14:textId="77777777">
        <w:trPr>
          <w:divId w:val="178006278"/>
        </w:trPr>
        <w:tc>
          <w:tcPr>
            <w:tcW w:w="3354" w:type="pct"/>
            <w:shd w:val="clear" w:color="auto" w:fill="FFFFFF"/>
            <w:tcMar>
              <w:top w:w="15" w:type="dxa"/>
              <w:left w:w="0" w:type="dxa"/>
              <w:bottom w:w="0" w:type="dxa"/>
              <w:right w:w="15" w:type="dxa"/>
            </w:tcMar>
            <w:hideMark/>
          </w:tcPr>
          <w:p w14:paraId="675A5459" w14:textId="77777777" w:rsidR="00000000" w:rsidRDefault="00D017A2">
            <w:pPr>
              <w:pStyle w:val="a3"/>
              <w:spacing w:before="0" w:beforeAutospacing="0" w:after="0" w:afterAutospacing="0"/>
              <w:rPr>
                <w:b/>
                <w:bCs/>
                <w:color w:val="000000"/>
                <w:sz w:val="20"/>
                <w:szCs w:val="20"/>
              </w:rPr>
            </w:pPr>
            <w:r>
              <w:rPr>
                <w:b/>
                <w:bCs/>
                <w:color w:val="000000"/>
                <w:sz w:val="20"/>
                <w:szCs w:val="20"/>
              </w:rPr>
              <w:t>SUPPLEMENTAL DISCLOSURES OF CASH FLOW INFORMATION:</w:t>
            </w:r>
          </w:p>
        </w:tc>
        <w:tc>
          <w:tcPr>
            <w:tcW w:w="79" w:type="pct"/>
            <w:shd w:val="clear" w:color="auto" w:fill="FFFFFF"/>
            <w:tcMar>
              <w:top w:w="15" w:type="dxa"/>
              <w:left w:w="0" w:type="dxa"/>
              <w:bottom w:w="0" w:type="dxa"/>
              <w:right w:w="15" w:type="dxa"/>
            </w:tcMar>
            <w:vAlign w:val="bottom"/>
            <w:hideMark/>
          </w:tcPr>
          <w:p w14:paraId="0F62C4E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B27D0D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14:paraId="2182BD0A"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F9AFDA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6802B5E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B0959E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14:paraId="40C9C2FD"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4A2ADF"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C6B942D" w14:textId="77777777">
        <w:trPr>
          <w:divId w:val="178006278"/>
        </w:trPr>
        <w:tc>
          <w:tcPr>
            <w:tcW w:w="3354" w:type="pct"/>
            <w:shd w:val="clear" w:color="auto" w:fill="CFF0FC"/>
            <w:tcMar>
              <w:top w:w="15" w:type="dxa"/>
              <w:left w:w="0" w:type="dxa"/>
              <w:bottom w:w="0" w:type="dxa"/>
              <w:right w:w="15" w:type="dxa"/>
            </w:tcMar>
            <w:hideMark/>
          </w:tcPr>
          <w:p w14:paraId="33A58C2E" w14:textId="77777777" w:rsidR="00000000" w:rsidRDefault="00D017A2">
            <w:pPr>
              <w:pStyle w:val="a3"/>
              <w:spacing w:before="0" w:beforeAutospacing="0" w:after="0" w:afterAutospacing="0"/>
              <w:ind w:left="274"/>
              <w:rPr>
                <w:color w:val="000000"/>
                <w:sz w:val="20"/>
                <w:szCs w:val="20"/>
              </w:rPr>
            </w:pPr>
            <w:r>
              <w:rPr>
                <w:color w:val="000000"/>
                <w:sz w:val="20"/>
                <w:szCs w:val="20"/>
              </w:rPr>
              <w:t>Cash paid during the period for:</w:t>
            </w:r>
          </w:p>
        </w:tc>
        <w:tc>
          <w:tcPr>
            <w:tcW w:w="79" w:type="pct"/>
            <w:shd w:val="clear" w:color="auto" w:fill="CFF0FC"/>
            <w:tcMar>
              <w:top w:w="15" w:type="dxa"/>
              <w:left w:w="0" w:type="dxa"/>
              <w:bottom w:w="0" w:type="dxa"/>
              <w:right w:w="15" w:type="dxa"/>
            </w:tcMar>
            <w:vAlign w:val="bottom"/>
            <w:hideMark/>
          </w:tcPr>
          <w:p w14:paraId="70FF7D4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474F77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66464368"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094C8F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56EDAF6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76FB55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138C0AFF"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E8E8404"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A32593F" w14:textId="77777777">
        <w:trPr>
          <w:divId w:val="178006278"/>
        </w:trPr>
        <w:tc>
          <w:tcPr>
            <w:tcW w:w="3354" w:type="pct"/>
            <w:shd w:val="clear" w:color="auto" w:fill="FFFFFF"/>
            <w:tcMar>
              <w:top w:w="15" w:type="dxa"/>
              <w:left w:w="0" w:type="dxa"/>
              <w:bottom w:w="0" w:type="dxa"/>
              <w:right w:w="15" w:type="dxa"/>
            </w:tcMar>
            <w:hideMark/>
          </w:tcPr>
          <w:p w14:paraId="06204C9B" w14:textId="77777777" w:rsidR="00000000" w:rsidRDefault="00D017A2">
            <w:pPr>
              <w:pStyle w:val="a3"/>
              <w:spacing w:before="0" w:beforeAutospacing="0" w:after="0" w:afterAutospacing="0"/>
              <w:ind w:left="547"/>
              <w:rPr>
                <w:color w:val="000000"/>
                <w:sz w:val="20"/>
                <w:szCs w:val="20"/>
              </w:rPr>
            </w:pPr>
            <w:r>
              <w:rPr>
                <w:color w:val="000000"/>
                <w:sz w:val="20"/>
                <w:szCs w:val="20"/>
              </w:rPr>
              <w:t>Interest (net of amounts capitalized of $0.5 million and $0.9 million in 2020 and</w:t>
            </w:r>
          </w:p>
          <w:p w14:paraId="20278A03" w14:textId="77777777" w:rsidR="00000000" w:rsidRDefault="00D017A2">
            <w:pPr>
              <w:pStyle w:val="a3"/>
              <w:spacing w:before="0" w:beforeAutospacing="0" w:after="0" w:afterAutospacing="0"/>
              <w:ind w:left="547"/>
              <w:rPr>
                <w:color w:val="000000"/>
                <w:sz w:val="20"/>
                <w:szCs w:val="20"/>
              </w:rPr>
            </w:pPr>
            <w:r>
              <w:rPr>
                <w:color w:val="000000"/>
                <w:sz w:val="20"/>
                <w:szCs w:val="20"/>
              </w:rPr>
              <w:t>    2019, respectively)</w:t>
            </w:r>
          </w:p>
        </w:tc>
        <w:tc>
          <w:tcPr>
            <w:tcW w:w="79" w:type="pct"/>
            <w:shd w:val="clear" w:color="auto" w:fill="FFFFFF"/>
            <w:tcMar>
              <w:top w:w="15" w:type="dxa"/>
              <w:left w:w="0" w:type="dxa"/>
              <w:bottom w:w="0" w:type="dxa"/>
              <w:right w:w="15" w:type="dxa"/>
            </w:tcMar>
            <w:vAlign w:val="bottom"/>
            <w:hideMark/>
          </w:tcPr>
          <w:p w14:paraId="27E6554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4A635E5D"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14:paraId="6127E52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12,881</w:t>
            </w:r>
          </w:p>
        </w:tc>
        <w:tc>
          <w:tcPr>
            <w:tcW w:w="50" w:type="pct"/>
            <w:shd w:val="clear" w:color="auto" w:fill="FFFFFF"/>
            <w:noWrap/>
            <w:tcMar>
              <w:top w:w="15" w:type="dxa"/>
              <w:left w:w="0" w:type="dxa"/>
              <w:bottom w:w="0" w:type="dxa"/>
              <w:right w:w="15" w:type="dxa"/>
            </w:tcMar>
            <w:vAlign w:val="bottom"/>
            <w:hideMark/>
          </w:tcPr>
          <w:p w14:paraId="528E30E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33F6E8C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224E0D57"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14:paraId="276288AA" w14:textId="77777777" w:rsidR="00000000" w:rsidRDefault="00D017A2">
            <w:pPr>
              <w:pStyle w:val="a3"/>
              <w:spacing w:before="0" w:beforeAutospacing="0" w:after="0" w:afterAutospacing="0"/>
              <w:jc w:val="right"/>
              <w:rPr>
                <w:color w:val="000000"/>
                <w:sz w:val="20"/>
                <w:szCs w:val="20"/>
              </w:rPr>
            </w:pPr>
            <w:r>
              <w:rPr>
                <w:color w:val="000000"/>
                <w:sz w:val="20"/>
                <w:szCs w:val="20"/>
              </w:rPr>
              <w:t>18,522</w:t>
            </w:r>
          </w:p>
        </w:tc>
        <w:tc>
          <w:tcPr>
            <w:tcW w:w="50" w:type="pct"/>
            <w:shd w:val="clear" w:color="auto" w:fill="FFFFFF"/>
            <w:noWrap/>
            <w:tcMar>
              <w:top w:w="15" w:type="dxa"/>
              <w:left w:w="0" w:type="dxa"/>
              <w:bottom w:w="0" w:type="dxa"/>
              <w:right w:w="15" w:type="dxa"/>
            </w:tcMar>
            <w:vAlign w:val="bottom"/>
            <w:hideMark/>
          </w:tcPr>
          <w:p w14:paraId="0A21B53B"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8EE2F26" w14:textId="77777777">
        <w:trPr>
          <w:divId w:val="178006278"/>
        </w:trPr>
        <w:tc>
          <w:tcPr>
            <w:tcW w:w="3354" w:type="pct"/>
            <w:shd w:val="clear" w:color="auto" w:fill="CFF0FC"/>
            <w:tcMar>
              <w:top w:w="15" w:type="dxa"/>
              <w:left w:w="0" w:type="dxa"/>
              <w:bottom w:w="0" w:type="dxa"/>
              <w:right w:w="15" w:type="dxa"/>
            </w:tcMar>
            <w:hideMark/>
          </w:tcPr>
          <w:p w14:paraId="0896A44D" w14:textId="77777777" w:rsidR="00000000" w:rsidRDefault="00D017A2">
            <w:pPr>
              <w:pStyle w:val="a3"/>
              <w:spacing w:before="0" w:beforeAutospacing="0" w:after="0" w:afterAutospacing="0"/>
              <w:ind w:left="547"/>
              <w:rPr>
                <w:color w:val="000000"/>
                <w:sz w:val="20"/>
                <w:szCs w:val="20"/>
              </w:rPr>
            </w:pPr>
            <w:r>
              <w:rPr>
                <w:color w:val="000000"/>
                <w:sz w:val="20"/>
                <w:szCs w:val="20"/>
              </w:rPr>
              <w:t>Income taxes refunded, net</w:t>
            </w:r>
          </w:p>
        </w:tc>
        <w:tc>
          <w:tcPr>
            <w:tcW w:w="79" w:type="pct"/>
            <w:shd w:val="clear" w:color="auto" w:fill="CFF0FC"/>
            <w:tcMar>
              <w:top w:w="15" w:type="dxa"/>
              <w:left w:w="0" w:type="dxa"/>
              <w:bottom w:w="0" w:type="dxa"/>
              <w:right w:w="15" w:type="dxa"/>
            </w:tcMar>
            <w:vAlign w:val="bottom"/>
            <w:hideMark/>
          </w:tcPr>
          <w:p w14:paraId="1629CC5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C91833E"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564C69A"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(285</w:t>
            </w:r>
          </w:p>
        </w:tc>
        <w:tc>
          <w:tcPr>
            <w:tcW w:w="50" w:type="pct"/>
            <w:shd w:val="clear" w:color="auto" w:fill="CFF0FC"/>
            <w:noWrap/>
            <w:tcMar>
              <w:top w:w="15" w:type="dxa"/>
              <w:left w:w="0" w:type="dxa"/>
              <w:bottom w:w="0" w:type="dxa"/>
              <w:right w:w="15" w:type="dxa"/>
            </w:tcMar>
            <w:vAlign w:val="bottom"/>
            <w:hideMark/>
          </w:tcPr>
          <w:p w14:paraId="1623DD10"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14:paraId="78E45D7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BE38AD4"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351E220"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75CA9E2" w14:textId="77777777" w:rsidR="00000000" w:rsidRDefault="00D017A2">
            <w:pPr>
              <w:pStyle w:val="a3"/>
              <w:spacing w:before="0" w:beforeAutospacing="0" w:after="0" w:afterAutospacing="0"/>
              <w:rPr>
                <w:color w:val="000000"/>
                <w:sz w:val="2"/>
                <w:szCs w:val="2"/>
              </w:rPr>
            </w:pPr>
            <w:r>
              <w:rPr>
                <w:color w:val="000000"/>
                <w:sz w:val="2"/>
                <w:szCs w:val="2"/>
              </w:rPr>
              <w:t> </w:t>
            </w:r>
          </w:p>
        </w:tc>
      </w:tr>
    </w:tbl>
    <w:p w14:paraId="74939BCB" w14:textId="77777777" w:rsidR="00000000" w:rsidRDefault="00D017A2">
      <w:pPr>
        <w:pStyle w:val="a3"/>
        <w:spacing w:before="0" w:beforeAutospacing="0" w:after="0" w:afterAutospacing="0"/>
        <w:jc w:val="center"/>
        <w:rPr>
          <w:sz w:val="20"/>
          <w:szCs w:val="20"/>
        </w:rPr>
      </w:pPr>
      <w:r>
        <w:rPr>
          <w:sz w:val="20"/>
          <w:szCs w:val="20"/>
        </w:rPr>
        <w:t> </w:t>
      </w:r>
    </w:p>
    <w:p w14:paraId="5DCCB687" w14:textId="77777777" w:rsidR="00000000" w:rsidRDefault="00D017A2">
      <w:pPr>
        <w:pStyle w:val="a3"/>
        <w:spacing w:before="0" w:beforeAutospacing="0" w:after="0" w:afterAutospacing="0"/>
        <w:jc w:val="center"/>
        <w:rPr>
          <w:sz w:val="20"/>
          <w:szCs w:val="20"/>
        </w:rPr>
      </w:pPr>
      <w:r>
        <w:rPr>
          <w:sz w:val="20"/>
          <w:szCs w:val="20"/>
        </w:rPr>
        <w:t>The accompanying notes are an integral part of these consolidated financial statements.</w:t>
      </w:r>
    </w:p>
    <w:p w14:paraId="11833595" w14:textId="77777777" w:rsidR="00000000" w:rsidRDefault="00D017A2">
      <w:pPr>
        <w:pStyle w:val="a3"/>
        <w:spacing w:before="0" w:beforeAutospacing="0" w:after="0" w:afterAutospacing="0"/>
        <w:jc w:val="center"/>
        <w:rPr>
          <w:sz w:val="18"/>
          <w:szCs w:val="18"/>
        </w:rPr>
      </w:pPr>
      <w:r>
        <w:rPr>
          <w:sz w:val="18"/>
          <w:szCs w:val="18"/>
        </w:rPr>
        <w:t> </w:t>
      </w:r>
    </w:p>
    <w:p w14:paraId="71AB551D" w14:textId="77777777" w:rsidR="00000000" w:rsidRDefault="00D017A2">
      <w:pPr>
        <w:pStyle w:val="a3"/>
        <w:spacing w:before="240" w:beforeAutospacing="0" w:after="0" w:afterAutospacing="0"/>
        <w:jc w:val="center"/>
        <w:rPr>
          <w:sz w:val="20"/>
          <w:szCs w:val="20"/>
        </w:rPr>
      </w:pPr>
      <w:r>
        <w:rPr>
          <w:sz w:val="20"/>
          <w:szCs w:val="20"/>
        </w:rPr>
        <w:t>3</w:t>
      </w:r>
    </w:p>
    <w:p w14:paraId="54ED3E62" w14:textId="77777777" w:rsidR="00000000" w:rsidRDefault="00D017A2">
      <w:pPr>
        <w:rPr>
          <w:rFonts w:eastAsia="Times New Roman"/>
        </w:rPr>
      </w:pPr>
      <w:r>
        <w:rPr>
          <w:rFonts w:eastAsia="Times New Roman"/>
        </w:rPr>
        <w:pict w14:anchorId="3549B4E4">
          <v:rect id="_x0000_i1029" style="width:0;height:1.5pt" o:hralign="center" o:hrstd="t" o:hr="t" fillcolor="#a0a0a0" stroked="f"/>
        </w:pict>
      </w:r>
    </w:p>
    <w:p w14:paraId="2C7F1164" w14:textId="77777777" w:rsidR="00000000" w:rsidRDefault="00D017A2">
      <w:pPr>
        <w:pStyle w:val="a3"/>
        <w:spacing w:before="0" w:beforeAutospacing="0" w:after="0" w:afterAutospacing="0"/>
        <w:rPr>
          <w:sz w:val="20"/>
          <w:szCs w:val="20"/>
        </w:rPr>
      </w:pPr>
      <w:r>
        <w:rPr>
          <w:sz w:val="20"/>
          <w:szCs w:val="20"/>
        </w:rPr>
        <w:t> </w:t>
      </w:r>
    </w:p>
    <w:p w14:paraId="21CAF05D" w14:textId="77777777" w:rsidR="00000000" w:rsidRDefault="00D017A2">
      <w:pPr>
        <w:pStyle w:val="a3"/>
        <w:spacing w:before="0" w:beforeAutospacing="0" w:after="0" w:afterAutospacing="0"/>
        <w:jc w:val="center"/>
        <w:rPr>
          <w:b/>
          <w:bCs/>
          <w:sz w:val="20"/>
          <w:szCs w:val="20"/>
        </w:rPr>
      </w:pPr>
      <w:r>
        <w:rPr>
          <w:b/>
          <w:bCs/>
          <w:sz w:val="20"/>
          <w:szCs w:val="20"/>
        </w:rPr>
        <w:t>CORECIVIC, INC. AND SUBSIDIARIES</w:t>
      </w:r>
    </w:p>
    <w:p w14:paraId="0173DAC2" w14:textId="77777777" w:rsidR="00000000" w:rsidRDefault="00D017A2">
      <w:pPr>
        <w:pStyle w:val="a3"/>
        <w:spacing w:before="0" w:beforeAutospacing="0" w:after="0" w:afterAutospacing="0"/>
        <w:jc w:val="center"/>
        <w:rPr>
          <w:b/>
          <w:bCs/>
          <w:sz w:val="20"/>
          <w:szCs w:val="20"/>
        </w:rPr>
      </w:pPr>
      <w:r>
        <w:rPr>
          <w:b/>
          <w:bCs/>
          <w:sz w:val="20"/>
          <w:szCs w:val="20"/>
        </w:rPr>
        <w:t>CONSOLIDATED STATEMENT OF STOCKHOLDERS' EQUITY</w:t>
      </w:r>
    </w:p>
    <w:p w14:paraId="549BF614" w14:textId="77777777" w:rsidR="00000000" w:rsidRDefault="00D017A2">
      <w:pPr>
        <w:pStyle w:val="a3"/>
        <w:spacing w:before="0" w:beforeAutospacing="0" w:after="0" w:afterAutospacing="0"/>
        <w:jc w:val="center"/>
        <w:rPr>
          <w:b/>
          <w:bCs/>
          <w:sz w:val="20"/>
          <w:szCs w:val="20"/>
        </w:rPr>
      </w:pPr>
      <w:r>
        <w:rPr>
          <w:b/>
          <w:bCs/>
          <w:sz w:val="20"/>
          <w:szCs w:val="20"/>
        </w:rPr>
        <w:t>FOR THE QUARTERLY PERIOD ENDED MARCH 31, 2020</w:t>
      </w:r>
    </w:p>
    <w:p w14:paraId="7E3C408B" w14:textId="77777777" w:rsidR="00000000" w:rsidRDefault="00D017A2">
      <w:pPr>
        <w:pStyle w:val="a3"/>
        <w:spacing w:before="0" w:beforeAutospacing="0" w:after="0" w:afterAutospacing="0"/>
        <w:jc w:val="center"/>
        <w:rPr>
          <w:sz w:val="20"/>
          <w:szCs w:val="20"/>
        </w:rPr>
      </w:pPr>
      <w:r>
        <w:rPr>
          <w:sz w:val="20"/>
          <w:szCs w:val="20"/>
        </w:rPr>
        <w:t>(UNAUDITED AND AMOUNTS IN THOUSANDS)</w:t>
      </w:r>
    </w:p>
    <w:p w14:paraId="688513A6" w14:textId="77777777" w:rsidR="00000000" w:rsidRDefault="00D017A2">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402"/>
        <w:gridCol w:w="65"/>
        <w:gridCol w:w="65"/>
        <w:gridCol w:w="665"/>
        <w:gridCol w:w="82"/>
        <w:gridCol w:w="65"/>
        <w:gridCol w:w="115"/>
        <w:gridCol w:w="465"/>
        <w:gridCol w:w="82"/>
        <w:gridCol w:w="65"/>
        <w:gridCol w:w="115"/>
        <w:gridCol w:w="815"/>
        <w:gridCol w:w="82"/>
        <w:gridCol w:w="65"/>
        <w:gridCol w:w="130"/>
        <w:gridCol w:w="792"/>
        <w:gridCol w:w="82"/>
        <w:gridCol w:w="65"/>
        <w:gridCol w:w="132"/>
        <w:gridCol w:w="817"/>
        <w:gridCol w:w="82"/>
        <w:gridCol w:w="65"/>
        <w:gridCol w:w="117"/>
        <w:gridCol w:w="717"/>
        <w:gridCol w:w="82"/>
        <w:gridCol w:w="65"/>
        <w:gridCol w:w="115"/>
        <w:gridCol w:w="815"/>
        <w:gridCol w:w="82"/>
      </w:tblGrid>
      <w:tr w:rsidR="00000000" w14:paraId="2348EA0C" w14:textId="77777777">
        <w:trPr>
          <w:divId w:val="889270865"/>
        </w:trPr>
        <w:tc>
          <w:tcPr>
            <w:tcW w:w="1840" w:type="pct"/>
            <w:shd w:val="clear" w:color="auto" w:fill="FFFFFF"/>
            <w:tcMar>
              <w:top w:w="15" w:type="dxa"/>
              <w:left w:w="0" w:type="dxa"/>
              <w:bottom w:w="0" w:type="dxa"/>
              <w:right w:w="15" w:type="dxa"/>
            </w:tcMar>
            <w:vAlign w:val="bottom"/>
            <w:hideMark/>
          </w:tcPr>
          <w:p w14:paraId="544FAA95" w14:textId="77777777" w:rsidR="00000000" w:rsidRDefault="00D017A2">
            <w:pPr>
              <w:pStyle w:val="a3"/>
              <w:spacing w:before="0" w:beforeAutospacing="0" w:after="0" w:afterAutospacing="0"/>
            </w:pPr>
            <w:r>
              <w:t> </w:t>
            </w:r>
          </w:p>
        </w:tc>
        <w:tc>
          <w:tcPr>
            <w:tcW w:w="43" w:type="pct"/>
            <w:shd w:val="clear" w:color="auto" w:fill="FFFFFF"/>
            <w:tcMar>
              <w:top w:w="15" w:type="dxa"/>
              <w:left w:w="0" w:type="dxa"/>
              <w:bottom w:w="0" w:type="dxa"/>
              <w:right w:w="15" w:type="dxa"/>
            </w:tcMar>
            <w:vAlign w:val="bottom"/>
            <w:hideMark/>
          </w:tcPr>
          <w:p w14:paraId="0F5009D2"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163" w:type="pct"/>
            <w:gridSpan w:val="18"/>
            <w:tcBorders>
              <w:bottom w:val="single" w:sz="6" w:space="0" w:color="000000"/>
            </w:tcBorders>
            <w:shd w:val="clear" w:color="auto" w:fill="FFFFFF"/>
            <w:tcMar>
              <w:top w:w="15" w:type="dxa"/>
              <w:left w:w="0" w:type="dxa"/>
              <w:bottom w:w="0" w:type="dxa"/>
              <w:right w:w="15" w:type="dxa"/>
            </w:tcMar>
            <w:vAlign w:val="bottom"/>
            <w:hideMark/>
          </w:tcPr>
          <w:p w14:paraId="0C958227"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Stockholders' Equity</w:t>
            </w:r>
          </w:p>
        </w:tc>
        <w:tc>
          <w:tcPr>
            <w:tcW w:w="50" w:type="pct"/>
            <w:shd w:val="clear" w:color="auto" w:fill="FFFFFF"/>
            <w:noWrap/>
            <w:tcMar>
              <w:top w:w="15" w:type="dxa"/>
              <w:left w:w="0" w:type="dxa"/>
              <w:bottom w:w="0" w:type="dxa"/>
              <w:right w:w="15" w:type="dxa"/>
            </w:tcMar>
            <w:vAlign w:val="bottom"/>
            <w:hideMark/>
          </w:tcPr>
          <w:p w14:paraId="5EAEC2DF"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14:paraId="7176C165"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14:paraId="73E63E78"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Non-controlling</w:t>
            </w:r>
          </w:p>
        </w:tc>
        <w:tc>
          <w:tcPr>
            <w:tcW w:w="50" w:type="pct"/>
            <w:shd w:val="clear" w:color="auto" w:fill="FFFFFF"/>
            <w:noWrap/>
            <w:tcMar>
              <w:top w:w="15" w:type="dxa"/>
              <w:left w:w="0" w:type="dxa"/>
              <w:bottom w:w="0" w:type="dxa"/>
              <w:right w:w="15" w:type="dxa"/>
            </w:tcMar>
            <w:vAlign w:val="bottom"/>
            <w:hideMark/>
          </w:tcPr>
          <w:p w14:paraId="62F76852"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14:paraId="4869ECD4"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2AF4F18"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307" w:type="pct"/>
            <w:shd w:val="clear" w:color="auto" w:fill="FFFFFF"/>
            <w:noWrap/>
            <w:tcMar>
              <w:top w:w="15" w:type="dxa"/>
              <w:left w:w="0" w:type="dxa"/>
              <w:bottom w:w="0" w:type="dxa"/>
              <w:right w:w="15" w:type="dxa"/>
            </w:tcMar>
            <w:vAlign w:val="bottom"/>
            <w:hideMark/>
          </w:tcPr>
          <w:p w14:paraId="3A7A0989"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6CCA0FC"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D017A2" w14:paraId="5674D50A" w14:textId="77777777">
        <w:trPr>
          <w:divId w:val="889270865"/>
        </w:trPr>
        <w:tc>
          <w:tcPr>
            <w:tcW w:w="1840" w:type="pct"/>
            <w:shd w:val="clear" w:color="auto" w:fill="FFFFFF"/>
            <w:tcMar>
              <w:top w:w="15" w:type="dxa"/>
              <w:left w:w="0" w:type="dxa"/>
              <w:bottom w:w="0" w:type="dxa"/>
              <w:right w:w="15" w:type="dxa"/>
            </w:tcMar>
            <w:vAlign w:val="bottom"/>
            <w:hideMark/>
          </w:tcPr>
          <w:p w14:paraId="3F4783A2"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FFFFFF"/>
            <w:tcMar>
              <w:top w:w="15" w:type="dxa"/>
              <w:left w:w="0" w:type="dxa"/>
              <w:bottom w:w="0" w:type="dxa"/>
              <w:right w:w="15" w:type="dxa"/>
            </w:tcMar>
            <w:vAlign w:val="bottom"/>
            <w:hideMark/>
          </w:tcPr>
          <w:p w14:paraId="3591BD50"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3186946"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55" w:type="pct"/>
            <w:tcBorders>
              <w:top w:val="single" w:sz="6" w:space="0" w:color="000000"/>
            </w:tcBorders>
            <w:shd w:val="clear" w:color="auto" w:fill="FFFFFF"/>
            <w:noWrap/>
            <w:tcMar>
              <w:top w:w="15" w:type="dxa"/>
              <w:left w:w="0" w:type="dxa"/>
              <w:bottom w:w="0" w:type="dxa"/>
              <w:right w:w="15" w:type="dxa"/>
            </w:tcMar>
            <w:vAlign w:val="bottom"/>
            <w:hideMark/>
          </w:tcPr>
          <w:p w14:paraId="4A8B79A5"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3C69943"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14:paraId="54F295E0"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96C99D9"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60" w:type="pct"/>
            <w:tcBorders>
              <w:top w:val="single" w:sz="6" w:space="0" w:color="000000"/>
            </w:tcBorders>
            <w:shd w:val="clear" w:color="auto" w:fill="FFFFFF"/>
            <w:noWrap/>
            <w:tcMar>
              <w:top w:w="15" w:type="dxa"/>
              <w:left w:w="0" w:type="dxa"/>
              <w:bottom w:w="0" w:type="dxa"/>
              <w:right w:w="15" w:type="dxa"/>
            </w:tcMar>
            <w:vAlign w:val="bottom"/>
            <w:hideMark/>
          </w:tcPr>
          <w:p w14:paraId="5657141D"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5AB8728"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14:paraId="006CF595"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tcBorders>
              <w:top w:val="single" w:sz="6" w:space="0" w:color="000000"/>
            </w:tcBorders>
            <w:shd w:val="clear" w:color="auto" w:fill="FFFFFF"/>
            <w:tcMar>
              <w:top w:w="15" w:type="dxa"/>
              <w:left w:w="0" w:type="dxa"/>
              <w:bottom w:w="0" w:type="dxa"/>
              <w:right w:w="15" w:type="dxa"/>
            </w:tcMar>
            <w:vAlign w:val="bottom"/>
            <w:hideMark/>
          </w:tcPr>
          <w:p w14:paraId="6F1605C1"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Additional</w:t>
            </w:r>
          </w:p>
        </w:tc>
        <w:tc>
          <w:tcPr>
            <w:tcW w:w="50" w:type="pct"/>
            <w:shd w:val="clear" w:color="auto" w:fill="FFFFFF"/>
            <w:noWrap/>
            <w:tcMar>
              <w:top w:w="15" w:type="dxa"/>
              <w:left w:w="0" w:type="dxa"/>
              <w:bottom w:w="0" w:type="dxa"/>
              <w:right w:w="15" w:type="dxa"/>
            </w:tcMar>
            <w:vAlign w:val="bottom"/>
            <w:hideMark/>
          </w:tcPr>
          <w:p w14:paraId="3AE7B8E6"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14:paraId="66AD1144"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87C4302"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14:paraId="72236D61"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4281148"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14:paraId="202BD87E"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tcBorders>
              <w:top w:val="single" w:sz="6" w:space="0" w:color="000000"/>
            </w:tcBorders>
            <w:shd w:val="clear" w:color="auto" w:fill="FFFFFF"/>
            <w:tcMar>
              <w:top w:w="15" w:type="dxa"/>
              <w:left w:w="0" w:type="dxa"/>
              <w:bottom w:w="0" w:type="dxa"/>
              <w:right w:w="15" w:type="dxa"/>
            </w:tcMar>
            <w:vAlign w:val="bottom"/>
            <w:hideMark/>
          </w:tcPr>
          <w:p w14:paraId="4D1D0B60"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14:paraId="6E4A4527"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14:paraId="324BDCDC"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14:paraId="2364A8C8"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Interest -</w:t>
            </w:r>
          </w:p>
        </w:tc>
        <w:tc>
          <w:tcPr>
            <w:tcW w:w="50" w:type="pct"/>
            <w:shd w:val="clear" w:color="auto" w:fill="FFFFFF"/>
            <w:noWrap/>
            <w:tcMar>
              <w:top w:w="15" w:type="dxa"/>
              <w:left w:w="0" w:type="dxa"/>
              <w:bottom w:w="0" w:type="dxa"/>
              <w:right w:w="15" w:type="dxa"/>
            </w:tcMar>
            <w:vAlign w:val="bottom"/>
            <w:hideMark/>
          </w:tcPr>
          <w:p w14:paraId="67ABD7B9"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14:paraId="467FB098"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BA68FA3"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307" w:type="pct"/>
            <w:shd w:val="clear" w:color="auto" w:fill="FFFFFF"/>
            <w:noWrap/>
            <w:tcMar>
              <w:top w:w="15" w:type="dxa"/>
              <w:left w:w="0" w:type="dxa"/>
              <w:bottom w:w="0" w:type="dxa"/>
              <w:right w:w="15" w:type="dxa"/>
            </w:tcMar>
            <w:vAlign w:val="bottom"/>
            <w:hideMark/>
          </w:tcPr>
          <w:p w14:paraId="2FE12094"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AABA8BA"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1D7D91AC" w14:textId="77777777">
        <w:trPr>
          <w:divId w:val="889270865"/>
        </w:trPr>
        <w:tc>
          <w:tcPr>
            <w:tcW w:w="1840" w:type="pct"/>
            <w:shd w:val="clear" w:color="auto" w:fill="FFFFFF"/>
            <w:tcMar>
              <w:top w:w="15" w:type="dxa"/>
              <w:left w:w="0" w:type="dxa"/>
              <w:bottom w:w="0" w:type="dxa"/>
              <w:right w:w="15" w:type="dxa"/>
            </w:tcMar>
            <w:vAlign w:val="bottom"/>
            <w:hideMark/>
          </w:tcPr>
          <w:p w14:paraId="5B1DC8EF"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FFFFFF"/>
            <w:tcMar>
              <w:top w:w="15" w:type="dxa"/>
              <w:left w:w="0" w:type="dxa"/>
              <w:bottom w:w="0" w:type="dxa"/>
              <w:right w:w="15" w:type="dxa"/>
            </w:tcMar>
            <w:vAlign w:val="bottom"/>
            <w:hideMark/>
          </w:tcPr>
          <w:p w14:paraId="20B24CAC"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9" w:type="pct"/>
            <w:gridSpan w:val="6"/>
            <w:tcBorders>
              <w:bottom w:val="single" w:sz="6" w:space="0" w:color="000000"/>
            </w:tcBorders>
            <w:shd w:val="clear" w:color="auto" w:fill="FFFFFF"/>
            <w:tcMar>
              <w:top w:w="15" w:type="dxa"/>
              <w:left w:w="0" w:type="dxa"/>
              <w:bottom w:w="0" w:type="dxa"/>
              <w:right w:w="15" w:type="dxa"/>
            </w:tcMar>
            <w:vAlign w:val="bottom"/>
            <w:hideMark/>
          </w:tcPr>
          <w:p w14:paraId="73341FC6"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14:paraId="31B3DF19"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14:paraId="5C8298C6"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14:paraId="192BC3D7"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14:paraId="3F04D5C3"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14:paraId="37897EB2"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14:paraId="30CE38E0"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14:paraId="7268A46A"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14:paraId="33787BCE"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14:paraId="30326D12"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Stockholders'</w:t>
            </w:r>
          </w:p>
        </w:tc>
        <w:tc>
          <w:tcPr>
            <w:tcW w:w="50" w:type="pct"/>
            <w:shd w:val="clear" w:color="auto" w:fill="FFFFFF"/>
            <w:noWrap/>
            <w:tcMar>
              <w:top w:w="15" w:type="dxa"/>
              <w:left w:w="0" w:type="dxa"/>
              <w:bottom w:w="0" w:type="dxa"/>
              <w:right w:w="15" w:type="dxa"/>
            </w:tcMar>
            <w:vAlign w:val="bottom"/>
            <w:hideMark/>
          </w:tcPr>
          <w:p w14:paraId="198F2036"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14:paraId="22D374D6"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14:paraId="2535F895"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Operating</w:t>
            </w:r>
          </w:p>
        </w:tc>
        <w:tc>
          <w:tcPr>
            <w:tcW w:w="50" w:type="pct"/>
            <w:shd w:val="clear" w:color="auto" w:fill="FFFFFF"/>
            <w:noWrap/>
            <w:tcMar>
              <w:top w:w="15" w:type="dxa"/>
              <w:left w:w="0" w:type="dxa"/>
              <w:bottom w:w="0" w:type="dxa"/>
              <w:right w:w="15" w:type="dxa"/>
            </w:tcMar>
            <w:vAlign w:val="bottom"/>
            <w:hideMark/>
          </w:tcPr>
          <w:p w14:paraId="228E2082"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14:paraId="4181CD6E"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14:paraId="2BB2C343"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14:paraId="03F9B411"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0C008077" w14:textId="77777777">
        <w:trPr>
          <w:divId w:val="889270865"/>
        </w:trPr>
        <w:tc>
          <w:tcPr>
            <w:tcW w:w="1840" w:type="pct"/>
            <w:shd w:val="clear" w:color="auto" w:fill="FFFFFF"/>
            <w:tcMar>
              <w:top w:w="15" w:type="dxa"/>
              <w:left w:w="0" w:type="dxa"/>
              <w:bottom w:w="0" w:type="dxa"/>
              <w:right w:w="15" w:type="dxa"/>
            </w:tcMar>
            <w:vAlign w:val="bottom"/>
            <w:hideMark/>
          </w:tcPr>
          <w:p w14:paraId="754A2E60" w14:textId="77777777" w:rsidR="00000000" w:rsidRDefault="00D017A2">
            <w:pPr>
              <w:pStyle w:val="a3"/>
              <w:spacing w:before="0" w:beforeAutospacing="0" w:after="0" w:afterAutospacing="0"/>
              <w:rPr>
                <w:color w:val="000000"/>
                <w:sz w:val="16"/>
                <w:szCs w:val="16"/>
              </w:rPr>
            </w:pPr>
            <w:r>
              <w:rPr>
                <w:color w:val="000000"/>
                <w:sz w:val="16"/>
                <w:szCs w:val="16"/>
              </w:rPr>
              <w:t> </w:t>
            </w:r>
          </w:p>
        </w:tc>
        <w:tc>
          <w:tcPr>
            <w:tcW w:w="43" w:type="pct"/>
            <w:shd w:val="clear" w:color="auto" w:fill="FFFFFF"/>
            <w:tcMar>
              <w:top w:w="15" w:type="dxa"/>
              <w:left w:w="0" w:type="dxa"/>
              <w:bottom w:w="0" w:type="dxa"/>
              <w:right w:w="15" w:type="dxa"/>
            </w:tcMar>
            <w:vAlign w:val="bottom"/>
            <w:hideMark/>
          </w:tcPr>
          <w:p w14:paraId="39E2103D" w14:textId="77777777" w:rsidR="00000000" w:rsidRDefault="00D017A2">
            <w:pPr>
              <w:pStyle w:val="a3"/>
              <w:spacing w:before="0" w:beforeAutospacing="0" w:after="0" w:afterAutospacing="0"/>
              <w:rPr>
                <w:color w:val="000000"/>
                <w:sz w:val="16"/>
                <w:szCs w:val="16"/>
              </w:rPr>
            </w:pPr>
            <w:r>
              <w:rPr>
                <w:color w:val="000000"/>
                <w:sz w:val="16"/>
                <w:szCs w:val="16"/>
              </w:rPr>
              <w:t> </w:t>
            </w:r>
          </w:p>
        </w:tc>
        <w:tc>
          <w:tcPr>
            <w:tcW w:w="30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095B546"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14:paraId="7A581259"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14:paraId="1FC4CAF5"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41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BAADEC3"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14:paraId="4530BCCD"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14:paraId="79C7D5C4"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14:paraId="0260C37B"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14:paraId="55380226"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3" w:type="pct"/>
            <w:tcBorders>
              <w:bottom w:val="single" w:sz="6" w:space="0" w:color="000000"/>
            </w:tcBorders>
            <w:shd w:val="clear" w:color="auto" w:fill="FFFFFF"/>
            <w:tcMar>
              <w:top w:w="15" w:type="dxa"/>
              <w:left w:w="0" w:type="dxa"/>
              <w:bottom w:w="0" w:type="dxa"/>
              <w:right w:w="15" w:type="dxa"/>
            </w:tcMar>
            <w:vAlign w:val="bottom"/>
            <w:hideMark/>
          </w:tcPr>
          <w:p w14:paraId="60B75C0C"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14:paraId="75532CF2"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14:paraId="12F03208"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14:paraId="23BC28F6"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14:paraId="047C26DC"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14:paraId="29EB6FF5"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14:paraId="4832E005"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14:paraId="62C90DBC"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Partnership</w:t>
            </w:r>
          </w:p>
        </w:tc>
        <w:tc>
          <w:tcPr>
            <w:tcW w:w="50" w:type="pct"/>
            <w:shd w:val="clear" w:color="auto" w:fill="FFFFFF"/>
            <w:noWrap/>
            <w:tcMar>
              <w:top w:w="15" w:type="dxa"/>
              <w:left w:w="0" w:type="dxa"/>
              <w:bottom w:w="0" w:type="dxa"/>
              <w:right w:w="15" w:type="dxa"/>
            </w:tcMar>
            <w:vAlign w:val="bottom"/>
            <w:hideMark/>
          </w:tcPr>
          <w:p w14:paraId="5620D10B"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14:paraId="4400747A"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14:paraId="60815239"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14:paraId="5C3C2FBE"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D017A2" w14:paraId="757254D4" w14:textId="77777777">
        <w:trPr>
          <w:divId w:val="889270865"/>
        </w:trPr>
        <w:tc>
          <w:tcPr>
            <w:tcW w:w="1840" w:type="pct"/>
            <w:shd w:val="clear" w:color="auto" w:fill="FFFFFF"/>
            <w:tcMar>
              <w:top w:w="15" w:type="dxa"/>
              <w:left w:w="0" w:type="dxa"/>
              <w:bottom w:w="0" w:type="dxa"/>
              <w:right w:w="15" w:type="dxa"/>
            </w:tcMar>
            <w:hideMark/>
          </w:tcPr>
          <w:p w14:paraId="0A4D130D" w14:textId="77777777" w:rsidR="00000000" w:rsidRDefault="00D017A2">
            <w:pPr>
              <w:pStyle w:val="a3"/>
              <w:spacing w:before="0" w:beforeAutospacing="0" w:after="0" w:afterAutospacing="0"/>
              <w:rPr>
                <w:color w:val="000000"/>
                <w:sz w:val="20"/>
                <w:szCs w:val="20"/>
              </w:rPr>
            </w:pPr>
            <w:r>
              <w:rPr>
                <w:color w:val="000000"/>
                <w:sz w:val="20"/>
                <w:szCs w:val="20"/>
              </w:rPr>
              <w:t>Balance as of December 31, 2019</w:t>
            </w:r>
          </w:p>
        </w:tc>
        <w:tc>
          <w:tcPr>
            <w:tcW w:w="43" w:type="pct"/>
            <w:shd w:val="clear" w:color="auto" w:fill="FFFFFF"/>
            <w:tcMar>
              <w:top w:w="15" w:type="dxa"/>
              <w:left w:w="0" w:type="dxa"/>
              <w:bottom w:w="0" w:type="dxa"/>
              <w:right w:w="15" w:type="dxa"/>
            </w:tcMar>
            <w:vAlign w:val="bottom"/>
            <w:hideMark/>
          </w:tcPr>
          <w:p w14:paraId="49E0879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5BE18E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tcBorders>
            <w:shd w:val="clear" w:color="auto" w:fill="FFFFFF"/>
            <w:noWrap/>
            <w:tcMar>
              <w:top w:w="15" w:type="dxa"/>
              <w:left w:w="0" w:type="dxa"/>
              <w:bottom w:w="0" w:type="dxa"/>
              <w:right w:w="15" w:type="dxa"/>
            </w:tcMar>
            <w:vAlign w:val="bottom"/>
            <w:hideMark/>
          </w:tcPr>
          <w:p w14:paraId="28CE0B1E" w14:textId="77777777" w:rsidR="00000000" w:rsidRDefault="00D017A2">
            <w:pPr>
              <w:pStyle w:val="a3"/>
              <w:spacing w:before="0" w:beforeAutospacing="0" w:after="0" w:afterAutospacing="0"/>
              <w:jc w:val="right"/>
              <w:rPr>
                <w:color w:val="000000"/>
                <w:sz w:val="20"/>
                <w:szCs w:val="20"/>
              </w:rPr>
            </w:pPr>
            <w:r>
              <w:rPr>
                <w:color w:val="000000"/>
                <w:sz w:val="20"/>
                <w:szCs w:val="20"/>
              </w:rPr>
              <w:t>119,096</w:t>
            </w:r>
          </w:p>
        </w:tc>
        <w:tc>
          <w:tcPr>
            <w:tcW w:w="50" w:type="pct"/>
            <w:shd w:val="clear" w:color="auto" w:fill="FFFFFF"/>
            <w:noWrap/>
            <w:tcMar>
              <w:top w:w="15" w:type="dxa"/>
              <w:left w:w="0" w:type="dxa"/>
              <w:bottom w:w="0" w:type="dxa"/>
              <w:right w:w="15" w:type="dxa"/>
            </w:tcMar>
            <w:vAlign w:val="bottom"/>
            <w:hideMark/>
          </w:tcPr>
          <w:p w14:paraId="038D566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14:paraId="603801A9"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FA4873C"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60" w:type="pct"/>
            <w:tcBorders>
              <w:top w:val="single" w:sz="6" w:space="0" w:color="000000"/>
            </w:tcBorders>
            <w:shd w:val="clear" w:color="auto" w:fill="FFFFFF"/>
            <w:noWrap/>
            <w:tcMar>
              <w:top w:w="15" w:type="dxa"/>
              <w:left w:w="0" w:type="dxa"/>
              <w:bottom w:w="0" w:type="dxa"/>
              <w:right w:w="15" w:type="dxa"/>
            </w:tcMar>
            <w:vAlign w:val="bottom"/>
            <w:hideMark/>
          </w:tcPr>
          <w:p w14:paraId="45E4F6A4" w14:textId="77777777" w:rsidR="00000000" w:rsidRDefault="00D017A2">
            <w:pPr>
              <w:pStyle w:val="a3"/>
              <w:spacing w:before="0" w:beforeAutospacing="0" w:after="0" w:afterAutospacing="0"/>
              <w:jc w:val="right"/>
              <w:rPr>
                <w:color w:val="000000"/>
                <w:sz w:val="20"/>
                <w:szCs w:val="20"/>
              </w:rPr>
            </w:pPr>
            <w:r>
              <w:rPr>
                <w:color w:val="000000"/>
                <w:sz w:val="20"/>
                <w:szCs w:val="20"/>
              </w:rPr>
              <w:t>1,191</w:t>
            </w:r>
          </w:p>
        </w:tc>
        <w:tc>
          <w:tcPr>
            <w:tcW w:w="50" w:type="pct"/>
            <w:shd w:val="clear" w:color="auto" w:fill="FFFFFF"/>
            <w:noWrap/>
            <w:tcMar>
              <w:top w:w="15" w:type="dxa"/>
              <w:left w:w="0" w:type="dxa"/>
              <w:bottom w:w="0" w:type="dxa"/>
              <w:right w:w="15" w:type="dxa"/>
            </w:tcMar>
            <w:vAlign w:val="bottom"/>
            <w:hideMark/>
          </w:tcPr>
          <w:p w14:paraId="7BD6D65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14:paraId="7BEA46A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5A5A6EC"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14:paraId="1F018A5F" w14:textId="77777777" w:rsidR="00000000" w:rsidRDefault="00D017A2">
            <w:pPr>
              <w:pStyle w:val="a3"/>
              <w:spacing w:before="0" w:beforeAutospacing="0" w:after="0" w:afterAutospacing="0"/>
              <w:jc w:val="right"/>
              <w:rPr>
                <w:color w:val="000000"/>
                <w:sz w:val="20"/>
                <w:szCs w:val="20"/>
              </w:rPr>
            </w:pPr>
            <w:r>
              <w:rPr>
                <w:color w:val="000000"/>
                <w:sz w:val="20"/>
                <w:szCs w:val="20"/>
              </w:rPr>
              <w:t>1,821,810</w:t>
            </w:r>
          </w:p>
        </w:tc>
        <w:tc>
          <w:tcPr>
            <w:tcW w:w="50" w:type="pct"/>
            <w:shd w:val="clear" w:color="auto" w:fill="FFFFFF"/>
            <w:noWrap/>
            <w:tcMar>
              <w:top w:w="15" w:type="dxa"/>
              <w:left w:w="0" w:type="dxa"/>
              <w:bottom w:w="0" w:type="dxa"/>
              <w:right w:w="15" w:type="dxa"/>
            </w:tcMar>
            <w:vAlign w:val="bottom"/>
            <w:hideMark/>
          </w:tcPr>
          <w:p w14:paraId="192621C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14:paraId="66EB6D4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0CCBC72"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14:paraId="79665852" w14:textId="77777777" w:rsidR="00000000" w:rsidRDefault="00D017A2">
            <w:pPr>
              <w:pStyle w:val="a3"/>
              <w:spacing w:before="0" w:beforeAutospacing="0" w:after="0" w:afterAutospacing="0"/>
              <w:jc w:val="right"/>
              <w:rPr>
                <w:color w:val="000000"/>
                <w:sz w:val="20"/>
                <w:szCs w:val="20"/>
              </w:rPr>
            </w:pPr>
            <w:r>
              <w:rPr>
                <w:color w:val="000000"/>
                <w:sz w:val="20"/>
                <w:szCs w:val="20"/>
              </w:rPr>
              <w:t>(446,252</w:t>
            </w:r>
          </w:p>
        </w:tc>
        <w:tc>
          <w:tcPr>
            <w:tcW w:w="50" w:type="pct"/>
            <w:shd w:val="clear" w:color="auto" w:fill="FFFFFF"/>
            <w:noWrap/>
            <w:tcMar>
              <w:top w:w="15" w:type="dxa"/>
              <w:left w:w="0" w:type="dxa"/>
              <w:bottom w:w="0" w:type="dxa"/>
              <w:right w:w="15" w:type="dxa"/>
            </w:tcMar>
            <w:vAlign w:val="bottom"/>
            <w:hideMark/>
          </w:tcPr>
          <w:p w14:paraId="66574C2E"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14:paraId="3E126D6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3FD044D"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14:paraId="7C9AFB06" w14:textId="77777777" w:rsidR="00000000" w:rsidRDefault="00D017A2">
            <w:pPr>
              <w:pStyle w:val="a3"/>
              <w:spacing w:before="0" w:beforeAutospacing="0" w:after="0" w:afterAutospacing="0"/>
              <w:jc w:val="right"/>
              <w:rPr>
                <w:color w:val="000000"/>
                <w:sz w:val="20"/>
                <w:szCs w:val="20"/>
              </w:rPr>
            </w:pPr>
            <w:r>
              <w:rPr>
                <w:color w:val="000000"/>
                <w:sz w:val="20"/>
                <w:szCs w:val="20"/>
              </w:rPr>
              <w:t>1,376,749</w:t>
            </w:r>
          </w:p>
        </w:tc>
        <w:tc>
          <w:tcPr>
            <w:tcW w:w="50" w:type="pct"/>
            <w:shd w:val="clear" w:color="auto" w:fill="FFFFFF"/>
            <w:noWrap/>
            <w:tcMar>
              <w:top w:w="15" w:type="dxa"/>
              <w:left w:w="0" w:type="dxa"/>
              <w:bottom w:w="0" w:type="dxa"/>
              <w:right w:w="15" w:type="dxa"/>
            </w:tcMar>
            <w:vAlign w:val="bottom"/>
            <w:hideMark/>
          </w:tcPr>
          <w:p w14:paraId="609D1B7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14:paraId="0632F7C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C5931F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14:paraId="34DE96F0"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A5156A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14:paraId="7D76C40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04AF538"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14:paraId="66AE337E" w14:textId="77777777" w:rsidR="00000000" w:rsidRDefault="00D017A2">
            <w:pPr>
              <w:pStyle w:val="a3"/>
              <w:spacing w:before="0" w:beforeAutospacing="0" w:after="0" w:afterAutospacing="0"/>
              <w:jc w:val="right"/>
              <w:rPr>
                <w:color w:val="000000"/>
                <w:sz w:val="20"/>
                <w:szCs w:val="20"/>
              </w:rPr>
            </w:pPr>
            <w:r>
              <w:rPr>
                <w:color w:val="000000"/>
                <w:sz w:val="20"/>
                <w:szCs w:val="20"/>
              </w:rPr>
              <w:t>1,376,749</w:t>
            </w:r>
          </w:p>
        </w:tc>
        <w:tc>
          <w:tcPr>
            <w:tcW w:w="50" w:type="pct"/>
            <w:shd w:val="clear" w:color="auto" w:fill="FFFFFF"/>
            <w:noWrap/>
            <w:tcMar>
              <w:top w:w="15" w:type="dxa"/>
              <w:left w:w="0" w:type="dxa"/>
              <w:bottom w:w="0" w:type="dxa"/>
              <w:right w:w="15" w:type="dxa"/>
            </w:tcMar>
            <w:vAlign w:val="bottom"/>
            <w:hideMark/>
          </w:tcPr>
          <w:p w14:paraId="43FA53EC"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D017A2" w14:paraId="3C65F1AB" w14:textId="77777777">
        <w:trPr>
          <w:divId w:val="889270865"/>
        </w:trPr>
        <w:tc>
          <w:tcPr>
            <w:tcW w:w="1840" w:type="pct"/>
            <w:shd w:val="clear" w:color="auto" w:fill="CFF0FC"/>
            <w:tcMar>
              <w:top w:w="15" w:type="dxa"/>
              <w:left w:w="0" w:type="dxa"/>
              <w:bottom w:w="0" w:type="dxa"/>
              <w:right w:w="15" w:type="dxa"/>
            </w:tcMar>
            <w:hideMark/>
          </w:tcPr>
          <w:p w14:paraId="3E2D4FE3" w14:textId="77777777" w:rsidR="00000000" w:rsidRDefault="00D017A2">
            <w:pPr>
              <w:pStyle w:val="a3"/>
              <w:spacing w:before="0" w:beforeAutospacing="0" w:after="0" w:afterAutospacing="0"/>
              <w:rPr>
                <w:color w:val="000000"/>
                <w:sz w:val="20"/>
                <w:szCs w:val="20"/>
              </w:rPr>
            </w:pPr>
            <w:r>
              <w:rPr>
                <w:color w:val="000000"/>
                <w:sz w:val="20"/>
                <w:szCs w:val="20"/>
              </w:rPr>
              <w:t>Net income</w:t>
            </w:r>
          </w:p>
        </w:tc>
        <w:tc>
          <w:tcPr>
            <w:tcW w:w="43" w:type="pct"/>
            <w:shd w:val="clear" w:color="auto" w:fill="CFF0FC"/>
            <w:tcMar>
              <w:top w:w="15" w:type="dxa"/>
              <w:left w:w="0" w:type="dxa"/>
              <w:bottom w:w="0" w:type="dxa"/>
              <w:right w:w="15" w:type="dxa"/>
            </w:tcMar>
            <w:vAlign w:val="bottom"/>
            <w:hideMark/>
          </w:tcPr>
          <w:p w14:paraId="6B5E8F8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5B4321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14:paraId="0CF34BE5"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CB33CF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3337F44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4A41CF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14:paraId="26F723C4"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223E45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65FC3BD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8909DB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7EFF63EC"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6A94AE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47AB1E4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AB4DFD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57FBD302" w14:textId="77777777" w:rsidR="00000000" w:rsidRDefault="00D017A2">
            <w:pPr>
              <w:pStyle w:val="a3"/>
              <w:spacing w:before="0" w:beforeAutospacing="0" w:after="0" w:afterAutospacing="0"/>
              <w:jc w:val="right"/>
              <w:rPr>
                <w:color w:val="000000"/>
                <w:sz w:val="20"/>
                <w:szCs w:val="20"/>
              </w:rPr>
            </w:pPr>
            <w:r>
              <w:rPr>
                <w:color w:val="000000"/>
                <w:sz w:val="20"/>
                <w:szCs w:val="20"/>
              </w:rPr>
              <w:t>32,057</w:t>
            </w:r>
          </w:p>
        </w:tc>
        <w:tc>
          <w:tcPr>
            <w:tcW w:w="50" w:type="pct"/>
            <w:shd w:val="clear" w:color="auto" w:fill="CFF0FC"/>
            <w:noWrap/>
            <w:tcMar>
              <w:top w:w="15" w:type="dxa"/>
              <w:left w:w="0" w:type="dxa"/>
              <w:bottom w:w="0" w:type="dxa"/>
              <w:right w:w="15" w:type="dxa"/>
            </w:tcMar>
            <w:vAlign w:val="bottom"/>
            <w:hideMark/>
          </w:tcPr>
          <w:p w14:paraId="72DACB6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4EB9A919"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39901F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5FED516C" w14:textId="77777777" w:rsidR="00000000" w:rsidRDefault="00D017A2">
            <w:pPr>
              <w:pStyle w:val="a3"/>
              <w:spacing w:before="0" w:beforeAutospacing="0" w:after="0" w:afterAutospacing="0"/>
              <w:jc w:val="right"/>
              <w:rPr>
                <w:color w:val="000000"/>
                <w:sz w:val="20"/>
                <w:szCs w:val="20"/>
              </w:rPr>
            </w:pPr>
            <w:r>
              <w:rPr>
                <w:color w:val="000000"/>
                <w:sz w:val="20"/>
                <w:szCs w:val="20"/>
              </w:rPr>
              <w:t>32,057</w:t>
            </w:r>
          </w:p>
        </w:tc>
        <w:tc>
          <w:tcPr>
            <w:tcW w:w="50" w:type="pct"/>
            <w:shd w:val="clear" w:color="auto" w:fill="CFF0FC"/>
            <w:noWrap/>
            <w:tcMar>
              <w:top w:w="15" w:type="dxa"/>
              <w:left w:w="0" w:type="dxa"/>
              <w:bottom w:w="0" w:type="dxa"/>
              <w:right w:w="15" w:type="dxa"/>
            </w:tcMar>
            <w:vAlign w:val="bottom"/>
            <w:hideMark/>
          </w:tcPr>
          <w:p w14:paraId="2E597D4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3A277C29"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7D2FE4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14727571" w14:textId="77777777" w:rsidR="00000000" w:rsidRDefault="00D017A2">
            <w:pPr>
              <w:pStyle w:val="a3"/>
              <w:spacing w:before="0" w:beforeAutospacing="0" w:after="0" w:afterAutospacing="0"/>
              <w:jc w:val="right"/>
              <w:rPr>
                <w:color w:val="000000"/>
                <w:sz w:val="20"/>
                <w:szCs w:val="20"/>
              </w:rPr>
            </w:pPr>
            <w:r>
              <w:rPr>
                <w:color w:val="000000"/>
                <w:sz w:val="20"/>
                <w:szCs w:val="20"/>
              </w:rPr>
              <w:t>1,181</w:t>
            </w:r>
          </w:p>
        </w:tc>
        <w:tc>
          <w:tcPr>
            <w:tcW w:w="50" w:type="pct"/>
            <w:shd w:val="clear" w:color="auto" w:fill="CFF0FC"/>
            <w:noWrap/>
            <w:tcMar>
              <w:top w:w="15" w:type="dxa"/>
              <w:left w:w="0" w:type="dxa"/>
              <w:bottom w:w="0" w:type="dxa"/>
              <w:right w:w="15" w:type="dxa"/>
            </w:tcMar>
            <w:vAlign w:val="bottom"/>
            <w:hideMark/>
          </w:tcPr>
          <w:p w14:paraId="06101CA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33274F9D"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6260EE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7D179294" w14:textId="77777777" w:rsidR="00000000" w:rsidRDefault="00D017A2">
            <w:pPr>
              <w:pStyle w:val="a3"/>
              <w:spacing w:before="0" w:beforeAutospacing="0" w:after="0" w:afterAutospacing="0"/>
              <w:jc w:val="right"/>
              <w:rPr>
                <w:color w:val="000000"/>
                <w:sz w:val="20"/>
                <w:szCs w:val="20"/>
              </w:rPr>
            </w:pPr>
            <w:r>
              <w:rPr>
                <w:color w:val="000000"/>
                <w:sz w:val="20"/>
                <w:szCs w:val="20"/>
              </w:rPr>
              <w:t>33,238</w:t>
            </w:r>
          </w:p>
        </w:tc>
        <w:tc>
          <w:tcPr>
            <w:tcW w:w="50" w:type="pct"/>
            <w:shd w:val="clear" w:color="auto" w:fill="CFF0FC"/>
            <w:noWrap/>
            <w:tcMar>
              <w:top w:w="15" w:type="dxa"/>
              <w:left w:w="0" w:type="dxa"/>
              <w:bottom w:w="0" w:type="dxa"/>
              <w:right w:w="15" w:type="dxa"/>
            </w:tcMar>
            <w:vAlign w:val="bottom"/>
            <w:hideMark/>
          </w:tcPr>
          <w:p w14:paraId="0C5F3AF8"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D017A2" w14:paraId="16503AAC" w14:textId="77777777">
        <w:trPr>
          <w:divId w:val="889270865"/>
        </w:trPr>
        <w:tc>
          <w:tcPr>
            <w:tcW w:w="1840" w:type="pct"/>
            <w:shd w:val="clear" w:color="auto" w:fill="FFFFFF"/>
            <w:tcMar>
              <w:top w:w="15" w:type="dxa"/>
              <w:left w:w="0" w:type="dxa"/>
              <w:bottom w:w="0" w:type="dxa"/>
              <w:right w:w="15" w:type="dxa"/>
            </w:tcMar>
            <w:hideMark/>
          </w:tcPr>
          <w:p w14:paraId="2DF50217" w14:textId="77777777" w:rsidR="00000000" w:rsidRDefault="00D017A2">
            <w:pPr>
              <w:pStyle w:val="a3"/>
              <w:spacing w:before="0" w:beforeAutospacing="0" w:after="0" w:afterAutospacing="0"/>
              <w:rPr>
                <w:color w:val="000000"/>
                <w:sz w:val="20"/>
                <w:szCs w:val="20"/>
              </w:rPr>
            </w:pPr>
            <w:r>
              <w:rPr>
                <w:color w:val="000000"/>
                <w:sz w:val="20"/>
                <w:szCs w:val="20"/>
              </w:rPr>
              <w:t>Retirement of common stock</w:t>
            </w:r>
          </w:p>
        </w:tc>
        <w:tc>
          <w:tcPr>
            <w:tcW w:w="43" w:type="pct"/>
            <w:shd w:val="clear" w:color="auto" w:fill="FFFFFF"/>
            <w:tcMar>
              <w:top w:w="15" w:type="dxa"/>
              <w:left w:w="0" w:type="dxa"/>
              <w:bottom w:w="0" w:type="dxa"/>
              <w:right w:w="15" w:type="dxa"/>
            </w:tcMar>
            <w:vAlign w:val="bottom"/>
            <w:hideMark/>
          </w:tcPr>
          <w:p w14:paraId="2B5E057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103BF2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14:paraId="17C8313A" w14:textId="77777777" w:rsidR="00000000" w:rsidRDefault="00D017A2">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FFFFFF"/>
            <w:noWrap/>
            <w:tcMar>
              <w:top w:w="15" w:type="dxa"/>
              <w:left w:w="0" w:type="dxa"/>
              <w:bottom w:w="0" w:type="dxa"/>
              <w:right w:w="15" w:type="dxa"/>
            </w:tcMar>
            <w:vAlign w:val="bottom"/>
            <w:hideMark/>
          </w:tcPr>
          <w:p w14:paraId="7615488C"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14:paraId="298D11D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3F1CC4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14:paraId="0E37A175" w14:textId="77777777" w:rsidR="00000000" w:rsidRDefault="00D017A2">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14:paraId="0739C62C"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14:paraId="4E74301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A65E5B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122A1431" w14:textId="77777777" w:rsidR="00000000" w:rsidRDefault="00D017A2">
            <w:pPr>
              <w:pStyle w:val="a3"/>
              <w:spacing w:before="0" w:beforeAutospacing="0" w:after="0" w:afterAutospacing="0"/>
              <w:jc w:val="right"/>
              <w:rPr>
                <w:color w:val="000000"/>
                <w:sz w:val="20"/>
                <w:szCs w:val="20"/>
              </w:rPr>
            </w:pPr>
            <w:r>
              <w:rPr>
                <w:color w:val="000000"/>
                <w:sz w:val="20"/>
                <w:szCs w:val="20"/>
              </w:rPr>
              <w:t>(3,558</w:t>
            </w:r>
          </w:p>
        </w:tc>
        <w:tc>
          <w:tcPr>
            <w:tcW w:w="50" w:type="pct"/>
            <w:shd w:val="clear" w:color="auto" w:fill="FFFFFF"/>
            <w:noWrap/>
            <w:tcMar>
              <w:top w:w="15" w:type="dxa"/>
              <w:left w:w="0" w:type="dxa"/>
              <w:bottom w:w="0" w:type="dxa"/>
              <w:right w:w="15" w:type="dxa"/>
            </w:tcMar>
            <w:vAlign w:val="bottom"/>
            <w:hideMark/>
          </w:tcPr>
          <w:p w14:paraId="7355618E"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14:paraId="2D8C88E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36D241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0D0E7135"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7E19B27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14:paraId="3AE0E350"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07D4A9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41A3EE48" w14:textId="77777777" w:rsidR="00000000" w:rsidRDefault="00D017A2">
            <w:pPr>
              <w:pStyle w:val="a3"/>
              <w:spacing w:before="0" w:beforeAutospacing="0" w:after="0" w:afterAutospacing="0"/>
              <w:jc w:val="right"/>
              <w:rPr>
                <w:color w:val="000000"/>
                <w:sz w:val="20"/>
                <w:szCs w:val="20"/>
              </w:rPr>
            </w:pPr>
            <w:r>
              <w:rPr>
                <w:color w:val="000000"/>
                <w:sz w:val="20"/>
                <w:szCs w:val="20"/>
              </w:rPr>
              <w:t>(3,560</w:t>
            </w:r>
          </w:p>
        </w:tc>
        <w:tc>
          <w:tcPr>
            <w:tcW w:w="50" w:type="pct"/>
            <w:shd w:val="clear" w:color="auto" w:fill="FFFFFF"/>
            <w:noWrap/>
            <w:tcMar>
              <w:top w:w="15" w:type="dxa"/>
              <w:left w:w="0" w:type="dxa"/>
              <w:bottom w:w="0" w:type="dxa"/>
              <w:right w:w="15" w:type="dxa"/>
            </w:tcMar>
            <w:vAlign w:val="bottom"/>
            <w:hideMark/>
          </w:tcPr>
          <w:p w14:paraId="48F90F0E"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14:paraId="15C37031"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5B3D50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5F0137FA"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CCD4D0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14:paraId="7B1021BC"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4EB2B9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3CF461A0" w14:textId="77777777" w:rsidR="00000000" w:rsidRDefault="00D017A2">
            <w:pPr>
              <w:pStyle w:val="a3"/>
              <w:spacing w:before="0" w:beforeAutospacing="0" w:after="0" w:afterAutospacing="0"/>
              <w:jc w:val="right"/>
              <w:rPr>
                <w:color w:val="000000"/>
                <w:sz w:val="20"/>
                <w:szCs w:val="20"/>
              </w:rPr>
            </w:pPr>
            <w:r>
              <w:rPr>
                <w:color w:val="000000"/>
                <w:sz w:val="20"/>
                <w:szCs w:val="20"/>
              </w:rPr>
              <w:t>(3,560</w:t>
            </w:r>
          </w:p>
        </w:tc>
        <w:tc>
          <w:tcPr>
            <w:tcW w:w="50" w:type="pct"/>
            <w:shd w:val="clear" w:color="auto" w:fill="FFFFFF"/>
            <w:noWrap/>
            <w:tcMar>
              <w:top w:w="15" w:type="dxa"/>
              <w:left w:w="0" w:type="dxa"/>
              <w:bottom w:w="0" w:type="dxa"/>
              <w:right w:w="15" w:type="dxa"/>
            </w:tcMar>
            <w:vAlign w:val="bottom"/>
            <w:hideMark/>
          </w:tcPr>
          <w:p w14:paraId="06521730"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D017A2" w14:paraId="26082511" w14:textId="77777777">
        <w:trPr>
          <w:divId w:val="889270865"/>
        </w:trPr>
        <w:tc>
          <w:tcPr>
            <w:tcW w:w="1840" w:type="pct"/>
            <w:shd w:val="clear" w:color="auto" w:fill="CFF0FC"/>
            <w:tcMar>
              <w:top w:w="15" w:type="dxa"/>
              <w:left w:w="0" w:type="dxa"/>
              <w:bottom w:w="0" w:type="dxa"/>
              <w:right w:w="15" w:type="dxa"/>
            </w:tcMar>
            <w:hideMark/>
          </w:tcPr>
          <w:p w14:paraId="1EE78EBC" w14:textId="77777777" w:rsidR="00000000" w:rsidRDefault="00D017A2">
            <w:pPr>
              <w:pStyle w:val="a3"/>
              <w:spacing w:before="0" w:beforeAutospacing="0" w:after="0" w:afterAutospacing="0"/>
              <w:rPr>
                <w:color w:val="000000"/>
                <w:sz w:val="20"/>
                <w:szCs w:val="20"/>
              </w:rPr>
            </w:pPr>
            <w:r>
              <w:rPr>
                <w:color w:val="000000"/>
                <w:sz w:val="20"/>
                <w:szCs w:val="20"/>
              </w:rPr>
              <w:t>Dividends declared on common stock</w:t>
            </w:r>
          </w:p>
          <w:p w14:paraId="345B8941" w14:textId="77777777" w:rsidR="00000000" w:rsidRDefault="00D017A2">
            <w:pPr>
              <w:pStyle w:val="a3"/>
              <w:spacing w:before="0" w:beforeAutospacing="0" w:after="0" w:afterAutospacing="0"/>
              <w:rPr>
                <w:color w:val="000000"/>
                <w:sz w:val="20"/>
                <w:szCs w:val="20"/>
              </w:rPr>
            </w:pPr>
            <w:r>
              <w:rPr>
                <w:color w:val="000000"/>
                <w:sz w:val="20"/>
                <w:szCs w:val="20"/>
              </w:rPr>
              <w:t>   ($0.44 per share)</w:t>
            </w:r>
          </w:p>
        </w:tc>
        <w:tc>
          <w:tcPr>
            <w:tcW w:w="43" w:type="pct"/>
            <w:shd w:val="clear" w:color="auto" w:fill="CFF0FC"/>
            <w:tcMar>
              <w:top w:w="15" w:type="dxa"/>
              <w:left w:w="0" w:type="dxa"/>
              <w:bottom w:w="0" w:type="dxa"/>
              <w:right w:w="15" w:type="dxa"/>
            </w:tcMar>
            <w:vAlign w:val="bottom"/>
            <w:hideMark/>
          </w:tcPr>
          <w:p w14:paraId="36AD5CF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3D4BEE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14:paraId="03ACAD31"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27CDB4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5AF558F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16390B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14:paraId="33B490A8"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11E496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71F211F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EA7F0A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3BC7C188"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958654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4F32640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B35525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27A3B01D" w14:textId="77777777" w:rsidR="00000000" w:rsidRDefault="00D017A2">
            <w:pPr>
              <w:pStyle w:val="a3"/>
              <w:spacing w:before="0" w:beforeAutospacing="0" w:after="0" w:afterAutospacing="0"/>
              <w:jc w:val="right"/>
              <w:rPr>
                <w:color w:val="000000"/>
                <w:sz w:val="20"/>
                <w:szCs w:val="20"/>
              </w:rPr>
            </w:pPr>
            <w:r>
              <w:rPr>
                <w:color w:val="000000"/>
                <w:sz w:val="20"/>
                <w:szCs w:val="20"/>
              </w:rPr>
              <w:t>(53,415</w:t>
            </w:r>
          </w:p>
        </w:tc>
        <w:tc>
          <w:tcPr>
            <w:tcW w:w="50" w:type="pct"/>
            <w:shd w:val="clear" w:color="auto" w:fill="CFF0FC"/>
            <w:noWrap/>
            <w:tcMar>
              <w:top w:w="15" w:type="dxa"/>
              <w:left w:w="0" w:type="dxa"/>
              <w:bottom w:w="0" w:type="dxa"/>
              <w:right w:w="15" w:type="dxa"/>
            </w:tcMar>
            <w:vAlign w:val="bottom"/>
            <w:hideMark/>
          </w:tcPr>
          <w:p w14:paraId="4DA81556"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14:paraId="4447650D"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1FC714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4C926431" w14:textId="77777777" w:rsidR="00000000" w:rsidRDefault="00D017A2">
            <w:pPr>
              <w:pStyle w:val="a3"/>
              <w:spacing w:before="0" w:beforeAutospacing="0" w:after="0" w:afterAutospacing="0"/>
              <w:jc w:val="right"/>
              <w:rPr>
                <w:color w:val="000000"/>
                <w:sz w:val="20"/>
                <w:szCs w:val="20"/>
              </w:rPr>
            </w:pPr>
            <w:r>
              <w:rPr>
                <w:color w:val="000000"/>
                <w:sz w:val="20"/>
                <w:szCs w:val="20"/>
              </w:rPr>
              <w:t>(53,415</w:t>
            </w:r>
          </w:p>
        </w:tc>
        <w:tc>
          <w:tcPr>
            <w:tcW w:w="50" w:type="pct"/>
            <w:shd w:val="clear" w:color="auto" w:fill="CFF0FC"/>
            <w:noWrap/>
            <w:tcMar>
              <w:top w:w="15" w:type="dxa"/>
              <w:left w:w="0" w:type="dxa"/>
              <w:bottom w:w="0" w:type="dxa"/>
              <w:right w:w="15" w:type="dxa"/>
            </w:tcMar>
            <w:vAlign w:val="bottom"/>
            <w:hideMark/>
          </w:tcPr>
          <w:p w14:paraId="271A9CDF"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14:paraId="4300E529"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464410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65201318"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A89603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233D691D"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5F6416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53389570" w14:textId="77777777" w:rsidR="00000000" w:rsidRDefault="00D017A2">
            <w:pPr>
              <w:pStyle w:val="a3"/>
              <w:spacing w:before="0" w:beforeAutospacing="0" w:after="0" w:afterAutospacing="0"/>
              <w:jc w:val="right"/>
              <w:rPr>
                <w:color w:val="000000"/>
                <w:sz w:val="20"/>
                <w:szCs w:val="20"/>
              </w:rPr>
            </w:pPr>
            <w:r>
              <w:rPr>
                <w:color w:val="000000"/>
                <w:sz w:val="20"/>
                <w:szCs w:val="20"/>
              </w:rPr>
              <w:t>(</w:t>
            </w:r>
            <w:r>
              <w:rPr>
                <w:color w:val="000000"/>
                <w:sz w:val="20"/>
                <w:szCs w:val="20"/>
              </w:rPr>
              <w:t>53,415</w:t>
            </w:r>
          </w:p>
        </w:tc>
        <w:tc>
          <w:tcPr>
            <w:tcW w:w="50" w:type="pct"/>
            <w:shd w:val="clear" w:color="auto" w:fill="CFF0FC"/>
            <w:noWrap/>
            <w:tcMar>
              <w:top w:w="15" w:type="dxa"/>
              <w:left w:w="0" w:type="dxa"/>
              <w:bottom w:w="0" w:type="dxa"/>
              <w:right w:w="15" w:type="dxa"/>
            </w:tcMar>
            <w:vAlign w:val="bottom"/>
            <w:hideMark/>
          </w:tcPr>
          <w:p w14:paraId="3CC9D549"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D017A2" w14:paraId="3057F291" w14:textId="77777777">
        <w:trPr>
          <w:divId w:val="889270865"/>
        </w:trPr>
        <w:tc>
          <w:tcPr>
            <w:tcW w:w="1840" w:type="pct"/>
            <w:shd w:val="clear" w:color="auto" w:fill="FFFFFF"/>
            <w:tcMar>
              <w:top w:w="15" w:type="dxa"/>
              <w:left w:w="0" w:type="dxa"/>
              <w:bottom w:w="0" w:type="dxa"/>
              <w:right w:w="15" w:type="dxa"/>
            </w:tcMar>
            <w:hideMark/>
          </w:tcPr>
          <w:p w14:paraId="2182C4F6" w14:textId="77777777" w:rsidR="00000000" w:rsidRDefault="00D017A2">
            <w:pPr>
              <w:pStyle w:val="a3"/>
              <w:spacing w:before="0" w:beforeAutospacing="0" w:after="0" w:afterAutospacing="0"/>
              <w:rPr>
                <w:color w:val="000000"/>
                <w:sz w:val="20"/>
                <w:szCs w:val="20"/>
              </w:rPr>
            </w:pPr>
            <w:r>
              <w:rPr>
                <w:color w:val="000000"/>
                <w:sz w:val="20"/>
                <w:szCs w:val="20"/>
              </w:rPr>
              <w:t>Restricted stock compensation, net of forfeitures</w:t>
            </w:r>
          </w:p>
        </w:tc>
        <w:tc>
          <w:tcPr>
            <w:tcW w:w="43" w:type="pct"/>
            <w:shd w:val="clear" w:color="auto" w:fill="FFFFFF"/>
            <w:tcMar>
              <w:top w:w="15" w:type="dxa"/>
              <w:left w:w="0" w:type="dxa"/>
              <w:bottom w:w="0" w:type="dxa"/>
              <w:right w:w="15" w:type="dxa"/>
            </w:tcMar>
            <w:vAlign w:val="bottom"/>
            <w:hideMark/>
          </w:tcPr>
          <w:p w14:paraId="30CAC54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DFFA35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14:paraId="032B0DD1"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5BDB51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14:paraId="79D9D72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51EE34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14:paraId="7D030AC3"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78C0DC7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14:paraId="19D6A45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A6C434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065CC253" w14:textId="77777777" w:rsidR="00000000" w:rsidRDefault="00D017A2">
            <w:pPr>
              <w:pStyle w:val="a3"/>
              <w:spacing w:before="0" w:beforeAutospacing="0" w:after="0" w:afterAutospacing="0"/>
              <w:jc w:val="right"/>
              <w:rPr>
                <w:color w:val="000000"/>
                <w:sz w:val="20"/>
                <w:szCs w:val="20"/>
              </w:rPr>
            </w:pPr>
            <w:r>
              <w:rPr>
                <w:color w:val="000000"/>
                <w:sz w:val="20"/>
                <w:szCs w:val="20"/>
              </w:rPr>
              <w:t>4,610</w:t>
            </w:r>
          </w:p>
        </w:tc>
        <w:tc>
          <w:tcPr>
            <w:tcW w:w="50" w:type="pct"/>
            <w:shd w:val="clear" w:color="auto" w:fill="FFFFFF"/>
            <w:noWrap/>
            <w:tcMar>
              <w:top w:w="15" w:type="dxa"/>
              <w:left w:w="0" w:type="dxa"/>
              <w:bottom w:w="0" w:type="dxa"/>
              <w:right w:w="15" w:type="dxa"/>
            </w:tcMar>
            <w:vAlign w:val="bottom"/>
            <w:hideMark/>
          </w:tcPr>
          <w:p w14:paraId="2F9795F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14:paraId="6561C85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34FFC6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5E942310"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7411F6A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14:paraId="70303656"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A1812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42E444AE" w14:textId="77777777" w:rsidR="00000000" w:rsidRDefault="00D017A2">
            <w:pPr>
              <w:pStyle w:val="a3"/>
              <w:spacing w:before="0" w:beforeAutospacing="0" w:after="0" w:afterAutospacing="0"/>
              <w:jc w:val="right"/>
              <w:rPr>
                <w:color w:val="000000"/>
                <w:sz w:val="20"/>
                <w:szCs w:val="20"/>
              </w:rPr>
            </w:pPr>
            <w:r>
              <w:rPr>
                <w:color w:val="000000"/>
                <w:sz w:val="20"/>
                <w:szCs w:val="20"/>
              </w:rPr>
              <w:t>4,610</w:t>
            </w:r>
          </w:p>
        </w:tc>
        <w:tc>
          <w:tcPr>
            <w:tcW w:w="50" w:type="pct"/>
            <w:shd w:val="clear" w:color="auto" w:fill="FFFFFF"/>
            <w:noWrap/>
            <w:tcMar>
              <w:top w:w="15" w:type="dxa"/>
              <w:left w:w="0" w:type="dxa"/>
              <w:bottom w:w="0" w:type="dxa"/>
              <w:right w:w="15" w:type="dxa"/>
            </w:tcMar>
            <w:vAlign w:val="bottom"/>
            <w:hideMark/>
          </w:tcPr>
          <w:p w14:paraId="4A2B91B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14:paraId="0480FBE9"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34CCD7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14744F4A"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D128EA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14:paraId="5BF80638"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51372D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6629ED3C" w14:textId="77777777" w:rsidR="00000000" w:rsidRDefault="00D017A2">
            <w:pPr>
              <w:pStyle w:val="a3"/>
              <w:spacing w:before="0" w:beforeAutospacing="0" w:after="0" w:afterAutospacing="0"/>
              <w:jc w:val="right"/>
              <w:rPr>
                <w:color w:val="000000"/>
                <w:sz w:val="20"/>
                <w:szCs w:val="20"/>
              </w:rPr>
            </w:pPr>
            <w:r>
              <w:rPr>
                <w:color w:val="000000"/>
                <w:sz w:val="20"/>
                <w:szCs w:val="20"/>
              </w:rPr>
              <w:t>4,610</w:t>
            </w:r>
          </w:p>
        </w:tc>
        <w:tc>
          <w:tcPr>
            <w:tcW w:w="50" w:type="pct"/>
            <w:shd w:val="clear" w:color="auto" w:fill="FFFFFF"/>
            <w:noWrap/>
            <w:tcMar>
              <w:top w:w="15" w:type="dxa"/>
              <w:left w:w="0" w:type="dxa"/>
              <w:bottom w:w="0" w:type="dxa"/>
              <w:right w:w="15" w:type="dxa"/>
            </w:tcMar>
            <w:vAlign w:val="bottom"/>
            <w:hideMark/>
          </w:tcPr>
          <w:p w14:paraId="717F010B"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D017A2" w14:paraId="1FFCB523" w14:textId="77777777">
        <w:trPr>
          <w:divId w:val="889270865"/>
        </w:trPr>
        <w:tc>
          <w:tcPr>
            <w:tcW w:w="1840" w:type="pct"/>
            <w:shd w:val="clear" w:color="auto" w:fill="CFF0FC"/>
            <w:tcMar>
              <w:top w:w="15" w:type="dxa"/>
              <w:left w:w="0" w:type="dxa"/>
              <w:bottom w:w="0" w:type="dxa"/>
              <w:right w:w="15" w:type="dxa"/>
            </w:tcMar>
            <w:hideMark/>
          </w:tcPr>
          <w:p w14:paraId="390169FC" w14:textId="77777777" w:rsidR="00000000" w:rsidRDefault="00D017A2">
            <w:pPr>
              <w:pStyle w:val="a3"/>
              <w:spacing w:before="0" w:beforeAutospacing="0" w:after="0" w:afterAutospacing="0"/>
              <w:rPr>
                <w:color w:val="000000"/>
                <w:sz w:val="20"/>
                <w:szCs w:val="20"/>
              </w:rPr>
            </w:pPr>
            <w:r>
              <w:rPr>
                <w:color w:val="000000"/>
                <w:sz w:val="20"/>
                <w:szCs w:val="20"/>
              </w:rPr>
              <w:lastRenderedPageBreak/>
              <w:t>Restricted stock grants</w:t>
            </w:r>
          </w:p>
        </w:tc>
        <w:tc>
          <w:tcPr>
            <w:tcW w:w="43" w:type="pct"/>
            <w:shd w:val="clear" w:color="auto" w:fill="CFF0FC"/>
            <w:tcMar>
              <w:top w:w="15" w:type="dxa"/>
              <w:left w:w="0" w:type="dxa"/>
              <w:bottom w:w="0" w:type="dxa"/>
              <w:right w:w="15" w:type="dxa"/>
            </w:tcMar>
            <w:vAlign w:val="bottom"/>
            <w:hideMark/>
          </w:tcPr>
          <w:p w14:paraId="064BC31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387007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14:paraId="0D29FCA0" w14:textId="77777777" w:rsidR="00000000" w:rsidRDefault="00D017A2">
            <w:pPr>
              <w:pStyle w:val="a3"/>
              <w:spacing w:before="0" w:beforeAutospacing="0" w:after="0" w:afterAutospacing="0"/>
              <w:jc w:val="right"/>
              <w:rPr>
                <w:color w:val="000000"/>
                <w:sz w:val="20"/>
                <w:szCs w:val="20"/>
              </w:rPr>
            </w:pPr>
            <w:r>
              <w:rPr>
                <w:color w:val="000000"/>
                <w:sz w:val="20"/>
                <w:szCs w:val="20"/>
              </w:rPr>
              <w:t>740</w:t>
            </w:r>
          </w:p>
        </w:tc>
        <w:tc>
          <w:tcPr>
            <w:tcW w:w="50" w:type="pct"/>
            <w:shd w:val="clear" w:color="auto" w:fill="CFF0FC"/>
            <w:noWrap/>
            <w:tcMar>
              <w:top w:w="15" w:type="dxa"/>
              <w:left w:w="0" w:type="dxa"/>
              <w:bottom w:w="0" w:type="dxa"/>
              <w:right w:w="15" w:type="dxa"/>
            </w:tcMar>
            <w:vAlign w:val="bottom"/>
            <w:hideMark/>
          </w:tcPr>
          <w:p w14:paraId="1ECD315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40EB68D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221F8D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14:paraId="0C53354F" w14:textId="77777777" w:rsidR="00000000" w:rsidRDefault="00D017A2">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14:paraId="6F30C0D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3C62A0D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EC2374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6BD01F7F" w14:textId="77777777" w:rsidR="00000000" w:rsidRDefault="00D017A2">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14:paraId="2A553084"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14:paraId="213308A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DDFBA3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4AF6ED99"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E05F3D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4567DF69"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CF29F6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42DB0219"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6EC495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11C609F7"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578F22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3BEF2042"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FB5462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48509577"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682CD8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7313589B"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83B24B9"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D017A2" w14:paraId="2507E091" w14:textId="77777777">
        <w:trPr>
          <w:divId w:val="889270865"/>
        </w:trPr>
        <w:tc>
          <w:tcPr>
            <w:tcW w:w="1840" w:type="pct"/>
            <w:shd w:val="clear" w:color="auto" w:fill="FFFFFF"/>
            <w:tcMar>
              <w:top w:w="15" w:type="dxa"/>
              <w:left w:w="0" w:type="dxa"/>
              <w:bottom w:w="0" w:type="dxa"/>
              <w:right w:w="15" w:type="dxa"/>
            </w:tcMar>
            <w:hideMark/>
          </w:tcPr>
          <w:p w14:paraId="3CBDB0B8" w14:textId="77777777" w:rsidR="00000000" w:rsidRDefault="00D017A2">
            <w:pPr>
              <w:pStyle w:val="a3"/>
              <w:spacing w:before="0" w:beforeAutospacing="0" w:after="0" w:afterAutospacing="0"/>
              <w:rPr>
                <w:color w:val="000000"/>
                <w:sz w:val="20"/>
                <w:szCs w:val="20"/>
              </w:rPr>
            </w:pPr>
            <w:r>
              <w:rPr>
                <w:color w:val="000000"/>
                <w:sz w:val="20"/>
                <w:szCs w:val="20"/>
              </w:rPr>
              <w:t>Cumulative effect of adoption of new</w:t>
            </w:r>
          </w:p>
          <w:p w14:paraId="543154BD" w14:textId="77777777" w:rsidR="00000000" w:rsidRDefault="00D017A2">
            <w:pPr>
              <w:pStyle w:val="a3"/>
              <w:spacing w:before="0" w:beforeAutospacing="0" w:after="0" w:afterAutospacing="0"/>
              <w:rPr>
                <w:color w:val="000000"/>
                <w:sz w:val="20"/>
                <w:szCs w:val="20"/>
              </w:rPr>
            </w:pPr>
            <w:r>
              <w:rPr>
                <w:color w:val="000000"/>
                <w:sz w:val="20"/>
                <w:szCs w:val="20"/>
              </w:rPr>
              <w:t>   accounting standard</w:t>
            </w:r>
          </w:p>
        </w:tc>
        <w:tc>
          <w:tcPr>
            <w:tcW w:w="43" w:type="pct"/>
            <w:shd w:val="clear" w:color="auto" w:fill="FFFFFF"/>
            <w:tcMar>
              <w:top w:w="15" w:type="dxa"/>
              <w:left w:w="0" w:type="dxa"/>
              <w:bottom w:w="0" w:type="dxa"/>
              <w:right w:w="15" w:type="dxa"/>
            </w:tcMar>
            <w:vAlign w:val="bottom"/>
            <w:hideMark/>
          </w:tcPr>
          <w:p w14:paraId="038CC4F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A6CACD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14:paraId="46308D86"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FB2357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14:paraId="02B992F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446B4F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14:paraId="47992EEA"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AA9A6E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14:paraId="39754C0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3F28D6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6B274843"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D0C13B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14:paraId="335E655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761D9F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0FF30CFB" w14:textId="77777777" w:rsidR="00000000" w:rsidRDefault="00D017A2">
            <w:pPr>
              <w:pStyle w:val="a3"/>
              <w:spacing w:before="0" w:beforeAutospacing="0" w:after="0" w:afterAutospacing="0"/>
              <w:jc w:val="right"/>
              <w:rPr>
                <w:color w:val="000000"/>
                <w:sz w:val="20"/>
                <w:szCs w:val="20"/>
              </w:rPr>
            </w:pPr>
            <w:r>
              <w:rPr>
                <w:color w:val="000000"/>
                <w:sz w:val="20"/>
                <w:szCs w:val="20"/>
              </w:rPr>
              <w:t>(1,036</w:t>
            </w:r>
          </w:p>
        </w:tc>
        <w:tc>
          <w:tcPr>
            <w:tcW w:w="50" w:type="pct"/>
            <w:shd w:val="clear" w:color="auto" w:fill="FFFFFF"/>
            <w:noWrap/>
            <w:tcMar>
              <w:top w:w="15" w:type="dxa"/>
              <w:left w:w="0" w:type="dxa"/>
              <w:bottom w:w="0" w:type="dxa"/>
              <w:right w:w="15" w:type="dxa"/>
            </w:tcMar>
            <w:vAlign w:val="bottom"/>
            <w:hideMark/>
          </w:tcPr>
          <w:p w14:paraId="7A45BA85"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14:paraId="60116924"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6FB686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45E17849" w14:textId="77777777" w:rsidR="00000000" w:rsidRDefault="00D017A2">
            <w:pPr>
              <w:pStyle w:val="a3"/>
              <w:spacing w:before="0" w:beforeAutospacing="0" w:after="0" w:afterAutospacing="0"/>
              <w:jc w:val="right"/>
              <w:rPr>
                <w:color w:val="000000"/>
                <w:sz w:val="20"/>
                <w:szCs w:val="20"/>
              </w:rPr>
            </w:pPr>
            <w:r>
              <w:rPr>
                <w:color w:val="000000"/>
                <w:sz w:val="20"/>
                <w:szCs w:val="20"/>
              </w:rPr>
              <w:t>(1,036</w:t>
            </w:r>
          </w:p>
        </w:tc>
        <w:tc>
          <w:tcPr>
            <w:tcW w:w="50" w:type="pct"/>
            <w:shd w:val="clear" w:color="auto" w:fill="FFFFFF"/>
            <w:noWrap/>
            <w:tcMar>
              <w:top w:w="15" w:type="dxa"/>
              <w:left w:w="0" w:type="dxa"/>
              <w:bottom w:w="0" w:type="dxa"/>
              <w:right w:w="15" w:type="dxa"/>
            </w:tcMar>
            <w:vAlign w:val="bottom"/>
            <w:hideMark/>
          </w:tcPr>
          <w:p w14:paraId="75D050D3"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14:paraId="53B9935B"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156E8B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4E29B7F3"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182C37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14:paraId="00916C13"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5EBBF1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200E92F3" w14:textId="77777777" w:rsidR="00000000" w:rsidRDefault="00D017A2">
            <w:pPr>
              <w:pStyle w:val="a3"/>
              <w:spacing w:before="0" w:beforeAutospacing="0" w:after="0" w:afterAutospacing="0"/>
              <w:jc w:val="right"/>
              <w:rPr>
                <w:color w:val="000000"/>
                <w:sz w:val="20"/>
                <w:szCs w:val="20"/>
              </w:rPr>
            </w:pPr>
            <w:r>
              <w:rPr>
                <w:color w:val="000000"/>
                <w:sz w:val="20"/>
                <w:szCs w:val="20"/>
              </w:rPr>
              <w:t>(1,036</w:t>
            </w:r>
          </w:p>
        </w:tc>
        <w:tc>
          <w:tcPr>
            <w:tcW w:w="50" w:type="pct"/>
            <w:shd w:val="clear" w:color="auto" w:fill="FFFFFF"/>
            <w:noWrap/>
            <w:tcMar>
              <w:top w:w="15" w:type="dxa"/>
              <w:left w:w="0" w:type="dxa"/>
              <w:bottom w:w="0" w:type="dxa"/>
              <w:right w:w="15" w:type="dxa"/>
            </w:tcMar>
            <w:vAlign w:val="bottom"/>
            <w:hideMark/>
          </w:tcPr>
          <w:p w14:paraId="6A283F0E"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D017A2" w14:paraId="725CC86C" w14:textId="77777777">
        <w:trPr>
          <w:divId w:val="889270865"/>
        </w:trPr>
        <w:tc>
          <w:tcPr>
            <w:tcW w:w="1840" w:type="pct"/>
            <w:shd w:val="clear" w:color="auto" w:fill="CFF0FC"/>
            <w:tcMar>
              <w:top w:w="15" w:type="dxa"/>
              <w:left w:w="0" w:type="dxa"/>
              <w:bottom w:w="0" w:type="dxa"/>
              <w:right w:w="15" w:type="dxa"/>
            </w:tcMar>
            <w:hideMark/>
          </w:tcPr>
          <w:p w14:paraId="3A3EE468" w14:textId="77777777" w:rsidR="00000000" w:rsidRDefault="00D017A2">
            <w:pPr>
              <w:pStyle w:val="a3"/>
              <w:spacing w:before="0" w:beforeAutospacing="0" w:after="0" w:afterAutospacing="0"/>
              <w:rPr>
                <w:color w:val="000000"/>
                <w:sz w:val="20"/>
                <w:szCs w:val="20"/>
              </w:rPr>
            </w:pPr>
            <w:r>
              <w:rPr>
                <w:color w:val="000000"/>
                <w:sz w:val="20"/>
                <w:szCs w:val="20"/>
              </w:rPr>
              <w:t>Contributions to operating partnership</w:t>
            </w:r>
          </w:p>
        </w:tc>
        <w:tc>
          <w:tcPr>
            <w:tcW w:w="43" w:type="pct"/>
            <w:shd w:val="clear" w:color="auto" w:fill="CFF0FC"/>
            <w:tcMar>
              <w:top w:w="15" w:type="dxa"/>
              <w:left w:w="0" w:type="dxa"/>
              <w:bottom w:w="0" w:type="dxa"/>
              <w:right w:w="15" w:type="dxa"/>
            </w:tcMar>
            <w:vAlign w:val="bottom"/>
            <w:hideMark/>
          </w:tcPr>
          <w:p w14:paraId="19CD396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1210E0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14:paraId="1C23C696"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3862A3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6D0DF23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B1131D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14:paraId="6DB10E0B"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C74A42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61CA0BD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F35F0C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73620349"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2250C4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32556DF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2696D7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71990694"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69E5D3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546BE891"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AC5E2B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24981AE5"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A4C797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62DBAB02"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03C462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435C9C50" w14:textId="77777777" w:rsidR="00000000" w:rsidRDefault="00D017A2">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CFF0FC"/>
            <w:noWrap/>
            <w:tcMar>
              <w:top w:w="15" w:type="dxa"/>
              <w:left w:w="0" w:type="dxa"/>
              <w:bottom w:w="0" w:type="dxa"/>
              <w:right w:w="15" w:type="dxa"/>
            </w:tcMar>
            <w:vAlign w:val="bottom"/>
            <w:hideMark/>
          </w:tcPr>
          <w:p w14:paraId="52E587D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4A99610E"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92D2C0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54FEEF7E" w14:textId="77777777" w:rsidR="00000000" w:rsidRDefault="00D017A2">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CFF0FC"/>
            <w:noWrap/>
            <w:tcMar>
              <w:top w:w="15" w:type="dxa"/>
              <w:left w:w="0" w:type="dxa"/>
              <w:bottom w:w="0" w:type="dxa"/>
              <w:right w:w="15" w:type="dxa"/>
            </w:tcMar>
            <w:vAlign w:val="bottom"/>
            <w:hideMark/>
          </w:tcPr>
          <w:p w14:paraId="5336A4CA"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D017A2" w14:paraId="5A564BD6" w14:textId="77777777">
        <w:trPr>
          <w:divId w:val="889270865"/>
        </w:trPr>
        <w:tc>
          <w:tcPr>
            <w:tcW w:w="1840" w:type="pct"/>
            <w:shd w:val="clear" w:color="auto" w:fill="FFFFFF"/>
            <w:tcMar>
              <w:top w:w="15" w:type="dxa"/>
              <w:left w:w="0" w:type="dxa"/>
              <w:bottom w:w="0" w:type="dxa"/>
              <w:right w:w="15" w:type="dxa"/>
            </w:tcMar>
            <w:hideMark/>
          </w:tcPr>
          <w:p w14:paraId="6C81DEC7" w14:textId="77777777" w:rsidR="00000000" w:rsidRDefault="00D017A2">
            <w:pPr>
              <w:pStyle w:val="a3"/>
              <w:spacing w:before="0" w:beforeAutospacing="0" w:after="0" w:afterAutospacing="0"/>
              <w:rPr>
                <w:color w:val="000000"/>
                <w:sz w:val="20"/>
                <w:szCs w:val="20"/>
              </w:rPr>
            </w:pPr>
            <w:r>
              <w:rPr>
                <w:color w:val="000000"/>
                <w:sz w:val="20"/>
                <w:szCs w:val="20"/>
              </w:rPr>
              <w:t>Distributions to non-controlling interest</w:t>
            </w:r>
          </w:p>
        </w:tc>
        <w:tc>
          <w:tcPr>
            <w:tcW w:w="43" w:type="pct"/>
            <w:shd w:val="clear" w:color="auto" w:fill="FFFFFF"/>
            <w:tcMar>
              <w:top w:w="15" w:type="dxa"/>
              <w:left w:w="0" w:type="dxa"/>
              <w:bottom w:w="0" w:type="dxa"/>
              <w:right w:w="15" w:type="dxa"/>
            </w:tcMar>
            <w:vAlign w:val="bottom"/>
            <w:hideMark/>
          </w:tcPr>
          <w:p w14:paraId="4D4C68C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75BCD0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255" w:type="pct"/>
            <w:tcBorders>
              <w:bottom w:val="single" w:sz="6" w:space="0" w:color="000000"/>
            </w:tcBorders>
            <w:shd w:val="clear" w:color="auto" w:fill="FFFFFF"/>
            <w:noWrap/>
            <w:tcMar>
              <w:top w:w="15" w:type="dxa"/>
              <w:left w:w="0" w:type="dxa"/>
              <w:bottom w:w="0" w:type="dxa"/>
              <w:right w:w="15" w:type="dxa"/>
            </w:tcMar>
            <w:vAlign w:val="bottom"/>
            <w:hideMark/>
          </w:tcPr>
          <w:p w14:paraId="67D5EE6B"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5286D6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14:paraId="4AF96C1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DB4BB9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60" w:type="pct"/>
            <w:tcBorders>
              <w:bottom w:val="single" w:sz="6" w:space="0" w:color="000000"/>
            </w:tcBorders>
            <w:shd w:val="clear" w:color="auto" w:fill="FFFFFF"/>
            <w:noWrap/>
            <w:tcMar>
              <w:top w:w="15" w:type="dxa"/>
              <w:left w:w="0" w:type="dxa"/>
              <w:bottom w:w="0" w:type="dxa"/>
              <w:right w:w="15" w:type="dxa"/>
            </w:tcMar>
            <w:vAlign w:val="bottom"/>
            <w:hideMark/>
          </w:tcPr>
          <w:p w14:paraId="798D9F1D"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91E272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14:paraId="24CFDFC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5C79C8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14:paraId="65CC7700"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FFE2F4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14:paraId="0569002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836A82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14:paraId="53DE133F"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995366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14:paraId="3C53B639"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2828F2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14:paraId="15B9F0CF"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957E69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14:paraId="5C358A24"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D0160C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14:paraId="08EA294E" w14:textId="77777777" w:rsidR="00000000" w:rsidRDefault="00D017A2">
            <w:pPr>
              <w:pStyle w:val="a3"/>
              <w:spacing w:before="0" w:beforeAutospacing="0" w:after="0" w:afterAutospacing="0"/>
              <w:jc w:val="right"/>
              <w:rPr>
                <w:color w:val="000000"/>
                <w:sz w:val="20"/>
                <w:szCs w:val="20"/>
              </w:rPr>
            </w:pPr>
            <w:r>
              <w:rPr>
                <w:color w:val="000000"/>
                <w:sz w:val="20"/>
                <w:szCs w:val="20"/>
              </w:rPr>
              <w:t>(1,181</w:t>
            </w:r>
          </w:p>
        </w:tc>
        <w:tc>
          <w:tcPr>
            <w:tcW w:w="50" w:type="pct"/>
            <w:shd w:val="clear" w:color="auto" w:fill="FFFFFF"/>
            <w:noWrap/>
            <w:tcMar>
              <w:top w:w="15" w:type="dxa"/>
              <w:left w:w="0" w:type="dxa"/>
              <w:bottom w:w="0" w:type="dxa"/>
              <w:right w:w="15" w:type="dxa"/>
            </w:tcMar>
            <w:vAlign w:val="bottom"/>
            <w:hideMark/>
          </w:tcPr>
          <w:p w14:paraId="1A3F509B"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14:paraId="0A0417CA"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A114CD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14:paraId="64BCBCC0" w14:textId="77777777" w:rsidR="00000000" w:rsidRDefault="00D017A2">
            <w:pPr>
              <w:pStyle w:val="a3"/>
              <w:spacing w:before="0" w:beforeAutospacing="0" w:after="0" w:afterAutospacing="0"/>
              <w:jc w:val="right"/>
              <w:rPr>
                <w:color w:val="000000"/>
                <w:sz w:val="20"/>
                <w:szCs w:val="20"/>
              </w:rPr>
            </w:pPr>
            <w:r>
              <w:rPr>
                <w:color w:val="000000"/>
                <w:sz w:val="20"/>
                <w:szCs w:val="20"/>
              </w:rPr>
              <w:t>(1,181</w:t>
            </w:r>
          </w:p>
        </w:tc>
        <w:tc>
          <w:tcPr>
            <w:tcW w:w="50" w:type="pct"/>
            <w:shd w:val="clear" w:color="auto" w:fill="FFFFFF"/>
            <w:noWrap/>
            <w:tcMar>
              <w:top w:w="15" w:type="dxa"/>
              <w:left w:w="0" w:type="dxa"/>
              <w:bottom w:w="0" w:type="dxa"/>
              <w:right w:w="15" w:type="dxa"/>
            </w:tcMar>
            <w:vAlign w:val="bottom"/>
            <w:hideMark/>
          </w:tcPr>
          <w:p w14:paraId="37A1EEE3"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D017A2" w14:paraId="42509CE4" w14:textId="77777777">
        <w:trPr>
          <w:divId w:val="889270865"/>
        </w:trPr>
        <w:tc>
          <w:tcPr>
            <w:tcW w:w="1840" w:type="pct"/>
            <w:shd w:val="clear" w:color="auto" w:fill="CFF0FC"/>
            <w:tcMar>
              <w:top w:w="15" w:type="dxa"/>
              <w:left w:w="0" w:type="dxa"/>
              <w:bottom w:w="0" w:type="dxa"/>
              <w:right w:w="15" w:type="dxa"/>
            </w:tcMar>
            <w:hideMark/>
          </w:tcPr>
          <w:p w14:paraId="3BA8349F" w14:textId="77777777" w:rsidR="00000000" w:rsidRDefault="00D017A2">
            <w:pPr>
              <w:pStyle w:val="a3"/>
              <w:spacing w:before="0" w:beforeAutospacing="0" w:after="0" w:afterAutospacing="0"/>
              <w:rPr>
                <w:color w:val="000000"/>
                <w:sz w:val="20"/>
                <w:szCs w:val="20"/>
              </w:rPr>
            </w:pPr>
            <w:r>
              <w:rPr>
                <w:color w:val="000000"/>
                <w:sz w:val="20"/>
                <w:szCs w:val="20"/>
              </w:rPr>
              <w:t>Balance as of March 31, 2020</w:t>
            </w:r>
          </w:p>
        </w:tc>
        <w:tc>
          <w:tcPr>
            <w:tcW w:w="43" w:type="pct"/>
            <w:shd w:val="clear" w:color="auto" w:fill="CFF0FC"/>
            <w:tcMar>
              <w:top w:w="15" w:type="dxa"/>
              <w:left w:w="0" w:type="dxa"/>
              <w:bottom w:w="0" w:type="dxa"/>
              <w:right w:w="15" w:type="dxa"/>
            </w:tcMar>
            <w:vAlign w:val="bottom"/>
            <w:hideMark/>
          </w:tcPr>
          <w:p w14:paraId="3EF7967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B546A3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07B73AF" w14:textId="77777777" w:rsidR="00000000" w:rsidRDefault="00D017A2">
            <w:pPr>
              <w:pStyle w:val="a3"/>
              <w:spacing w:before="0" w:beforeAutospacing="0" w:after="0" w:afterAutospacing="0"/>
              <w:jc w:val="right"/>
              <w:rPr>
                <w:color w:val="000000"/>
                <w:sz w:val="20"/>
                <w:szCs w:val="20"/>
              </w:rPr>
            </w:pPr>
            <w:r>
              <w:rPr>
                <w:color w:val="000000"/>
                <w:sz w:val="20"/>
                <w:szCs w:val="20"/>
              </w:rPr>
              <w:t>119,629</w:t>
            </w:r>
          </w:p>
        </w:tc>
        <w:tc>
          <w:tcPr>
            <w:tcW w:w="50" w:type="pct"/>
            <w:shd w:val="clear" w:color="auto" w:fill="CFF0FC"/>
            <w:noWrap/>
            <w:tcMar>
              <w:top w:w="15" w:type="dxa"/>
              <w:left w:w="0" w:type="dxa"/>
              <w:bottom w:w="0" w:type="dxa"/>
              <w:right w:w="15" w:type="dxa"/>
            </w:tcMar>
            <w:vAlign w:val="bottom"/>
            <w:hideMark/>
          </w:tcPr>
          <w:p w14:paraId="0B11C0C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431DD26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A1DD57E"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6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5942A54" w14:textId="77777777" w:rsidR="00000000" w:rsidRDefault="00D017A2">
            <w:pPr>
              <w:pStyle w:val="a3"/>
              <w:spacing w:before="0" w:beforeAutospacing="0" w:after="0" w:afterAutospacing="0"/>
              <w:jc w:val="right"/>
              <w:rPr>
                <w:color w:val="000000"/>
                <w:sz w:val="20"/>
                <w:szCs w:val="20"/>
              </w:rPr>
            </w:pPr>
            <w:r>
              <w:rPr>
                <w:color w:val="000000"/>
                <w:sz w:val="20"/>
                <w:szCs w:val="20"/>
              </w:rPr>
              <w:t>1,196</w:t>
            </w:r>
          </w:p>
        </w:tc>
        <w:tc>
          <w:tcPr>
            <w:tcW w:w="50" w:type="pct"/>
            <w:shd w:val="clear" w:color="auto" w:fill="CFF0FC"/>
            <w:noWrap/>
            <w:tcMar>
              <w:top w:w="15" w:type="dxa"/>
              <w:left w:w="0" w:type="dxa"/>
              <w:bottom w:w="0" w:type="dxa"/>
              <w:right w:w="15" w:type="dxa"/>
            </w:tcMar>
            <w:vAlign w:val="bottom"/>
            <w:hideMark/>
          </w:tcPr>
          <w:p w14:paraId="70288D0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5EB79F2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560C7C6"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CDCCA67" w14:textId="77777777" w:rsidR="00000000" w:rsidRDefault="00D017A2">
            <w:pPr>
              <w:pStyle w:val="a3"/>
              <w:spacing w:before="0" w:beforeAutospacing="0" w:after="0" w:afterAutospacing="0"/>
              <w:jc w:val="right"/>
              <w:rPr>
                <w:color w:val="000000"/>
                <w:sz w:val="20"/>
                <w:szCs w:val="20"/>
              </w:rPr>
            </w:pPr>
            <w:r>
              <w:rPr>
                <w:color w:val="000000"/>
                <w:sz w:val="20"/>
                <w:szCs w:val="20"/>
              </w:rPr>
              <w:t>1,822,855</w:t>
            </w:r>
          </w:p>
        </w:tc>
        <w:tc>
          <w:tcPr>
            <w:tcW w:w="50" w:type="pct"/>
            <w:shd w:val="clear" w:color="auto" w:fill="CFF0FC"/>
            <w:noWrap/>
            <w:tcMar>
              <w:top w:w="15" w:type="dxa"/>
              <w:left w:w="0" w:type="dxa"/>
              <w:bottom w:w="0" w:type="dxa"/>
              <w:right w:w="15" w:type="dxa"/>
            </w:tcMar>
            <w:vAlign w:val="bottom"/>
            <w:hideMark/>
          </w:tcPr>
          <w:p w14:paraId="2D4D923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13EFBFD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F9F9636"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852802A" w14:textId="77777777" w:rsidR="00000000" w:rsidRDefault="00D017A2">
            <w:pPr>
              <w:pStyle w:val="a3"/>
              <w:spacing w:before="0" w:beforeAutospacing="0" w:after="0" w:afterAutospacing="0"/>
              <w:jc w:val="right"/>
              <w:rPr>
                <w:color w:val="000000"/>
                <w:sz w:val="20"/>
                <w:szCs w:val="20"/>
              </w:rPr>
            </w:pPr>
            <w:r>
              <w:rPr>
                <w:color w:val="000000"/>
                <w:sz w:val="20"/>
                <w:szCs w:val="20"/>
              </w:rPr>
              <w:t>(468,646</w:t>
            </w:r>
          </w:p>
        </w:tc>
        <w:tc>
          <w:tcPr>
            <w:tcW w:w="50" w:type="pct"/>
            <w:shd w:val="clear" w:color="auto" w:fill="CFF0FC"/>
            <w:noWrap/>
            <w:tcMar>
              <w:top w:w="15" w:type="dxa"/>
              <w:left w:w="0" w:type="dxa"/>
              <w:bottom w:w="0" w:type="dxa"/>
              <w:right w:w="15" w:type="dxa"/>
            </w:tcMar>
            <w:vAlign w:val="bottom"/>
            <w:hideMark/>
          </w:tcPr>
          <w:p w14:paraId="700BB07C"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14:paraId="0B7E6E1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C528209"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4535BA6" w14:textId="77777777" w:rsidR="00000000" w:rsidRDefault="00D017A2">
            <w:pPr>
              <w:pStyle w:val="a3"/>
              <w:spacing w:before="0" w:beforeAutospacing="0" w:after="0" w:afterAutospacing="0"/>
              <w:jc w:val="right"/>
              <w:rPr>
                <w:color w:val="000000"/>
                <w:sz w:val="20"/>
                <w:szCs w:val="20"/>
              </w:rPr>
            </w:pPr>
            <w:r>
              <w:rPr>
                <w:color w:val="000000"/>
                <w:sz w:val="20"/>
                <w:szCs w:val="20"/>
              </w:rPr>
              <w:t>1,355,405</w:t>
            </w:r>
          </w:p>
        </w:tc>
        <w:tc>
          <w:tcPr>
            <w:tcW w:w="50" w:type="pct"/>
            <w:shd w:val="clear" w:color="auto" w:fill="CFF0FC"/>
            <w:noWrap/>
            <w:tcMar>
              <w:top w:w="15" w:type="dxa"/>
              <w:left w:w="0" w:type="dxa"/>
              <w:bottom w:w="0" w:type="dxa"/>
              <w:right w:w="15" w:type="dxa"/>
            </w:tcMar>
            <w:vAlign w:val="bottom"/>
            <w:hideMark/>
          </w:tcPr>
          <w:p w14:paraId="1CEFDAF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38B0835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6AB3DE7"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272A195" w14:textId="77777777" w:rsidR="00000000" w:rsidRDefault="00D017A2">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CFF0FC"/>
            <w:noWrap/>
            <w:tcMar>
              <w:top w:w="15" w:type="dxa"/>
              <w:left w:w="0" w:type="dxa"/>
              <w:bottom w:w="0" w:type="dxa"/>
              <w:right w:w="15" w:type="dxa"/>
            </w:tcMar>
            <w:vAlign w:val="bottom"/>
            <w:hideMark/>
          </w:tcPr>
          <w:p w14:paraId="12ADA2B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2A488BF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C2F619F"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0C0DC25" w14:textId="77777777" w:rsidR="00000000" w:rsidRDefault="00D017A2">
            <w:pPr>
              <w:pStyle w:val="a3"/>
              <w:spacing w:before="0" w:beforeAutospacing="0" w:after="0" w:afterAutospacing="0"/>
              <w:jc w:val="right"/>
              <w:rPr>
                <w:color w:val="000000"/>
                <w:sz w:val="20"/>
                <w:szCs w:val="20"/>
              </w:rPr>
            </w:pPr>
            <w:r>
              <w:rPr>
                <w:color w:val="000000"/>
                <w:sz w:val="20"/>
                <w:szCs w:val="20"/>
              </w:rPr>
              <w:t>1,378,676</w:t>
            </w:r>
          </w:p>
        </w:tc>
        <w:tc>
          <w:tcPr>
            <w:tcW w:w="50" w:type="pct"/>
            <w:shd w:val="clear" w:color="auto" w:fill="CFF0FC"/>
            <w:noWrap/>
            <w:tcMar>
              <w:top w:w="15" w:type="dxa"/>
              <w:left w:w="0" w:type="dxa"/>
              <w:bottom w:w="0" w:type="dxa"/>
              <w:right w:w="15" w:type="dxa"/>
            </w:tcMar>
            <w:vAlign w:val="bottom"/>
            <w:hideMark/>
          </w:tcPr>
          <w:p w14:paraId="01CA2095" w14:textId="77777777" w:rsidR="00000000" w:rsidRDefault="00D017A2">
            <w:pPr>
              <w:pStyle w:val="a3"/>
              <w:spacing w:before="0" w:beforeAutospacing="0" w:after="0" w:afterAutospacing="0"/>
              <w:rPr>
                <w:color w:val="000000"/>
                <w:sz w:val="2"/>
                <w:szCs w:val="2"/>
              </w:rPr>
            </w:pPr>
            <w:r>
              <w:rPr>
                <w:color w:val="000000"/>
                <w:sz w:val="2"/>
                <w:szCs w:val="2"/>
              </w:rPr>
              <w:t> </w:t>
            </w:r>
          </w:p>
        </w:tc>
      </w:tr>
    </w:tbl>
    <w:p w14:paraId="299FB4FA" w14:textId="77777777" w:rsidR="00000000" w:rsidRDefault="00D017A2">
      <w:pPr>
        <w:pStyle w:val="a3"/>
        <w:spacing w:before="0" w:beforeAutospacing="0" w:after="0" w:afterAutospacing="0"/>
        <w:rPr>
          <w:b/>
          <w:bCs/>
          <w:sz w:val="20"/>
          <w:szCs w:val="20"/>
        </w:rPr>
      </w:pPr>
      <w:r>
        <w:rPr>
          <w:b/>
          <w:bCs/>
          <w:sz w:val="20"/>
          <w:szCs w:val="20"/>
        </w:rPr>
        <w:t> </w:t>
      </w:r>
    </w:p>
    <w:p w14:paraId="6EEE9363" w14:textId="77777777" w:rsidR="00000000" w:rsidRDefault="00D017A2">
      <w:pPr>
        <w:pStyle w:val="a3"/>
        <w:spacing w:before="0" w:beforeAutospacing="0" w:after="0" w:afterAutospacing="0"/>
        <w:jc w:val="center"/>
        <w:rPr>
          <w:sz w:val="20"/>
          <w:szCs w:val="20"/>
        </w:rPr>
      </w:pPr>
      <w:r>
        <w:rPr>
          <w:sz w:val="20"/>
          <w:szCs w:val="20"/>
        </w:rPr>
        <w:t>The accompanying notes are an integral part of these consolidated financial statements.</w:t>
      </w:r>
    </w:p>
    <w:p w14:paraId="5199427C" w14:textId="77777777" w:rsidR="00000000" w:rsidRDefault="00D017A2">
      <w:pPr>
        <w:pStyle w:val="a3"/>
        <w:spacing w:before="0" w:beforeAutospacing="0" w:after="0" w:afterAutospacing="0"/>
        <w:rPr>
          <w:sz w:val="20"/>
          <w:szCs w:val="20"/>
        </w:rPr>
      </w:pPr>
      <w:r>
        <w:rPr>
          <w:sz w:val="20"/>
          <w:szCs w:val="20"/>
        </w:rPr>
        <w:t> </w:t>
      </w:r>
    </w:p>
    <w:p w14:paraId="7F988342" w14:textId="77777777" w:rsidR="00000000" w:rsidRDefault="00D017A2">
      <w:pPr>
        <w:pStyle w:val="a3"/>
        <w:spacing w:before="240" w:beforeAutospacing="0" w:after="0" w:afterAutospacing="0"/>
        <w:jc w:val="center"/>
        <w:rPr>
          <w:sz w:val="20"/>
          <w:szCs w:val="20"/>
        </w:rPr>
      </w:pPr>
      <w:r>
        <w:rPr>
          <w:sz w:val="20"/>
          <w:szCs w:val="20"/>
        </w:rPr>
        <w:t>4</w:t>
      </w:r>
    </w:p>
    <w:p w14:paraId="18F0709E" w14:textId="77777777" w:rsidR="00000000" w:rsidRDefault="00D017A2">
      <w:pPr>
        <w:rPr>
          <w:rFonts w:eastAsia="Times New Roman"/>
        </w:rPr>
      </w:pPr>
      <w:r>
        <w:rPr>
          <w:rFonts w:eastAsia="Times New Roman"/>
        </w:rPr>
        <w:pict w14:anchorId="67AD5CAD">
          <v:rect id="_x0000_i1030" style="width:0;height:1.5pt" o:hralign="center" o:hrstd="t" o:hr="t" fillcolor="#a0a0a0" stroked="f"/>
        </w:pict>
      </w:r>
    </w:p>
    <w:p w14:paraId="5B1D17C4" w14:textId="77777777" w:rsidR="00000000" w:rsidRDefault="00D017A2">
      <w:pPr>
        <w:pStyle w:val="a3"/>
        <w:spacing w:before="0" w:beforeAutospacing="0" w:after="0" w:afterAutospacing="0"/>
        <w:rPr>
          <w:sz w:val="20"/>
          <w:szCs w:val="20"/>
        </w:rPr>
      </w:pPr>
      <w:r>
        <w:rPr>
          <w:sz w:val="20"/>
          <w:szCs w:val="20"/>
        </w:rPr>
        <w:t> </w:t>
      </w:r>
    </w:p>
    <w:p w14:paraId="0625A727" w14:textId="77777777" w:rsidR="00000000" w:rsidRDefault="00D017A2">
      <w:pPr>
        <w:pStyle w:val="a3"/>
        <w:spacing w:before="0" w:beforeAutospacing="0" w:after="0" w:afterAutospacing="0"/>
        <w:jc w:val="center"/>
        <w:rPr>
          <w:b/>
          <w:bCs/>
          <w:sz w:val="20"/>
          <w:szCs w:val="20"/>
        </w:rPr>
      </w:pPr>
      <w:r>
        <w:rPr>
          <w:b/>
          <w:bCs/>
          <w:sz w:val="20"/>
          <w:szCs w:val="20"/>
        </w:rPr>
        <w:t>CORECIVIC, INC. AND SUBSIDIARIES</w:t>
      </w:r>
    </w:p>
    <w:p w14:paraId="6D8A3AB0" w14:textId="77777777" w:rsidR="00000000" w:rsidRDefault="00D017A2">
      <w:pPr>
        <w:pStyle w:val="a3"/>
        <w:spacing w:before="0" w:beforeAutospacing="0" w:after="0" w:afterAutospacing="0"/>
        <w:jc w:val="center"/>
        <w:rPr>
          <w:b/>
          <w:bCs/>
          <w:sz w:val="20"/>
          <w:szCs w:val="20"/>
        </w:rPr>
      </w:pPr>
      <w:r>
        <w:rPr>
          <w:b/>
          <w:bCs/>
          <w:sz w:val="20"/>
          <w:szCs w:val="20"/>
        </w:rPr>
        <w:t>CONSOLIDATED STATEMENT OF STOCKHOLDERS' EQUITY</w:t>
      </w:r>
    </w:p>
    <w:p w14:paraId="6AFA62A1" w14:textId="77777777" w:rsidR="00000000" w:rsidRDefault="00D017A2">
      <w:pPr>
        <w:pStyle w:val="a3"/>
        <w:spacing w:before="0" w:beforeAutospacing="0" w:after="0" w:afterAutospacing="0"/>
        <w:jc w:val="center"/>
        <w:rPr>
          <w:b/>
          <w:bCs/>
          <w:sz w:val="20"/>
          <w:szCs w:val="20"/>
        </w:rPr>
      </w:pPr>
      <w:r>
        <w:rPr>
          <w:b/>
          <w:bCs/>
          <w:sz w:val="20"/>
          <w:szCs w:val="20"/>
        </w:rPr>
        <w:t>FOR THE QUARTERLY PERIOD ENDED MARCH 31, 2019</w:t>
      </w:r>
    </w:p>
    <w:p w14:paraId="22A69B86" w14:textId="77777777" w:rsidR="00000000" w:rsidRDefault="00D017A2">
      <w:pPr>
        <w:pStyle w:val="a3"/>
        <w:spacing w:before="0" w:beforeAutospacing="0" w:after="0" w:afterAutospacing="0"/>
        <w:jc w:val="center"/>
        <w:rPr>
          <w:sz w:val="20"/>
          <w:szCs w:val="20"/>
        </w:rPr>
      </w:pPr>
      <w:r>
        <w:rPr>
          <w:sz w:val="20"/>
          <w:szCs w:val="20"/>
        </w:rPr>
        <w:t>(UNAUDITED AND AMOUNTS IN THOUSANDS)</w:t>
      </w:r>
    </w:p>
    <w:p w14:paraId="6CA91FD8" w14:textId="77777777" w:rsidR="00000000" w:rsidRDefault="00D017A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76"/>
        <w:gridCol w:w="65"/>
        <w:gridCol w:w="65"/>
        <w:gridCol w:w="665"/>
        <w:gridCol w:w="82"/>
        <w:gridCol w:w="65"/>
        <w:gridCol w:w="115"/>
        <w:gridCol w:w="465"/>
        <w:gridCol w:w="82"/>
        <w:gridCol w:w="65"/>
        <w:gridCol w:w="115"/>
        <w:gridCol w:w="815"/>
        <w:gridCol w:w="82"/>
        <w:gridCol w:w="65"/>
        <w:gridCol w:w="116"/>
        <w:gridCol w:w="817"/>
        <w:gridCol w:w="82"/>
        <w:gridCol w:w="65"/>
        <w:gridCol w:w="65"/>
        <w:gridCol w:w="116"/>
        <w:gridCol w:w="841"/>
        <w:gridCol w:w="82"/>
      </w:tblGrid>
      <w:tr w:rsidR="00000000" w14:paraId="6E3E689A" w14:textId="77777777">
        <w:trPr>
          <w:divId w:val="1945112423"/>
        </w:trPr>
        <w:tc>
          <w:tcPr>
            <w:tcW w:w="2222" w:type="pct"/>
            <w:shd w:val="clear" w:color="auto" w:fill="FFFFFF"/>
            <w:tcMar>
              <w:top w:w="15" w:type="dxa"/>
              <w:left w:w="0" w:type="dxa"/>
              <w:bottom w:w="0" w:type="dxa"/>
              <w:right w:w="15" w:type="dxa"/>
            </w:tcMar>
            <w:vAlign w:val="bottom"/>
            <w:hideMark/>
          </w:tcPr>
          <w:p w14:paraId="2F379C34" w14:textId="77777777" w:rsidR="00000000" w:rsidRDefault="00D017A2">
            <w:pPr>
              <w:pStyle w:val="a3"/>
              <w:spacing w:before="0" w:beforeAutospacing="0" w:after="0" w:afterAutospacing="0"/>
            </w:pPr>
            <w:r>
              <w:t> </w:t>
            </w:r>
          </w:p>
        </w:tc>
        <w:tc>
          <w:tcPr>
            <w:tcW w:w="52" w:type="pct"/>
            <w:shd w:val="clear" w:color="auto" w:fill="FFFFFF"/>
            <w:tcMar>
              <w:top w:w="15" w:type="dxa"/>
              <w:left w:w="0" w:type="dxa"/>
              <w:bottom w:w="0" w:type="dxa"/>
              <w:right w:w="15" w:type="dxa"/>
            </w:tcMar>
            <w:vAlign w:val="bottom"/>
            <w:hideMark/>
          </w:tcPr>
          <w:p w14:paraId="03703EC0"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42406A6"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2" w:type="pct"/>
            <w:shd w:val="clear" w:color="auto" w:fill="FFFFFF"/>
            <w:noWrap/>
            <w:tcMar>
              <w:top w:w="15" w:type="dxa"/>
              <w:left w:w="0" w:type="dxa"/>
              <w:bottom w:w="0" w:type="dxa"/>
              <w:right w:w="15" w:type="dxa"/>
            </w:tcMar>
            <w:vAlign w:val="bottom"/>
            <w:hideMark/>
          </w:tcPr>
          <w:p w14:paraId="751FB8F0"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D06B696"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shd w:val="clear" w:color="auto" w:fill="FFFFFF"/>
            <w:tcMar>
              <w:top w:w="15" w:type="dxa"/>
              <w:left w:w="0" w:type="dxa"/>
              <w:bottom w:w="0" w:type="dxa"/>
              <w:right w:w="15" w:type="dxa"/>
            </w:tcMar>
            <w:vAlign w:val="bottom"/>
            <w:hideMark/>
          </w:tcPr>
          <w:p w14:paraId="65978BCE"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1DB4C96"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2" w:type="pct"/>
            <w:shd w:val="clear" w:color="auto" w:fill="FFFFFF"/>
            <w:noWrap/>
            <w:tcMar>
              <w:top w:w="15" w:type="dxa"/>
              <w:left w:w="0" w:type="dxa"/>
              <w:bottom w:w="0" w:type="dxa"/>
              <w:right w:w="15" w:type="dxa"/>
            </w:tcMar>
            <w:vAlign w:val="bottom"/>
            <w:hideMark/>
          </w:tcPr>
          <w:p w14:paraId="5515B570"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CDE6434"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shd w:val="clear" w:color="auto" w:fill="FFFFFF"/>
            <w:tcMar>
              <w:top w:w="15" w:type="dxa"/>
              <w:left w:w="0" w:type="dxa"/>
              <w:bottom w:w="0" w:type="dxa"/>
              <w:right w:w="15" w:type="dxa"/>
            </w:tcMar>
            <w:vAlign w:val="bottom"/>
            <w:hideMark/>
          </w:tcPr>
          <w:p w14:paraId="3AB6F98E"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42" w:type="pct"/>
            <w:gridSpan w:val="2"/>
            <w:shd w:val="clear" w:color="auto" w:fill="FFFFFF"/>
            <w:tcMar>
              <w:top w:w="15" w:type="dxa"/>
              <w:left w:w="0" w:type="dxa"/>
              <w:bottom w:w="0" w:type="dxa"/>
              <w:right w:w="15" w:type="dxa"/>
            </w:tcMar>
            <w:vAlign w:val="bottom"/>
            <w:hideMark/>
          </w:tcPr>
          <w:p w14:paraId="18908E30"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Additional</w:t>
            </w:r>
          </w:p>
        </w:tc>
        <w:tc>
          <w:tcPr>
            <w:tcW w:w="50" w:type="pct"/>
            <w:shd w:val="clear" w:color="auto" w:fill="FFFFFF"/>
            <w:noWrap/>
            <w:tcMar>
              <w:top w:w="15" w:type="dxa"/>
              <w:left w:w="0" w:type="dxa"/>
              <w:bottom w:w="0" w:type="dxa"/>
              <w:right w:w="15" w:type="dxa"/>
            </w:tcMar>
            <w:vAlign w:val="bottom"/>
            <w:hideMark/>
          </w:tcPr>
          <w:p w14:paraId="7CAB737E"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14:paraId="587AA17B"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391DD7F"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2" w:type="pct"/>
            <w:shd w:val="clear" w:color="auto" w:fill="FFFFFF"/>
            <w:noWrap/>
            <w:tcMar>
              <w:top w:w="15" w:type="dxa"/>
              <w:left w:w="0" w:type="dxa"/>
              <w:bottom w:w="0" w:type="dxa"/>
              <w:right w:w="15" w:type="dxa"/>
            </w:tcMar>
            <w:vAlign w:val="bottom"/>
            <w:hideMark/>
          </w:tcPr>
          <w:p w14:paraId="3DEB4DF8"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71AEE40"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shd w:val="clear" w:color="auto" w:fill="FFFFFF"/>
            <w:tcMar>
              <w:top w:w="15" w:type="dxa"/>
              <w:left w:w="0" w:type="dxa"/>
              <w:bottom w:w="0" w:type="dxa"/>
              <w:right w:w="15" w:type="dxa"/>
            </w:tcMar>
            <w:vAlign w:val="bottom"/>
            <w:hideMark/>
          </w:tcPr>
          <w:p w14:paraId="2F32C7D8"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shd w:val="clear" w:color="auto" w:fill="FFFFFF"/>
            <w:tcMar>
              <w:top w:w="15" w:type="dxa"/>
              <w:left w:w="0" w:type="dxa"/>
              <w:bottom w:w="0" w:type="dxa"/>
              <w:right w:w="15" w:type="dxa"/>
            </w:tcMar>
            <w:vAlign w:val="bottom"/>
            <w:hideMark/>
          </w:tcPr>
          <w:p w14:paraId="4A2984F5"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42" w:type="pct"/>
            <w:gridSpan w:val="2"/>
            <w:shd w:val="clear" w:color="auto" w:fill="FFFFFF"/>
            <w:tcMar>
              <w:top w:w="15" w:type="dxa"/>
              <w:left w:w="0" w:type="dxa"/>
              <w:bottom w:w="0" w:type="dxa"/>
              <w:right w:w="15" w:type="dxa"/>
            </w:tcMar>
            <w:vAlign w:val="bottom"/>
            <w:hideMark/>
          </w:tcPr>
          <w:p w14:paraId="35DE7C87"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14:paraId="335C127F"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1E389000" w14:textId="77777777">
        <w:trPr>
          <w:divId w:val="1945112423"/>
        </w:trPr>
        <w:tc>
          <w:tcPr>
            <w:tcW w:w="2222" w:type="pct"/>
            <w:shd w:val="clear" w:color="auto" w:fill="FFFFFF"/>
            <w:tcMar>
              <w:top w:w="15" w:type="dxa"/>
              <w:left w:w="0" w:type="dxa"/>
              <w:bottom w:w="0" w:type="dxa"/>
              <w:right w:w="15" w:type="dxa"/>
            </w:tcMar>
            <w:vAlign w:val="bottom"/>
            <w:hideMark/>
          </w:tcPr>
          <w:p w14:paraId="6B3FCD4F"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shd w:val="clear" w:color="auto" w:fill="FFFFFF"/>
            <w:tcMar>
              <w:top w:w="15" w:type="dxa"/>
              <w:left w:w="0" w:type="dxa"/>
              <w:bottom w:w="0" w:type="dxa"/>
              <w:right w:w="15" w:type="dxa"/>
            </w:tcMar>
            <w:vAlign w:val="bottom"/>
            <w:hideMark/>
          </w:tcPr>
          <w:p w14:paraId="09B44929"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87" w:type="pct"/>
            <w:gridSpan w:val="6"/>
            <w:tcBorders>
              <w:bottom w:val="single" w:sz="6" w:space="0" w:color="000000"/>
            </w:tcBorders>
            <w:shd w:val="clear" w:color="auto" w:fill="FFFFFF"/>
            <w:tcMar>
              <w:top w:w="15" w:type="dxa"/>
              <w:left w:w="0" w:type="dxa"/>
              <w:bottom w:w="0" w:type="dxa"/>
              <w:right w:w="15" w:type="dxa"/>
            </w:tcMar>
            <w:vAlign w:val="bottom"/>
            <w:hideMark/>
          </w:tcPr>
          <w:p w14:paraId="64676E4D"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14:paraId="6EFF79F4"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14:paraId="59F67AC1"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2" w:type="pct"/>
            <w:gridSpan w:val="2"/>
            <w:shd w:val="clear" w:color="auto" w:fill="FFFFFF"/>
            <w:tcMar>
              <w:top w:w="15" w:type="dxa"/>
              <w:left w:w="0" w:type="dxa"/>
              <w:bottom w:w="0" w:type="dxa"/>
              <w:right w:w="15" w:type="dxa"/>
            </w:tcMar>
            <w:vAlign w:val="bottom"/>
            <w:hideMark/>
          </w:tcPr>
          <w:p w14:paraId="5FD0145B"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14:paraId="4CA9C385"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14:paraId="27BEA4B4"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2" w:type="pct"/>
            <w:gridSpan w:val="2"/>
            <w:shd w:val="clear" w:color="auto" w:fill="FFFFFF"/>
            <w:tcMar>
              <w:top w:w="15" w:type="dxa"/>
              <w:left w:w="0" w:type="dxa"/>
              <w:bottom w:w="0" w:type="dxa"/>
              <w:right w:w="15" w:type="dxa"/>
            </w:tcMar>
            <w:vAlign w:val="bottom"/>
            <w:hideMark/>
          </w:tcPr>
          <w:p w14:paraId="57C149A2"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14:paraId="2D32A731"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14:paraId="0B44C664"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14:paraId="687B97A8"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2" w:type="pct"/>
            <w:gridSpan w:val="2"/>
            <w:shd w:val="clear" w:color="auto" w:fill="FFFFFF"/>
            <w:tcMar>
              <w:top w:w="15" w:type="dxa"/>
              <w:left w:w="0" w:type="dxa"/>
              <w:bottom w:w="0" w:type="dxa"/>
              <w:right w:w="15" w:type="dxa"/>
            </w:tcMar>
            <w:vAlign w:val="bottom"/>
            <w:hideMark/>
          </w:tcPr>
          <w:p w14:paraId="6876041C"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Stockholders'</w:t>
            </w:r>
          </w:p>
        </w:tc>
        <w:tc>
          <w:tcPr>
            <w:tcW w:w="50" w:type="pct"/>
            <w:shd w:val="clear" w:color="auto" w:fill="FFFFFF"/>
            <w:noWrap/>
            <w:tcMar>
              <w:top w:w="15" w:type="dxa"/>
              <w:left w:w="0" w:type="dxa"/>
              <w:bottom w:w="0" w:type="dxa"/>
              <w:right w:w="15" w:type="dxa"/>
            </w:tcMar>
            <w:vAlign w:val="bottom"/>
            <w:hideMark/>
          </w:tcPr>
          <w:p w14:paraId="12889E96"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550C4D6E" w14:textId="77777777">
        <w:trPr>
          <w:divId w:val="1945112423"/>
        </w:trPr>
        <w:tc>
          <w:tcPr>
            <w:tcW w:w="2222" w:type="pct"/>
            <w:shd w:val="clear" w:color="auto" w:fill="FFFFFF"/>
            <w:tcMar>
              <w:top w:w="15" w:type="dxa"/>
              <w:left w:w="0" w:type="dxa"/>
              <w:bottom w:w="0" w:type="dxa"/>
              <w:right w:w="15" w:type="dxa"/>
            </w:tcMar>
            <w:hideMark/>
          </w:tcPr>
          <w:p w14:paraId="7AF9099E" w14:textId="77777777" w:rsidR="00000000" w:rsidRDefault="00D017A2">
            <w:pPr>
              <w:pStyle w:val="a3"/>
              <w:spacing w:before="0" w:beforeAutospacing="0" w:after="0" w:afterAutospacing="0"/>
              <w:rPr>
                <w:color w:val="000000"/>
                <w:sz w:val="16"/>
                <w:szCs w:val="16"/>
              </w:rPr>
            </w:pPr>
            <w:r>
              <w:rPr>
                <w:color w:val="000000"/>
                <w:sz w:val="16"/>
                <w:szCs w:val="16"/>
              </w:rPr>
              <w:t> </w:t>
            </w:r>
          </w:p>
        </w:tc>
        <w:tc>
          <w:tcPr>
            <w:tcW w:w="52" w:type="pct"/>
            <w:shd w:val="clear" w:color="auto" w:fill="FFFFFF"/>
            <w:tcMar>
              <w:top w:w="15" w:type="dxa"/>
              <w:left w:w="0" w:type="dxa"/>
              <w:bottom w:w="0" w:type="dxa"/>
              <w:right w:w="15" w:type="dxa"/>
            </w:tcMar>
            <w:vAlign w:val="bottom"/>
            <w:hideMark/>
          </w:tcPr>
          <w:p w14:paraId="3EF2E663" w14:textId="77777777" w:rsidR="00000000" w:rsidRDefault="00D017A2">
            <w:pPr>
              <w:pStyle w:val="a3"/>
              <w:spacing w:before="0" w:beforeAutospacing="0" w:after="0" w:afterAutospacing="0"/>
              <w:rPr>
                <w:color w:val="000000"/>
                <w:sz w:val="16"/>
                <w:szCs w:val="16"/>
              </w:rPr>
            </w:pPr>
            <w:r>
              <w:rPr>
                <w:color w:val="000000"/>
                <w:sz w:val="16"/>
                <w:szCs w:val="16"/>
              </w:rPr>
              <w:t> </w:t>
            </w:r>
          </w:p>
        </w:tc>
        <w:tc>
          <w:tcPr>
            <w:tcW w:w="44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77D44B3"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14:paraId="6BC14D9C"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14:paraId="71CB378E"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C1F335B"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14:paraId="7401EBC5"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14:paraId="08BEC9E0"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2" w:type="pct"/>
            <w:gridSpan w:val="2"/>
            <w:tcBorders>
              <w:bottom w:val="single" w:sz="6" w:space="0" w:color="000000"/>
            </w:tcBorders>
            <w:shd w:val="clear" w:color="auto" w:fill="FFFFFF"/>
            <w:tcMar>
              <w:top w:w="15" w:type="dxa"/>
              <w:left w:w="0" w:type="dxa"/>
              <w:bottom w:w="0" w:type="dxa"/>
              <w:right w:w="15" w:type="dxa"/>
            </w:tcMar>
            <w:vAlign w:val="bottom"/>
            <w:hideMark/>
          </w:tcPr>
          <w:p w14:paraId="1A5339AB"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14:paraId="05D81DCE"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14:paraId="4EFC22A7"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2" w:type="pct"/>
            <w:gridSpan w:val="2"/>
            <w:tcBorders>
              <w:bottom w:val="single" w:sz="6" w:space="0" w:color="000000"/>
            </w:tcBorders>
            <w:shd w:val="clear" w:color="auto" w:fill="FFFFFF"/>
            <w:tcMar>
              <w:top w:w="15" w:type="dxa"/>
              <w:left w:w="0" w:type="dxa"/>
              <w:bottom w:w="0" w:type="dxa"/>
              <w:right w:w="15" w:type="dxa"/>
            </w:tcMar>
            <w:vAlign w:val="bottom"/>
            <w:hideMark/>
          </w:tcPr>
          <w:p w14:paraId="39CA5110"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14:paraId="219497F9"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14:paraId="5C96F808"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14:paraId="26B63D2C"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2" w:type="pct"/>
            <w:gridSpan w:val="2"/>
            <w:tcBorders>
              <w:bottom w:val="single" w:sz="6" w:space="0" w:color="000000"/>
            </w:tcBorders>
            <w:shd w:val="clear" w:color="auto" w:fill="FFFFFF"/>
            <w:tcMar>
              <w:top w:w="15" w:type="dxa"/>
              <w:left w:w="0" w:type="dxa"/>
              <w:bottom w:w="0" w:type="dxa"/>
              <w:right w:w="15" w:type="dxa"/>
            </w:tcMar>
            <w:vAlign w:val="bottom"/>
            <w:hideMark/>
          </w:tcPr>
          <w:p w14:paraId="38559AE6"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14:paraId="47244232"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5B33E309" w14:textId="77777777">
        <w:trPr>
          <w:divId w:val="1945112423"/>
        </w:trPr>
        <w:tc>
          <w:tcPr>
            <w:tcW w:w="2222" w:type="pct"/>
            <w:shd w:val="clear" w:color="auto" w:fill="CFF0FC"/>
            <w:tcMar>
              <w:top w:w="15" w:type="dxa"/>
              <w:left w:w="0" w:type="dxa"/>
              <w:bottom w:w="0" w:type="dxa"/>
              <w:right w:w="15" w:type="dxa"/>
            </w:tcMar>
            <w:hideMark/>
          </w:tcPr>
          <w:p w14:paraId="540369EC" w14:textId="77777777" w:rsidR="00000000" w:rsidRDefault="00D017A2">
            <w:pPr>
              <w:pStyle w:val="a3"/>
              <w:spacing w:before="0" w:beforeAutospacing="0" w:after="0" w:afterAutospacing="0"/>
              <w:rPr>
                <w:color w:val="000000"/>
                <w:sz w:val="20"/>
                <w:szCs w:val="20"/>
              </w:rPr>
            </w:pPr>
            <w:r>
              <w:rPr>
                <w:color w:val="000000"/>
                <w:sz w:val="20"/>
                <w:szCs w:val="20"/>
              </w:rPr>
              <w:t>Balance as of December 31, 2018</w:t>
            </w:r>
          </w:p>
        </w:tc>
        <w:tc>
          <w:tcPr>
            <w:tcW w:w="52" w:type="pct"/>
            <w:shd w:val="clear" w:color="auto" w:fill="CFF0FC"/>
            <w:tcMar>
              <w:top w:w="15" w:type="dxa"/>
              <w:left w:w="0" w:type="dxa"/>
              <w:bottom w:w="0" w:type="dxa"/>
              <w:right w:w="15" w:type="dxa"/>
            </w:tcMar>
            <w:vAlign w:val="bottom"/>
            <w:hideMark/>
          </w:tcPr>
          <w:p w14:paraId="2203715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91F813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tcBorders>
              <w:top w:val="single" w:sz="6" w:space="0" w:color="000000"/>
            </w:tcBorders>
            <w:shd w:val="clear" w:color="auto" w:fill="CFF0FC"/>
            <w:noWrap/>
            <w:tcMar>
              <w:top w:w="15" w:type="dxa"/>
              <w:left w:w="0" w:type="dxa"/>
              <w:bottom w:w="0" w:type="dxa"/>
              <w:right w:w="15" w:type="dxa"/>
            </w:tcMar>
            <w:vAlign w:val="bottom"/>
            <w:hideMark/>
          </w:tcPr>
          <w:p w14:paraId="48AE5701" w14:textId="77777777" w:rsidR="00000000" w:rsidRDefault="00D017A2">
            <w:pPr>
              <w:pStyle w:val="a3"/>
              <w:spacing w:before="0" w:beforeAutospacing="0" w:after="0" w:afterAutospacing="0"/>
              <w:jc w:val="right"/>
              <w:rPr>
                <w:color w:val="000000"/>
                <w:sz w:val="20"/>
                <w:szCs w:val="20"/>
              </w:rPr>
            </w:pPr>
            <w:r>
              <w:rPr>
                <w:color w:val="000000"/>
                <w:sz w:val="20"/>
                <w:szCs w:val="20"/>
              </w:rPr>
              <w:t>118,674</w:t>
            </w:r>
          </w:p>
        </w:tc>
        <w:tc>
          <w:tcPr>
            <w:tcW w:w="50" w:type="pct"/>
            <w:shd w:val="clear" w:color="auto" w:fill="CFF0FC"/>
            <w:noWrap/>
            <w:tcMar>
              <w:top w:w="15" w:type="dxa"/>
              <w:left w:w="0" w:type="dxa"/>
              <w:bottom w:w="0" w:type="dxa"/>
              <w:right w:w="15" w:type="dxa"/>
            </w:tcMar>
            <w:vAlign w:val="bottom"/>
            <w:hideMark/>
          </w:tcPr>
          <w:p w14:paraId="634CAAC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14:paraId="0F40D0AA"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491D5F6"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2" w:type="pct"/>
            <w:tcBorders>
              <w:top w:val="single" w:sz="6" w:space="0" w:color="000000"/>
            </w:tcBorders>
            <w:shd w:val="clear" w:color="auto" w:fill="CFF0FC"/>
            <w:noWrap/>
            <w:tcMar>
              <w:top w:w="15" w:type="dxa"/>
              <w:left w:w="0" w:type="dxa"/>
              <w:bottom w:w="0" w:type="dxa"/>
              <w:right w:w="15" w:type="dxa"/>
            </w:tcMar>
            <w:vAlign w:val="bottom"/>
            <w:hideMark/>
          </w:tcPr>
          <w:p w14:paraId="29CA0DCB" w14:textId="77777777" w:rsidR="00000000" w:rsidRDefault="00D017A2">
            <w:pPr>
              <w:pStyle w:val="a3"/>
              <w:spacing w:before="0" w:beforeAutospacing="0" w:after="0" w:afterAutospacing="0"/>
              <w:jc w:val="right"/>
              <w:rPr>
                <w:color w:val="000000"/>
                <w:sz w:val="20"/>
                <w:szCs w:val="20"/>
              </w:rPr>
            </w:pPr>
            <w:r>
              <w:rPr>
                <w:color w:val="000000"/>
                <w:sz w:val="20"/>
                <w:szCs w:val="20"/>
              </w:rPr>
              <w:t>1,187</w:t>
            </w:r>
          </w:p>
        </w:tc>
        <w:tc>
          <w:tcPr>
            <w:tcW w:w="50" w:type="pct"/>
            <w:shd w:val="clear" w:color="auto" w:fill="CFF0FC"/>
            <w:noWrap/>
            <w:tcMar>
              <w:top w:w="15" w:type="dxa"/>
              <w:left w:w="0" w:type="dxa"/>
              <w:bottom w:w="0" w:type="dxa"/>
              <w:right w:w="15" w:type="dxa"/>
            </w:tcMar>
            <w:vAlign w:val="bottom"/>
            <w:hideMark/>
          </w:tcPr>
          <w:p w14:paraId="477FECE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14:paraId="11B030B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F489074"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2" w:type="pct"/>
            <w:tcBorders>
              <w:top w:val="single" w:sz="6" w:space="0" w:color="000000"/>
            </w:tcBorders>
            <w:shd w:val="clear" w:color="auto" w:fill="CFF0FC"/>
            <w:noWrap/>
            <w:tcMar>
              <w:top w:w="15" w:type="dxa"/>
              <w:left w:w="0" w:type="dxa"/>
              <w:bottom w:w="0" w:type="dxa"/>
              <w:right w:w="15" w:type="dxa"/>
            </w:tcMar>
            <w:vAlign w:val="bottom"/>
            <w:hideMark/>
          </w:tcPr>
          <w:p w14:paraId="0DDA74AE" w14:textId="77777777" w:rsidR="00000000" w:rsidRDefault="00D017A2">
            <w:pPr>
              <w:pStyle w:val="a3"/>
              <w:spacing w:before="0" w:beforeAutospacing="0" w:after="0" w:afterAutospacing="0"/>
              <w:jc w:val="right"/>
              <w:rPr>
                <w:color w:val="000000"/>
                <w:sz w:val="20"/>
                <w:szCs w:val="20"/>
              </w:rPr>
            </w:pPr>
            <w:r>
              <w:rPr>
                <w:color w:val="000000"/>
                <w:sz w:val="20"/>
                <w:szCs w:val="20"/>
              </w:rPr>
              <w:t>1,807,202</w:t>
            </w:r>
          </w:p>
        </w:tc>
        <w:tc>
          <w:tcPr>
            <w:tcW w:w="50" w:type="pct"/>
            <w:shd w:val="clear" w:color="auto" w:fill="CFF0FC"/>
            <w:noWrap/>
            <w:tcMar>
              <w:top w:w="15" w:type="dxa"/>
              <w:left w:w="0" w:type="dxa"/>
              <w:bottom w:w="0" w:type="dxa"/>
              <w:right w:w="15" w:type="dxa"/>
            </w:tcMar>
            <w:vAlign w:val="bottom"/>
            <w:hideMark/>
          </w:tcPr>
          <w:p w14:paraId="10BAF61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14:paraId="6F7F1FF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AF9A070"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2" w:type="pct"/>
            <w:tcBorders>
              <w:top w:val="single" w:sz="6" w:space="0" w:color="000000"/>
            </w:tcBorders>
            <w:shd w:val="clear" w:color="auto" w:fill="CFF0FC"/>
            <w:noWrap/>
            <w:tcMar>
              <w:top w:w="15" w:type="dxa"/>
              <w:left w:w="0" w:type="dxa"/>
              <w:bottom w:w="0" w:type="dxa"/>
              <w:right w:w="15" w:type="dxa"/>
            </w:tcMar>
            <w:vAlign w:val="bottom"/>
            <w:hideMark/>
          </w:tcPr>
          <w:p w14:paraId="558CEFEF" w14:textId="77777777" w:rsidR="00000000" w:rsidRDefault="00D017A2">
            <w:pPr>
              <w:pStyle w:val="a3"/>
              <w:spacing w:before="0" w:beforeAutospacing="0" w:after="0" w:afterAutospacing="0"/>
              <w:jc w:val="right"/>
              <w:rPr>
                <w:color w:val="000000"/>
                <w:sz w:val="20"/>
                <w:szCs w:val="20"/>
              </w:rPr>
            </w:pPr>
            <w:r>
              <w:rPr>
                <w:color w:val="000000"/>
                <w:sz w:val="20"/>
                <w:szCs w:val="20"/>
              </w:rPr>
              <w:t>(393,330</w:t>
            </w:r>
          </w:p>
        </w:tc>
        <w:tc>
          <w:tcPr>
            <w:tcW w:w="50" w:type="pct"/>
            <w:shd w:val="clear" w:color="auto" w:fill="CFF0FC"/>
            <w:noWrap/>
            <w:tcMar>
              <w:top w:w="15" w:type="dxa"/>
              <w:left w:w="0" w:type="dxa"/>
              <w:bottom w:w="0" w:type="dxa"/>
              <w:right w:w="15" w:type="dxa"/>
            </w:tcMar>
            <w:vAlign w:val="bottom"/>
            <w:hideMark/>
          </w:tcPr>
          <w:p w14:paraId="1ADD786C"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14:paraId="3D617D7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14:paraId="6017C50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AED91BB"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2" w:type="pct"/>
            <w:tcBorders>
              <w:top w:val="single" w:sz="6" w:space="0" w:color="000000"/>
            </w:tcBorders>
            <w:shd w:val="clear" w:color="auto" w:fill="CFF0FC"/>
            <w:noWrap/>
            <w:tcMar>
              <w:top w:w="15" w:type="dxa"/>
              <w:left w:w="0" w:type="dxa"/>
              <w:bottom w:w="0" w:type="dxa"/>
              <w:right w:w="15" w:type="dxa"/>
            </w:tcMar>
            <w:vAlign w:val="bottom"/>
            <w:hideMark/>
          </w:tcPr>
          <w:p w14:paraId="56FC68A8" w14:textId="77777777" w:rsidR="00000000" w:rsidRDefault="00D017A2">
            <w:pPr>
              <w:pStyle w:val="a3"/>
              <w:spacing w:before="0" w:beforeAutospacing="0" w:after="0" w:afterAutospacing="0"/>
              <w:jc w:val="right"/>
              <w:rPr>
                <w:color w:val="000000"/>
                <w:sz w:val="20"/>
                <w:szCs w:val="20"/>
              </w:rPr>
            </w:pPr>
            <w:r>
              <w:rPr>
                <w:color w:val="000000"/>
                <w:sz w:val="20"/>
                <w:szCs w:val="20"/>
              </w:rPr>
              <w:t>1,415,059</w:t>
            </w:r>
          </w:p>
        </w:tc>
        <w:tc>
          <w:tcPr>
            <w:tcW w:w="50" w:type="pct"/>
            <w:shd w:val="clear" w:color="auto" w:fill="CFF0FC"/>
            <w:noWrap/>
            <w:tcMar>
              <w:top w:w="15" w:type="dxa"/>
              <w:left w:w="0" w:type="dxa"/>
              <w:bottom w:w="0" w:type="dxa"/>
              <w:right w:w="15" w:type="dxa"/>
            </w:tcMar>
            <w:vAlign w:val="bottom"/>
            <w:hideMark/>
          </w:tcPr>
          <w:p w14:paraId="2C47D7F0"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EE078A4" w14:textId="77777777">
        <w:trPr>
          <w:divId w:val="1945112423"/>
        </w:trPr>
        <w:tc>
          <w:tcPr>
            <w:tcW w:w="2222" w:type="pct"/>
            <w:shd w:val="clear" w:color="auto" w:fill="FFFFFF"/>
            <w:tcMar>
              <w:top w:w="15" w:type="dxa"/>
              <w:left w:w="0" w:type="dxa"/>
              <w:bottom w:w="0" w:type="dxa"/>
              <w:right w:w="15" w:type="dxa"/>
            </w:tcMar>
            <w:hideMark/>
          </w:tcPr>
          <w:p w14:paraId="7099A9BB" w14:textId="77777777" w:rsidR="00000000" w:rsidRDefault="00D017A2">
            <w:pPr>
              <w:pStyle w:val="a3"/>
              <w:spacing w:before="0" w:beforeAutospacing="0" w:after="0" w:afterAutospacing="0"/>
              <w:rPr>
                <w:color w:val="000000"/>
                <w:sz w:val="20"/>
                <w:szCs w:val="20"/>
              </w:rPr>
            </w:pPr>
            <w:r>
              <w:rPr>
                <w:color w:val="000000"/>
                <w:sz w:val="20"/>
                <w:szCs w:val="20"/>
              </w:rPr>
              <w:t>   Net income</w:t>
            </w:r>
          </w:p>
        </w:tc>
        <w:tc>
          <w:tcPr>
            <w:tcW w:w="52" w:type="pct"/>
            <w:shd w:val="clear" w:color="auto" w:fill="FFFFFF"/>
            <w:tcMar>
              <w:top w:w="15" w:type="dxa"/>
              <w:left w:w="0" w:type="dxa"/>
              <w:bottom w:w="0" w:type="dxa"/>
              <w:right w:w="15" w:type="dxa"/>
            </w:tcMar>
            <w:vAlign w:val="bottom"/>
            <w:hideMark/>
          </w:tcPr>
          <w:p w14:paraId="5211667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095B77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FFFFFF"/>
            <w:noWrap/>
            <w:tcMar>
              <w:top w:w="15" w:type="dxa"/>
              <w:left w:w="0" w:type="dxa"/>
              <w:bottom w:w="0" w:type="dxa"/>
              <w:right w:w="15" w:type="dxa"/>
            </w:tcMar>
            <w:vAlign w:val="bottom"/>
            <w:hideMark/>
          </w:tcPr>
          <w:p w14:paraId="0AACBD02"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FDBA89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14:paraId="48E00E1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689B7B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FFFFFF"/>
            <w:noWrap/>
            <w:tcMar>
              <w:top w:w="15" w:type="dxa"/>
              <w:left w:w="0" w:type="dxa"/>
              <w:bottom w:w="0" w:type="dxa"/>
              <w:right w:w="15" w:type="dxa"/>
            </w:tcMar>
            <w:vAlign w:val="bottom"/>
            <w:hideMark/>
          </w:tcPr>
          <w:p w14:paraId="7C5A263F"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97A2A4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14:paraId="4EB40B0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C18F33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FFFFFF"/>
            <w:noWrap/>
            <w:tcMar>
              <w:top w:w="15" w:type="dxa"/>
              <w:left w:w="0" w:type="dxa"/>
              <w:bottom w:w="0" w:type="dxa"/>
              <w:right w:w="15" w:type="dxa"/>
            </w:tcMar>
            <w:vAlign w:val="bottom"/>
            <w:hideMark/>
          </w:tcPr>
          <w:p w14:paraId="1436C093"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386812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14:paraId="2A16508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51CE35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FFFFFF"/>
            <w:noWrap/>
            <w:tcMar>
              <w:top w:w="15" w:type="dxa"/>
              <w:left w:w="0" w:type="dxa"/>
              <w:bottom w:w="0" w:type="dxa"/>
              <w:right w:w="15" w:type="dxa"/>
            </w:tcMar>
            <w:vAlign w:val="bottom"/>
            <w:hideMark/>
          </w:tcPr>
          <w:p w14:paraId="304ABB07" w14:textId="77777777" w:rsidR="00000000" w:rsidRDefault="00D017A2">
            <w:pPr>
              <w:pStyle w:val="a3"/>
              <w:spacing w:before="0" w:beforeAutospacing="0" w:after="0" w:afterAutospacing="0"/>
              <w:jc w:val="right"/>
              <w:rPr>
                <w:color w:val="000000"/>
                <w:sz w:val="20"/>
                <w:szCs w:val="20"/>
              </w:rPr>
            </w:pPr>
            <w:r>
              <w:rPr>
                <w:color w:val="000000"/>
                <w:sz w:val="20"/>
                <w:szCs w:val="20"/>
              </w:rPr>
              <w:t>49,340</w:t>
            </w:r>
          </w:p>
        </w:tc>
        <w:tc>
          <w:tcPr>
            <w:tcW w:w="50" w:type="pct"/>
            <w:shd w:val="clear" w:color="auto" w:fill="FFFFFF"/>
            <w:noWrap/>
            <w:tcMar>
              <w:top w:w="15" w:type="dxa"/>
              <w:left w:w="0" w:type="dxa"/>
              <w:bottom w:w="0" w:type="dxa"/>
              <w:right w:w="15" w:type="dxa"/>
            </w:tcMar>
            <w:vAlign w:val="bottom"/>
            <w:hideMark/>
          </w:tcPr>
          <w:p w14:paraId="3DF5D26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14:paraId="1A94E773"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14:paraId="5D7FE53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E886E6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FFFFFF"/>
            <w:noWrap/>
            <w:tcMar>
              <w:top w:w="15" w:type="dxa"/>
              <w:left w:w="0" w:type="dxa"/>
              <w:bottom w:w="0" w:type="dxa"/>
              <w:right w:w="15" w:type="dxa"/>
            </w:tcMar>
            <w:vAlign w:val="bottom"/>
            <w:hideMark/>
          </w:tcPr>
          <w:p w14:paraId="23004AF3" w14:textId="77777777" w:rsidR="00000000" w:rsidRDefault="00D017A2">
            <w:pPr>
              <w:pStyle w:val="a3"/>
              <w:spacing w:before="0" w:beforeAutospacing="0" w:after="0" w:afterAutospacing="0"/>
              <w:jc w:val="right"/>
              <w:rPr>
                <w:color w:val="000000"/>
                <w:sz w:val="20"/>
                <w:szCs w:val="20"/>
              </w:rPr>
            </w:pPr>
            <w:r>
              <w:rPr>
                <w:color w:val="000000"/>
                <w:sz w:val="20"/>
                <w:szCs w:val="20"/>
              </w:rPr>
              <w:t>49,340</w:t>
            </w:r>
          </w:p>
        </w:tc>
        <w:tc>
          <w:tcPr>
            <w:tcW w:w="50" w:type="pct"/>
            <w:shd w:val="clear" w:color="auto" w:fill="FFFFFF"/>
            <w:noWrap/>
            <w:tcMar>
              <w:top w:w="15" w:type="dxa"/>
              <w:left w:w="0" w:type="dxa"/>
              <w:bottom w:w="0" w:type="dxa"/>
              <w:right w:w="15" w:type="dxa"/>
            </w:tcMar>
            <w:vAlign w:val="bottom"/>
            <w:hideMark/>
          </w:tcPr>
          <w:p w14:paraId="5D480479"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91F2B3F" w14:textId="77777777">
        <w:trPr>
          <w:divId w:val="1945112423"/>
        </w:trPr>
        <w:tc>
          <w:tcPr>
            <w:tcW w:w="2222" w:type="pct"/>
            <w:shd w:val="clear" w:color="auto" w:fill="CFF0FC"/>
            <w:tcMar>
              <w:top w:w="15" w:type="dxa"/>
              <w:left w:w="0" w:type="dxa"/>
              <w:bottom w:w="0" w:type="dxa"/>
              <w:right w:w="15" w:type="dxa"/>
            </w:tcMar>
            <w:hideMark/>
          </w:tcPr>
          <w:p w14:paraId="7480E785" w14:textId="77777777" w:rsidR="00000000" w:rsidRDefault="00D017A2">
            <w:pPr>
              <w:pStyle w:val="a3"/>
              <w:spacing w:before="0" w:beforeAutospacing="0" w:after="0" w:afterAutospacing="0"/>
              <w:rPr>
                <w:color w:val="000000"/>
                <w:sz w:val="20"/>
                <w:szCs w:val="20"/>
              </w:rPr>
            </w:pPr>
            <w:r>
              <w:rPr>
                <w:color w:val="000000"/>
                <w:sz w:val="20"/>
                <w:szCs w:val="20"/>
              </w:rPr>
              <w:t>Retirement of common stock</w:t>
            </w:r>
          </w:p>
        </w:tc>
        <w:tc>
          <w:tcPr>
            <w:tcW w:w="52" w:type="pct"/>
            <w:shd w:val="clear" w:color="auto" w:fill="CFF0FC"/>
            <w:tcMar>
              <w:top w:w="15" w:type="dxa"/>
              <w:left w:w="0" w:type="dxa"/>
              <w:bottom w:w="0" w:type="dxa"/>
              <w:right w:w="15" w:type="dxa"/>
            </w:tcMar>
            <w:vAlign w:val="bottom"/>
            <w:hideMark/>
          </w:tcPr>
          <w:p w14:paraId="103EBF2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237C29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CFF0FC"/>
            <w:noWrap/>
            <w:tcMar>
              <w:top w:w="15" w:type="dxa"/>
              <w:left w:w="0" w:type="dxa"/>
              <w:bottom w:w="0" w:type="dxa"/>
              <w:right w:w="15" w:type="dxa"/>
            </w:tcMar>
            <w:vAlign w:val="bottom"/>
            <w:hideMark/>
          </w:tcPr>
          <w:p w14:paraId="4030CDA8" w14:textId="77777777" w:rsidR="00000000" w:rsidRDefault="00D017A2">
            <w:pPr>
              <w:pStyle w:val="a3"/>
              <w:spacing w:before="0" w:beforeAutospacing="0" w:after="0" w:afterAutospacing="0"/>
              <w:jc w:val="right"/>
              <w:rPr>
                <w:color w:val="000000"/>
                <w:sz w:val="20"/>
                <w:szCs w:val="20"/>
              </w:rPr>
            </w:pPr>
            <w:r>
              <w:rPr>
                <w:color w:val="000000"/>
                <w:sz w:val="20"/>
                <w:szCs w:val="20"/>
              </w:rPr>
              <w:t>(143</w:t>
            </w:r>
          </w:p>
        </w:tc>
        <w:tc>
          <w:tcPr>
            <w:tcW w:w="50" w:type="pct"/>
            <w:shd w:val="clear" w:color="auto" w:fill="CFF0FC"/>
            <w:noWrap/>
            <w:tcMar>
              <w:top w:w="15" w:type="dxa"/>
              <w:left w:w="0" w:type="dxa"/>
              <w:bottom w:w="0" w:type="dxa"/>
              <w:right w:w="15" w:type="dxa"/>
            </w:tcMar>
            <w:vAlign w:val="bottom"/>
            <w:hideMark/>
          </w:tcPr>
          <w:p w14:paraId="2B4E85B7"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14:paraId="7E6C959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6B3D97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CFF0FC"/>
            <w:noWrap/>
            <w:tcMar>
              <w:top w:w="15" w:type="dxa"/>
              <w:left w:w="0" w:type="dxa"/>
              <w:bottom w:w="0" w:type="dxa"/>
              <w:right w:w="15" w:type="dxa"/>
            </w:tcMar>
            <w:vAlign w:val="bottom"/>
            <w:hideMark/>
          </w:tcPr>
          <w:p w14:paraId="5CA962D8" w14:textId="77777777" w:rsidR="00000000" w:rsidRDefault="00D017A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14:paraId="6941EB68"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14:paraId="20F0E70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4DC914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CFF0FC"/>
            <w:noWrap/>
            <w:tcMar>
              <w:top w:w="15" w:type="dxa"/>
              <w:left w:w="0" w:type="dxa"/>
              <w:bottom w:w="0" w:type="dxa"/>
              <w:right w:w="15" w:type="dxa"/>
            </w:tcMar>
            <w:vAlign w:val="bottom"/>
            <w:hideMark/>
          </w:tcPr>
          <w:p w14:paraId="2CBE0312" w14:textId="77777777" w:rsidR="00000000" w:rsidRDefault="00D017A2">
            <w:pPr>
              <w:pStyle w:val="a3"/>
              <w:spacing w:before="0" w:beforeAutospacing="0" w:after="0" w:afterAutospacing="0"/>
              <w:jc w:val="right"/>
              <w:rPr>
                <w:color w:val="000000"/>
                <w:sz w:val="20"/>
                <w:szCs w:val="20"/>
              </w:rPr>
            </w:pPr>
            <w:r>
              <w:rPr>
                <w:color w:val="000000"/>
                <w:sz w:val="20"/>
                <w:szCs w:val="20"/>
              </w:rPr>
              <w:t>(3,069</w:t>
            </w:r>
          </w:p>
        </w:tc>
        <w:tc>
          <w:tcPr>
            <w:tcW w:w="50" w:type="pct"/>
            <w:shd w:val="clear" w:color="auto" w:fill="CFF0FC"/>
            <w:noWrap/>
            <w:tcMar>
              <w:top w:w="15" w:type="dxa"/>
              <w:left w:w="0" w:type="dxa"/>
              <w:bottom w:w="0" w:type="dxa"/>
              <w:right w:w="15" w:type="dxa"/>
            </w:tcMar>
            <w:vAlign w:val="bottom"/>
            <w:hideMark/>
          </w:tcPr>
          <w:p w14:paraId="10889ED0"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14:paraId="644139C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55335B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CFF0FC"/>
            <w:noWrap/>
            <w:tcMar>
              <w:top w:w="15" w:type="dxa"/>
              <w:left w:w="0" w:type="dxa"/>
              <w:bottom w:w="0" w:type="dxa"/>
              <w:right w:w="15" w:type="dxa"/>
            </w:tcMar>
            <w:vAlign w:val="bottom"/>
            <w:hideMark/>
          </w:tcPr>
          <w:p w14:paraId="54401820"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9EA666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14:paraId="70668083"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14:paraId="275D034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6544F0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CFF0FC"/>
            <w:noWrap/>
            <w:tcMar>
              <w:top w:w="15" w:type="dxa"/>
              <w:left w:w="0" w:type="dxa"/>
              <w:bottom w:w="0" w:type="dxa"/>
              <w:right w:w="15" w:type="dxa"/>
            </w:tcMar>
            <w:vAlign w:val="bottom"/>
            <w:hideMark/>
          </w:tcPr>
          <w:p w14:paraId="5B699AC2" w14:textId="77777777" w:rsidR="00000000" w:rsidRDefault="00D017A2">
            <w:pPr>
              <w:pStyle w:val="a3"/>
              <w:spacing w:before="0" w:beforeAutospacing="0" w:after="0" w:afterAutospacing="0"/>
              <w:jc w:val="right"/>
              <w:rPr>
                <w:color w:val="000000"/>
                <w:sz w:val="20"/>
                <w:szCs w:val="20"/>
              </w:rPr>
            </w:pPr>
            <w:r>
              <w:rPr>
                <w:color w:val="000000"/>
                <w:sz w:val="20"/>
                <w:szCs w:val="20"/>
              </w:rPr>
              <w:t>(3,070</w:t>
            </w:r>
          </w:p>
        </w:tc>
        <w:tc>
          <w:tcPr>
            <w:tcW w:w="50" w:type="pct"/>
            <w:shd w:val="clear" w:color="auto" w:fill="CFF0FC"/>
            <w:noWrap/>
            <w:tcMar>
              <w:top w:w="15" w:type="dxa"/>
              <w:left w:w="0" w:type="dxa"/>
              <w:bottom w:w="0" w:type="dxa"/>
              <w:right w:w="15" w:type="dxa"/>
            </w:tcMar>
            <w:vAlign w:val="bottom"/>
            <w:hideMark/>
          </w:tcPr>
          <w:p w14:paraId="7D62FA09"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27C6BF2A" w14:textId="77777777">
        <w:trPr>
          <w:divId w:val="1945112423"/>
        </w:trPr>
        <w:tc>
          <w:tcPr>
            <w:tcW w:w="2222" w:type="pct"/>
            <w:shd w:val="clear" w:color="auto" w:fill="FFFFFF"/>
            <w:tcMar>
              <w:top w:w="15" w:type="dxa"/>
              <w:left w:w="0" w:type="dxa"/>
              <w:bottom w:w="0" w:type="dxa"/>
              <w:right w:w="15" w:type="dxa"/>
            </w:tcMar>
            <w:hideMark/>
          </w:tcPr>
          <w:p w14:paraId="1BCAF305" w14:textId="77777777" w:rsidR="00000000" w:rsidRDefault="00D017A2">
            <w:pPr>
              <w:pStyle w:val="a3"/>
              <w:spacing w:before="0" w:beforeAutospacing="0" w:after="0" w:afterAutospacing="0"/>
              <w:rPr>
                <w:color w:val="000000"/>
                <w:sz w:val="20"/>
                <w:szCs w:val="20"/>
              </w:rPr>
            </w:pPr>
            <w:r>
              <w:rPr>
                <w:color w:val="000000"/>
                <w:sz w:val="20"/>
                <w:szCs w:val="20"/>
              </w:rPr>
              <w:t>Dividends declared on common stock</w:t>
            </w:r>
          </w:p>
          <w:p w14:paraId="53D9C634" w14:textId="77777777" w:rsidR="00000000" w:rsidRDefault="00D017A2">
            <w:pPr>
              <w:pStyle w:val="a3"/>
              <w:spacing w:before="0" w:beforeAutospacing="0" w:after="0" w:afterAutospacing="0"/>
              <w:rPr>
                <w:color w:val="000000"/>
                <w:sz w:val="20"/>
                <w:szCs w:val="20"/>
              </w:rPr>
            </w:pPr>
            <w:r>
              <w:rPr>
                <w:color w:val="000000"/>
                <w:sz w:val="20"/>
                <w:szCs w:val="20"/>
              </w:rPr>
              <w:t>    ($0.44 per share)</w:t>
            </w:r>
          </w:p>
        </w:tc>
        <w:tc>
          <w:tcPr>
            <w:tcW w:w="52" w:type="pct"/>
            <w:shd w:val="clear" w:color="auto" w:fill="FFFFFF"/>
            <w:tcMar>
              <w:top w:w="15" w:type="dxa"/>
              <w:left w:w="0" w:type="dxa"/>
              <w:bottom w:w="0" w:type="dxa"/>
              <w:right w:w="15" w:type="dxa"/>
            </w:tcMar>
            <w:vAlign w:val="bottom"/>
            <w:hideMark/>
          </w:tcPr>
          <w:p w14:paraId="6495AC5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D01F56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FFFFFF"/>
            <w:noWrap/>
            <w:tcMar>
              <w:top w:w="15" w:type="dxa"/>
              <w:left w:w="0" w:type="dxa"/>
              <w:bottom w:w="0" w:type="dxa"/>
              <w:right w:w="15" w:type="dxa"/>
            </w:tcMar>
            <w:vAlign w:val="bottom"/>
            <w:hideMark/>
          </w:tcPr>
          <w:p w14:paraId="2F2F474E"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3CF569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14:paraId="043A0E9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24D822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FFFFFF"/>
            <w:noWrap/>
            <w:tcMar>
              <w:top w:w="15" w:type="dxa"/>
              <w:left w:w="0" w:type="dxa"/>
              <w:bottom w:w="0" w:type="dxa"/>
              <w:right w:w="15" w:type="dxa"/>
            </w:tcMar>
            <w:vAlign w:val="bottom"/>
            <w:hideMark/>
          </w:tcPr>
          <w:p w14:paraId="32860155"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9EDEF7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14:paraId="1807D2E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F322C9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FFFFFF"/>
            <w:noWrap/>
            <w:tcMar>
              <w:top w:w="15" w:type="dxa"/>
              <w:left w:w="0" w:type="dxa"/>
              <w:bottom w:w="0" w:type="dxa"/>
              <w:right w:w="15" w:type="dxa"/>
            </w:tcMar>
            <w:vAlign w:val="bottom"/>
            <w:hideMark/>
          </w:tcPr>
          <w:p w14:paraId="42E4E2A3"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1D75BF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14:paraId="1DEFB08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F54F64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FFFFFF"/>
            <w:noWrap/>
            <w:tcMar>
              <w:top w:w="15" w:type="dxa"/>
              <w:left w:w="0" w:type="dxa"/>
              <w:bottom w:w="0" w:type="dxa"/>
              <w:right w:w="15" w:type="dxa"/>
            </w:tcMar>
            <w:vAlign w:val="bottom"/>
            <w:hideMark/>
          </w:tcPr>
          <w:p w14:paraId="4979C316" w14:textId="77777777" w:rsidR="00000000" w:rsidRDefault="00D017A2">
            <w:pPr>
              <w:pStyle w:val="a3"/>
              <w:spacing w:before="0" w:beforeAutospacing="0" w:after="0" w:afterAutospacing="0"/>
              <w:jc w:val="right"/>
              <w:rPr>
                <w:color w:val="000000"/>
                <w:sz w:val="20"/>
                <w:szCs w:val="20"/>
              </w:rPr>
            </w:pPr>
            <w:r>
              <w:rPr>
                <w:color w:val="000000"/>
                <w:sz w:val="20"/>
                <w:szCs w:val="20"/>
              </w:rPr>
              <w:t>(</w:t>
            </w:r>
            <w:r>
              <w:rPr>
                <w:color w:val="000000"/>
                <w:sz w:val="20"/>
                <w:szCs w:val="20"/>
              </w:rPr>
              <w:t>52,994</w:t>
            </w:r>
          </w:p>
        </w:tc>
        <w:tc>
          <w:tcPr>
            <w:tcW w:w="50" w:type="pct"/>
            <w:shd w:val="clear" w:color="auto" w:fill="FFFFFF"/>
            <w:noWrap/>
            <w:tcMar>
              <w:top w:w="15" w:type="dxa"/>
              <w:left w:w="0" w:type="dxa"/>
              <w:bottom w:w="0" w:type="dxa"/>
              <w:right w:w="15" w:type="dxa"/>
            </w:tcMar>
            <w:vAlign w:val="bottom"/>
            <w:hideMark/>
          </w:tcPr>
          <w:p w14:paraId="5F3DF809"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14:paraId="67615153"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14:paraId="1B79D81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C6486C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FFFFFF"/>
            <w:noWrap/>
            <w:tcMar>
              <w:top w:w="15" w:type="dxa"/>
              <w:left w:w="0" w:type="dxa"/>
              <w:bottom w:w="0" w:type="dxa"/>
              <w:right w:w="15" w:type="dxa"/>
            </w:tcMar>
            <w:vAlign w:val="bottom"/>
            <w:hideMark/>
          </w:tcPr>
          <w:p w14:paraId="279393FA" w14:textId="77777777" w:rsidR="00000000" w:rsidRDefault="00D017A2">
            <w:pPr>
              <w:pStyle w:val="a3"/>
              <w:spacing w:before="0" w:beforeAutospacing="0" w:after="0" w:afterAutospacing="0"/>
              <w:jc w:val="right"/>
              <w:rPr>
                <w:color w:val="000000"/>
                <w:sz w:val="20"/>
                <w:szCs w:val="20"/>
              </w:rPr>
            </w:pPr>
            <w:r>
              <w:rPr>
                <w:color w:val="000000"/>
                <w:sz w:val="20"/>
                <w:szCs w:val="20"/>
              </w:rPr>
              <w:t>(52,994</w:t>
            </w:r>
          </w:p>
        </w:tc>
        <w:tc>
          <w:tcPr>
            <w:tcW w:w="50" w:type="pct"/>
            <w:shd w:val="clear" w:color="auto" w:fill="FFFFFF"/>
            <w:noWrap/>
            <w:tcMar>
              <w:top w:w="15" w:type="dxa"/>
              <w:left w:w="0" w:type="dxa"/>
              <w:bottom w:w="0" w:type="dxa"/>
              <w:right w:w="15" w:type="dxa"/>
            </w:tcMar>
            <w:vAlign w:val="bottom"/>
            <w:hideMark/>
          </w:tcPr>
          <w:p w14:paraId="63A0B82F"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498C5FB8" w14:textId="77777777">
        <w:trPr>
          <w:divId w:val="1945112423"/>
        </w:trPr>
        <w:tc>
          <w:tcPr>
            <w:tcW w:w="2222" w:type="pct"/>
            <w:shd w:val="clear" w:color="auto" w:fill="CFF0FC"/>
            <w:tcMar>
              <w:top w:w="15" w:type="dxa"/>
              <w:left w:w="0" w:type="dxa"/>
              <w:bottom w:w="0" w:type="dxa"/>
              <w:right w:w="15" w:type="dxa"/>
            </w:tcMar>
            <w:hideMark/>
          </w:tcPr>
          <w:p w14:paraId="0EA06ACE" w14:textId="77777777" w:rsidR="00000000" w:rsidRDefault="00D017A2">
            <w:pPr>
              <w:pStyle w:val="a3"/>
              <w:spacing w:before="0" w:beforeAutospacing="0" w:after="0" w:afterAutospacing="0"/>
              <w:rPr>
                <w:color w:val="000000"/>
                <w:sz w:val="20"/>
                <w:szCs w:val="20"/>
              </w:rPr>
            </w:pPr>
            <w:r>
              <w:rPr>
                <w:color w:val="000000"/>
                <w:sz w:val="20"/>
                <w:szCs w:val="20"/>
              </w:rPr>
              <w:t>Restricted stock compensation, net of forfeitures</w:t>
            </w:r>
          </w:p>
        </w:tc>
        <w:tc>
          <w:tcPr>
            <w:tcW w:w="52" w:type="pct"/>
            <w:shd w:val="clear" w:color="auto" w:fill="CFF0FC"/>
            <w:tcMar>
              <w:top w:w="15" w:type="dxa"/>
              <w:left w:w="0" w:type="dxa"/>
              <w:bottom w:w="0" w:type="dxa"/>
              <w:right w:w="15" w:type="dxa"/>
            </w:tcMar>
            <w:vAlign w:val="bottom"/>
            <w:hideMark/>
          </w:tcPr>
          <w:p w14:paraId="3B2E0B5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075224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CFF0FC"/>
            <w:noWrap/>
            <w:tcMar>
              <w:top w:w="15" w:type="dxa"/>
              <w:left w:w="0" w:type="dxa"/>
              <w:bottom w:w="0" w:type="dxa"/>
              <w:right w:w="15" w:type="dxa"/>
            </w:tcMar>
            <w:vAlign w:val="bottom"/>
            <w:hideMark/>
          </w:tcPr>
          <w:p w14:paraId="58AFECCE"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01C88E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14:paraId="11BCFF9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AA6903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CFF0FC"/>
            <w:noWrap/>
            <w:tcMar>
              <w:top w:w="15" w:type="dxa"/>
              <w:left w:w="0" w:type="dxa"/>
              <w:bottom w:w="0" w:type="dxa"/>
              <w:right w:w="15" w:type="dxa"/>
            </w:tcMar>
            <w:vAlign w:val="bottom"/>
            <w:hideMark/>
          </w:tcPr>
          <w:p w14:paraId="02F641BB"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C44509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14:paraId="23D395E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72ABDD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CFF0FC"/>
            <w:noWrap/>
            <w:tcMar>
              <w:top w:w="15" w:type="dxa"/>
              <w:left w:w="0" w:type="dxa"/>
              <w:bottom w:w="0" w:type="dxa"/>
              <w:right w:w="15" w:type="dxa"/>
            </w:tcMar>
            <w:vAlign w:val="bottom"/>
            <w:hideMark/>
          </w:tcPr>
          <w:p w14:paraId="0DC1FC23" w14:textId="77777777" w:rsidR="00000000" w:rsidRDefault="00D017A2">
            <w:pPr>
              <w:pStyle w:val="a3"/>
              <w:spacing w:before="0" w:beforeAutospacing="0" w:after="0" w:afterAutospacing="0"/>
              <w:jc w:val="right"/>
              <w:rPr>
                <w:color w:val="000000"/>
                <w:sz w:val="20"/>
                <w:szCs w:val="20"/>
              </w:rPr>
            </w:pPr>
            <w:r>
              <w:rPr>
                <w:color w:val="000000"/>
                <w:sz w:val="20"/>
                <w:szCs w:val="20"/>
              </w:rPr>
              <w:t>3,812</w:t>
            </w:r>
          </w:p>
        </w:tc>
        <w:tc>
          <w:tcPr>
            <w:tcW w:w="50" w:type="pct"/>
            <w:shd w:val="clear" w:color="auto" w:fill="CFF0FC"/>
            <w:noWrap/>
            <w:tcMar>
              <w:top w:w="15" w:type="dxa"/>
              <w:left w:w="0" w:type="dxa"/>
              <w:bottom w:w="0" w:type="dxa"/>
              <w:right w:w="15" w:type="dxa"/>
            </w:tcMar>
            <w:vAlign w:val="bottom"/>
            <w:hideMark/>
          </w:tcPr>
          <w:p w14:paraId="65F2771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14:paraId="21CEDBC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7D182B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CFF0FC"/>
            <w:noWrap/>
            <w:tcMar>
              <w:top w:w="15" w:type="dxa"/>
              <w:left w:w="0" w:type="dxa"/>
              <w:bottom w:w="0" w:type="dxa"/>
              <w:right w:w="15" w:type="dxa"/>
            </w:tcMar>
            <w:vAlign w:val="bottom"/>
            <w:hideMark/>
          </w:tcPr>
          <w:p w14:paraId="5B91374B"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D031FA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14:paraId="2BE1F042"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14:paraId="15CADC6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2775A9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CFF0FC"/>
            <w:noWrap/>
            <w:tcMar>
              <w:top w:w="15" w:type="dxa"/>
              <w:left w:w="0" w:type="dxa"/>
              <w:bottom w:w="0" w:type="dxa"/>
              <w:right w:w="15" w:type="dxa"/>
            </w:tcMar>
            <w:vAlign w:val="bottom"/>
            <w:hideMark/>
          </w:tcPr>
          <w:p w14:paraId="57DB9C56" w14:textId="77777777" w:rsidR="00000000" w:rsidRDefault="00D017A2">
            <w:pPr>
              <w:pStyle w:val="a3"/>
              <w:spacing w:before="0" w:beforeAutospacing="0" w:after="0" w:afterAutospacing="0"/>
              <w:jc w:val="right"/>
              <w:rPr>
                <w:color w:val="000000"/>
                <w:sz w:val="20"/>
                <w:szCs w:val="20"/>
              </w:rPr>
            </w:pPr>
            <w:r>
              <w:rPr>
                <w:color w:val="000000"/>
                <w:sz w:val="20"/>
                <w:szCs w:val="20"/>
              </w:rPr>
              <w:t>3,812</w:t>
            </w:r>
          </w:p>
        </w:tc>
        <w:tc>
          <w:tcPr>
            <w:tcW w:w="50" w:type="pct"/>
            <w:shd w:val="clear" w:color="auto" w:fill="CFF0FC"/>
            <w:noWrap/>
            <w:tcMar>
              <w:top w:w="15" w:type="dxa"/>
              <w:left w:w="0" w:type="dxa"/>
              <w:bottom w:w="0" w:type="dxa"/>
              <w:right w:w="15" w:type="dxa"/>
            </w:tcMar>
            <w:vAlign w:val="bottom"/>
            <w:hideMark/>
          </w:tcPr>
          <w:p w14:paraId="1F0979A5"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78E3700" w14:textId="77777777">
        <w:trPr>
          <w:divId w:val="1945112423"/>
        </w:trPr>
        <w:tc>
          <w:tcPr>
            <w:tcW w:w="2222" w:type="pct"/>
            <w:shd w:val="clear" w:color="auto" w:fill="FFFFFF"/>
            <w:tcMar>
              <w:top w:w="15" w:type="dxa"/>
              <w:left w:w="0" w:type="dxa"/>
              <w:bottom w:w="0" w:type="dxa"/>
              <w:right w:w="15" w:type="dxa"/>
            </w:tcMar>
            <w:hideMark/>
          </w:tcPr>
          <w:p w14:paraId="2940F933" w14:textId="77777777" w:rsidR="00000000" w:rsidRDefault="00D017A2">
            <w:pPr>
              <w:pStyle w:val="a3"/>
              <w:spacing w:before="0" w:beforeAutospacing="0" w:after="0" w:afterAutospacing="0"/>
              <w:rPr>
                <w:color w:val="000000"/>
                <w:sz w:val="20"/>
                <w:szCs w:val="20"/>
              </w:rPr>
            </w:pPr>
            <w:r>
              <w:rPr>
                <w:color w:val="000000"/>
                <w:sz w:val="20"/>
                <w:szCs w:val="20"/>
              </w:rPr>
              <w:t>Restricted stock grants</w:t>
            </w:r>
          </w:p>
        </w:tc>
        <w:tc>
          <w:tcPr>
            <w:tcW w:w="52" w:type="pct"/>
            <w:shd w:val="clear" w:color="auto" w:fill="FFFFFF"/>
            <w:tcMar>
              <w:top w:w="15" w:type="dxa"/>
              <w:left w:w="0" w:type="dxa"/>
              <w:bottom w:w="0" w:type="dxa"/>
              <w:right w:w="15" w:type="dxa"/>
            </w:tcMar>
            <w:vAlign w:val="bottom"/>
            <w:hideMark/>
          </w:tcPr>
          <w:p w14:paraId="3CA4EDD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E44786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FFFFFF"/>
            <w:noWrap/>
            <w:tcMar>
              <w:top w:w="15" w:type="dxa"/>
              <w:left w:w="0" w:type="dxa"/>
              <w:bottom w:w="0" w:type="dxa"/>
              <w:right w:w="15" w:type="dxa"/>
            </w:tcMar>
            <w:vAlign w:val="bottom"/>
            <w:hideMark/>
          </w:tcPr>
          <w:p w14:paraId="43CB6BC5" w14:textId="77777777" w:rsidR="00000000" w:rsidRDefault="00D017A2">
            <w:pPr>
              <w:pStyle w:val="a3"/>
              <w:spacing w:before="0" w:beforeAutospacing="0" w:after="0" w:afterAutospacing="0"/>
              <w:jc w:val="right"/>
              <w:rPr>
                <w:color w:val="000000"/>
                <w:sz w:val="20"/>
                <w:szCs w:val="20"/>
              </w:rPr>
            </w:pPr>
            <w:r>
              <w:rPr>
                <w:color w:val="000000"/>
                <w:sz w:val="20"/>
                <w:szCs w:val="20"/>
              </w:rPr>
              <w:t>521</w:t>
            </w:r>
          </w:p>
        </w:tc>
        <w:tc>
          <w:tcPr>
            <w:tcW w:w="50" w:type="pct"/>
            <w:shd w:val="clear" w:color="auto" w:fill="FFFFFF"/>
            <w:noWrap/>
            <w:tcMar>
              <w:top w:w="15" w:type="dxa"/>
              <w:left w:w="0" w:type="dxa"/>
              <w:bottom w:w="0" w:type="dxa"/>
              <w:right w:w="15" w:type="dxa"/>
            </w:tcMar>
            <w:vAlign w:val="bottom"/>
            <w:hideMark/>
          </w:tcPr>
          <w:p w14:paraId="6DF23D6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14:paraId="012B8F2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F1EF40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FFFFFF"/>
            <w:noWrap/>
            <w:tcMar>
              <w:top w:w="15" w:type="dxa"/>
              <w:left w:w="0" w:type="dxa"/>
              <w:bottom w:w="0" w:type="dxa"/>
              <w:right w:w="15" w:type="dxa"/>
            </w:tcMar>
            <w:vAlign w:val="bottom"/>
            <w:hideMark/>
          </w:tcPr>
          <w:p w14:paraId="618480DE" w14:textId="77777777" w:rsidR="00000000" w:rsidRDefault="00D017A2">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14:paraId="33509F3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14:paraId="36F9B1C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42668E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FFFFFF"/>
            <w:noWrap/>
            <w:tcMar>
              <w:top w:w="15" w:type="dxa"/>
              <w:left w:w="0" w:type="dxa"/>
              <w:bottom w:w="0" w:type="dxa"/>
              <w:right w:w="15" w:type="dxa"/>
            </w:tcMar>
            <w:vAlign w:val="bottom"/>
            <w:hideMark/>
          </w:tcPr>
          <w:p w14:paraId="70941E11" w14:textId="77777777" w:rsidR="00000000" w:rsidRDefault="00D017A2">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14:paraId="7D52676F"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14:paraId="5D5717D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13B73F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FFFFFF"/>
            <w:noWrap/>
            <w:tcMar>
              <w:top w:w="15" w:type="dxa"/>
              <w:left w:w="0" w:type="dxa"/>
              <w:bottom w:w="0" w:type="dxa"/>
              <w:right w:w="15" w:type="dxa"/>
            </w:tcMar>
            <w:vAlign w:val="bottom"/>
            <w:hideMark/>
          </w:tcPr>
          <w:p w14:paraId="10DBCBA8"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B209D1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14:paraId="0D38140A"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14:paraId="3B65877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109E2A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FFFFFF"/>
            <w:noWrap/>
            <w:tcMar>
              <w:top w:w="15" w:type="dxa"/>
              <w:left w:w="0" w:type="dxa"/>
              <w:bottom w:w="0" w:type="dxa"/>
              <w:right w:w="15" w:type="dxa"/>
            </w:tcMar>
            <w:vAlign w:val="bottom"/>
            <w:hideMark/>
          </w:tcPr>
          <w:p w14:paraId="3348EA06"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F46BB5A"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2D8EA12" w14:textId="77777777">
        <w:trPr>
          <w:divId w:val="1945112423"/>
        </w:trPr>
        <w:tc>
          <w:tcPr>
            <w:tcW w:w="2222" w:type="pct"/>
            <w:shd w:val="clear" w:color="auto" w:fill="CFF0FC"/>
            <w:tcMar>
              <w:top w:w="15" w:type="dxa"/>
              <w:left w:w="0" w:type="dxa"/>
              <w:bottom w:w="0" w:type="dxa"/>
              <w:right w:w="15" w:type="dxa"/>
            </w:tcMar>
            <w:hideMark/>
          </w:tcPr>
          <w:p w14:paraId="15E0C389" w14:textId="77777777" w:rsidR="00000000" w:rsidRDefault="00D017A2">
            <w:pPr>
              <w:pStyle w:val="a3"/>
              <w:spacing w:before="0" w:beforeAutospacing="0" w:after="0" w:afterAutospacing="0"/>
              <w:rPr>
                <w:color w:val="000000"/>
                <w:sz w:val="20"/>
                <w:szCs w:val="20"/>
              </w:rPr>
            </w:pPr>
            <w:r>
              <w:rPr>
                <w:color w:val="000000"/>
                <w:sz w:val="20"/>
                <w:szCs w:val="20"/>
              </w:rPr>
              <w:t>Stock options exercised</w:t>
            </w:r>
          </w:p>
        </w:tc>
        <w:tc>
          <w:tcPr>
            <w:tcW w:w="52" w:type="pct"/>
            <w:shd w:val="clear" w:color="auto" w:fill="CFF0FC"/>
            <w:tcMar>
              <w:top w:w="15" w:type="dxa"/>
              <w:left w:w="0" w:type="dxa"/>
              <w:bottom w:w="0" w:type="dxa"/>
              <w:right w:w="15" w:type="dxa"/>
            </w:tcMar>
            <w:vAlign w:val="bottom"/>
            <w:hideMark/>
          </w:tcPr>
          <w:p w14:paraId="6ABA0BA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E5DD7F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CFF0FC"/>
            <w:noWrap/>
            <w:tcMar>
              <w:top w:w="15" w:type="dxa"/>
              <w:left w:w="0" w:type="dxa"/>
              <w:bottom w:w="0" w:type="dxa"/>
              <w:right w:w="15" w:type="dxa"/>
            </w:tcMar>
            <w:vAlign w:val="bottom"/>
            <w:hideMark/>
          </w:tcPr>
          <w:p w14:paraId="7131FCF5" w14:textId="77777777" w:rsidR="00000000" w:rsidRDefault="00D017A2">
            <w:pPr>
              <w:pStyle w:val="a3"/>
              <w:spacing w:before="0" w:beforeAutospacing="0" w:after="0" w:afterAutospacing="0"/>
              <w:jc w:val="right"/>
              <w:rPr>
                <w:color w:val="000000"/>
                <w:sz w:val="20"/>
                <w:szCs w:val="20"/>
              </w:rPr>
            </w:pPr>
            <w:r>
              <w:rPr>
                <w:color w:val="000000"/>
                <w:sz w:val="20"/>
                <w:szCs w:val="20"/>
              </w:rPr>
              <w:t>16</w:t>
            </w:r>
          </w:p>
        </w:tc>
        <w:tc>
          <w:tcPr>
            <w:tcW w:w="50" w:type="pct"/>
            <w:shd w:val="clear" w:color="auto" w:fill="CFF0FC"/>
            <w:noWrap/>
            <w:tcMar>
              <w:top w:w="15" w:type="dxa"/>
              <w:left w:w="0" w:type="dxa"/>
              <w:bottom w:w="0" w:type="dxa"/>
              <w:right w:w="15" w:type="dxa"/>
            </w:tcMar>
            <w:vAlign w:val="bottom"/>
            <w:hideMark/>
          </w:tcPr>
          <w:p w14:paraId="25C23D1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14:paraId="27AD649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1F9675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CFF0FC"/>
            <w:noWrap/>
            <w:tcMar>
              <w:top w:w="15" w:type="dxa"/>
              <w:left w:w="0" w:type="dxa"/>
              <w:bottom w:w="0" w:type="dxa"/>
              <w:right w:w="15" w:type="dxa"/>
            </w:tcMar>
            <w:vAlign w:val="bottom"/>
            <w:hideMark/>
          </w:tcPr>
          <w:p w14:paraId="17FDACE7"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9DED3E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14:paraId="7474821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4B05EB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CFF0FC"/>
            <w:noWrap/>
            <w:tcMar>
              <w:top w:w="15" w:type="dxa"/>
              <w:left w:w="0" w:type="dxa"/>
              <w:bottom w:w="0" w:type="dxa"/>
              <w:right w:w="15" w:type="dxa"/>
            </w:tcMar>
            <w:vAlign w:val="bottom"/>
            <w:hideMark/>
          </w:tcPr>
          <w:p w14:paraId="6D2F4828" w14:textId="77777777" w:rsidR="00000000" w:rsidRDefault="00D017A2">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CFF0FC"/>
            <w:noWrap/>
            <w:tcMar>
              <w:top w:w="15" w:type="dxa"/>
              <w:left w:w="0" w:type="dxa"/>
              <w:bottom w:w="0" w:type="dxa"/>
              <w:right w:w="15" w:type="dxa"/>
            </w:tcMar>
            <w:vAlign w:val="bottom"/>
            <w:hideMark/>
          </w:tcPr>
          <w:p w14:paraId="49F01C0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14:paraId="1B6FBE7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8EA9C1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CFF0FC"/>
            <w:noWrap/>
            <w:tcMar>
              <w:top w:w="15" w:type="dxa"/>
              <w:left w:w="0" w:type="dxa"/>
              <w:bottom w:w="0" w:type="dxa"/>
              <w:right w:w="15" w:type="dxa"/>
            </w:tcMar>
            <w:vAlign w:val="bottom"/>
            <w:hideMark/>
          </w:tcPr>
          <w:p w14:paraId="4B741047"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EA1446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14:paraId="4BCA816E"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14:paraId="32D43A8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2D5C6D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shd w:val="clear" w:color="auto" w:fill="CFF0FC"/>
            <w:noWrap/>
            <w:tcMar>
              <w:top w:w="15" w:type="dxa"/>
              <w:left w:w="0" w:type="dxa"/>
              <w:bottom w:w="0" w:type="dxa"/>
              <w:right w:w="15" w:type="dxa"/>
            </w:tcMar>
            <w:vAlign w:val="bottom"/>
            <w:hideMark/>
          </w:tcPr>
          <w:p w14:paraId="2E396392" w14:textId="77777777" w:rsidR="00000000" w:rsidRDefault="00D017A2">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CFF0FC"/>
            <w:noWrap/>
            <w:tcMar>
              <w:top w:w="15" w:type="dxa"/>
              <w:left w:w="0" w:type="dxa"/>
              <w:bottom w:w="0" w:type="dxa"/>
              <w:right w:w="15" w:type="dxa"/>
            </w:tcMar>
            <w:vAlign w:val="bottom"/>
            <w:hideMark/>
          </w:tcPr>
          <w:p w14:paraId="6AADA67D"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9753062" w14:textId="77777777">
        <w:trPr>
          <w:divId w:val="1945112423"/>
        </w:trPr>
        <w:tc>
          <w:tcPr>
            <w:tcW w:w="2222" w:type="pct"/>
            <w:shd w:val="clear" w:color="auto" w:fill="FFFFFF"/>
            <w:tcMar>
              <w:top w:w="15" w:type="dxa"/>
              <w:left w:w="0" w:type="dxa"/>
              <w:bottom w:w="0" w:type="dxa"/>
              <w:right w:w="15" w:type="dxa"/>
            </w:tcMar>
            <w:hideMark/>
          </w:tcPr>
          <w:p w14:paraId="76987426" w14:textId="77777777" w:rsidR="00000000" w:rsidRDefault="00D017A2">
            <w:pPr>
              <w:pStyle w:val="a3"/>
              <w:spacing w:before="0" w:beforeAutospacing="0" w:after="0" w:afterAutospacing="0"/>
              <w:rPr>
                <w:color w:val="000000"/>
                <w:sz w:val="20"/>
                <w:szCs w:val="20"/>
              </w:rPr>
            </w:pPr>
            <w:r>
              <w:rPr>
                <w:color w:val="000000"/>
                <w:sz w:val="20"/>
                <w:szCs w:val="20"/>
              </w:rPr>
              <w:t>Cumulative effect of adoption of new</w:t>
            </w:r>
          </w:p>
          <w:p w14:paraId="51ACDE2C" w14:textId="77777777" w:rsidR="00000000" w:rsidRDefault="00D017A2">
            <w:pPr>
              <w:pStyle w:val="a3"/>
              <w:spacing w:before="0" w:beforeAutospacing="0" w:after="0" w:afterAutospacing="0"/>
              <w:rPr>
                <w:color w:val="000000"/>
                <w:sz w:val="20"/>
                <w:szCs w:val="20"/>
              </w:rPr>
            </w:pPr>
            <w:r>
              <w:rPr>
                <w:color w:val="000000"/>
                <w:sz w:val="20"/>
                <w:szCs w:val="20"/>
              </w:rPr>
              <w:t>   accounting standard</w:t>
            </w:r>
          </w:p>
        </w:tc>
        <w:tc>
          <w:tcPr>
            <w:tcW w:w="52" w:type="pct"/>
            <w:shd w:val="clear" w:color="auto" w:fill="FFFFFF"/>
            <w:tcMar>
              <w:top w:w="15" w:type="dxa"/>
              <w:left w:w="0" w:type="dxa"/>
              <w:bottom w:w="0" w:type="dxa"/>
              <w:right w:w="15" w:type="dxa"/>
            </w:tcMar>
            <w:vAlign w:val="bottom"/>
            <w:hideMark/>
          </w:tcPr>
          <w:p w14:paraId="6FD42E4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A01248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tcBorders>
              <w:bottom w:val="single" w:sz="6" w:space="0" w:color="000000"/>
            </w:tcBorders>
            <w:shd w:val="clear" w:color="auto" w:fill="FFFFFF"/>
            <w:noWrap/>
            <w:tcMar>
              <w:top w:w="15" w:type="dxa"/>
              <w:left w:w="0" w:type="dxa"/>
              <w:bottom w:w="0" w:type="dxa"/>
              <w:right w:w="15" w:type="dxa"/>
            </w:tcMar>
            <w:vAlign w:val="bottom"/>
            <w:hideMark/>
          </w:tcPr>
          <w:p w14:paraId="58E31FE4"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C4B474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14:paraId="0EFADD7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90DFFA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tcBorders>
              <w:bottom w:val="single" w:sz="6" w:space="0" w:color="000000"/>
            </w:tcBorders>
            <w:shd w:val="clear" w:color="auto" w:fill="FFFFFF"/>
            <w:noWrap/>
            <w:tcMar>
              <w:top w:w="15" w:type="dxa"/>
              <w:left w:w="0" w:type="dxa"/>
              <w:bottom w:w="0" w:type="dxa"/>
              <w:right w:w="15" w:type="dxa"/>
            </w:tcMar>
            <w:vAlign w:val="bottom"/>
            <w:hideMark/>
          </w:tcPr>
          <w:p w14:paraId="3916A8ED"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55B697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14:paraId="0EE993C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1D7372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tcBorders>
              <w:bottom w:val="single" w:sz="6" w:space="0" w:color="000000"/>
            </w:tcBorders>
            <w:shd w:val="clear" w:color="auto" w:fill="FFFFFF"/>
            <w:noWrap/>
            <w:tcMar>
              <w:top w:w="15" w:type="dxa"/>
              <w:left w:w="0" w:type="dxa"/>
              <w:bottom w:w="0" w:type="dxa"/>
              <w:right w:w="15" w:type="dxa"/>
            </w:tcMar>
            <w:vAlign w:val="bottom"/>
            <w:hideMark/>
          </w:tcPr>
          <w:p w14:paraId="286C72D2"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37DA1F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14:paraId="65BBDCC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31243F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tcBorders>
              <w:bottom w:val="single" w:sz="6" w:space="0" w:color="000000"/>
            </w:tcBorders>
            <w:shd w:val="clear" w:color="auto" w:fill="FFFFFF"/>
            <w:noWrap/>
            <w:tcMar>
              <w:top w:w="15" w:type="dxa"/>
              <w:left w:w="0" w:type="dxa"/>
              <w:bottom w:w="0" w:type="dxa"/>
              <w:right w:w="15" w:type="dxa"/>
            </w:tcMar>
            <w:vAlign w:val="bottom"/>
            <w:hideMark/>
          </w:tcPr>
          <w:p w14:paraId="1EC5597B" w14:textId="77777777" w:rsidR="00000000" w:rsidRDefault="00D017A2">
            <w:pPr>
              <w:pStyle w:val="a3"/>
              <w:spacing w:before="0" w:beforeAutospacing="0" w:after="0" w:afterAutospacing="0"/>
              <w:jc w:val="right"/>
              <w:rPr>
                <w:color w:val="000000"/>
                <w:sz w:val="20"/>
                <w:szCs w:val="20"/>
              </w:rPr>
            </w:pPr>
            <w:r>
              <w:rPr>
                <w:color w:val="000000"/>
                <w:sz w:val="20"/>
                <w:szCs w:val="20"/>
              </w:rPr>
              <w:t>(29,940</w:t>
            </w:r>
          </w:p>
        </w:tc>
        <w:tc>
          <w:tcPr>
            <w:tcW w:w="50" w:type="pct"/>
            <w:shd w:val="clear" w:color="auto" w:fill="FFFFFF"/>
            <w:noWrap/>
            <w:tcMar>
              <w:top w:w="15" w:type="dxa"/>
              <w:left w:w="0" w:type="dxa"/>
              <w:bottom w:w="0" w:type="dxa"/>
              <w:right w:w="15" w:type="dxa"/>
            </w:tcMar>
            <w:vAlign w:val="bottom"/>
            <w:hideMark/>
          </w:tcPr>
          <w:p w14:paraId="140690F0"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14:paraId="5AF30514"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14:paraId="3816AB7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8BC5D2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tcBorders>
              <w:bottom w:val="single" w:sz="6" w:space="0" w:color="000000"/>
            </w:tcBorders>
            <w:shd w:val="clear" w:color="auto" w:fill="FFFFFF"/>
            <w:noWrap/>
            <w:tcMar>
              <w:top w:w="15" w:type="dxa"/>
              <w:left w:w="0" w:type="dxa"/>
              <w:bottom w:w="0" w:type="dxa"/>
              <w:right w:w="15" w:type="dxa"/>
            </w:tcMar>
            <w:vAlign w:val="bottom"/>
            <w:hideMark/>
          </w:tcPr>
          <w:p w14:paraId="4D4E7D1B" w14:textId="77777777" w:rsidR="00000000" w:rsidRDefault="00D017A2">
            <w:pPr>
              <w:pStyle w:val="a3"/>
              <w:spacing w:before="0" w:beforeAutospacing="0" w:after="0" w:afterAutospacing="0"/>
              <w:jc w:val="right"/>
              <w:rPr>
                <w:color w:val="000000"/>
                <w:sz w:val="20"/>
                <w:szCs w:val="20"/>
              </w:rPr>
            </w:pPr>
            <w:r>
              <w:rPr>
                <w:color w:val="000000"/>
                <w:sz w:val="20"/>
                <w:szCs w:val="20"/>
              </w:rPr>
              <w:t>(29,940</w:t>
            </w:r>
          </w:p>
        </w:tc>
        <w:tc>
          <w:tcPr>
            <w:tcW w:w="50" w:type="pct"/>
            <w:shd w:val="clear" w:color="auto" w:fill="FFFFFF"/>
            <w:noWrap/>
            <w:tcMar>
              <w:top w:w="15" w:type="dxa"/>
              <w:left w:w="0" w:type="dxa"/>
              <w:bottom w:w="0" w:type="dxa"/>
              <w:right w:w="15" w:type="dxa"/>
            </w:tcMar>
            <w:vAlign w:val="bottom"/>
            <w:hideMark/>
          </w:tcPr>
          <w:p w14:paraId="572249C7"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55C2E098" w14:textId="77777777">
        <w:trPr>
          <w:divId w:val="1945112423"/>
        </w:trPr>
        <w:tc>
          <w:tcPr>
            <w:tcW w:w="2222" w:type="pct"/>
            <w:shd w:val="clear" w:color="auto" w:fill="CFF0FC"/>
            <w:tcMar>
              <w:top w:w="15" w:type="dxa"/>
              <w:left w:w="0" w:type="dxa"/>
              <w:bottom w:w="0" w:type="dxa"/>
              <w:right w:w="15" w:type="dxa"/>
            </w:tcMar>
            <w:hideMark/>
          </w:tcPr>
          <w:p w14:paraId="7FCDF850" w14:textId="77777777" w:rsidR="00000000" w:rsidRDefault="00D017A2">
            <w:pPr>
              <w:pStyle w:val="a3"/>
              <w:spacing w:before="0" w:beforeAutospacing="0" w:after="0" w:afterAutospacing="0"/>
              <w:rPr>
                <w:color w:val="000000"/>
                <w:sz w:val="20"/>
                <w:szCs w:val="20"/>
              </w:rPr>
            </w:pPr>
            <w:r>
              <w:rPr>
                <w:color w:val="000000"/>
                <w:sz w:val="20"/>
                <w:szCs w:val="20"/>
              </w:rPr>
              <w:t>Balance as of March 31, 2019</w:t>
            </w:r>
          </w:p>
        </w:tc>
        <w:tc>
          <w:tcPr>
            <w:tcW w:w="52" w:type="pct"/>
            <w:shd w:val="clear" w:color="auto" w:fill="CFF0FC"/>
            <w:tcMar>
              <w:top w:w="15" w:type="dxa"/>
              <w:left w:w="0" w:type="dxa"/>
              <w:bottom w:w="0" w:type="dxa"/>
              <w:right w:w="15" w:type="dxa"/>
            </w:tcMar>
            <w:vAlign w:val="bottom"/>
            <w:hideMark/>
          </w:tcPr>
          <w:p w14:paraId="1BBC17A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9E49F5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2C08FA2" w14:textId="77777777" w:rsidR="00000000" w:rsidRDefault="00D017A2">
            <w:pPr>
              <w:pStyle w:val="a3"/>
              <w:spacing w:before="0" w:beforeAutospacing="0" w:after="0" w:afterAutospacing="0"/>
              <w:jc w:val="right"/>
              <w:rPr>
                <w:color w:val="000000"/>
                <w:sz w:val="20"/>
                <w:szCs w:val="20"/>
              </w:rPr>
            </w:pPr>
            <w:r>
              <w:rPr>
                <w:color w:val="000000"/>
                <w:sz w:val="20"/>
                <w:szCs w:val="20"/>
              </w:rPr>
              <w:t>119,068</w:t>
            </w:r>
          </w:p>
        </w:tc>
        <w:tc>
          <w:tcPr>
            <w:tcW w:w="50" w:type="pct"/>
            <w:shd w:val="clear" w:color="auto" w:fill="CFF0FC"/>
            <w:noWrap/>
            <w:tcMar>
              <w:top w:w="15" w:type="dxa"/>
              <w:left w:w="0" w:type="dxa"/>
              <w:bottom w:w="0" w:type="dxa"/>
              <w:right w:w="15" w:type="dxa"/>
            </w:tcMar>
            <w:vAlign w:val="bottom"/>
            <w:hideMark/>
          </w:tcPr>
          <w:p w14:paraId="6053364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14:paraId="7357434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5BDA933"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8110DA1" w14:textId="77777777" w:rsidR="00000000" w:rsidRDefault="00D017A2">
            <w:pPr>
              <w:pStyle w:val="a3"/>
              <w:spacing w:before="0" w:beforeAutospacing="0" w:after="0" w:afterAutospacing="0"/>
              <w:jc w:val="right"/>
              <w:rPr>
                <w:color w:val="000000"/>
                <w:sz w:val="20"/>
                <w:szCs w:val="20"/>
              </w:rPr>
            </w:pPr>
            <w:r>
              <w:rPr>
                <w:color w:val="000000"/>
                <w:sz w:val="20"/>
                <w:szCs w:val="20"/>
              </w:rPr>
              <w:t>1,191</w:t>
            </w:r>
          </w:p>
        </w:tc>
        <w:tc>
          <w:tcPr>
            <w:tcW w:w="50" w:type="pct"/>
            <w:shd w:val="clear" w:color="auto" w:fill="CFF0FC"/>
            <w:noWrap/>
            <w:tcMar>
              <w:top w:w="15" w:type="dxa"/>
              <w:left w:w="0" w:type="dxa"/>
              <w:bottom w:w="0" w:type="dxa"/>
              <w:right w:w="15" w:type="dxa"/>
            </w:tcMar>
            <w:vAlign w:val="bottom"/>
            <w:hideMark/>
          </w:tcPr>
          <w:p w14:paraId="114495F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14:paraId="0F39A1E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10438B0"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9FF8CC3" w14:textId="77777777" w:rsidR="00000000" w:rsidRDefault="00D017A2">
            <w:pPr>
              <w:pStyle w:val="a3"/>
              <w:spacing w:before="0" w:beforeAutospacing="0" w:after="0" w:afterAutospacing="0"/>
              <w:jc w:val="right"/>
              <w:rPr>
                <w:color w:val="000000"/>
                <w:sz w:val="20"/>
                <w:szCs w:val="20"/>
              </w:rPr>
            </w:pPr>
            <w:r>
              <w:rPr>
                <w:color w:val="000000"/>
                <w:sz w:val="20"/>
                <w:szCs w:val="20"/>
              </w:rPr>
              <w:t>1,808,147</w:t>
            </w:r>
          </w:p>
        </w:tc>
        <w:tc>
          <w:tcPr>
            <w:tcW w:w="50" w:type="pct"/>
            <w:shd w:val="clear" w:color="auto" w:fill="CFF0FC"/>
            <w:noWrap/>
            <w:tcMar>
              <w:top w:w="15" w:type="dxa"/>
              <w:left w:w="0" w:type="dxa"/>
              <w:bottom w:w="0" w:type="dxa"/>
              <w:right w:w="15" w:type="dxa"/>
            </w:tcMar>
            <w:vAlign w:val="bottom"/>
            <w:hideMark/>
          </w:tcPr>
          <w:p w14:paraId="2BC7B9A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14:paraId="2829367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01A8EE7"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5E90571" w14:textId="77777777" w:rsidR="00000000" w:rsidRDefault="00D017A2">
            <w:pPr>
              <w:pStyle w:val="a3"/>
              <w:spacing w:before="0" w:beforeAutospacing="0" w:after="0" w:afterAutospacing="0"/>
              <w:jc w:val="right"/>
              <w:rPr>
                <w:color w:val="000000"/>
                <w:sz w:val="20"/>
                <w:szCs w:val="20"/>
              </w:rPr>
            </w:pPr>
            <w:r>
              <w:rPr>
                <w:color w:val="000000"/>
                <w:sz w:val="20"/>
                <w:szCs w:val="20"/>
              </w:rPr>
              <w:t>(426,924</w:t>
            </w:r>
          </w:p>
        </w:tc>
        <w:tc>
          <w:tcPr>
            <w:tcW w:w="50" w:type="pct"/>
            <w:shd w:val="clear" w:color="auto" w:fill="CFF0FC"/>
            <w:noWrap/>
            <w:tcMar>
              <w:top w:w="15" w:type="dxa"/>
              <w:left w:w="0" w:type="dxa"/>
              <w:bottom w:w="0" w:type="dxa"/>
              <w:right w:w="15" w:type="dxa"/>
            </w:tcMar>
            <w:vAlign w:val="bottom"/>
            <w:hideMark/>
          </w:tcPr>
          <w:p w14:paraId="77828B80"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14:paraId="662EAA54"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14:paraId="27494A0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1A9F5DD"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049FAC6" w14:textId="77777777" w:rsidR="00000000" w:rsidRDefault="00D017A2">
            <w:pPr>
              <w:pStyle w:val="a3"/>
              <w:spacing w:before="0" w:beforeAutospacing="0" w:after="0" w:afterAutospacing="0"/>
              <w:jc w:val="right"/>
              <w:rPr>
                <w:color w:val="000000"/>
                <w:sz w:val="20"/>
                <w:szCs w:val="20"/>
              </w:rPr>
            </w:pPr>
            <w:r>
              <w:rPr>
                <w:color w:val="000000"/>
                <w:sz w:val="20"/>
                <w:szCs w:val="20"/>
              </w:rPr>
              <w:t>1,382,414</w:t>
            </w:r>
          </w:p>
        </w:tc>
        <w:tc>
          <w:tcPr>
            <w:tcW w:w="50" w:type="pct"/>
            <w:shd w:val="clear" w:color="auto" w:fill="CFF0FC"/>
            <w:noWrap/>
            <w:tcMar>
              <w:top w:w="15" w:type="dxa"/>
              <w:left w:w="0" w:type="dxa"/>
              <w:bottom w:w="0" w:type="dxa"/>
              <w:right w:w="15" w:type="dxa"/>
            </w:tcMar>
            <w:vAlign w:val="bottom"/>
            <w:hideMark/>
          </w:tcPr>
          <w:p w14:paraId="21264F74" w14:textId="77777777" w:rsidR="00000000" w:rsidRDefault="00D017A2">
            <w:pPr>
              <w:pStyle w:val="a3"/>
              <w:spacing w:before="0" w:beforeAutospacing="0" w:after="0" w:afterAutospacing="0"/>
              <w:rPr>
                <w:color w:val="000000"/>
                <w:sz w:val="2"/>
                <w:szCs w:val="2"/>
              </w:rPr>
            </w:pPr>
            <w:r>
              <w:rPr>
                <w:color w:val="000000"/>
                <w:sz w:val="2"/>
                <w:szCs w:val="2"/>
              </w:rPr>
              <w:t> </w:t>
            </w:r>
          </w:p>
        </w:tc>
      </w:tr>
    </w:tbl>
    <w:p w14:paraId="302EFDB0" w14:textId="77777777" w:rsidR="00000000" w:rsidRDefault="00D017A2">
      <w:pPr>
        <w:pStyle w:val="a3"/>
        <w:spacing w:before="0" w:beforeAutospacing="0" w:after="0" w:afterAutospacing="0"/>
        <w:rPr>
          <w:sz w:val="20"/>
          <w:szCs w:val="20"/>
        </w:rPr>
      </w:pPr>
      <w:r>
        <w:rPr>
          <w:sz w:val="20"/>
          <w:szCs w:val="20"/>
        </w:rPr>
        <w:t> </w:t>
      </w:r>
    </w:p>
    <w:p w14:paraId="15C713F2" w14:textId="77777777" w:rsidR="00000000" w:rsidRDefault="00D017A2">
      <w:pPr>
        <w:pStyle w:val="a3"/>
        <w:spacing w:before="0" w:beforeAutospacing="0" w:after="0" w:afterAutospacing="0"/>
        <w:jc w:val="center"/>
        <w:rPr>
          <w:sz w:val="20"/>
          <w:szCs w:val="20"/>
        </w:rPr>
      </w:pPr>
      <w:r>
        <w:rPr>
          <w:sz w:val="20"/>
          <w:szCs w:val="20"/>
        </w:rPr>
        <w:t>The accompanying notes are an integral part of these consolidated financial statements.</w:t>
      </w:r>
    </w:p>
    <w:p w14:paraId="1154D793" w14:textId="77777777" w:rsidR="00000000" w:rsidRDefault="00D017A2">
      <w:pPr>
        <w:pStyle w:val="a3"/>
        <w:spacing w:before="0" w:beforeAutospacing="0" w:after="0" w:afterAutospacing="0"/>
        <w:jc w:val="center"/>
        <w:rPr>
          <w:sz w:val="18"/>
          <w:szCs w:val="18"/>
        </w:rPr>
      </w:pPr>
      <w:r>
        <w:rPr>
          <w:sz w:val="18"/>
          <w:szCs w:val="18"/>
        </w:rPr>
        <w:t> </w:t>
      </w:r>
    </w:p>
    <w:p w14:paraId="7EDEDFC4" w14:textId="77777777" w:rsidR="00000000" w:rsidRDefault="00D017A2">
      <w:pPr>
        <w:pStyle w:val="a3"/>
        <w:spacing w:before="240" w:beforeAutospacing="0" w:after="0" w:afterAutospacing="0"/>
        <w:jc w:val="center"/>
        <w:rPr>
          <w:sz w:val="20"/>
          <w:szCs w:val="20"/>
        </w:rPr>
      </w:pPr>
      <w:r>
        <w:rPr>
          <w:sz w:val="20"/>
          <w:szCs w:val="20"/>
        </w:rPr>
        <w:t>5</w:t>
      </w:r>
    </w:p>
    <w:p w14:paraId="473B5957" w14:textId="77777777" w:rsidR="00000000" w:rsidRDefault="00D017A2">
      <w:pPr>
        <w:rPr>
          <w:rFonts w:eastAsia="Times New Roman"/>
        </w:rPr>
      </w:pPr>
      <w:r>
        <w:rPr>
          <w:rFonts w:eastAsia="Times New Roman"/>
        </w:rPr>
        <w:pict w14:anchorId="00C94E7D">
          <v:rect id="_x0000_i1031" style="width:0;height:1.5pt" o:hralign="center" o:hrstd="t" o:hr="t" fillcolor="#a0a0a0" stroked="f"/>
        </w:pict>
      </w:r>
    </w:p>
    <w:p w14:paraId="4ADF3140" w14:textId="77777777" w:rsidR="00000000" w:rsidRDefault="00D017A2">
      <w:pPr>
        <w:pStyle w:val="a3"/>
        <w:spacing w:before="0" w:beforeAutospacing="0" w:after="0" w:afterAutospacing="0"/>
        <w:rPr>
          <w:sz w:val="20"/>
          <w:szCs w:val="20"/>
        </w:rPr>
      </w:pPr>
      <w:r>
        <w:rPr>
          <w:sz w:val="20"/>
          <w:szCs w:val="20"/>
        </w:rPr>
        <w:t> </w:t>
      </w:r>
    </w:p>
    <w:p w14:paraId="6F714B80" w14:textId="77777777" w:rsidR="00000000" w:rsidRDefault="00D017A2">
      <w:pPr>
        <w:pStyle w:val="a3"/>
        <w:spacing w:before="0" w:beforeAutospacing="0" w:after="0" w:afterAutospacing="0"/>
        <w:jc w:val="center"/>
        <w:rPr>
          <w:b/>
          <w:bCs/>
          <w:sz w:val="20"/>
          <w:szCs w:val="20"/>
        </w:rPr>
      </w:pPr>
      <w:r>
        <w:rPr>
          <w:b/>
          <w:bCs/>
          <w:sz w:val="20"/>
          <w:szCs w:val="20"/>
        </w:rPr>
        <w:t>CORECIVIC, INC. AND SUBSIDIARIES</w:t>
      </w:r>
    </w:p>
    <w:p w14:paraId="686A52E0" w14:textId="77777777" w:rsidR="00000000" w:rsidRDefault="00D017A2">
      <w:pPr>
        <w:pStyle w:val="a3"/>
        <w:spacing w:before="0" w:beforeAutospacing="0" w:after="0" w:afterAutospacing="0"/>
        <w:jc w:val="center"/>
        <w:rPr>
          <w:sz w:val="20"/>
          <w:szCs w:val="20"/>
        </w:rPr>
      </w:pPr>
      <w:r>
        <w:rPr>
          <w:sz w:val="20"/>
          <w:szCs w:val="20"/>
        </w:rPr>
        <w:t> </w:t>
      </w:r>
    </w:p>
    <w:p w14:paraId="51FA526F" w14:textId="77777777" w:rsidR="00000000" w:rsidRDefault="00D017A2">
      <w:pPr>
        <w:pStyle w:val="a3"/>
        <w:spacing w:before="0" w:beforeAutospacing="0" w:after="0" w:afterAutospacing="0"/>
        <w:jc w:val="center"/>
        <w:rPr>
          <w:b/>
          <w:bCs/>
          <w:sz w:val="20"/>
          <w:szCs w:val="20"/>
        </w:rPr>
      </w:pPr>
      <w:r>
        <w:rPr>
          <w:b/>
          <w:bCs/>
          <w:sz w:val="20"/>
          <w:szCs w:val="20"/>
        </w:rPr>
        <w:t>NOTES TO CONSOLIDATED FINANCIAL STATEMENTS (UNAUDITED)</w:t>
      </w:r>
    </w:p>
    <w:p w14:paraId="0B395E38" w14:textId="77777777" w:rsidR="00000000" w:rsidRDefault="00D017A2">
      <w:pPr>
        <w:pStyle w:val="a3"/>
        <w:spacing w:before="0" w:beforeAutospacing="0" w:after="0" w:afterAutospacing="0"/>
        <w:jc w:val="center"/>
        <w:rPr>
          <w:sz w:val="20"/>
          <w:szCs w:val="20"/>
        </w:rPr>
      </w:pPr>
      <w:r>
        <w:rPr>
          <w:sz w:val="20"/>
          <w:szCs w:val="20"/>
        </w:rPr>
        <w:t> </w:t>
      </w:r>
    </w:p>
    <w:p w14:paraId="32E0416B" w14:textId="77777777" w:rsidR="00000000" w:rsidRDefault="00D017A2">
      <w:pPr>
        <w:pStyle w:val="a3"/>
        <w:spacing w:before="0" w:beforeAutospacing="0" w:after="0" w:afterAutospacing="0"/>
        <w:jc w:val="center"/>
        <w:rPr>
          <w:b/>
          <w:bCs/>
          <w:sz w:val="20"/>
          <w:szCs w:val="20"/>
        </w:rPr>
      </w:pPr>
      <w:r>
        <w:rPr>
          <w:b/>
          <w:bCs/>
          <w:sz w:val="20"/>
          <w:szCs w:val="20"/>
        </w:rPr>
        <w:t>MARCH 31, 2020</w:t>
      </w:r>
    </w:p>
    <w:p w14:paraId="603A6CC0" w14:textId="77777777" w:rsidR="00000000" w:rsidRDefault="00D017A2">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73AEA6DA" w14:textId="77777777">
        <w:trPr>
          <w:divId w:val="808934914"/>
        </w:trPr>
        <w:tc>
          <w:tcPr>
            <w:tcW w:w="227" w:type="pct"/>
            <w:noWrap/>
            <w:hideMark/>
          </w:tcPr>
          <w:p w14:paraId="3C6AFB82" w14:textId="77777777" w:rsidR="00000000" w:rsidRDefault="00D017A2">
            <w:pPr>
              <w:pStyle w:val="a3"/>
              <w:spacing w:before="0" w:beforeAutospacing="0" w:after="0" w:afterAutospacing="0"/>
              <w:jc w:val="both"/>
              <w:rPr>
                <w:b/>
                <w:bCs/>
                <w:sz w:val="20"/>
                <w:szCs w:val="20"/>
              </w:rPr>
            </w:pPr>
            <w:r>
              <w:rPr>
                <w:b/>
                <w:bCs/>
                <w:sz w:val="20"/>
                <w:szCs w:val="20"/>
              </w:rPr>
              <w:t>1.</w:t>
            </w:r>
          </w:p>
        </w:tc>
        <w:tc>
          <w:tcPr>
            <w:tcW w:w="0" w:type="auto"/>
            <w:hideMark/>
          </w:tcPr>
          <w:p w14:paraId="6F3F8A6F" w14:textId="77777777" w:rsidR="00000000" w:rsidRDefault="00D017A2">
            <w:pPr>
              <w:pStyle w:val="a3"/>
              <w:spacing w:before="0" w:beforeAutospacing="0" w:after="0" w:afterAutospacing="0"/>
              <w:jc w:val="both"/>
              <w:rPr>
                <w:b/>
                <w:bCs/>
                <w:sz w:val="20"/>
                <w:szCs w:val="20"/>
              </w:rPr>
            </w:pPr>
            <w:r>
              <w:rPr>
                <w:b/>
                <w:bCs/>
                <w:sz w:val="20"/>
                <w:szCs w:val="20"/>
              </w:rPr>
              <w:t>ORGANIZATION AND OPERATIONS</w:t>
            </w:r>
          </w:p>
        </w:tc>
      </w:tr>
    </w:tbl>
    <w:p w14:paraId="0E43F402" w14:textId="77777777" w:rsidR="00000000" w:rsidRDefault="00D017A2">
      <w:pPr>
        <w:pStyle w:val="a3"/>
        <w:spacing w:before="120" w:beforeAutospacing="0" w:after="0" w:afterAutospacing="0"/>
        <w:ind w:left="476"/>
        <w:jc w:val="both"/>
        <w:rPr>
          <w:sz w:val="20"/>
          <w:szCs w:val="20"/>
        </w:rPr>
      </w:pPr>
      <w:r>
        <w:rPr>
          <w:sz w:val="20"/>
          <w:szCs w:val="20"/>
        </w:rPr>
        <w:t>CoreCivic, Inc. (together with its subsidiaries, the "Company" or "CoreCivic") is the nation's largest owner of partnership correctional, detention, and residential reentry facilities and one of the largest prison operators in the United States.  The Compa</w:t>
      </w:r>
      <w:r>
        <w:rPr>
          <w:sz w:val="20"/>
          <w:szCs w:val="20"/>
        </w:rPr>
        <w:t>ny also believes it is the largest private owner of real estate used by U.S. government agencies. Through three segments, CoreCivic Safety, CoreCivic Community, and CoreCivic Properties, the Company provides a broad range of solutions to government partner</w:t>
      </w:r>
      <w:r>
        <w:rPr>
          <w:sz w:val="20"/>
          <w:szCs w:val="20"/>
        </w:rPr>
        <w:t>s that serve the public good through corrections and detention management, a network of residential reentry centers to help address America's recidivism crisis, and government real estate solutions.  As of March 31, 2020, through its CoreCivic Safety segme</w:t>
      </w:r>
      <w:r>
        <w:rPr>
          <w:sz w:val="20"/>
          <w:szCs w:val="20"/>
        </w:rPr>
        <w:t>nt, the Company operated 50 correctional and detention facilities, 43 of which the Company owned, with a total design capacity of approximately 73,000 beds.  Through its CoreCivic Community segment, the Company owned and operated 28 residential reentry cen</w:t>
      </w:r>
      <w:r>
        <w:rPr>
          <w:sz w:val="20"/>
          <w:szCs w:val="20"/>
        </w:rPr>
        <w:t>ters with a total design capacity of approximately 5,000 beds.  In addition, through its CoreCivic Properties segment, the Company owned 57 properties for lease to third parties and used by government agencies, totaling</w:t>
      </w:r>
      <w:r>
        <w:rPr>
          <w:sz w:val="20"/>
          <w:szCs w:val="20"/>
        </w:rPr>
        <w:t xml:space="preserve"> </w:t>
      </w:r>
      <w:r>
        <w:rPr>
          <w:sz w:val="20"/>
          <w:szCs w:val="20"/>
        </w:rPr>
        <w:t>3.3 millio</w:t>
      </w:r>
      <w:r>
        <w:rPr>
          <w:sz w:val="20"/>
          <w:szCs w:val="20"/>
        </w:rPr>
        <w:t>n</w:t>
      </w:r>
      <w:r>
        <w:rPr>
          <w:sz w:val="20"/>
          <w:szCs w:val="20"/>
        </w:rPr>
        <w:t xml:space="preserve"> square feet. </w:t>
      </w:r>
    </w:p>
    <w:p w14:paraId="5FF4991C" w14:textId="77777777" w:rsidR="00000000" w:rsidRDefault="00D017A2">
      <w:pPr>
        <w:pStyle w:val="a3"/>
        <w:spacing w:before="240" w:beforeAutospacing="0" w:after="0" w:afterAutospacing="0"/>
        <w:ind w:left="476"/>
        <w:jc w:val="both"/>
        <w:rPr>
          <w:sz w:val="20"/>
          <w:szCs w:val="20"/>
        </w:rPr>
      </w:pPr>
      <w:r>
        <w:rPr>
          <w:sz w:val="20"/>
          <w:szCs w:val="20"/>
        </w:rPr>
        <w:t>In additio</w:t>
      </w:r>
      <w:r>
        <w:rPr>
          <w:sz w:val="20"/>
          <w:szCs w:val="20"/>
        </w:rPr>
        <w:t>n to providing fundamental residential services, CoreCivic's correctional, detention, and reentry facilities offer a variety of rehabilitation and educational programs, including basic education, faith-based services, life skills and employment training, a</w:t>
      </w:r>
      <w:r>
        <w:rPr>
          <w:sz w:val="20"/>
          <w:szCs w:val="20"/>
        </w:rPr>
        <w:t>nd substance abuse treatment.  These services are intended to help reduce recidivism and to prepare offenders for their successful reentry into society upon their release.  CoreCivic also provides or makes available to offenders certain health care (includ</w:t>
      </w:r>
      <w:r>
        <w:rPr>
          <w:sz w:val="20"/>
          <w:szCs w:val="20"/>
        </w:rPr>
        <w:t xml:space="preserve">ing medical, dental, and mental health services), food services, and work and recreational programs. </w:t>
      </w:r>
    </w:p>
    <w:p w14:paraId="45A2C3B4" w14:textId="77777777" w:rsidR="00000000" w:rsidRDefault="00D017A2">
      <w:pPr>
        <w:pStyle w:val="a3"/>
        <w:spacing w:before="240" w:beforeAutospacing="0" w:after="0" w:afterAutospacing="0"/>
        <w:ind w:left="476"/>
        <w:jc w:val="both"/>
        <w:rPr>
          <w:sz w:val="20"/>
          <w:szCs w:val="20"/>
        </w:rPr>
      </w:pPr>
      <w:r>
        <w:rPr>
          <w:sz w:val="20"/>
          <w:szCs w:val="20"/>
        </w:rPr>
        <w:t>CoreCivic began operating as a real estate investment trust ("REIT") effective January 1, 2013.  The Company provides services and conducts other business activities through taxable REIT subsidiaries ("TRSs"). A TRS is a subsidiary of a REIT that is subjec</w:t>
      </w:r>
      <w:r>
        <w:rPr>
          <w:sz w:val="20"/>
          <w:szCs w:val="20"/>
        </w:rPr>
        <w:t>t to applicable corporate income tax and certain qualification requirements. The Company's use of TRSs permits CoreCivic to engage in certain business activities in which the REIT may not engage directly, so long as these activities are conducted in entiti</w:t>
      </w:r>
      <w:r>
        <w:rPr>
          <w:sz w:val="20"/>
          <w:szCs w:val="20"/>
        </w:rPr>
        <w:t>es that elect to be treated as TRSs under the Internal Revenue Code of 1986, as amended, and enable CoreCivic to, among other things, provide correctional services at facilities it owns and at facilities owned by its government partners.  A TRS is not subj</w:t>
      </w:r>
      <w:r>
        <w:rPr>
          <w:sz w:val="20"/>
          <w:szCs w:val="20"/>
        </w:rPr>
        <w:t>ect to the distribution requirements applicable to REITs so it may retain income generated by its operations for reinvestment.  </w:t>
      </w:r>
    </w:p>
    <w:tbl>
      <w:tblPr>
        <w:tblW w:w="5000" w:type="pct"/>
        <w:tblCellMar>
          <w:left w:w="0" w:type="dxa"/>
          <w:right w:w="0" w:type="dxa"/>
        </w:tblCellMar>
        <w:tblLook w:val="04A0" w:firstRow="1" w:lastRow="0" w:firstColumn="1" w:lastColumn="0" w:noHBand="0" w:noVBand="1"/>
      </w:tblPr>
      <w:tblGrid>
        <w:gridCol w:w="377"/>
        <w:gridCol w:w="7929"/>
      </w:tblGrid>
      <w:tr w:rsidR="00000000" w14:paraId="10A2C68B" w14:textId="77777777">
        <w:trPr>
          <w:divId w:val="1366714559"/>
        </w:trPr>
        <w:tc>
          <w:tcPr>
            <w:tcW w:w="227" w:type="pct"/>
            <w:noWrap/>
            <w:hideMark/>
          </w:tcPr>
          <w:p w14:paraId="103AA5E3" w14:textId="77777777" w:rsidR="00000000" w:rsidRDefault="00D017A2">
            <w:pPr>
              <w:pStyle w:val="a3"/>
              <w:spacing w:before="360" w:beforeAutospacing="0" w:after="0" w:afterAutospacing="0"/>
              <w:rPr>
                <w:b/>
                <w:bCs/>
                <w:sz w:val="20"/>
                <w:szCs w:val="20"/>
              </w:rPr>
            </w:pPr>
            <w:r>
              <w:rPr>
                <w:b/>
                <w:bCs/>
                <w:sz w:val="20"/>
                <w:szCs w:val="20"/>
              </w:rPr>
              <w:t>2.</w:t>
            </w:r>
          </w:p>
        </w:tc>
        <w:tc>
          <w:tcPr>
            <w:tcW w:w="0" w:type="auto"/>
            <w:hideMark/>
          </w:tcPr>
          <w:p w14:paraId="34FAB29B" w14:textId="77777777" w:rsidR="00000000" w:rsidRDefault="00D017A2">
            <w:pPr>
              <w:pStyle w:val="a3"/>
              <w:spacing w:before="360" w:beforeAutospacing="0" w:after="0" w:afterAutospacing="0"/>
              <w:rPr>
                <w:b/>
                <w:bCs/>
                <w:sz w:val="20"/>
                <w:szCs w:val="20"/>
              </w:rPr>
            </w:pPr>
            <w:r>
              <w:rPr>
                <w:b/>
                <w:bCs/>
                <w:sz w:val="20"/>
                <w:szCs w:val="20"/>
              </w:rPr>
              <w:t>BASIS OF PRESENTATION AND SUMMARY OF SIGNIFICANT ACCOUNTING POLICIES</w:t>
            </w:r>
          </w:p>
        </w:tc>
      </w:tr>
    </w:tbl>
    <w:p w14:paraId="4FA77AFE" w14:textId="77777777" w:rsidR="00000000" w:rsidRDefault="00D017A2">
      <w:pPr>
        <w:pStyle w:val="a3"/>
        <w:spacing w:before="0" w:beforeAutospacing="0" w:after="0" w:afterAutospacing="0"/>
        <w:jc w:val="both"/>
        <w:rPr>
          <w:b/>
          <w:bCs/>
          <w:sz w:val="12"/>
          <w:szCs w:val="12"/>
        </w:rPr>
      </w:pPr>
      <w:r>
        <w:rPr>
          <w:b/>
          <w:bCs/>
          <w:sz w:val="12"/>
          <w:szCs w:val="12"/>
        </w:rPr>
        <w:t> </w:t>
      </w:r>
    </w:p>
    <w:p w14:paraId="67263A76" w14:textId="77777777" w:rsidR="00000000" w:rsidRDefault="00D017A2">
      <w:pPr>
        <w:pStyle w:val="a3"/>
        <w:spacing w:before="0" w:beforeAutospacing="0" w:after="0" w:afterAutospacing="0"/>
        <w:ind w:left="476"/>
        <w:jc w:val="both"/>
        <w:rPr>
          <w:sz w:val="20"/>
          <w:szCs w:val="20"/>
        </w:rPr>
      </w:pPr>
      <w:r>
        <w:rPr>
          <w:sz w:val="20"/>
          <w:szCs w:val="20"/>
        </w:rPr>
        <w:t>The accompanying unaudited interim consolidated fina</w:t>
      </w:r>
      <w:r>
        <w:rPr>
          <w:sz w:val="20"/>
          <w:szCs w:val="20"/>
        </w:rPr>
        <w:t>ncial statements have been prepared by the Company and, in the opinion of management, reflect all normal recurring adjustments necessary for a fair presentation of results for the unaudited interim periods presented.  Certain information and footnote discl</w:t>
      </w:r>
      <w:r>
        <w:rPr>
          <w:sz w:val="20"/>
          <w:szCs w:val="20"/>
        </w:rPr>
        <w:t>osures normally included in financial statements prepared in accordance with U.S. generally accepted accounting principles have been condensed or omitted.  The results of operations for the interim period are not necessarily indicative of the results to be</w:t>
      </w:r>
      <w:r>
        <w:rPr>
          <w:sz w:val="20"/>
          <w:szCs w:val="20"/>
        </w:rPr>
        <w:t xml:space="preserve"> obtained for the full fiscal year.  Reference is made to the audited financial statements of CoreCivic included in its Annual Report on Form 10-K for the year ended December 31, 2019 filed with the Securities and Exchange Commission (the "SEC") on Februar</w:t>
      </w:r>
      <w:r>
        <w:rPr>
          <w:sz w:val="20"/>
          <w:szCs w:val="20"/>
        </w:rPr>
        <w:t xml:space="preserve">y 20, 2020 (the "2019 Form 10-K") with respect to certain significant accounting and financial reporting policies as well as other pertinent information of the Company. </w:t>
      </w:r>
    </w:p>
    <w:p w14:paraId="409DB90D" w14:textId="77777777" w:rsidR="00000000" w:rsidRDefault="00D017A2">
      <w:pPr>
        <w:pStyle w:val="a3"/>
        <w:spacing w:before="240" w:beforeAutospacing="0" w:after="0" w:afterAutospacing="0"/>
        <w:ind w:left="476"/>
        <w:jc w:val="both"/>
        <w:rPr>
          <w:b/>
          <w:bCs/>
          <w:sz w:val="20"/>
          <w:szCs w:val="20"/>
        </w:rPr>
      </w:pPr>
      <w:r>
        <w:rPr>
          <w:b/>
          <w:bCs/>
          <w:sz w:val="20"/>
          <w:szCs w:val="20"/>
        </w:rPr>
        <w:t xml:space="preserve">Recent Accounting Pronouncements </w:t>
      </w:r>
    </w:p>
    <w:p w14:paraId="7DD10F0C" w14:textId="77777777" w:rsidR="00000000" w:rsidRDefault="00D017A2">
      <w:pPr>
        <w:pStyle w:val="a3"/>
        <w:spacing w:before="120" w:beforeAutospacing="0" w:after="0" w:afterAutospacing="0"/>
        <w:ind w:left="476"/>
        <w:jc w:val="both"/>
        <w:rPr>
          <w:color w:val="000000"/>
          <w:sz w:val="20"/>
          <w:szCs w:val="20"/>
        </w:rPr>
      </w:pPr>
      <w:r>
        <w:rPr>
          <w:color w:val="000000"/>
          <w:sz w:val="20"/>
          <w:szCs w:val="20"/>
        </w:rPr>
        <w:t>In</w:t>
      </w:r>
      <w:r>
        <w:rPr>
          <w:rFonts w:ascii="Arial" w:hAnsi="Arial" w:cs="Arial"/>
          <w:color w:val="000000"/>
          <w:sz w:val="20"/>
          <w:szCs w:val="20"/>
        </w:rPr>
        <w:t xml:space="preserve"> </w:t>
      </w:r>
      <w:r>
        <w:rPr>
          <w:color w:val="000000"/>
          <w:sz w:val="20"/>
          <w:szCs w:val="20"/>
        </w:rPr>
        <w:t>June 2016, the Financial Accounting Standards Boa</w:t>
      </w:r>
      <w:r>
        <w:rPr>
          <w:color w:val="000000"/>
          <w:sz w:val="20"/>
          <w:szCs w:val="20"/>
        </w:rPr>
        <w:t>rd ("FASB") issued Accounting Standards Update ("ASU") No. 2016-13, "Financial Instruments – Credit Losses – Measurement of Credit Losses on Financial Instruments," which changes how entities measure credit losses for most financial assets and certain othe</w:t>
      </w:r>
      <w:r>
        <w:rPr>
          <w:color w:val="000000"/>
          <w:sz w:val="20"/>
          <w:szCs w:val="20"/>
        </w:rPr>
        <w:t>r instruments that are not measured at fair value through net income. The ASU replaces the "incurred loss" approach with an "expected loss" model for instruments measured at amortized cost. For trade and other receivables, held-to-maturity debt securities,</w:t>
      </w:r>
      <w:r>
        <w:rPr>
          <w:color w:val="000000"/>
          <w:sz w:val="20"/>
          <w:szCs w:val="20"/>
        </w:rPr>
        <w:t xml:space="preserve"> contract assets, loans and other instruments, entities are now required to use a new forward-looking "expected loss" model that generally will result in the earlier recognition of allowances for losses. Upon its effective date, CoreCivic adopted the ASU i</w:t>
      </w:r>
      <w:r>
        <w:rPr>
          <w:color w:val="000000"/>
          <w:sz w:val="20"/>
          <w:szCs w:val="20"/>
        </w:rPr>
        <w:t>n the first quarter of 2020</w:t>
      </w:r>
      <w:r>
        <w:rPr>
          <w:b/>
          <w:bCs/>
          <w:color w:val="000000"/>
          <w:sz w:val="20"/>
          <w:szCs w:val="20"/>
        </w:rPr>
        <w:t xml:space="preserve">. </w:t>
      </w:r>
      <w:r>
        <w:rPr>
          <w:color w:val="000000"/>
          <w:sz w:val="20"/>
          <w:szCs w:val="20"/>
        </w:rPr>
        <w:t>The Company recognized a charge of $1.0 million to accumulated deficit upon adoption of ASU 2016-13. Based principally on the fact that the largest portion of the Company's accounts receivable is with governmental agencies with</w:t>
      </w:r>
      <w:r>
        <w:rPr>
          <w:color w:val="000000"/>
          <w:sz w:val="20"/>
          <w:szCs w:val="20"/>
        </w:rPr>
        <w:t xml:space="preserve"> high credit ratings, the adoption of ASU 2016-13 did not have a material impact on its financial statements</w:t>
      </w:r>
      <w:r>
        <w:rPr>
          <w:b/>
          <w:bCs/>
          <w:color w:val="000000"/>
          <w:sz w:val="20"/>
          <w:szCs w:val="20"/>
        </w:rPr>
        <w:t>.</w:t>
      </w:r>
    </w:p>
    <w:p w14:paraId="583B2BB4" w14:textId="77777777" w:rsidR="00000000" w:rsidRDefault="00D017A2">
      <w:pPr>
        <w:pStyle w:val="a3"/>
        <w:spacing w:before="240" w:beforeAutospacing="0" w:after="0" w:afterAutospacing="0"/>
        <w:jc w:val="center"/>
        <w:rPr>
          <w:sz w:val="20"/>
          <w:szCs w:val="20"/>
        </w:rPr>
      </w:pPr>
      <w:r>
        <w:rPr>
          <w:sz w:val="20"/>
          <w:szCs w:val="20"/>
        </w:rPr>
        <w:t>6</w:t>
      </w:r>
    </w:p>
    <w:p w14:paraId="71088B67" w14:textId="77777777" w:rsidR="00000000" w:rsidRDefault="00D017A2">
      <w:pPr>
        <w:rPr>
          <w:rFonts w:eastAsia="Times New Roman"/>
        </w:rPr>
      </w:pPr>
      <w:r>
        <w:rPr>
          <w:rFonts w:eastAsia="Times New Roman"/>
        </w:rPr>
        <w:pict w14:anchorId="45D4CBA1">
          <v:rect id="_x0000_i1032" style="width:0;height:1.5pt" o:hralign="center" o:hrstd="t" o:hr="t" fillcolor="#a0a0a0" stroked="f"/>
        </w:pict>
      </w:r>
    </w:p>
    <w:p w14:paraId="6FD8E7A6" w14:textId="77777777" w:rsidR="00000000" w:rsidRDefault="00D017A2">
      <w:pPr>
        <w:pStyle w:val="a3"/>
        <w:spacing w:before="0" w:beforeAutospacing="0" w:after="0" w:afterAutospacing="0"/>
        <w:rPr>
          <w:sz w:val="20"/>
          <w:szCs w:val="20"/>
        </w:rPr>
      </w:pPr>
      <w:r>
        <w:rPr>
          <w:sz w:val="20"/>
          <w:szCs w:val="20"/>
        </w:rPr>
        <w:t> </w:t>
      </w:r>
    </w:p>
    <w:p w14:paraId="6F3BC79C" w14:textId="77777777" w:rsidR="00000000" w:rsidRDefault="00D017A2">
      <w:pPr>
        <w:pStyle w:val="a3"/>
        <w:spacing w:before="120" w:beforeAutospacing="0" w:after="0" w:afterAutospacing="0"/>
        <w:ind w:left="476"/>
        <w:jc w:val="both"/>
        <w:rPr>
          <w:color w:val="000000"/>
          <w:sz w:val="20"/>
          <w:szCs w:val="20"/>
        </w:rPr>
      </w:pPr>
      <w:r>
        <w:rPr>
          <w:color w:val="000000"/>
          <w:sz w:val="20"/>
          <w:szCs w:val="20"/>
        </w:rPr>
        <w:t xml:space="preserve">Other recent accounting pronouncements issued by the FASB (including its Emerging Issues Task Force), the </w:t>
      </w:r>
      <w:r>
        <w:rPr>
          <w:color w:val="000000"/>
          <w:sz w:val="20"/>
          <w:szCs w:val="20"/>
        </w:rPr>
        <w:t>American Institute of Certified Public Accountants and the SEC did not, or are not expected to, have a material effect on the Company's results of operations or financial position.</w:t>
      </w:r>
    </w:p>
    <w:p w14:paraId="636592B2" w14:textId="77777777" w:rsidR="00000000" w:rsidRDefault="00D017A2">
      <w:pPr>
        <w:pStyle w:val="a3"/>
        <w:spacing w:before="240" w:beforeAutospacing="0" w:after="0" w:afterAutospacing="0"/>
        <w:ind w:left="476"/>
        <w:jc w:val="both"/>
        <w:rPr>
          <w:b/>
          <w:bCs/>
          <w:sz w:val="20"/>
          <w:szCs w:val="20"/>
        </w:rPr>
      </w:pPr>
      <w:r>
        <w:rPr>
          <w:b/>
          <w:bCs/>
          <w:sz w:val="20"/>
          <w:szCs w:val="20"/>
        </w:rPr>
        <w:t>Fair Value of Financial Instruments</w:t>
      </w:r>
    </w:p>
    <w:p w14:paraId="4AB9AD93" w14:textId="77777777" w:rsidR="00000000" w:rsidRDefault="00D017A2">
      <w:pPr>
        <w:pStyle w:val="a3"/>
        <w:spacing w:before="120" w:beforeAutospacing="0" w:after="0" w:afterAutospacing="0"/>
        <w:ind w:left="476"/>
        <w:jc w:val="both"/>
        <w:rPr>
          <w:sz w:val="20"/>
          <w:szCs w:val="20"/>
        </w:rPr>
      </w:pPr>
      <w:r>
        <w:rPr>
          <w:sz w:val="20"/>
          <w:szCs w:val="20"/>
        </w:rPr>
        <w:t>To meet the reporting requirements of A</w:t>
      </w:r>
      <w:r>
        <w:rPr>
          <w:sz w:val="20"/>
          <w:szCs w:val="20"/>
        </w:rPr>
        <w:t>ccounting Standards Codification ("ASC") 825, "Financial Instruments", regarding fair value of financial instruments, CoreCivic calculates the estimated fair value of financial instruments using market interest rates, quoted market prices of similar instru</w:t>
      </w:r>
      <w:r>
        <w:rPr>
          <w:sz w:val="20"/>
          <w:szCs w:val="20"/>
        </w:rPr>
        <w:t xml:space="preserve">ments, or discounted cash flow techniques with observable Level 1 inputs for publicly traded debt and Level 2 inputs for all other financial instruments, as defined in ASC 820, "Fair Value Measurement".  At March 31, 2020 and December 31, 2019, there were </w:t>
      </w:r>
      <w:r>
        <w:rPr>
          <w:sz w:val="20"/>
          <w:szCs w:val="20"/>
        </w:rPr>
        <w:t>no material differences between the carrying amounts and the estimated fair values of CoreCivic's financial instruments, other than as follows (in thousands):</w:t>
      </w:r>
    </w:p>
    <w:p w14:paraId="5044C45B" w14:textId="77777777" w:rsidR="00000000" w:rsidRDefault="00D017A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899"/>
        <w:gridCol w:w="65"/>
        <w:gridCol w:w="115"/>
        <w:gridCol w:w="882"/>
        <w:gridCol w:w="82"/>
        <w:gridCol w:w="65"/>
        <w:gridCol w:w="115"/>
        <w:gridCol w:w="882"/>
        <w:gridCol w:w="82"/>
        <w:gridCol w:w="65"/>
        <w:gridCol w:w="115"/>
        <w:gridCol w:w="882"/>
        <w:gridCol w:w="82"/>
        <w:gridCol w:w="65"/>
        <w:gridCol w:w="115"/>
        <w:gridCol w:w="882"/>
        <w:gridCol w:w="82"/>
      </w:tblGrid>
      <w:tr w:rsidR="00000000" w14:paraId="00F36434" w14:textId="77777777">
        <w:trPr>
          <w:divId w:val="734742782"/>
        </w:trPr>
        <w:tc>
          <w:tcPr>
            <w:tcW w:w="2510" w:type="pct"/>
            <w:shd w:val="clear" w:color="auto" w:fill="FFFFFF"/>
            <w:tcMar>
              <w:top w:w="15" w:type="dxa"/>
              <w:left w:w="0" w:type="dxa"/>
              <w:bottom w:w="0" w:type="dxa"/>
              <w:right w:w="15" w:type="dxa"/>
            </w:tcMar>
            <w:hideMark/>
          </w:tcPr>
          <w:p w14:paraId="792DBCBC" w14:textId="77777777" w:rsidR="00000000" w:rsidRDefault="00D017A2">
            <w:pPr>
              <w:pStyle w:val="a3"/>
              <w:spacing w:before="0" w:beforeAutospacing="0" w:after="0" w:afterAutospacing="0"/>
            </w:pPr>
            <w:r>
              <w:t> </w:t>
            </w:r>
          </w:p>
        </w:tc>
        <w:tc>
          <w:tcPr>
            <w:tcW w:w="60" w:type="pct"/>
            <w:shd w:val="clear" w:color="auto" w:fill="FFFFFF"/>
            <w:tcMar>
              <w:top w:w="15" w:type="dxa"/>
              <w:left w:w="0" w:type="dxa"/>
              <w:bottom w:w="0" w:type="dxa"/>
              <w:right w:w="15" w:type="dxa"/>
            </w:tcMar>
            <w:vAlign w:val="bottom"/>
            <w:hideMark/>
          </w:tcPr>
          <w:p w14:paraId="6AAE64CA" w14:textId="77777777" w:rsidR="00000000" w:rsidRDefault="00D017A2">
            <w:pPr>
              <w:pStyle w:val="a3"/>
              <w:spacing w:before="0" w:beforeAutospacing="0" w:after="0" w:afterAutospacing="0"/>
              <w:rPr>
                <w:color w:val="000000"/>
                <w:sz w:val="16"/>
                <w:szCs w:val="16"/>
              </w:rPr>
            </w:pPr>
            <w:r>
              <w:rPr>
                <w:color w:val="000000"/>
                <w:sz w:val="16"/>
                <w:szCs w:val="16"/>
              </w:rPr>
              <w:t> </w:t>
            </w:r>
          </w:p>
        </w:tc>
        <w:tc>
          <w:tcPr>
            <w:tcW w:w="1140" w:type="pct"/>
            <w:gridSpan w:val="6"/>
            <w:tcBorders>
              <w:bottom w:val="single" w:sz="6" w:space="0" w:color="000000"/>
            </w:tcBorders>
            <w:shd w:val="clear" w:color="auto" w:fill="FFFFFF"/>
            <w:tcMar>
              <w:top w:w="15" w:type="dxa"/>
              <w:left w:w="0" w:type="dxa"/>
              <w:bottom w:w="0" w:type="dxa"/>
              <w:right w:w="15" w:type="dxa"/>
            </w:tcMar>
            <w:vAlign w:val="bottom"/>
            <w:hideMark/>
          </w:tcPr>
          <w:p w14:paraId="3F5D9A2F"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March 31, 2020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4F0E022"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14:paraId="27D330C6"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1126" w:type="pct"/>
            <w:gridSpan w:val="6"/>
            <w:tcBorders>
              <w:bottom w:val="single" w:sz="6" w:space="0" w:color="000000"/>
            </w:tcBorders>
            <w:shd w:val="clear" w:color="auto" w:fill="FFFFFF"/>
            <w:tcMar>
              <w:top w:w="15" w:type="dxa"/>
              <w:left w:w="0" w:type="dxa"/>
              <w:bottom w:w="0" w:type="dxa"/>
              <w:right w:w="15" w:type="dxa"/>
            </w:tcMar>
            <w:vAlign w:val="bottom"/>
            <w:hideMark/>
          </w:tcPr>
          <w:p w14:paraId="6C02ED26"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December 31, 2019</w:t>
            </w:r>
          </w:p>
        </w:tc>
        <w:tc>
          <w:tcPr>
            <w:tcW w:w="50" w:type="pct"/>
            <w:shd w:val="clear" w:color="auto" w:fill="FFFFFF"/>
            <w:noWrap/>
            <w:tcMar>
              <w:top w:w="15" w:type="dxa"/>
              <w:left w:w="0" w:type="dxa"/>
              <w:bottom w:w="0" w:type="dxa"/>
              <w:right w:w="15" w:type="dxa"/>
            </w:tcMar>
            <w:vAlign w:val="bottom"/>
            <w:hideMark/>
          </w:tcPr>
          <w:p w14:paraId="4750C71C"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4A3E8FC9" w14:textId="77777777">
        <w:trPr>
          <w:divId w:val="734742782"/>
        </w:trPr>
        <w:tc>
          <w:tcPr>
            <w:tcW w:w="2510" w:type="pct"/>
            <w:shd w:val="clear" w:color="auto" w:fill="FFFFFF"/>
            <w:tcMar>
              <w:top w:w="15" w:type="dxa"/>
              <w:left w:w="0" w:type="dxa"/>
              <w:bottom w:w="0" w:type="dxa"/>
              <w:right w:w="15" w:type="dxa"/>
            </w:tcMar>
            <w:hideMark/>
          </w:tcPr>
          <w:p w14:paraId="1457C901" w14:textId="77777777" w:rsidR="00000000" w:rsidRDefault="00D017A2">
            <w:pPr>
              <w:pStyle w:val="a3"/>
              <w:spacing w:before="0" w:beforeAutospacing="0" w:after="0" w:afterAutospacing="0"/>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vAlign w:val="bottom"/>
            <w:hideMark/>
          </w:tcPr>
          <w:p w14:paraId="06C6E1FE" w14:textId="77777777" w:rsidR="00000000" w:rsidRDefault="00D017A2">
            <w:pPr>
              <w:pStyle w:val="a3"/>
              <w:spacing w:before="0" w:beforeAutospacing="0" w:after="0" w:afterAutospacing="0"/>
              <w:rPr>
                <w:color w:val="000000"/>
                <w:sz w:val="16"/>
                <w:szCs w:val="16"/>
              </w:rPr>
            </w:pPr>
            <w:r>
              <w:rPr>
                <w:color w:val="000000"/>
                <w:sz w:val="16"/>
                <w:szCs w:val="16"/>
              </w:rPr>
              <w:t> </w:t>
            </w:r>
          </w:p>
        </w:tc>
        <w:tc>
          <w:tcPr>
            <w:tcW w:w="50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6D875DA"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Carrying</w:t>
            </w:r>
          </w:p>
          <w:p w14:paraId="092DDA3E"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F1A3488"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14:paraId="6B5E29D8"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2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678434D"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EBA8FF4"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14:paraId="76315935"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0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E3830BA"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Carrying</w:t>
            </w:r>
          </w:p>
          <w:p w14:paraId="2CB22DC2"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14:paraId="4A922B51"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14:paraId="649492F9" w14:textId="77777777" w:rsidR="00000000" w:rsidRDefault="00D017A2">
            <w:pPr>
              <w:pStyle w:val="a3"/>
              <w:spacing w:before="0" w:beforeAutospacing="0" w:after="0" w:afterAutospacing="0"/>
              <w:rPr>
                <w:color w:val="000000"/>
                <w:sz w:val="16"/>
                <w:szCs w:val="16"/>
              </w:rPr>
            </w:pPr>
            <w:r>
              <w:rPr>
                <w:color w:val="000000"/>
                <w:sz w:val="16"/>
                <w:szCs w:val="16"/>
              </w:rPr>
              <w:t> </w:t>
            </w:r>
          </w:p>
        </w:tc>
        <w:tc>
          <w:tcPr>
            <w:tcW w:w="50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2D73E6A"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14:paraId="068227D3"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78A6900C" w14:textId="77777777">
        <w:trPr>
          <w:divId w:val="734742782"/>
        </w:trPr>
        <w:tc>
          <w:tcPr>
            <w:tcW w:w="2510" w:type="pct"/>
            <w:shd w:val="clear" w:color="auto" w:fill="CFF0FC"/>
            <w:tcMar>
              <w:top w:w="15" w:type="dxa"/>
              <w:left w:w="0" w:type="dxa"/>
              <w:bottom w:w="0" w:type="dxa"/>
              <w:right w:w="15" w:type="dxa"/>
            </w:tcMar>
            <w:hideMark/>
          </w:tcPr>
          <w:p w14:paraId="5D1EEC75" w14:textId="77777777" w:rsidR="00000000" w:rsidRDefault="00D017A2">
            <w:pPr>
              <w:pStyle w:val="a3"/>
              <w:spacing w:before="0" w:beforeAutospacing="0" w:after="0" w:afterAutospacing="0"/>
              <w:rPr>
                <w:color w:val="000000"/>
                <w:sz w:val="20"/>
                <w:szCs w:val="20"/>
              </w:rPr>
            </w:pPr>
            <w:r>
              <w:rPr>
                <w:color w:val="000000"/>
                <w:sz w:val="20"/>
                <w:szCs w:val="20"/>
              </w:rPr>
              <w:t>Note receivable from Agecroft Prison Management, LTD</w:t>
            </w:r>
          </w:p>
        </w:tc>
        <w:tc>
          <w:tcPr>
            <w:tcW w:w="60" w:type="pct"/>
            <w:shd w:val="clear" w:color="auto" w:fill="CFF0FC"/>
            <w:tcMar>
              <w:top w:w="15" w:type="dxa"/>
              <w:left w:w="0" w:type="dxa"/>
              <w:bottom w:w="0" w:type="dxa"/>
              <w:right w:w="15" w:type="dxa"/>
            </w:tcMar>
            <w:vAlign w:val="bottom"/>
            <w:hideMark/>
          </w:tcPr>
          <w:p w14:paraId="0662279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E9477BB"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57" w:type="pct"/>
            <w:tcBorders>
              <w:top w:val="single" w:sz="6" w:space="0" w:color="000000"/>
            </w:tcBorders>
            <w:shd w:val="clear" w:color="auto" w:fill="CFF0FC"/>
            <w:noWrap/>
            <w:tcMar>
              <w:top w:w="15" w:type="dxa"/>
              <w:left w:w="0" w:type="dxa"/>
              <w:bottom w:w="0" w:type="dxa"/>
              <w:right w:w="15" w:type="dxa"/>
            </w:tcMar>
            <w:vAlign w:val="bottom"/>
            <w:hideMark/>
          </w:tcPr>
          <w:p w14:paraId="20C2388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2,805</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5FF1C4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14:paraId="36EBF6E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56CD1F8"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72" w:type="pct"/>
            <w:tcBorders>
              <w:top w:val="single" w:sz="6" w:space="0" w:color="000000"/>
            </w:tcBorders>
            <w:shd w:val="clear" w:color="auto" w:fill="CFF0FC"/>
            <w:noWrap/>
            <w:tcMar>
              <w:top w:w="15" w:type="dxa"/>
              <w:left w:w="0" w:type="dxa"/>
              <w:bottom w:w="0" w:type="dxa"/>
              <w:right w:w="15" w:type="dxa"/>
            </w:tcMar>
            <w:vAlign w:val="bottom"/>
            <w:hideMark/>
          </w:tcPr>
          <w:p w14:paraId="0ABFD1D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3,767</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BE1E82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14:paraId="249482E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06EA444"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457" w:type="pct"/>
            <w:tcBorders>
              <w:top w:val="single" w:sz="6" w:space="0" w:color="000000"/>
            </w:tcBorders>
            <w:shd w:val="clear" w:color="auto" w:fill="CFF0FC"/>
            <w:noWrap/>
            <w:tcMar>
              <w:top w:w="15" w:type="dxa"/>
              <w:left w:w="0" w:type="dxa"/>
              <w:bottom w:w="0" w:type="dxa"/>
              <w:right w:w="15" w:type="dxa"/>
            </w:tcMar>
            <w:vAlign w:val="bottom"/>
            <w:hideMark/>
          </w:tcPr>
          <w:p w14:paraId="5FA0C86D" w14:textId="77777777" w:rsidR="00000000" w:rsidRDefault="00D017A2">
            <w:pPr>
              <w:pStyle w:val="a3"/>
              <w:spacing w:before="0" w:beforeAutospacing="0" w:after="0" w:afterAutospacing="0"/>
              <w:jc w:val="right"/>
              <w:rPr>
                <w:color w:val="000000"/>
                <w:sz w:val="20"/>
                <w:szCs w:val="20"/>
              </w:rPr>
            </w:pPr>
            <w:r>
              <w:rPr>
                <w:color w:val="000000"/>
                <w:sz w:val="20"/>
                <w:szCs w:val="20"/>
              </w:rPr>
              <w:t>2,989</w:t>
            </w:r>
          </w:p>
        </w:tc>
        <w:tc>
          <w:tcPr>
            <w:tcW w:w="50" w:type="pct"/>
            <w:shd w:val="clear" w:color="auto" w:fill="CFF0FC"/>
            <w:noWrap/>
            <w:tcMar>
              <w:top w:w="15" w:type="dxa"/>
              <w:left w:w="0" w:type="dxa"/>
              <w:bottom w:w="0" w:type="dxa"/>
              <w:right w:w="15" w:type="dxa"/>
            </w:tcMar>
            <w:vAlign w:val="bottom"/>
            <w:hideMark/>
          </w:tcPr>
          <w:p w14:paraId="3635E40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14:paraId="4C799FA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0EDE171"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457" w:type="pct"/>
            <w:tcBorders>
              <w:top w:val="single" w:sz="6" w:space="0" w:color="000000"/>
            </w:tcBorders>
            <w:shd w:val="clear" w:color="auto" w:fill="CFF0FC"/>
            <w:noWrap/>
            <w:tcMar>
              <w:top w:w="15" w:type="dxa"/>
              <w:left w:w="0" w:type="dxa"/>
              <w:bottom w:w="0" w:type="dxa"/>
              <w:right w:w="15" w:type="dxa"/>
            </w:tcMar>
            <w:vAlign w:val="bottom"/>
            <w:hideMark/>
          </w:tcPr>
          <w:p w14:paraId="70EE92DA" w14:textId="77777777" w:rsidR="00000000" w:rsidRDefault="00D017A2">
            <w:pPr>
              <w:pStyle w:val="a3"/>
              <w:spacing w:before="0" w:beforeAutospacing="0" w:after="0" w:afterAutospacing="0"/>
              <w:jc w:val="right"/>
              <w:rPr>
                <w:color w:val="000000"/>
                <w:sz w:val="20"/>
                <w:szCs w:val="20"/>
              </w:rPr>
            </w:pPr>
            <w:r>
              <w:rPr>
                <w:color w:val="000000"/>
                <w:sz w:val="20"/>
                <w:szCs w:val="20"/>
              </w:rPr>
              <w:t>3,949</w:t>
            </w:r>
          </w:p>
        </w:tc>
        <w:tc>
          <w:tcPr>
            <w:tcW w:w="50" w:type="pct"/>
            <w:shd w:val="clear" w:color="auto" w:fill="CFF0FC"/>
            <w:noWrap/>
            <w:tcMar>
              <w:top w:w="15" w:type="dxa"/>
              <w:left w:w="0" w:type="dxa"/>
              <w:bottom w:w="0" w:type="dxa"/>
              <w:right w:w="15" w:type="dxa"/>
            </w:tcMar>
            <w:vAlign w:val="bottom"/>
            <w:hideMark/>
          </w:tcPr>
          <w:p w14:paraId="0B849721"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E80C229" w14:textId="77777777">
        <w:trPr>
          <w:divId w:val="734742782"/>
        </w:trPr>
        <w:tc>
          <w:tcPr>
            <w:tcW w:w="2510" w:type="pct"/>
            <w:shd w:val="clear" w:color="auto" w:fill="FFFFFF"/>
            <w:tcMar>
              <w:top w:w="15" w:type="dxa"/>
              <w:left w:w="0" w:type="dxa"/>
              <w:bottom w:w="0" w:type="dxa"/>
              <w:right w:w="15" w:type="dxa"/>
            </w:tcMar>
            <w:hideMark/>
          </w:tcPr>
          <w:p w14:paraId="28F10C01" w14:textId="77777777" w:rsidR="00000000" w:rsidRDefault="00D017A2">
            <w:pPr>
              <w:pStyle w:val="a3"/>
              <w:spacing w:before="0" w:beforeAutospacing="0" w:after="0" w:afterAutospacing="0"/>
              <w:rPr>
                <w:color w:val="000000"/>
                <w:sz w:val="20"/>
                <w:szCs w:val="20"/>
              </w:rPr>
            </w:pPr>
            <w:r>
              <w:rPr>
                <w:color w:val="000000"/>
                <w:sz w:val="20"/>
                <w:szCs w:val="20"/>
              </w:rPr>
              <w:t>Debt</w:t>
            </w:r>
          </w:p>
        </w:tc>
        <w:tc>
          <w:tcPr>
            <w:tcW w:w="60" w:type="pct"/>
            <w:shd w:val="clear" w:color="auto" w:fill="FFFFFF"/>
            <w:tcMar>
              <w:top w:w="15" w:type="dxa"/>
              <w:left w:w="0" w:type="dxa"/>
              <w:bottom w:w="0" w:type="dxa"/>
              <w:right w:w="15" w:type="dxa"/>
            </w:tcMar>
            <w:vAlign w:val="bottom"/>
            <w:hideMark/>
          </w:tcPr>
          <w:p w14:paraId="42664EB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9E69FD7"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57" w:type="pct"/>
            <w:shd w:val="clear" w:color="auto" w:fill="FFFFFF"/>
            <w:noWrap/>
            <w:tcMar>
              <w:top w:w="15" w:type="dxa"/>
              <w:left w:w="0" w:type="dxa"/>
              <w:bottom w:w="0" w:type="dxa"/>
              <w:right w:w="15" w:type="dxa"/>
            </w:tcMar>
            <w:vAlign w:val="bottom"/>
            <w:hideMark/>
          </w:tcPr>
          <w:p w14:paraId="4F8EE16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(2,297,529</w:t>
            </w:r>
          </w:p>
        </w:tc>
        <w:tc>
          <w:tcPr>
            <w:tcW w:w="50" w:type="pct"/>
            <w:shd w:val="clear" w:color="auto" w:fill="FFFFFF"/>
            <w:noWrap/>
            <w:tcMar>
              <w:top w:w="15" w:type="dxa"/>
              <w:left w:w="0" w:type="dxa"/>
              <w:bottom w:w="0" w:type="dxa"/>
              <w:right w:w="15" w:type="dxa"/>
            </w:tcMar>
            <w:vAlign w:val="bottom"/>
            <w:hideMark/>
          </w:tcPr>
          <w:p w14:paraId="3769441E"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14:paraId="5C6712B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94675FC"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72" w:type="pct"/>
            <w:shd w:val="clear" w:color="auto" w:fill="FFFFFF"/>
            <w:noWrap/>
            <w:tcMar>
              <w:top w:w="15" w:type="dxa"/>
              <w:left w:w="0" w:type="dxa"/>
              <w:bottom w:w="0" w:type="dxa"/>
              <w:right w:w="15" w:type="dxa"/>
            </w:tcMar>
            <w:vAlign w:val="bottom"/>
            <w:hideMark/>
          </w:tcPr>
          <w:p w14:paraId="1F292D8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(2,183,779</w:t>
            </w:r>
          </w:p>
        </w:tc>
        <w:tc>
          <w:tcPr>
            <w:tcW w:w="50" w:type="pct"/>
            <w:shd w:val="clear" w:color="auto" w:fill="FFFFFF"/>
            <w:noWrap/>
            <w:tcMar>
              <w:top w:w="15" w:type="dxa"/>
              <w:left w:w="0" w:type="dxa"/>
              <w:bottom w:w="0" w:type="dxa"/>
              <w:right w:w="15" w:type="dxa"/>
            </w:tcMar>
            <w:vAlign w:val="bottom"/>
            <w:hideMark/>
          </w:tcPr>
          <w:p w14:paraId="09C43397"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14:paraId="46FBED6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9CEDE62"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457" w:type="pct"/>
            <w:shd w:val="clear" w:color="auto" w:fill="FFFFFF"/>
            <w:noWrap/>
            <w:tcMar>
              <w:top w:w="15" w:type="dxa"/>
              <w:left w:w="0" w:type="dxa"/>
              <w:bottom w:w="0" w:type="dxa"/>
              <w:right w:w="15" w:type="dxa"/>
            </w:tcMar>
            <w:vAlign w:val="bottom"/>
            <w:hideMark/>
          </w:tcPr>
          <w:p w14:paraId="20363344" w14:textId="77777777" w:rsidR="00000000" w:rsidRDefault="00D017A2">
            <w:pPr>
              <w:pStyle w:val="a3"/>
              <w:spacing w:before="0" w:beforeAutospacing="0" w:after="0" w:afterAutospacing="0"/>
              <w:jc w:val="right"/>
              <w:rPr>
                <w:color w:val="000000"/>
                <w:sz w:val="20"/>
                <w:szCs w:val="20"/>
              </w:rPr>
            </w:pPr>
            <w:r>
              <w:rPr>
                <w:color w:val="000000"/>
                <w:sz w:val="20"/>
                <w:szCs w:val="20"/>
              </w:rPr>
              <w:t>(1,986,865</w:t>
            </w:r>
          </w:p>
        </w:tc>
        <w:tc>
          <w:tcPr>
            <w:tcW w:w="50" w:type="pct"/>
            <w:shd w:val="clear" w:color="auto" w:fill="FFFFFF"/>
            <w:noWrap/>
            <w:tcMar>
              <w:top w:w="15" w:type="dxa"/>
              <w:left w:w="0" w:type="dxa"/>
              <w:bottom w:w="0" w:type="dxa"/>
              <w:right w:w="15" w:type="dxa"/>
            </w:tcMar>
            <w:vAlign w:val="bottom"/>
            <w:hideMark/>
          </w:tcPr>
          <w:p w14:paraId="5A596D20"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14:paraId="33BC520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AA36B26"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457" w:type="pct"/>
            <w:shd w:val="clear" w:color="auto" w:fill="FFFFFF"/>
            <w:noWrap/>
            <w:tcMar>
              <w:top w:w="15" w:type="dxa"/>
              <w:left w:w="0" w:type="dxa"/>
              <w:bottom w:w="0" w:type="dxa"/>
              <w:right w:w="15" w:type="dxa"/>
            </w:tcMar>
            <w:vAlign w:val="bottom"/>
            <w:hideMark/>
          </w:tcPr>
          <w:p w14:paraId="4A5268C5" w14:textId="77777777" w:rsidR="00000000" w:rsidRDefault="00D017A2">
            <w:pPr>
              <w:pStyle w:val="a3"/>
              <w:spacing w:before="0" w:beforeAutospacing="0" w:after="0" w:afterAutospacing="0"/>
              <w:jc w:val="right"/>
              <w:rPr>
                <w:color w:val="000000"/>
                <w:sz w:val="20"/>
                <w:szCs w:val="20"/>
              </w:rPr>
            </w:pPr>
            <w:r>
              <w:rPr>
                <w:color w:val="000000"/>
                <w:sz w:val="20"/>
                <w:szCs w:val="20"/>
              </w:rPr>
              <w:t>(1,964,366</w:t>
            </w:r>
          </w:p>
        </w:tc>
        <w:tc>
          <w:tcPr>
            <w:tcW w:w="50" w:type="pct"/>
            <w:shd w:val="clear" w:color="auto" w:fill="FFFFFF"/>
            <w:noWrap/>
            <w:tcMar>
              <w:top w:w="15" w:type="dxa"/>
              <w:left w:w="0" w:type="dxa"/>
              <w:bottom w:w="0" w:type="dxa"/>
              <w:right w:w="15" w:type="dxa"/>
            </w:tcMar>
            <w:vAlign w:val="bottom"/>
            <w:hideMark/>
          </w:tcPr>
          <w:p w14:paraId="568A30D8" w14:textId="77777777" w:rsidR="00000000" w:rsidRDefault="00D017A2">
            <w:pPr>
              <w:pStyle w:val="a3"/>
              <w:spacing w:before="0" w:beforeAutospacing="0" w:after="0" w:afterAutospacing="0"/>
              <w:rPr>
                <w:color w:val="000000"/>
                <w:sz w:val="20"/>
                <w:szCs w:val="20"/>
              </w:rPr>
            </w:pPr>
            <w:r>
              <w:rPr>
                <w:color w:val="000000"/>
                <w:sz w:val="20"/>
                <w:szCs w:val="20"/>
              </w:rPr>
              <w:t>)</w:t>
            </w:r>
          </w:p>
        </w:tc>
      </w:tr>
    </w:tbl>
    <w:p w14:paraId="7CA563C0" w14:textId="77777777" w:rsidR="00000000" w:rsidRDefault="00D017A2">
      <w:pPr>
        <w:pStyle w:val="a3"/>
        <w:spacing w:before="120" w:beforeAutospacing="0" w:after="0" w:afterAutospacing="0"/>
        <w:ind w:left="476"/>
        <w:jc w:val="both"/>
      </w:pPr>
      <w:r>
        <w:t xml:space="preserve">   </w:t>
      </w:r>
    </w:p>
    <w:tbl>
      <w:tblPr>
        <w:tblW w:w="5000" w:type="pct"/>
        <w:tblCellMar>
          <w:left w:w="0" w:type="dxa"/>
          <w:right w:w="0" w:type="dxa"/>
        </w:tblCellMar>
        <w:tblLook w:val="04A0" w:firstRow="1" w:lastRow="0" w:firstColumn="1" w:lastColumn="0" w:noHBand="0" w:noVBand="1"/>
      </w:tblPr>
      <w:tblGrid>
        <w:gridCol w:w="377"/>
        <w:gridCol w:w="7929"/>
      </w:tblGrid>
      <w:tr w:rsidR="00000000" w14:paraId="433D7E50" w14:textId="77777777">
        <w:trPr>
          <w:divId w:val="942540988"/>
        </w:trPr>
        <w:tc>
          <w:tcPr>
            <w:tcW w:w="227" w:type="pct"/>
            <w:noWrap/>
            <w:hideMark/>
          </w:tcPr>
          <w:p w14:paraId="6FF0BA2D" w14:textId="77777777" w:rsidR="00000000" w:rsidRDefault="00D017A2">
            <w:pPr>
              <w:pStyle w:val="a3"/>
              <w:spacing w:before="120" w:beforeAutospacing="0" w:after="0" w:afterAutospacing="0"/>
              <w:jc w:val="both"/>
              <w:rPr>
                <w:b/>
                <w:bCs/>
                <w:sz w:val="20"/>
                <w:szCs w:val="20"/>
              </w:rPr>
            </w:pPr>
            <w:r>
              <w:rPr>
                <w:b/>
                <w:bCs/>
                <w:sz w:val="20"/>
                <w:szCs w:val="20"/>
              </w:rPr>
              <w:t>3.</w:t>
            </w:r>
          </w:p>
        </w:tc>
        <w:tc>
          <w:tcPr>
            <w:tcW w:w="0" w:type="auto"/>
            <w:hideMark/>
          </w:tcPr>
          <w:p w14:paraId="01235340" w14:textId="77777777" w:rsidR="00000000" w:rsidRDefault="00D017A2">
            <w:pPr>
              <w:pStyle w:val="a3"/>
              <w:spacing w:before="120" w:beforeAutospacing="0" w:after="0" w:afterAutospacing="0"/>
              <w:jc w:val="both"/>
              <w:rPr>
                <w:b/>
                <w:bCs/>
                <w:sz w:val="20"/>
                <w:szCs w:val="20"/>
              </w:rPr>
            </w:pPr>
            <w:r>
              <w:rPr>
                <w:b/>
                <w:bCs/>
                <w:sz w:val="20"/>
                <w:szCs w:val="20"/>
              </w:rPr>
              <w:t>GOODWILL</w:t>
            </w:r>
          </w:p>
        </w:tc>
      </w:tr>
    </w:tbl>
    <w:p w14:paraId="2923A885" w14:textId="77777777" w:rsidR="00000000" w:rsidRDefault="00D017A2">
      <w:pPr>
        <w:pStyle w:val="a3"/>
        <w:spacing w:before="120" w:beforeAutospacing="0" w:after="0" w:afterAutospacing="0"/>
        <w:ind w:left="476"/>
        <w:jc w:val="both"/>
        <w:rPr>
          <w:sz w:val="20"/>
          <w:szCs w:val="20"/>
        </w:rPr>
      </w:pPr>
      <w:r>
        <w:rPr>
          <w:sz w:val="20"/>
          <w:szCs w:val="20"/>
        </w:rPr>
        <w:t>ASU 2017-04, "Intangibles-Goodwill and Other (Topic 350): Simplifying the Test of Goodwill Impairment", establishes accounting and reporting requirements for goodwill and other intangible assets.  Goodwill was $50.5 million as of both March 31, 2020 and De</w:t>
      </w:r>
      <w:r>
        <w:rPr>
          <w:sz w:val="20"/>
          <w:szCs w:val="20"/>
        </w:rPr>
        <w:t>cember 31, 2019.  Of this amount, goodwill was $7.9 million as of both March 31, 2020 and December 31, 2019 for the Company's CoreCivic Safety segment, and was $42.6 million as of both March 31, 2020 and December 31, 2019 for its CoreCivic Community segmen</w:t>
      </w:r>
      <w:r>
        <w:rPr>
          <w:sz w:val="20"/>
          <w:szCs w:val="20"/>
        </w:rPr>
        <w:t>t.  This goodwill was established in connection with multiple business combination transactions.  </w:t>
      </w:r>
    </w:p>
    <w:p w14:paraId="5804B302" w14:textId="77777777" w:rsidR="00000000" w:rsidRDefault="00D017A2">
      <w:pPr>
        <w:pStyle w:val="a3"/>
        <w:spacing w:before="240" w:beforeAutospacing="0" w:after="0" w:afterAutospacing="0"/>
        <w:ind w:left="476"/>
        <w:jc w:val="both"/>
        <w:rPr>
          <w:sz w:val="20"/>
          <w:szCs w:val="20"/>
        </w:rPr>
      </w:pPr>
      <w:r>
        <w:rPr>
          <w:sz w:val="20"/>
          <w:szCs w:val="20"/>
        </w:rPr>
        <w:t>Under the provisions of ASU 2017-04, CoreCivic performs a qualitative assessment to determine whether the existence of events or circumstances leads to a det</w:t>
      </w:r>
      <w:r>
        <w:rPr>
          <w:sz w:val="20"/>
          <w:szCs w:val="20"/>
        </w:rPr>
        <w:t xml:space="preserve">ermination that it is more likely than not that the fair value of a reporting unit is less than its carrying amount.  If, after assessing the totality of events or circumstances, the Company determines it is not more likely than not that the fair value of </w:t>
      </w:r>
      <w:r>
        <w:rPr>
          <w:sz w:val="20"/>
          <w:szCs w:val="20"/>
        </w:rPr>
        <w:t>a reporting unit is less than its carrying amount, then performing a quantitative impairment test is not necessary.  If a quantitative test is required, CoreCivic performs an assessment to identify the existence of impairment and to measure the excess of a</w:t>
      </w:r>
      <w:r>
        <w:rPr>
          <w:sz w:val="20"/>
          <w:szCs w:val="20"/>
        </w:rPr>
        <w:t xml:space="preserve"> reporting unit's carrying amount over its fair value by using a combination of various common valuation techniques, including market multiples and discounted cash flows under valuation methodologies that include an income approach and a market approach.  </w:t>
      </w:r>
      <w:r>
        <w:rPr>
          <w:sz w:val="20"/>
          <w:szCs w:val="20"/>
        </w:rPr>
        <w:t>The income approach valuation includes certain significant assumptions impacting projected future cash flows, such as projected revenue, projected operating costs, and the weighted average cost of capital, which are affected by expectations about future ma</w:t>
      </w:r>
      <w:r>
        <w:rPr>
          <w:sz w:val="20"/>
          <w:szCs w:val="20"/>
        </w:rPr>
        <w:t>rket or economic conditions.  These impairment tests are required to be performed at least annually.  CoreCivic performs its impairment tests during the fourth quarter, in connection with its annual budgeting process and whenever circumstances indicate the</w:t>
      </w:r>
      <w:r>
        <w:rPr>
          <w:sz w:val="20"/>
          <w:szCs w:val="20"/>
        </w:rPr>
        <w:t xml:space="preserve"> carrying value of goodwill may not be recoverable.</w:t>
      </w:r>
      <w:r>
        <w:t>   </w:t>
      </w:r>
    </w:p>
    <w:p w14:paraId="47543283" w14:textId="77777777" w:rsidR="00000000" w:rsidRDefault="00D017A2">
      <w:pPr>
        <w:pStyle w:val="a3"/>
        <w:spacing w:before="240" w:beforeAutospacing="0" w:after="0" w:afterAutospacing="0"/>
        <w:ind w:left="476"/>
        <w:jc w:val="both"/>
        <w:rPr>
          <w:sz w:val="20"/>
          <w:szCs w:val="20"/>
        </w:rPr>
      </w:pPr>
      <w:r>
        <w:rPr>
          <w:sz w:val="20"/>
          <w:szCs w:val="20"/>
        </w:rPr>
        <w:t>Because of the potential impact of the coronavirus ("COVID-19") on the recoverability of goodwill, CoreCivic performed a qualitative assessment for its goodwill allocated to the Company’s CoreCivic Saf</w:t>
      </w:r>
      <w:r>
        <w:rPr>
          <w:sz w:val="20"/>
          <w:szCs w:val="20"/>
        </w:rPr>
        <w:t>ety and Community segments, and concluded that no impairments had occurred as of March 31, 2020.   However, the long-term impacts of COVID-19, if any, on future cash flows are difficult to predict.  The Company can provide no assurance that goodwill impair</w:t>
      </w:r>
      <w:r>
        <w:rPr>
          <w:sz w:val="20"/>
          <w:szCs w:val="20"/>
        </w:rPr>
        <w:t xml:space="preserve">ments will not occur in the future as a result of the impact of COVID-19 or otherwise.  The Company will conduct additional impairment tests if, and when, warranted by the impact of COVID-19 on the Company's business segments. </w:t>
      </w:r>
    </w:p>
    <w:p w14:paraId="04229CD1" w14:textId="77777777" w:rsidR="00000000" w:rsidRDefault="00D017A2">
      <w:pPr>
        <w:pStyle w:val="a3"/>
        <w:spacing w:before="0" w:beforeAutospacing="0" w:after="0" w:afterAutospacing="0"/>
        <w:rPr>
          <w:b/>
          <w:bCs/>
          <w:sz w:val="20"/>
          <w:szCs w:val="20"/>
        </w:rPr>
      </w:pPr>
    </w:p>
    <w:p w14:paraId="3EE6AD81" w14:textId="77777777" w:rsidR="00000000" w:rsidRDefault="00D017A2">
      <w:pPr>
        <w:pStyle w:val="a3"/>
        <w:spacing w:before="240" w:beforeAutospacing="0" w:after="0" w:afterAutospacing="0"/>
        <w:jc w:val="center"/>
        <w:rPr>
          <w:sz w:val="20"/>
          <w:szCs w:val="20"/>
        </w:rPr>
      </w:pPr>
      <w:r>
        <w:rPr>
          <w:sz w:val="20"/>
          <w:szCs w:val="20"/>
        </w:rPr>
        <w:t>7</w:t>
      </w:r>
    </w:p>
    <w:p w14:paraId="329B14D1" w14:textId="77777777" w:rsidR="00000000" w:rsidRDefault="00D017A2">
      <w:pPr>
        <w:rPr>
          <w:rFonts w:eastAsia="Times New Roman"/>
        </w:rPr>
      </w:pPr>
      <w:r>
        <w:rPr>
          <w:rFonts w:eastAsia="Times New Roman"/>
        </w:rPr>
        <w:pict w14:anchorId="0F94BE80">
          <v:rect id="_x0000_i1033" style="width:0;height:1.5pt" o:hralign="center" o:hrstd="t" o:hr="t" fillcolor="#a0a0a0" stroked="f"/>
        </w:pict>
      </w:r>
    </w:p>
    <w:p w14:paraId="027A5F6F" w14:textId="77777777" w:rsidR="00000000" w:rsidRDefault="00D017A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0972553B" w14:textId="77777777">
        <w:trPr>
          <w:divId w:val="418137406"/>
        </w:trPr>
        <w:tc>
          <w:tcPr>
            <w:tcW w:w="227" w:type="pct"/>
            <w:noWrap/>
            <w:hideMark/>
          </w:tcPr>
          <w:p w14:paraId="2BABE012" w14:textId="77777777" w:rsidR="00000000" w:rsidRDefault="00D017A2">
            <w:pPr>
              <w:pStyle w:val="a3"/>
              <w:spacing w:before="360" w:beforeAutospacing="0" w:after="0" w:afterAutospacing="0"/>
              <w:jc w:val="both"/>
              <w:rPr>
                <w:b/>
                <w:bCs/>
                <w:sz w:val="20"/>
                <w:szCs w:val="20"/>
              </w:rPr>
            </w:pPr>
            <w:r>
              <w:rPr>
                <w:b/>
                <w:bCs/>
                <w:sz w:val="20"/>
                <w:szCs w:val="20"/>
              </w:rPr>
              <w:t>4.</w:t>
            </w:r>
          </w:p>
        </w:tc>
        <w:tc>
          <w:tcPr>
            <w:tcW w:w="0" w:type="auto"/>
            <w:hideMark/>
          </w:tcPr>
          <w:p w14:paraId="7BBFD599" w14:textId="77777777" w:rsidR="00000000" w:rsidRDefault="00D017A2">
            <w:pPr>
              <w:pStyle w:val="a3"/>
              <w:spacing w:before="360" w:beforeAutospacing="0" w:after="0" w:afterAutospacing="0"/>
              <w:jc w:val="both"/>
              <w:rPr>
                <w:b/>
                <w:bCs/>
                <w:sz w:val="20"/>
                <w:szCs w:val="20"/>
              </w:rPr>
            </w:pPr>
            <w:r>
              <w:rPr>
                <w:b/>
                <w:bCs/>
                <w:sz w:val="20"/>
                <w:szCs w:val="20"/>
              </w:rPr>
              <w:t>REAL ESTATE TRANSACTIONS</w:t>
            </w:r>
          </w:p>
        </w:tc>
      </w:tr>
    </w:tbl>
    <w:p w14:paraId="023C7BA6" w14:textId="77777777" w:rsidR="00000000" w:rsidRDefault="00D017A2">
      <w:pPr>
        <w:pStyle w:val="a3"/>
        <w:spacing w:before="120" w:beforeAutospacing="0" w:after="0" w:afterAutospacing="0"/>
        <w:ind w:left="476"/>
        <w:jc w:val="both"/>
        <w:rPr>
          <w:b/>
          <w:bCs/>
          <w:sz w:val="20"/>
          <w:szCs w:val="20"/>
        </w:rPr>
      </w:pPr>
      <w:r>
        <w:rPr>
          <w:b/>
          <w:bCs/>
          <w:sz w:val="20"/>
          <w:szCs w:val="20"/>
        </w:rPr>
        <w:t xml:space="preserve">Acquisitions </w:t>
      </w:r>
    </w:p>
    <w:p w14:paraId="65604028" w14:textId="77777777" w:rsidR="00000000" w:rsidRDefault="00D017A2">
      <w:pPr>
        <w:pStyle w:val="a3"/>
        <w:spacing w:before="120" w:beforeAutospacing="0" w:after="0" w:afterAutospacing="0"/>
        <w:ind w:left="476"/>
        <w:jc w:val="both"/>
        <w:rPr>
          <w:sz w:val="20"/>
          <w:szCs w:val="20"/>
        </w:rPr>
      </w:pPr>
      <w:r>
        <w:rPr>
          <w:sz w:val="20"/>
          <w:szCs w:val="20"/>
        </w:rPr>
        <w:t>On January 2, 2020, CoreCivic completed the acquisition of a portfolio of 28 properties, 24 of which the counter-party contributed to a newly formed partnership of the Company's, for total considerat</w:t>
      </w:r>
      <w:r>
        <w:rPr>
          <w:sz w:val="20"/>
          <w:szCs w:val="20"/>
        </w:rPr>
        <w:t>ion of $83.2 million, excluding transaction-related expenses.  All of the properties are leased to the federal government through the General Services Administration ("GSA"), an independent agency of the United States government. CoreCivic financed the acq</w:t>
      </w:r>
      <w:r>
        <w:rPr>
          <w:sz w:val="20"/>
          <w:szCs w:val="20"/>
        </w:rPr>
        <w:t>uisition with $7.7 million of cash, assumed debt of $52.2 million, as further described in Note 5, and the balance with the issuance of 1.3 million shares of Class A Common Interests in Government Real Estate Solutions, LLC, an unrestricted subsidiary cont</w:t>
      </w:r>
      <w:r>
        <w:rPr>
          <w:sz w:val="20"/>
          <w:szCs w:val="20"/>
        </w:rPr>
        <w:t>rolled by the Company ("GRES"), that are convertible into cash or, at the Company's option, shares of the Company's common stock following a</w:t>
      </w:r>
      <w:r>
        <w:rPr>
          <w:sz w:val="20"/>
          <w:szCs w:val="20"/>
        </w:rPr>
        <w:t xml:space="preserve"> </w:t>
      </w:r>
      <w:r>
        <w:rPr>
          <w:sz w:val="20"/>
          <w:szCs w:val="20"/>
        </w:rPr>
        <w:t>two-yea</w:t>
      </w:r>
      <w:r>
        <w:rPr>
          <w:sz w:val="20"/>
          <w:szCs w:val="20"/>
        </w:rPr>
        <w:t>r</w:t>
      </w:r>
      <w:r>
        <w:rPr>
          <w:sz w:val="20"/>
          <w:szCs w:val="20"/>
        </w:rPr>
        <w:t xml:space="preserve"> holding period on a one-for-one basis (the "Operating Partnership Units"), using a "DownREIT" structure. I</w:t>
      </w:r>
      <w:r>
        <w:rPr>
          <w:sz w:val="20"/>
          <w:szCs w:val="20"/>
        </w:rPr>
        <w:t>n allocating the purchase price of the acquisition, CoreCivic recorded $77.4 million of net tangible assets, $7.5 million of identifiable intangible assets, and $4.9 million of tenant improvements. CoreCivic acquired the portfolio of properties as a strate</w:t>
      </w:r>
      <w:r>
        <w:rPr>
          <w:sz w:val="20"/>
          <w:szCs w:val="20"/>
        </w:rPr>
        <w:t xml:space="preserve">gic investment that further diversifies the Company's cash flows through government-leased properties. </w:t>
      </w:r>
    </w:p>
    <w:p w14:paraId="388A28DC" w14:textId="77777777" w:rsidR="00000000" w:rsidRDefault="00D017A2">
      <w:pPr>
        <w:pStyle w:val="a3"/>
        <w:spacing w:before="120" w:beforeAutospacing="0" w:after="0" w:afterAutospacing="0"/>
        <w:ind w:left="476"/>
        <w:jc w:val="both"/>
        <w:rPr>
          <w:sz w:val="20"/>
          <w:szCs w:val="20"/>
        </w:rPr>
      </w:pPr>
      <w:r>
        <w:rPr>
          <w:sz w:val="20"/>
          <w:szCs w:val="20"/>
        </w:rPr>
        <w:t>CoreCivic has determined that its joint venture investment in GRES represents a variable interest entity ("VIE") in accordance with ASC 810, "Consolidation".  CoreCivic has 100% voting control in GRES. Accordingly, CoreCivic concluded that it is the primar</w:t>
      </w:r>
      <w:r>
        <w:rPr>
          <w:sz w:val="20"/>
          <w:szCs w:val="20"/>
        </w:rPr>
        <w:t>y beneficiary of GRES and consolidates the VIE.  </w:t>
      </w:r>
      <w:r>
        <w:rPr>
          <w:rFonts w:ascii="inherit" w:hAnsi="inherit"/>
          <w:sz w:val="20"/>
          <w:szCs w:val="20"/>
        </w:rPr>
        <w:t>The primary beneficiary is the entity that has (i) the power to direct the activities that most significantly impact the entity's economic performance and (ii) the obligation to absorb losses of the VIE or t</w:t>
      </w:r>
      <w:r>
        <w:rPr>
          <w:rFonts w:ascii="inherit" w:hAnsi="inherit"/>
          <w:sz w:val="20"/>
          <w:szCs w:val="20"/>
        </w:rPr>
        <w:t>he right to receive benefits from the VIE that could be significant to the VIE.</w:t>
      </w:r>
      <w:r>
        <w:rPr>
          <w:rFonts w:ascii="inherit" w:hAnsi="inherit"/>
          <w:sz w:val="20"/>
          <w:szCs w:val="20"/>
        </w:rPr>
        <w:t xml:space="preserve"> </w:t>
      </w:r>
      <w:r>
        <w:rPr>
          <w:sz w:val="20"/>
          <w:szCs w:val="20"/>
        </w:rPr>
        <w:t xml:space="preserve">Included in property and equipment, net of accumulated depreciation, on our consolidated balance sheet as of March 31, 2020 is $82.0 million related to GRES.  The debt related </w:t>
      </w:r>
      <w:r>
        <w:rPr>
          <w:sz w:val="20"/>
          <w:szCs w:val="20"/>
        </w:rPr>
        <w:t>to GRES at March 31, 2020 was $52.0 million, as further described in Note 5.  </w:t>
      </w:r>
    </w:p>
    <w:p w14:paraId="274E40BD" w14:textId="77777777" w:rsidR="00000000" w:rsidRDefault="00D017A2">
      <w:pPr>
        <w:pStyle w:val="a3"/>
        <w:spacing w:before="360" w:beforeAutospacing="0" w:after="0" w:afterAutospacing="0"/>
        <w:ind w:left="476"/>
        <w:jc w:val="both"/>
        <w:rPr>
          <w:b/>
          <w:bCs/>
          <w:sz w:val="20"/>
          <w:szCs w:val="20"/>
        </w:rPr>
      </w:pPr>
      <w:r>
        <w:rPr>
          <w:b/>
          <w:bCs/>
          <w:sz w:val="20"/>
          <w:szCs w:val="20"/>
        </w:rPr>
        <w:t>Financing Leasing Transactions</w:t>
      </w:r>
    </w:p>
    <w:p w14:paraId="00164AB6" w14:textId="77777777" w:rsidR="00000000" w:rsidRDefault="00D017A2">
      <w:pPr>
        <w:pStyle w:val="a3"/>
        <w:spacing w:before="120" w:beforeAutospacing="0" w:after="0" w:afterAutospacing="0"/>
        <w:ind w:left="476"/>
        <w:jc w:val="both"/>
        <w:rPr>
          <w:sz w:val="20"/>
          <w:szCs w:val="20"/>
        </w:rPr>
      </w:pPr>
      <w:r>
        <w:rPr>
          <w:sz w:val="20"/>
          <w:szCs w:val="20"/>
        </w:rPr>
        <w:t>On January 24, 2018, CoreCivic entered into a 20-year lease agreement with the Kansas Department of Corrections ("KDOC") for a 2,432-bed correctio</w:t>
      </w:r>
      <w:r>
        <w:rPr>
          <w:sz w:val="20"/>
          <w:szCs w:val="20"/>
        </w:rPr>
        <w:t>nal facility to be constructed by the Company in Lansing, Kansas.  The new facility replaces the Lansing Correctional Facility, Kansas' largest correctional complex for adult male inmates, originally constructed in 1863.  CoreCivic is responsible for facil</w:t>
      </w:r>
      <w:r>
        <w:rPr>
          <w:sz w:val="20"/>
          <w:szCs w:val="20"/>
        </w:rPr>
        <w:t>ity maintenance throughout the 20-year term of the lease, at which time ownership will revert to the state of Kansas.  Construction of the facility commenced in the first quarter of 2018, and construction was completed in January 2020, at which time the le</w:t>
      </w:r>
      <w:r>
        <w:rPr>
          <w:sz w:val="20"/>
          <w:szCs w:val="20"/>
        </w:rPr>
        <w:t>ase commenced.  CoreCivic accounts for the lease with the KDOC partially as a financing receivable under ASU 2016-02, "Leases (Topic 842)", with the remaining portion of the lease payments attributable to maintenance services and capital expenditures as re</w:t>
      </w:r>
      <w:r>
        <w:rPr>
          <w:sz w:val="20"/>
          <w:szCs w:val="20"/>
        </w:rPr>
        <w:t xml:space="preserve">venue streams under ASC 606, "Revenue from Contracts with Customers".   As of March 31, 2020, the financing receivable was $150.8 million recognized in Other Assets on the consolidated balance sheet.  Prior to commencement of the lease, the costs incurred </w:t>
      </w:r>
      <w:r>
        <w:rPr>
          <w:sz w:val="20"/>
          <w:szCs w:val="20"/>
        </w:rPr>
        <w:t>to construct the facility were reflected as a construction receivable and, as of December 31, 2019, was $137.7 million recognized in Other Assets on the consolidated balance sheet.  The cash payments associated with the construction of the project are repo</w:t>
      </w:r>
      <w:r>
        <w:rPr>
          <w:sz w:val="20"/>
          <w:szCs w:val="20"/>
        </w:rPr>
        <w:t>rted as expenditures for facility development and expansions on the consolidated statements of cash flows.</w:t>
      </w:r>
    </w:p>
    <w:p w14:paraId="723CD67F" w14:textId="77777777" w:rsidR="00000000" w:rsidRDefault="00D017A2">
      <w:pPr>
        <w:pStyle w:val="a3"/>
        <w:spacing w:before="0" w:beforeAutospacing="0" w:after="0" w:afterAutospacing="0"/>
        <w:rPr>
          <w:b/>
          <w:bCs/>
          <w:sz w:val="20"/>
          <w:szCs w:val="20"/>
        </w:rPr>
      </w:pPr>
    </w:p>
    <w:p w14:paraId="22FDB0B0" w14:textId="77777777" w:rsidR="00000000" w:rsidRDefault="00D017A2">
      <w:pPr>
        <w:pStyle w:val="a3"/>
        <w:spacing w:before="240" w:beforeAutospacing="0" w:after="0" w:afterAutospacing="0"/>
        <w:jc w:val="center"/>
        <w:rPr>
          <w:sz w:val="20"/>
          <w:szCs w:val="20"/>
        </w:rPr>
      </w:pPr>
      <w:r>
        <w:rPr>
          <w:sz w:val="20"/>
          <w:szCs w:val="20"/>
        </w:rPr>
        <w:t>8</w:t>
      </w:r>
    </w:p>
    <w:p w14:paraId="79701C70" w14:textId="77777777" w:rsidR="00000000" w:rsidRDefault="00D017A2">
      <w:pPr>
        <w:rPr>
          <w:rFonts w:eastAsia="Times New Roman"/>
        </w:rPr>
      </w:pPr>
      <w:r>
        <w:rPr>
          <w:rFonts w:eastAsia="Times New Roman"/>
        </w:rPr>
        <w:pict w14:anchorId="585CFFBA">
          <v:rect id="_x0000_i1034" style="width:0;height:1.5pt" o:hralign="center" o:hrstd="t" o:hr="t" fillcolor="#a0a0a0" stroked="f"/>
        </w:pict>
      </w:r>
    </w:p>
    <w:p w14:paraId="5CFFDFFC" w14:textId="77777777" w:rsidR="00000000" w:rsidRDefault="00D017A2">
      <w:pPr>
        <w:pStyle w:val="a3"/>
        <w:spacing w:before="0" w:beforeAutospacing="0" w:after="0" w:afterAutospacing="0"/>
        <w:rPr>
          <w:sz w:val="20"/>
          <w:szCs w:val="20"/>
        </w:rPr>
      </w:pPr>
      <w:r>
        <w:rPr>
          <w:sz w:val="20"/>
          <w:szCs w:val="20"/>
        </w:rPr>
        <w:t> </w:t>
      </w:r>
    </w:p>
    <w:p w14:paraId="5F40A495" w14:textId="77777777" w:rsidR="00000000" w:rsidRDefault="00D017A2">
      <w:pPr>
        <w:pStyle w:val="a3"/>
        <w:spacing w:before="360" w:beforeAutospacing="0" w:after="0" w:afterAutospacing="0"/>
        <w:ind w:left="476"/>
        <w:jc w:val="both"/>
        <w:rPr>
          <w:b/>
          <w:bCs/>
          <w:sz w:val="20"/>
          <w:szCs w:val="20"/>
        </w:rPr>
      </w:pPr>
      <w:r>
        <w:rPr>
          <w:b/>
          <w:bCs/>
          <w:sz w:val="20"/>
          <w:szCs w:val="20"/>
        </w:rPr>
        <w:t>Idle Facilities</w:t>
      </w:r>
    </w:p>
    <w:p w14:paraId="4DF6C065" w14:textId="77777777" w:rsidR="00000000" w:rsidRDefault="00D017A2">
      <w:pPr>
        <w:pStyle w:val="a3"/>
        <w:spacing w:before="120" w:beforeAutospacing="0" w:after="0" w:afterAutospacing="0"/>
        <w:ind w:left="476"/>
        <w:jc w:val="both"/>
        <w:rPr>
          <w:sz w:val="20"/>
          <w:szCs w:val="20"/>
        </w:rPr>
      </w:pPr>
      <w:r>
        <w:rPr>
          <w:sz w:val="20"/>
          <w:szCs w:val="20"/>
        </w:rPr>
        <w:t>As of March 31, 2020, CoreCivic had five idled correctional facilities in the CoreCivic Sa</w:t>
      </w:r>
      <w:r>
        <w:rPr>
          <w:sz w:val="20"/>
          <w:szCs w:val="20"/>
        </w:rPr>
        <w:t xml:space="preserve">fety segment that are currently available and being actively marketed as solutions to meet the needs of potential customers. The following table summarizes each of the idled facilities and their respective carrying values, </w:t>
      </w:r>
      <w:r>
        <w:rPr>
          <w:color w:val="000000"/>
          <w:sz w:val="20"/>
          <w:szCs w:val="20"/>
          <w:shd w:val="clear" w:color="auto" w:fill="FFFFFF"/>
        </w:rPr>
        <w:t>excluding equipment and other ass</w:t>
      </w:r>
      <w:r>
        <w:rPr>
          <w:color w:val="000000"/>
          <w:sz w:val="20"/>
          <w:szCs w:val="20"/>
          <w:shd w:val="clear" w:color="auto" w:fill="FFFFFF"/>
        </w:rPr>
        <w:t>ets that could generally be transferred and used at other facilities CoreCivic owns without significant cost (dollars in thousands)</w:t>
      </w:r>
      <w:r>
        <w:rPr>
          <w:sz w:val="20"/>
          <w:szCs w:val="20"/>
        </w:rPr>
        <w:t>:</w:t>
      </w:r>
    </w:p>
    <w:p w14:paraId="0E3FBB7C" w14:textId="77777777" w:rsidR="00000000" w:rsidRDefault="00D017A2">
      <w:pPr>
        <w:pStyle w:val="a3"/>
        <w:spacing w:before="120" w:beforeAutospacing="0" w:after="0" w:afterAutospacing="0"/>
        <w:ind w:left="476"/>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560"/>
        <w:gridCol w:w="65"/>
        <w:gridCol w:w="66"/>
        <w:gridCol w:w="567"/>
        <w:gridCol w:w="65"/>
        <w:gridCol w:w="65"/>
        <w:gridCol w:w="415"/>
        <w:gridCol w:w="65"/>
        <w:gridCol w:w="115"/>
        <w:gridCol w:w="665"/>
        <w:gridCol w:w="65"/>
        <w:gridCol w:w="65"/>
        <w:gridCol w:w="116"/>
        <w:gridCol w:w="855"/>
        <w:gridCol w:w="65"/>
      </w:tblGrid>
      <w:tr w:rsidR="00000000" w14:paraId="7EB9C8EB" w14:textId="77777777">
        <w:trPr>
          <w:divId w:val="2087993371"/>
        </w:trPr>
        <w:tc>
          <w:tcPr>
            <w:tcW w:w="2523" w:type="pct"/>
            <w:shd w:val="clear" w:color="auto" w:fill="FFFFFF"/>
            <w:tcMar>
              <w:top w:w="15" w:type="dxa"/>
              <w:left w:w="0" w:type="dxa"/>
              <w:bottom w:w="0" w:type="dxa"/>
              <w:right w:w="15" w:type="dxa"/>
            </w:tcMar>
            <w:vAlign w:val="bottom"/>
            <w:hideMark/>
          </w:tcPr>
          <w:p w14:paraId="3E0840E4" w14:textId="77777777" w:rsidR="00000000" w:rsidRDefault="00D017A2">
            <w:pPr>
              <w:pStyle w:val="a3"/>
              <w:spacing w:before="0" w:beforeAutospacing="0" w:after="0" w:afterAutospacing="0"/>
            </w:pPr>
            <w:r>
              <w:t> </w:t>
            </w:r>
          </w:p>
        </w:tc>
        <w:tc>
          <w:tcPr>
            <w:tcW w:w="59" w:type="pct"/>
            <w:shd w:val="clear" w:color="auto" w:fill="FFFFFF"/>
            <w:tcMar>
              <w:top w:w="15" w:type="dxa"/>
              <w:left w:w="0" w:type="dxa"/>
              <w:bottom w:w="0" w:type="dxa"/>
              <w:right w:w="15" w:type="dxa"/>
            </w:tcMar>
            <w:vAlign w:val="bottom"/>
            <w:hideMark/>
          </w:tcPr>
          <w:p w14:paraId="5DAE312F"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center"/>
            <w:hideMark/>
          </w:tcPr>
          <w:p w14:paraId="7EA1C76A"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center"/>
            <w:hideMark/>
          </w:tcPr>
          <w:p w14:paraId="1F6C2A91"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center"/>
            <w:hideMark/>
          </w:tcPr>
          <w:p w14:paraId="13A9B64C"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center"/>
            <w:hideMark/>
          </w:tcPr>
          <w:p w14:paraId="70C34F3C"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59" w:type="pct"/>
            <w:shd w:val="clear" w:color="auto" w:fill="FFFFFF"/>
            <w:tcMar>
              <w:top w:w="15" w:type="dxa"/>
              <w:left w:w="0" w:type="dxa"/>
              <w:bottom w:w="0" w:type="dxa"/>
              <w:right w:w="15" w:type="dxa"/>
            </w:tcMar>
            <w:vAlign w:val="center"/>
            <w:hideMark/>
          </w:tcPr>
          <w:p w14:paraId="0FC39188"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center"/>
            <w:hideMark/>
          </w:tcPr>
          <w:p w14:paraId="5CB2D510"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1128" w:type="pct"/>
            <w:gridSpan w:val="6"/>
            <w:shd w:val="clear" w:color="auto" w:fill="FFFFFF"/>
            <w:tcMar>
              <w:top w:w="15" w:type="dxa"/>
              <w:left w:w="0" w:type="dxa"/>
              <w:bottom w:w="0" w:type="dxa"/>
              <w:right w:w="15" w:type="dxa"/>
            </w:tcMar>
            <w:vAlign w:val="center"/>
            <w:hideMark/>
          </w:tcPr>
          <w:p w14:paraId="53A4ABAA"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Net Carrying Values</w:t>
            </w:r>
          </w:p>
        </w:tc>
        <w:tc>
          <w:tcPr>
            <w:tcW w:w="50" w:type="pct"/>
            <w:shd w:val="clear" w:color="auto" w:fill="FFFFFF"/>
            <w:noWrap/>
            <w:tcMar>
              <w:top w:w="15" w:type="dxa"/>
              <w:left w:w="0" w:type="dxa"/>
              <w:bottom w:w="0" w:type="dxa"/>
              <w:right w:w="15" w:type="dxa"/>
            </w:tcMar>
            <w:vAlign w:val="center"/>
            <w:hideMark/>
          </w:tcPr>
          <w:p w14:paraId="6F5A8554"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628ED8D2" w14:textId="77777777">
        <w:trPr>
          <w:divId w:val="2087993371"/>
        </w:trPr>
        <w:tc>
          <w:tcPr>
            <w:tcW w:w="2523" w:type="pct"/>
            <w:shd w:val="clear" w:color="auto" w:fill="FFFFFF"/>
            <w:tcMar>
              <w:top w:w="15" w:type="dxa"/>
              <w:left w:w="0" w:type="dxa"/>
              <w:bottom w:w="0" w:type="dxa"/>
              <w:right w:w="15" w:type="dxa"/>
            </w:tcMar>
            <w:vAlign w:val="bottom"/>
            <w:hideMark/>
          </w:tcPr>
          <w:p w14:paraId="385DE4AB"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left w:w="0" w:type="dxa"/>
              <w:bottom w:w="0" w:type="dxa"/>
              <w:right w:w="15" w:type="dxa"/>
            </w:tcMar>
            <w:vAlign w:val="bottom"/>
            <w:hideMark/>
          </w:tcPr>
          <w:p w14:paraId="051A535C" w14:textId="77777777" w:rsidR="00000000" w:rsidRDefault="00D017A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9" w:type="pct"/>
            <w:gridSpan w:val="2"/>
            <w:shd w:val="clear" w:color="auto" w:fill="FFFFFF"/>
            <w:tcMar>
              <w:top w:w="15" w:type="dxa"/>
              <w:left w:w="0" w:type="dxa"/>
              <w:bottom w:w="0" w:type="dxa"/>
              <w:right w:w="15" w:type="dxa"/>
            </w:tcMar>
            <w:vAlign w:val="center"/>
            <w:hideMark/>
          </w:tcPr>
          <w:p w14:paraId="5DFC9EBA"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Design</w:t>
            </w:r>
          </w:p>
        </w:tc>
        <w:tc>
          <w:tcPr>
            <w:tcW w:w="50" w:type="pct"/>
            <w:shd w:val="clear" w:color="auto" w:fill="FFFFFF"/>
            <w:noWrap/>
            <w:tcMar>
              <w:top w:w="15" w:type="dxa"/>
              <w:left w:w="0" w:type="dxa"/>
              <w:bottom w:w="0" w:type="dxa"/>
              <w:right w:w="15" w:type="dxa"/>
            </w:tcMar>
            <w:vAlign w:val="center"/>
            <w:hideMark/>
          </w:tcPr>
          <w:p w14:paraId="3F622926"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center"/>
            <w:hideMark/>
          </w:tcPr>
          <w:p w14:paraId="33D18001"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59" w:type="pct"/>
            <w:shd w:val="clear" w:color="auto" w:fill="FFFFFF"/>
            <w:tcMar>
              <w:top w:w="15" w:type="dxa"/>
              <w:left w:w="0" w:type="dxa"/>
              <w:bottom w:w="0" w:type="dxa"/>
              <w:right w:w="15" w:type="dxa"/>
            </w:tcMar>
            <w:vAlign w:val="center"/>
            <w:hideMark/>
          </w:tcPr>
          <w:p w14:paraId="0728811B"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Date</w:t>
            </w:r>
          </w:p>
        </w:tc>
        <w:tc>
          <w:tcPr>
            <w:tcW w:w="59" w:type="pct"/>
            <w:shd w:val="clear" w:color="auto" w:fill="FFFFFF"/>
            <w:tcMar>
              <w:top w:w="15" w:type="dxa"/>
              <w:left w:w="0" w:type="dxa"/>
              <w:bottom w:w="0" w:type="dxa"/>
              <w:right w:w="15" w:type="dxa"/>
            </w:tcMar>
            <w:vAlign w:val="center"/>
            <w:hideMark/>
          </w:tcPr>
          <w:p w14:paraId="37ED9B03"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center"/>
            <w:hideMark/>
          </w:tcPr>
          <w:p w14:paraId="31609064"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center"/>
            <w:hideMark/>
          </w:tcPr>
          <w:p w14:paraId="60901F0C"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center"/>
            <w:hideMark/>
          </w:tcPr>
          <w:p w14:paraId="1403FD95"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center"/>
            <w:hideMark/>
          </w:tcPr>
          <w:p w14:paraId="7823F805"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center"/>
            <w:hideMark/>
          </w:tcPr>
          <w:p w14:paraId="16EECF2E"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6F9CE9F0" w14:textId="77777777">
        <w:trPr>
          <w:divId w:val="2087993371"/>
        </w:trPr>
        <w:tc>
          <w:tcPr>
            <w:tcW w:w="2523" w:type="pct"/>
            <w:tcBorders>
              <w:bottom w:val="single" w:sz="6" w:space="0" w:color="000000"/>
            </w:tcBorders>
            <w:shd w:val="clear" w:color="auto" w:fill="FFFFFF"/>
            <w:tcMar>
              <w:top w:w="15" w:type="dxa"/>
              <w:left w:w="0" w:type="dxa"/>
              <w:bottom w:w="0" w:type="dxa"/>
              <w:right w:w="15" w:type="dxa"/>
            </w:tcMar>
            <w:vAlign w:val="bottom"/>
            <w:hideMark/>
          </w:tcPr>
          <w:p w14:paraId="1D20EA93"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Facility</w:t>
            </w:r>
          </w:p>
        </w:tc>
        <w:tc>
          <w:tcPr>
            <w:tcW w:w="59" w:type="pct"/>
            <w:shd w:val="clear" w:color="auto" w:fill="FFFFFF"/>
            <w:tcMar>
              <w:top w:w="15" w:type="dxa"/>
              <w:left w:w="0" w:type="dxa"/>
              <w:bottom w:w="0" w:type="dxa"/>
              <w:right w:w="15" w:type="dxa"/>
            </w:tcMar>
            <w:vAlign w:val="bottom"/>
            <w:hideMark/>
          </w:tcPr>
          <w:p w14:paraId="12D3CDAA"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center"/>
            <w:hideMark/>
          </w:tcPr>
          <w:p w14:paraId="6285B870"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Capacity</w:t>
            </w:r>
          </w:p>
        </w:tc>
        <w:tc>
          <w:tcPr>
            <w:tcW w:w="50" w:type="pct"/>
            <w:shd w:val="clear" w:color="auto" w:fill="FFFFFF"/>
            <w:noWrap/>
            <w:tcMar>
              <w:top w:w="15" w:type="dxa"/>
              <w:left w:w="0" w:type="dxa"/>
              <w:bottom w:w="0" w:type="dxa"/>
              <w:right w:w="15" w:type="dxa"/>
            </w:tcMar>
            <w:vAlign w:val="center"/>
            <w:hideMark/>
          </w:tcPr>
          <w:p w14:paraId="3F019E0B"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center"/>
            <w:hideMark/>
          </w:tcPr>
          <w:p w14:paraId="3C18E16A"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59" w:type="pct"/>
            <w:tcBorders>
              <w:bottom w:val="single" w:sz="6" w:space="0" w:color="000000"/>
            </w:tcBorders>
            <w:shd w:val="clear" w:color="auto" w:fill="FFFFFF"/>
            <w:tcMar>
              <w:top w:w="15" w:type="dxa"/>
              <w:left w:w="0" w:type="dxa"/>
              <w:bottom w:w="0" w:type="dxa"/>
              <w:right w:w="15" w:type="dxa"/>
            </w:tcMar>
            <w:vAlign w:val="center"/>
            <w:hideMark/>
          </w:tcPr>
          <w:p w14:paraId="218C7C0C"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Idled</w:t>
            </w:r>
          </w:p>
        </w:tc>
        <w:tc>
          <w:tcPr>
            <w:tcW w:w="59" w:type="pct"/>
            <w:shd w:val="clear" w:color="auto" w:fill="FFFFFF"/>
            <w:tcMar>
              <w:top w:w="15" w:type="dxa"/>
              <w:left w:w="0" w:type="dxa"/>
              <w:bottom w:w="0" w:type="dxa"/>
              <w:right w:w="15" w:type="dxa"/>
            </w:tcMar>
            <w:vAlign w:val="center"/>
            <w:hideMark/>
          </w:tcPr>
          <w:p w14:paraId="257F985A"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center"/>
            <w:hideMark/>
          </w:tcPr>
          <w:p w14:paraId="2B046CD1"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center"/>
            <w:hideMark/>
          </w:tcPr>
          <w:p w14:paraId="63CF69A3"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center"/>
            <w:hideMark/>
          </w:tcPr>
          <w:p w14:paraId="271478A5"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center"/>
            <w:hideMark/>
          </w:tcPr>
          <w:p w14:paraId="57651108"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center"/>
            <w:hideMark/>
          </w:tcPr>
          <w:p w14:paraId="5B4B377F"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7A64188F" w14:textId="77777777">
        <w:trPr>
          <w:divId w:val="2087993371"/>
        </w:trPr>
        <w:tc>
          <w:tcPr>
            <w:tcW w:w="2523" w:type="pct"/>
            <w:tcBorders>
              <w:top w:val="single" w:sz="6" w:space="0" w:color="000000"/>
            </w:tcBorders>
            <w:shd w:val="clear" w:color="auto" w:fill="CFF0FC"/>
            <w:tcMar>
              <w:top w:w="15" w:type="dxa"/>
              <w:left w:w="0" w:type="dxa"/>
              <w:bottom w:w="0" w:type="dxa"/>
              <w:right w:w="15" w:type="dxa"/>
            </w:tcMar>
            <w:vAlign w:val="bottom"/>
            <w:hideMark/>
          </w:tcPr>
          <w:p w14:paraId="71C77E1E" w14:textId="77777777" w:rsidR="00000000" w:rsidRDefault="00D017A2">
            <w:pPr>
              <w:pStyle w:val="a3"/>
              <w:spacing w:before="0" w:beforeAutospacing="0" w:after="0" w:afterAutospacing="0"/>
              <w:rPr>
                <w:color w:val="000000"/>
                <w:sz w:val="20"/>
                <w:szCs w:val="20"/>
              </w:rPr>
            </w:pPr>
            <w:r>
              <w:rPr>
                <w:color w:val="000000"/>
                <w:sz w:val="20"/>
                <w:szCs w:val="20"/>
              </w:rPr>
              <w:t>Prairie Correctional Facility</w:t>
            </w:r>
          </w:p>
        </w:tc>
        <w:tc>
          <w:tcPr>
            <w:tcW w:w="59" w:type="pct"/>
            <w:shd w:val="clear" w:color="auto" w:fill="CFF0FC"/>
            <w:tcMar>
              <w:top w:w="15" w:type="dxa"/>
              <w:left w:w="0" w:type="dxa"/>
              <w:bottom w:w="0" w:type="dxa"/>
              <w:right w:w="15" w:type="dxa"/>
            </w:tcMar>
            <w:vAlign w:val="bottom"/>
            <w:hideMark/>
          </w:tcPr>
          <w:p w14:paraId="0D3E2E5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583EF8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1882165" w14:textId="77777777" w:rsidR="00000000" w:rsidRDefault="00D017A2">
            <w:pPr>
              <w:pStyle w:val="a3"/>
              <w:spacing w:before="0" w:beforeAutospacing="0" w:after="0" w:afterAutospacing="0"/>
              <w:jc w:val="right"/>
              <w:rPr>
                <w:color w:val="000000"/>
                <w:sz w:val="20"/>
                <w:szCs w:val="20"/>
              </w:rPr>
            </w:pPr>
            <w:r>
              <w:rPr>
                <w:color w:val="000000"/>
                <w:sz w:val="20"/>
                <w:szCs w:val="20"/>
              </w:rPr>
              <w:t>1,600</w:t>
            </w:r>
          </w:p>
        </w:tc>
        <w:tc>
          <w:tcPr>
            <w:tcW w:w="50" w:type="pct"/>
            <w:shd w:val="clear" w:color="auto" w:fill="CFF0FC"/>
            <w:noWrap/>
            <w:tcMar>
              <w:top w:w="15" w:type="dxa"/>
              <w:left w:w="0" w:type="dxa"/>
              <w:bottom w:w="0" w:type="dxa"/>
              <w:right w:w="15" w:type="dxa"/>
            </w:tcMar>
            <w:vAlign w:val="bottom"/>
            <w:hideMark/>
          </w:tcPr>
          <w:p w14:paraId="6E76115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4284BEF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59" w:type="pct"/>
            <w:tcBorders>
              <w:top w:val="single" w:sz="6" w:space="0" w:color="000000"/>
            </w:tcBorders>
            <w:shd w:val="clear" w:color="auto" w:fill="CFF0FC"/>
            <w:tcMar>
              <w:top w:w="15" w:type="dxa"/>
              <w:left w:w="0" w:type="dxa"/>
              <w:bottom w:w="0" w:type="dxa"/>
              <w:right w:w="15" w:type="dxa"/>
            </w:tcMar>
            <w:vAlign w:val="bottom"/>
            <w:hideMark/>
          </w:tcPr>
          <w:p w14:paraId="799E69E2" w14:textId="77777777" w:rsidR="00000000" w:rsidRDefault="00D017A2">
            <w:pPr>
              <w:pStyle w:val="a3"/>
              <w:spacing w:before="0" w:beforeAutospacing="0" w:after="0" w:afterAutospacing="0"/>
              <w:jc w:val="center"/>
              <w:rPr>
                <w:color w:val="000000"/>
                <w:sz w:val="20"/>
                <w:szCs w:val="20"/>
              </w:rPr>
            </w:pPr>
            <w:r>
              <w:rPr>
                <w:color w:val="000000"/>
                <w:sz w:val="20"/>
                <w:szCs w:val="20"/>
              </w:rPr>
              <w:t>2010</w:t>
            </w:r>
          </w:p>
        </w:tc>
        <w:tc>
          <w:tcPr>
            <w:tcW w:w="59" w:type="pct"/>
            <w:shd w:val="clear" w:color="auto" w:fill="CFF0FC"/>
            <w:tcMar>
              <w:top w:w="15" w:type="dxa"/>
              <w:left w:w="0" w:type="dxa"/>
              <w:bottom w:w="0" w:type="dxa"/>
              <w:right w:w="15" w:type="dxa"/>
            </w:tcMar>
            <w:vAlign w:val="bottom"/>
            <w:hideMark/>
          </w:tcPr>
          <w:p w14:paraId="4D50FBB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6D64638"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550B3E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14,668</w:t>
            </w:r>
          </w:p>
        </w:tc>
        <w:tc>
          <w:tcPr>
            <w:tcW w:w="50" w:type="pct"/>
            <w:shd w:val="clear" w:color="auto" w:fill="CFF0FC"/>
            <w:noWrap/>
            <w:tcMar>
              <w:top w:w="15" w:type="dxa"/>
              <w:left w:w="0" w:type="dxa"/>
              <w:bottom w:w="0" w:type="dxa"/>
              <w:right w:w="15" w:type="dxa"/>
            </w:tcMar>
            <w:vAlign w:val="bottom"/>
            <w:hideMark/>
          </w:tcPr>
          <w:p w14:paraId="14126B6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14:paraId="21B00B84" w14:textId="77777777" w:rsidR="00000000" w:rsidRDefault="00D017A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9B69566"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C8E7113" w14:textId="77777777" w:rsidR="00000000" w:rsidRDefault="00D017A2">
            <w:pPr>
              <w:pStyle w:val="a3"/>
              <w:spacing w:before="0" w:beforeAutospacing="0" w:after="0" w:afterAutospacing="0"/>
              <w:jc w:val="right"/>
              <w:rPr>
                <w:color w:val="000000"/>
                <w:sz w:val="20"/>
                <w:szCs w:val="20"/>
              </w:rPr>
            </w:pPr>
            <w:r>
              <w:rPr>
                <w:color w:val="000000"/>
                <w:sz w:val="20"/>
                <w:szCs w:val="20"/>
              </w:rPr>
              <w:t>14,863</w:t>
            </w:r>
          </w:p>
        </w:tc>
        <w:tc>
          <w:tcPr>
            <w:tcW w:w="50" w:type="pct"/>
            <w:shd w:val="clear" w:color="auto" w:fill="CFF0FC"/>
            <w:noWrap/>
            <w:tcMar>
              <w:top w:w="15" w:type="dxa"/>
              <w:left w:w="0" w:type="dxa"/>
              <w:bottom w:w="0" w:type="dxa"/>
              <w:right w:w="15" w:type="dxa"/>
            </w:tcMar>
            <w:vAlign w:val="bottom"/>
            <w:hideMark/>
          </w:tcPr>
          <w:p w14:paraId="2F94CC08"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E705DAA" w14:textId="77777777">
        <w:trPr>
          <w:divId w:val="2087993371"/>
        </w:trPr>
        <w:tc>
          <w:tcPr>
            <w:tcW w:w="2523" w:type="pct"/>
            <w:shd w:val="clear" w:color="auto" w:fill="FFFFFF"/>
            <w:tcMar>
              <w:top w:w="15" w:type="dxa"/>
              <w:left w:w="0" w:type="dxa"/>
              <w:bottom w:w="0" w:type="dxa"/>
              <w:right w:w="15" w:type="dxa"/>
            </w:tcMar>
            <w:vAlign w:val="bottom"/>
            <w:hideMark/>
          </w:tcPr>
          <w:p w14:paraId="6D0F14FE" w14:textId="77777777" w:rsidR="00000000" w:rsidRDefault="00D017A2">
            <w:pPr>
              <w:pStyle w:val="a3"/>
              <w:spacing w:before="0" w:beforeAutospacing="0" w:after="0" w:afterAutospacing="0"/>
              <w:rPr>
                <w:color w:val="000000"/>
                <w:sz w:val="20"/>
                <w:szCs w:val="20"/>
              </w:rPr>
            </w:pPr>
            <w:r>
              <w:rPr>
                <w:color w:val="000000"/>
                <w:sz w:val="20"/>
                <w:szCs w:val="20"/>
              </w:rPr>
              <w:t>Huerfano County Correctional Center</w:t>
            </w:r>
          </w:p>
        </w:tc>
        <w:tc>
          <w:tcPr>
            <w:tcW w:w="59" w:type="pct"/>
            <w:shd w:val="clear" w:color="auto" w:fill="FFFFFF"/>
            <w:tcMar>
              <w:top w:w="15" w:type="dxa"/>
              <w:left w:w="0" w:type="dxa"/>
              <w:bottom w:w="0" w:type="dxa"/>
              <w:right w:w="15" w:type="dxa"/>
            </w:tcMar>
            <w:vAlign w:val="bottom"/>
            <w:hideMark/>
          </w:tcPr>
          <w:p w14:paraId="76A5359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B06535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CB867A7" w14:textId="77777777" w:rsidR="00000000" w:rsidRDefault="00D017A2">
            <w:pPr>
              <w:pStyle w:val="a3"/>
              <w:spacing w:before="0" w:beforeAutospacing="0" w:after="0" w:afterAutospacing="0"/>
              <w:jc w:val="right"/>
              <w:rPr>
                <w:color w:val="000000"/>
                <w:sz w:val="20"/>
                <w:szCs w:val="20"/>
              </w:rPr>
            </w:pPr>
            <w:r>
              <w:rPr>
                <w:color w:val="000000"/>
                <w:sz w:val="20"/>
                <w:szCs w:val="20"/>
              </w:rPr>
              <w:t>752</w:t>
            </w:r>
          </w:p>
        </w:tc>
        <w:tc>
          <w:tcPr>
            <w:tcW w:w="50" w:type="pct"/>
            <w:shd w:val="clear" w:color="auto" w:fill="FFFFFF"/>
            <w:noWrap/>
            <w:tcMar>
              <w:top w:w="15" w:type="dxa"/>
              <w:left w:w="0" w:type="dxa"/>
              <w:bottom w:w="0" w:type="dxa"/>
              <w:right w:w="15" w:type="dxa"/>
            </w:tcMar>
            <w:vAlign w:val="bottom"/>
            <w:hideMark/>
          </w:tcPr>
          <w:p w14:paraId="496D683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05437A8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14:paraId="08BFFBD0" w14:textId="77777777" w:rsidR="00000000" w:rsidRDefault="00D017A2">
            <w:pPr>
              <w:pStyle w:val="a3"/>
              <w:spacing w:before="0" w:beforeAutospacing="0" w:after="0" w:afterAutospacing="0"/>
              <w:jc w:val="center"/>
              <w:rPr>
                <w:color w:val="000000"/>
                <w:sz w:val="20"/>
                <w:szCs w:val="20"/>
              </w:rPr>
            </w:pPr>
            <w:r>
              <w:rPr>
                <w:color w:val="000000"/>
                <w:sz w:val="20"/>
                <w:szCs w:val="20"/>
              </w:rPr>
              <w:t>2010</w:t>
            </w:r>
          </w:p>
        </w:tc>
        <w:tc>
          <w:tcPr>
            <w:tcW w:w="59" w:type="pct"/>
            <w:shd w:val="clear" w:color="auto" w:fill="FFFFFF"/>
            <w:tcMar>
              <w:top w:w="15" w:type="dxa"/>
              <w:left w:w="0" w:type="dxa"/>
              <w:bottom w:w="0" w:type="dxa"/>
              <w:right w:w="15" w:type="dxa"/>
            </w:tcMar>
            <w:vAlign w:val="bottom"/>
            <w:hideMark/>
          </w:tcPr>
          <w:p w14:paraId="482C169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E6B188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D9A1C4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16,108</w:t>
            </w:r>
          </w:p>
        </w:tc>
        <w:tc>
          <w:tcPr>
            <w:tcW w:w="50" w:type="pct"/>
            <w:shd w:val="clear" w:color="auto" w:fill="FFFFFF"/>
            <w:noWrap/>
            <w:tcMar>
              <w:top w:w="15" w:type="dxa"/>
              <w:left w:w="0" w:type="dxa"/>
              <w:bottom w:w="0" w:type="dxa"/>
              <w:right w:w="15" w:type="dxa"/>
            </w:tcMar>
            <w:vAlign w:val="bottom"/>
            <w:hideMark/>
          </w:tcPr>
          <w:p w14:paraId="2C3B08E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14:paraId="6FD1B2ED" w14:textId="77777777" w:rsidR="00000000" w:rsidRDefault="00D017A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5ACA179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5F818D5" w14:textId="77777777" w:rsidR="00000000" w:rsidRDefault="00D017A2">
            <w:pPr>
              <w:pStyle w:val="a3"/>
              <w:spacing w:before="0" w:beforeAutospacing="0" w:after="0" w:afterAutospacing="0"/>
              <w:jc w:val="right"/>
              <w:rPr>
                <w:color w:val="000000"/>
                <w:sz w:val="20"/>
                <w:szCs w:val="20"/>
              </w:rPr>
            </w:pPr>
            <w:r>
              <w:rPr>
                <w:color w:val="000000"/>
                <w:sz w:val="20"/>
                <w:szCs w:val="20"/>
              </w:rPr>
              <w:t>16,266</w:t>
            </w:r>
          </w:p>
        </w:tc>
        <w:tc>
          <w:tcPr>
            <w:tcW w:w="50" w:type="pct"/>
            <w:shd w:val="clear" w:color="auto" w:fill="FFFFFF"/>
            <w:noWrap/>
            <w:tcMar>
              <w:top w:w="15" w:type="dxa"/>
              <w:left w:w="0" w:type="dxa"/>
              <w:bottom w:w="0" w:type="dxa"/>
              <w:right w:w="15" w:type="dxa"/>
            </w:tcMar>
            <w:vAlign w:val="bottom"/>
            <w:hideMark/>
          </w:tcPr>
          <w:p w14:paraId="69DD6B75"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790CA0C" w14:textId="77777777">
        <w:trPr>
          <w:divId w:val="2087993371"/>
        </w:trPr>
        <w:tc>
          <w:tcPr>
            <w:tcW w:w="2523" w:type="pct"/>
            <w:shd w:val="clear" w:color="auto" w:fill="CFF0FC"/>
            <w:tcMar>
              <w:top w:w="15" w:type="dxa"/>
              <w:left w:w="0" w:type="dxa"/>
              <w:bottom w:w="0" w:type="dxa"/>
              <w:right w:w="15" w:type="dxa"/>
            </w:tcMar>
            <w:vAlign w:val="bottom"/>
            <w:hideMark/>
          </w:tcPr>
          <w:p w14:paraId="67C62DC1" w14:textId="77777777" w:rsidR="00000000" w:rsidRDefault="00D017A2">
            <w:pPr>
              <w:pStyle w:val="a3"/>
              <w:spacing w:before="0" w:beforeAutospacing="0" w:after="0" w:afterAutospacing="0"/>
              <w:rPr>
                <w:color w:val="000000"/>
                <w:sz w:val="20"/>
                <w:szCs w:val="20"/>
              </w:rPr>
            </w:pPr>
            <w:r>
              <w:rPr>
                <w:color w:val="000000"/>
                <w:sz w:val="20"/>
                <w:szCs w:val="20"/>
              </w:rPr>
              <w:t>Diamondback Correctional Facility</w:t>
            </w:r>
          </w:p>
        </w:tc>
        <w:tc>
          <w:tcPr>
            <w:tcW w:w="59" w:type="pct"/>
            <w:shd w:val="clear" w:color="auto" w:fill="CFF0FC"/>
            <w:tcMar>
              <w:top w:w="15" w:type="dxa"/>
              <w:left w:w="0" w:type="dxa"/>
              <w:bottom w:w="0" w:type="dxa"/>
              <w:right w:w="15" w:type="dxa"/>
            </w:tcMar>
            <w:vAlign w:val="bottom"/>
            <w:hideMark/>
          </w:tcPr>
          <w:p w14:paraId="38D62DA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BA1AEF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54C21105" w14:textId="77777777" w:rsidR="00000000" w:rsidRDefault="00D017A2">
            <w:pPr>
              <w:pStyle w:val="a3"/>
              <w:spacing w:before="0" w:beforeAutospacing="0" w:after="0" w:afterAutospacing="0"/>
              <w:jc w:val="right"/>
              <w:rPr>
                <w:color w:val="000000"/>
                <w:sz w:val="20"/>
                <w:szCs w:val="20"/>
              </w:rPr>
            </w:pPr>
            <w:r>
              <w:rPr>
                <w:color w:val="000000"/>
                <w:sz w:val="20"/>
                <w:szCs w:val="20"/>
              </w:rPr>
              <w:t>2,160</w:t>
            </w:r>
          </w:p>
        </w:tc>
        <w:tc>
          <w:tcPr>
            <w:tcW w:w="50" w:type="pct"/>
            <w:shd w:val="clear" w:color="auto" w:fill="CFF0FC"/>
            <w:noWrap/>
            <w:tcMar>
              <w:top w:w="15" w:type="dxa"/>
              <w:left w:w="0" w:type="dxa"/>
              <w:bottom w:w="0" w:type="dxa"/>
              <w:right w:w="15" w:type="dxa"/>
            </w:tcMar>
            <w:vAlign w:val="bottom"/>
            <w:hideMark/>
          </w:tcPr>
          <w:p w14:paraId="3413DE1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793CA43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14:paraId="2675068F" w14:textId="77777777" w:rsidR="00000000" w:rsidRDefault="00D017A2">
            <w:pPr>
              <w:pStyle w:val="a3"/>
              <w:spacing w:before="0" w:beforeAutospacing="0" w:after="0" w:afterAutospacing="0"/>
              <w:jc w:val="center"/>
              <w:rPr>
                <w:color w:val="000000"/>
                <w:sz w:val="20"/>
                <w:szCs w:val="20"/>
              </w:rPr>
            </w:pPr>
            <w:r>
              <w:rPr>
                <w:color w:val="000000"/>
                <w:sz w:val="20"/>
                <w:szCs w:val="20"/>
              </w:rPr>
              <w:t>2010</w:t>
            </w:r>
          </w:p>
        </w:tc>
        <w:tc>
          <w:tcPr>
            <w:tcW w:w="59" w:type="pct"/>
            <w:shd w:val="clear" w:color="auto" w:fill="CFF0FC"/>
            <w:tcMar>
              <w:top w:w="15" w:type="dxa"/>
              <w:left w:w="0" w:type="dxa"/>
              <w:bottom w:w="0" w:type="dxa"/>
              <w:right w:w="15" w:type="dxa"/>
            </w:tcMar>
            <w:vAlign w:val="bottom"/>
            <w:hideMark/>
          </w:tcPr>
          <w:p w14:paraId="72896C7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D14281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2952E02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39,293</w:t>
            </w:r>
          </w:p>
        </w:tc>
        <w:tc>
          <w:tcPr>
            <w:tcW w:w="50" w:type="pct"/>
            <w:shd w:val="clear" w:color="auto" w:fill="CFF0FC"/>
            <w:noWrap/>
            <w:tcMar>
              <w:top w:w="15" w:type="dxa"/>
              <w:left w:w="0" w:type="dxa"/>
              <w:bottom w:w="0" w:type="dxa"/>
              <w:right w:w="15" w:type="dxa"/>
            </w:tcMar>
            <w:vAlign w:val="bottom"/>
            <w:hideMark/>
          </w:tcPr>
          <w:p w14:paraId="6B6F3F2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14:paraId="25D640A4" w14:textId="77777777" w:rsidR="00000000" w:rsidRDefault="00D017A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14:paraId="277A911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241D246E" w14:textId="77777777" w:rsidR="00000000" w:rsidRDefault="00D017A2">
            <w:pPr>
              <w:pStyle w:val="a3"/>
              <w:spacing w:before="0" w:beforeAutospacing="0" w:after="0" w:afterAutospacing="0"/>
              <w:jc w:val="right"/>
              <w:rPr>
                <w:color w:val="000000"/>
                <w:sz w:val="20"/>
                <w:szCs w:val="20"/>
              </w:rPr>
            </w:pPr>
            <w:r>
              <w:rPr>
                <w:color w:val="000000"/>
                <w:sz w:val="20"/>
                <w:szCs w:val="20"/>
              </w:rPr>
              <w:t>39,729</w:t>
            </w:r>
          </w:p>
        </w:tc>
        <w:tc>
          <w:tcPr>
            <w:tcW w:w="50" w:type="pct"/>
            <w:shd w:val="clear" w:color="auto" w:fill="CFF0FC"/>
            <w:noWrap/>
            <w:tcMar>
              <w:top w:w="15" w:type="dxa"/>
              <w:left w:w="0" w:type="dxa"/>
              <w:bottom w:w="0" w:type="dxa"/>
              <w:right w:w="15" w:type="dxa"/>
            </w:tcMar>
            <w:vAlign w:val="bottom"/>
            <w:hideMark/>
          </w:tcPr>
          <w:p w14:paraId="0D0B5A38"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7662E31F" w14:textId="77777777">
        <w:trPr>
          <w:divId w:val="2087993371"/>
        </w:trPr>
        <w:tc>
          <w:tcPr>
            <w:tcW w:w="2523" w:type="pct"/>
            <w:shd w:val="clear" w:color="auto" w:fill="FFFFFF"/>
            <w:tcMar>
              <w:top w:w="15" w:type="dxa"/>
              <w:left w:w="0" w:type="dxa"/>
              <w:bottom w:w="0" w:type="dxa"/>
              <w:right w:w="15" w:type="dxa"/>
            </w:tcMar>
            <w:vAlign w:val="bottom"/>
            <w:hideMark/>
          </w:tcPr>
          <w:p w14:paraId="58A3EE92" w14:textId="77777777" w:rsidR="00000000" w:rsidRDefault="00D017A2">
            <w:pPr>
              <w:pStyle w:val="a3"/>
              <w:spacing w:before="0" w:beforeAutospacing="0" w:after="0" w:afterAutospacing="0"/>
              <w:rPr>
                <w:color w:val="000000"/>
                <w:sz w:val="20"/>
                <w:szCs w:val="20"/>
              </w:rPr>
            </w:pPr>
            <w:r>
              <w:rPr>
                <w:color w:val="000000"/>
                <w:sz w:val="20"/>
                <w:szCs w:val="20"/>
              </w:rPr>
              <w:t>Marion Adjustment Center</w:t>
            </w:r>
          </w:p>
        </w:tc>
        <w:tc>
          <w:tcPr>
            <w:tcW w:w="59" w:type="pct"/>
            <w:shd w:val="clear" w:color="auto" w:fill="FFFFFF"/>
            <w:tcMar>
              <w:top w:w="15" w:type="dxa"/>
              <w:left w:w="0" w:type="dxa"/>
              <w:bottom w:w="0" w:type="dxa"/>
              <w:right w:w="15" w:type="dxa"/>
            </w:tcMar>
            <w:vAlign w:val="bottom"/>
            <w:hideMark/>
          </w:tcPr>
          <w:p w14:paraId="24044A6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3A82D4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5DF173F" w14:textId="77777777" w:rsidR="00000000" w:rsidRDefault="00D017A2">
            <w:pPr>
              <w:pStyle w:val="a3"/>
              <w:spacing w:before="0" w:beforeAutospacing="0" w:after="0" w:afterAutospacing="0"/>
              <w:jc w:val="right"/>
              <w:rPr>
                <w:color w:val="000000"/>
                <w:sz w:val="20"/>
                <w:szCs w:val="20"/>
              </w:rPr>
            </w:pPr>
            <w:r>
              <w:rPr>
                <w:color w:val="000000"/>
                <w:sz w:val="20"/>
                <w:szCs w:val="20"/>
              </w:rPr>
              <w:t>826</w:t>
            </w:r>
          </w:p>
        </w:tc>
        <w:tc>
          <w:tcPr>
            <w:tcW w:w="50" w:type="pct"/>
            <w:shd w:val="clear" w:color="auto" w:fill="FFFFFF"/>
            <w:noWrap/>
            <w:tcMar>
              <w:top w:w="15" w:type="dxa"/>
              <w:left w:w="0" w:type="dxa"/>
              <w:bottom w:w="0" w:type="dxa"/>
              <w:right w:w="15" w:type="dxa"/>
            </w:tcMar>
            <w:vAlign w:val="bottom"/>
            <w:hideMark/>
          </w:tcPr>
          <w:p w14:paraId="0A8BCD2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30499E4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14:paraId="134A7047" w14:textId="77777777" w:rsidR="00000000" w:rsidRDefault="00D017A2">
            <w:pPr>
              <w:pStyle w:val="a3"/>
              <w:spacing w:before="0" w:beforeAutospacing="0" w:after="0" w:afterAutospacing="0"/>
              <w:jc w:val="center"/>
              <w:rPr>
                <w:color w:val="000000"/>
                <w:sz w:val="20"/>
                <w:szCs w:val="20"/>
              </w:rPr>
            </w:pPr>
            <w:r>
              <w:rPr>
                <w:color w:val="000000"/>
                <w:sz w:val="20"/>
                <w:szCs w:val="20"/>
              </w:rPr>
              <w:t>2013</w:t>
            </w:r>
          </w:p>
        </w:tc>
        <w:tc>
          <w:tcPr>
            <w:tcW w:w="59" w:type="pct"/>
            <w:shd w:val="clear" w:color="auto" w:fill="FFFFFF"/>
            <w:tcMar>
              <w:top w:w="15" w:type="dxa"/>
              <w:left w:w="0" w:type="dxa"/>
              <w:bottom w:w="0" w:type="dxa"/>
              <w:right w:w="15" w:type="dxa"/>
            </w:tcMar>
            <w:vAlign w:val="bottom"/>
            <w:hideMark/>
          </w:tcPr>
          <w:p w14:paraId="29C1FCC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20B45D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5834A5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11,247</w:t>
            </w:r>
          </w:p>
        </w:tc>
        <w:tc>
          <w:tcPr>
            <w:tcW w:w="50" w:type="pct"/>
            <w:shd w:val="clear" w:color="auto" w:fill="FFFFFF"/>
            <w:noWrap/>
            <w:tcMar>
              <w:top w:w="15" w:type="dxa"/>
              <w:left w:w="0" w:type="dxa"/>
              <w:bottom w:w="0" w:type="dxa"/>
              <w:right w:w="15" w:type="dxa"/>
            </w:tcMar>
            <w:vAlign w:val="bottom"/>
            <w:hideMark/>
          </w:tcPr>
          <w:p w14:paraId="28C86B9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14:paraId="2BD3395F" w14:textId="77777777" w:rsidR="00000000" w:rsidRDefault="00D017A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614CC4F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92DB85C" w14:textId="77777777" w:rsidR="00000000" w:rsidRDefault="00D017A2">
            <w:pPr>
              <w:pStyle w:val="a3"/>
              <w:spacing w:before="0" w:beforeAutospacing="0" w:after="0" w:afterAutospacing="0"/>
              <w:jc w:val="right"/>
              <w:rPr>
                <w:color w:val="000000"/>
                <w:sz w:val="20"/>
                <w:szCs w:val="20"/>
              </w:rPr>
            </w:pPr>
            <w:r>
              <w:rPr>
                <w:color w:val="000000"/>
                <w:sz w:val="20"/>
                <w:szCs w:val="20"/>
              </w:rPr>
              <w:t>11,351</w:t>
            </w:r>
          </w:p>
        </w:tc>
        <w:tc>
          <w:tcPr>
            <w:tcW w:w="50" w:type="pct"/>
            <w:shd w:val="clear" w:color="auto" w:fill="FFFFFF"/>
            <w:noWrap/>
            <w:tcMar>
              <w:top w:w="15" w:type="dxa"/>
              <w:left w:w="0" w:type="dxa"/>
              <w:bottom w:w="0" w:type="dxa"/>
              <w:right w:w="15" w:type="dxa"/>
            </w:tcMar>
            <w:vAlign w:val="bottom"/>
            <w:hideMark/>
          </w:tcPr>
          <w:p w14:paraId="4A067FD5"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CB8B464" w14:textId="77777777">
        <w:trPr>
          <w:divId w:val="2087993371"/>
        </w:trPr>
        <w:tc>
          <w:tcPr>
            <w:tcW w:w="2523" w:type="pct"/>
            <w:shd w:val="clear" w:color="auto" w:fill="CFF0FC"/>
            <w:tcMar>
              <w:top w:w="15" w:type="dxa"/>
              <w:left w:w="0" w:type="dxa"/>
              <w:bottom w:w="0" w:type="dxa"/>
              <w:right w:w="15" w:type="dxa"/>
            </w:tcMar>
            <w:vAlign w:val="bottom"/>
            <w:hideMark/>
          </w:tcPr>
          <w:p w14:paraId="4AB006CF" w14:textId="77777777" w:rsidR="00000000" w:rsidRDefault="00D017A2">
            <w:pPr>
              <w:pStyle w:val="a3"/>
              <w:spacing w:before="0" w:beforeAutospacing="0" w:after="0" w:afterAutospacing="0"/>
              <w:rPr>
                <w:color w:val="000000"/>
                <w:sz w:val="20"/>
                <w:szCs w:val="20"/>
              </w:rPr>
            </w:pPr>
            <w:r>
              <w:rPr>
                <w:color w:val="000000"/>
                <w:sz w:val="20"/>
                <w:szCs w:val="20"/>
              </w:rPr>
              <w:t>Kit Carson Correctional Center</w:t>
            </w:r>
          </w:p>
        </w:tc>
        <w:tc>
          <w:tcPr>
            <w:tcW w:w="59" w:type="pct"/>
            <w:shd w:val="clear" w:color="auto" w:fill="CFF0FC"/>
            <w:tcMar>
              <w:top w:w="15" w:type="dxa"/>
              <w:left w:w="0" w:type="dxa"/>
              <w:bottom w:w="0" w:type="dxa"/>
              <w:right w:w="15" w:type="dxa"/>
            </w:tcMar>
            <w:vAlign w:val="bottom"/>
            <w:hideMark/>
          </w:tcPr>
          <w:p w14:paraId="5E02186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16FF6A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0F560B1C" w14:textId="77777777" w:rsidR="00000000" w:rsidRDefault="00D017A2">
            <w:pPr>
              <w:pStyle w:val="a3"/>
              <w:spacing w:before="0" w:beforeAutospacing="0" w:after="0" w:afterAutospacing="0"/>
              <w:jc w:val="right"/>
              <w:rPr>
                <w:color w:val="000000"/>
                <w:sz w:val="20"/>
                <w:szCs w:val="20"/>
              </w:rPr>
            </w:pPr>
            <w:r>
              <w:rPr>
                <w:color w:val="000000"/>
                <w:sz w:val="20"/>
                <w:szCs w:val="20"/>
              </w:rPr>
              <w:t>1,488</w:t>
            </w:r>
          </w:p>
        </w:tc>
        <w:tc>
          <w:tcPr>
            <w:tcW w:w="50" w:type="pct"/>
            <w:shd w:val="clear" w:color="auto" w:fill="CFF0FC"/>
            <w:noWrap/>
            <w:tcMar>
              <w:top w:w="15" w:type="dxa"/>
              <w:left w:w="0" w:type="dxa"/>
              <w:bottom w:w="0" w:type="dxa"/>
              <w:right w:w="15" w:type="dxa"/>
            </w:tcMar>
            <w:vAlign w:val="bottom"/>
            <w:hideMark/>
          </w:tcPr>
          <w:p w14:paraId="72F4EB9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38FFD9F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14:paraId="4A59191E" w14:textId="77777777" w:rsidR="00000000" w:rsidRDefault="00D017A2">
            <w:pPr>
              <w:pStyle w:val="a3"/>
              <w:spacing w:before="0" w:beforeAutospacing="0" w:after="0" w:afterAutospacing="0"/>
              <w:jc w:val="center"/>
              <w:rPr>
                <w:color w:val="000000"/>
                <w:sz w:val="20"/>
                <w:szCs w:val="20"/>
              </w:rPr>
            </w:pPr>
            <w:r>
              <w:rPr>
                <w:color w:val="000000"/>
                <w:sz w:val="20"/>
                <w:szCs w:val="20"/>
              </w:rPr>
              <w:t>2016</w:t>
            </w:r>
          </w:p>
        </w:tc>
        <w:tc>
          <w:tcPr>
            <w:tcW w:w="59" w:type="pct"/>
            <w:shd w:val="clear" w:color="auto" w:fill="CFF0FC"/>
            <w:tcMar>
              <w:top w:w="15" w:type="dxa"/>
              <w:left w:w="0" w:type="dxa"/>
              <w:bottom w:w="0" w:type="dxa"/>
              <w:right w:w="15" w:type="dxa"/>
            </w:tcMar>
            <w:vAlign w:val="bottom"/>
            <w:hideMark/>
          </w:tcPr>
          <w:p w14:paraId="5725659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0B66B6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0144293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53,600</w:t>
            </w:r>
          </w:p>
        </w:tc>
        <w:tc>
          <w:tcPr>
            <w:tcW w:w="50" w:type="pct"/>
            <w:shd w:val="clear" w:color="auto" w:fill="CFF0FC"/>
            <w:noWrap/>
            <w:tcMar>
              <w:top w:w="15" w:type="dxa"/>
              <w:left w:w="0" w:type="dxa"/>
              <w:bottom w:w="0" w:type="dxa"/>
              <w:right w:w="15" w:type="dxa"/>
            </w:tcMar>
            <w:vAlign w:val="bottom"/>
            <w:hideMark/>
          </w:tcPr>
          <w:p w14:paraId="2EECE23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14:paraId="50AE3DC7" w14:textId="77777777" w:rsidR="00000000" w:rsidRDefault="00D017A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784E7A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50B8BB0D" w14:textId="77777777" w:rsidR="00000000" w:rsidRDefault="00D017A2">
            <w:pPr>
              <w:pStyle w:val="a3"/>
              <w:spacing w:before="0" w:beforeAutospacing="0" w:after="0" w:afterAutospacing="0"/>
              <w:jc w:val="right"/>
              <w:rPr>
                <w:color w:val="000000"/>
                <w:sz w:val="20"/>
                <w:szCs w:val="20"/>
              </w:rPr>
            </w:pPr>
            <w:r>
              <w:rPr>
                <w:color w:val="000000"/>
                <w:sz w:val="20"/>
                <w:szCs w:val="20"/>
              </w:rPr>
              <w:t>54,041</w:t>
            </w:r>
          </w:p>
        </w:tc>
        <w:tc>
          <w:tcPr>
            <w:tcW w:w="50" w:type="pct"/>
            <w:shd w:val="clear" w:color="auto" w:fill="CFF0FC"/>
            <w:noWrap/>
            <w:tcMar>
              <w:top w:w="15" w:type="dxa"/>
              <w:left w:w="0" w:type="dxa"/>
              <w:bottom w:w="0" w:type="dxa"/>
              <w:right w:w="15" w:type="dxa"/>
            </w:tcMar>
            <w:vAlign w:val="bottom"/>
            <w:hideMark/>
          </w:tcPr>
          <w:p w14:paraId="59ECCE71"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C713C99" w14:textId="77777777">
        <w:trPr>
          <w:divId w:val="2087993371"/>
        </w:trPr>
        <w:tc>
          <w:tcPr>
            <w:tcW w:w="2523" w:type="pct"/>
            <w:shd w:val="clear" w:color="auto" w:fill="FFFFFF"/>
            <w:tcMar>
              <w:top w:w="15" w:type="dxa"/>
              <w:left w:w="0" w:type="dxa"/>
              <w:bottom w:w="0" w:type="dxa"/>
              <w:right w:w="15" w:type="dxa"/>
            </w:tcMar>
            <w:hideMark/>
          </w:tcPr>
          <w:p w14:paraId="04ED5D6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2124589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A67401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6139FA2" w14:textId="77777777" w:rsidR="00000000" w:rsidRDefault="00D017A2">
            <w:pPr>
              <w:pStyle w:val="a3"/>
              <w:spacing w:before="0" w:beforeAutospacing="0" w:after="0" w:afterAutospacing="0"/>
              <w:jc w:val="right"/>
              <w:rPr>
                <w:color w:val="000000"/>
                <w:sz w:val="20"/>
                <w:szCs w:val="20"/>
              </w:rPr>
            </w:pPr>
            <w:r>
              <w:rPr>
                <w:color w:val="000000"/>
                <w:sz w:val="20"/>
                <w:szCs w:val="20"/>
              </w:rPr>
              <w:t>6,826</w:t>
            </w:r>
          </w:p>
        </w:tc>
        <w:tc>
          <w:tcPr>
            <w:tcW w:w="50" w:type="pct"/>
            <w:shd w:val="clear" w:color="auto" w:fill="FFFFFF"/>
            <w:noWrap/>
            <w:tcMar>
              <w:top w:w="15" w:type="dxa"/>
              <w:left w:w="0" w:type="dxa"/>
              <w:bottom w:w="0" w:type="dxa"/>
              <w:right w:w="15" w:type="dxa"/>
            </w:tcMar>
            <w:vAlign w:val="bottom"/>
            <w:hideMark/>
          </w:tcPr>
          <w:p w14:paraId="29DFD07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0A4C103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14:paraId="2316B1F3" w14:textId="77777777" w:rsidR="00000000" w:rsidRDefault="00D017A2">
            <w:pPr>
              <w:pStyle w:val="a3"/>
              <w:spacing w:before="0" w:beforeAutospacing="0" w:after="0" w:afterAutospacing="0"/>
              <w:jc w:val="center"/>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38B571F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3E1335F"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17C90EA"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134,916</w:t>
            </w:r>
          </w:p>
        </w:tc>
        <w:tc>
          <w:tcPr>
            <w:tcW w:w="50" w:type="pct"/>
            <w:shd w:val="clear" w:color="auto" w:fill="FFFFFF"/>
            <w:noWrap/>
            <w:tcMar>
              <w:top w:w="15" w:type="dxa"/>
              <w:left w:w="0" w:type="dxa"/>
              <w:bottom w:w="0" w:type="dxa"/>
              <w:right w:w="15" w:type="dxa"/>
            </w:tcMar>
            <w:vAlign w:val="bottom"/>
            <w:hideMark/>
          </w:tcPr>
          <w:p w14:paraId="72D02CD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14:paraId="3754E0B0" w14:textId="77777777" w:rsidR="00000000" w:rsidRDefault="00D017A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E3C9CC6"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65733CC" w14:textId="77777777" w:rsidR="00000000" w:rsidRDefault="00D017A2">
            <w:pPr>
              <w:pStyle w:val="a3"/>
              <w:spacing w:before="0" w:beforeAutospacing="0" w:after="0" w:afterAutospacing="0"/>
              <w:jc w:val="right"/>
              <w:rPr>
                <w:color w:val="000000"/>
                <w:sz w:val="20"/>
                <w:szCs w:val="20"/>
              </w:rPr>
            </w:pPr>
            <w:r>
              <w:rPr>
                <w:color w:val="000000"/>
                <w:sz w:val="20"/>
                <w:szCs w:val="20"/>
              </w:rPr>
              <w:t>136,250</w:t>
            </w:r>
          </w:p>
        </w:tc>
        <w:tc>
          <w:tcPr>
            <w:tcW w:w="50" w:type="pct"/>
            <w:shd w:val="clear" w:color="auto" w:fill="FFFFFF"/>
            <w:noWrap/>
            <w:tcMar>
              <w:top w:w="15" w:type="dxa"/>
              <w:left w:w="0" w:type="dxa"/>
              <w:bottom w:w="0" w:type="dxa"/>
              <w:right w:w="15" w:type="dxa"/>
            </w:tcMar>
            <w:vAlign w:val="bottom"/>
            <w:hideMark/>
          </w:tcPr>
          <w:p w14:paraId="5A6AC0BF" w14:textId="77777777" w:rsidR="00000000" w:rsidRDefault="00D017A2">
            <w:pPr>
              <w:pStyle w:val="a3"/>
              <w:spacing w:before="0" w:beforeAutospacing="0" w:after="0" w:afterAutospacing="0"/>
              <w:rPr>
                <w:color w:val="000000"/>
                <w:sz w:val="2"/>
                <w:szCs w:val="2"/>
              </w:rPr>
            </w:pPr>
            <w:r>
              <w:rPr>
                <w:color w:val="000000"/>
                <w:sz w:val="2"/>
                <w:szCs w:val="2"/>
              </w:rPr>
              <w:t> </w:t>
            </w:r>
          </w:p>
        </w:tc>
      </w:tr>
    </w:tbl>
    <w:p w14:paraId="2F2E91ED" w14:textId="77777777" w:rsidR="00000000" w:rsidRDefault="00D017A2">
      <w:pPr>
        <w:pStyle w:val="a3"/>
        <w:spacing w:before="0" w:beforeAutospacing="0" w:after="0" w:afterAutospacing="0"/>
        <w:jc w:val="both"/>
        <w:rPr>
          <w:sz w:val="20"/>
          <w:szCs w:val="20"/>
        </w:rPr>
      </w:pPr>
      <w:r>
        <w:rPr>
          <w:sz w:val="20"/>
          <w:szCs w:val="20"/>
        </w:rPr>
        <w:t> </w:t>
      </w:r>
    </w:p>
    <w:p w14:paraId="28A0EA7F" w14:textId="77777777" w:rsidR="00000000" w:rsidRDefault="00D017A2">
      <w:pPr>
        <w:pStyle w:val="a3"/>
        <w:spacing w:before="0" w:beforeAutospacing="0" w:after="0" w:afterAutospacing="0"/>
        <w:ind w:left="476"/>
        <w:jc w:val="both"/>
        <w:rPr>
          <w:sz w:val="20"/>
          <w:szCs w:val="20"/>
        </w:rPr>
      </w:pPr>
      <w:r>
        <w:rPr>
          <w:sz w:val="20"/>
          <w:szCs w:val="20"/>
        </w:rPr>
        <w:t>As of March 31, 2020,</w:t>
      </w:r>
      <w:r>
        <w:t xml:space="preserve"> </w:t>
      </w:r>
      <w:r>
        <w:rPr>
          <w:sz w:val="20"/>
          <w:szCs w:val="20"/>
        </w:rPr>
        <w:t xml:space="preserve">CoreCivic also had two idled non-core facilities in its Safety segment containing an aggregate of 440 beds with a total net book value of $3.7 million; two </w:t>
      </w:r>
      <w:r>
        <w:rPr>
          <w:sz w:val="20"/>
          <w:szCs w:val="20"/>
        </w:rPr>
        <w:t>facilities in its Community segment that became idle during 2019, containing an aggregate of 381 beds with a total net book value of $6.0 million; and three previously leased residential reentry centers in its Properties segment that became idle in 2019, c</w:t>
      </w:r>
      <w:r>
        <w:rPr>
          <w:sz w:val="20"/>
          <w:szCs w:val="20"/>
        </w:rPr>
        <w:t>ontaining an aggregate of 430 beds with a total net book value of $9.3 million.  </w:t>
      </w:r>
    </w:p>
    <w:p w14:paraId="4050C2DC" w14:textId="77777777" w:rsidR="00000000" w:rsidRDefault="00D017A2">
      <w:pPr>
        <w:pStyle w:val="a3"/>
        <w:spacing w:before="240" w:beforeAutospacing="0" w:after="0" w:afterAutospacing="0"/>
        <w:ind w:left="476"/>
        <w:jc w:val="both"/>
        <w:rPr>
          <w:sz w:val="20"/>
          <w:szCs w:val="20"/>
        </w:rPr>
      </w:pPr>
      <w:r>
        <w:rPr>
          <w:sz w:val="20"/>
          <w:szCs w:val="20"/>
        </w:rPr>
        <w:t>CoreCivic incurred approximately $2.1 million and $2.0 million in operating expenses at these idled facilities for the three months ended March 31, 2020 and 2019, respectivel</w:t>
      </w:r>
      <w:r>
        <w:rPr>
          <w:sz w:val="20"/>
          <w:szCs w:val="20"/>
        </w:rPr>
        <w:t xml:space="preserve">y.   </w:t>
      </w:r>
    </w:p>
    <w:p w14:paraId="755038A7" w14:textId="77777777" w:rsidR="00000000" w:rsidRDefault="00D017A2">
      <w:pPr>
        <w:pStyle w:val="a3"/>
        <w:spacing w:before="240" w:beforeAutospacing="0" w:after="0" w:afterAutospacing="0"/>
        <w:ind w:left="476"/>
        <w:jc w:val="both"/>
        <w:rPr>
          <w:sz w:val="20"/>
          <w:szCs w:val="20"/>
        </w:rPr>
      </w:pPr>
      <w:r>
        <w:rPr>
          <w:sz w:val="20"/>
          <w:szCs w:val="20"/>
        </w:rPr>
        <w:t xml:space="preserve">On April 15, 2020, CoreCivic sold one of the idled facilities in its Community segment, containing 92 beds, for a gross sales price of $1.6 million.  Based on the anticipated sale, CoreCivic reported an impairment charge of $0.5 million in the first </w:t>
      </w:r>
      <w:r>
        <w:rPr>
          <w:sz w:val="20"/>
          <w:szCs w:val="20"/>
        </w:rPr>
        <w:t xml:space="preserve">quarter of 2020 based on the realizable value resulting from the sale. </w:t>
      </w:r>
    </w:p>
    <w:p w14:paraId="219A4A7E" w14:textId="77777777" w:rsidR="00000000" w:rsidRDefault="00D017A2">
      <w:pPr>
        <w:pStyle w:val="a3"/>
        <w:spacing w:before="240" w:beforeAutospacing="0" w:after="0" w:afterAutospacing="0"/>
        <w:ind w:left="476"/>
        <w:jc w:val="both"/>
        <w:rPr>
          <w:color w:val="000000"/>
          <w:sz w:val="20"/>
          <w:szCs w:val="20"/>
        </w:rPr>
      </w:pPr>
      <w:r>
        <w:rPr>
          <w:color w:val="000000"/>
          <w:sz w:val="20"/>
          <w:szCs w:val="20"/>
          <w:shd w:val="clear" w:color="auto" w:fill="FFFFFF"/>
        </w:rPr>
        <w:t>CoreCivic considers the cancellation of a contract or an expiration and non-renewal of a lease agreement in its CoreCivic Properties segment as an indicator of impairment, and tested e</w:t>
      </w:r>
      <w:r>
        <w:rPr>
          <w:color w:val="000000"/>
          <w:sz w:val="20"/>
          <w:szCs w:val="20"/>
          <w:shd w:val="clear" w:color="auto" w:fill="FFFFFF"/>
        </w:rPr>
        <w:t>ach of the idled properties for impairment when it was notified by the respective</w:t>
      </w:r>
      <w:r>
        <w:rPr>
          <w:color w:val="000000"/>
          <w:sz w:val="20"/>
          <w:szCs w:val="20"/>
        </w:rPr>
        <w:t xml:space="preserve"> customers or tenants that they would no longer be utilizing such property.  CoreCivic updates the impairment analyses on an annual basis for each of the idled </w:t>
      </w:r>
      <w:r>
        <w:rPr>
          <w:color w:val="000000"/>
          <w:sz w:val="20"/>
          <w:szCs w:val="20"/>
          <w:shd w:val="clear" w:color="auto" w:fill="FFFFFF"/>
        </w:rPr>
        <w:t>properties</w:t>
      </w:r>
      <w:r>
        <w:rPr>
          <w:color w:val="000000"/>
          <w:sz w:val="20"/>
          <w:szCs w:val="20"/>
        </w:rPr>
        <w:t xml:space="preserve"> and </w:t>
      </w:r>
      <w:r>
        <w:rPr>
          <w:color w:val="000000"/>
          <w:sz w:val="20"/>
          <w:szCs w:val="20"/>
          <w:shd w:val="clear" w:color="auto" w:fill="FFFFFF"/>
        </w:rPr>
        <w:t>evaluates on a quarterly basis market developments for the potential utilization of each of these properties in order to identify events that may cause CoreCivic to reconsider its most recent assumptions, such as the agreement to sell a property at less th</w:t>
      </w:r>
      <w:r>
        <w:rPr>
          <w:color w:val="000000"/>
          <w:sz w:val="20"/>
          <w:szCs w:val="20"/>
          <w:shd w:val="clear" w:color="auto" w:fill="FFFFFF"/>
        </w:rPr>
        <w:t>an its carrying value.  As a result of CoreCivic's analyses, except for the aforementioned impairment associated with a sale of a residential reentry facility in the Community segment, CoreCivic determined each of the idled properties to have recoverable v</w:t>
      </w:r>
      <w:r>
        <w:rPr>
          <w:color w:val="000000"/>
          <w:sz w:val="20"/>
          <w:szCs w:val="20"/>
          <w:shd w:val="clear" w:color="auto" w:fill="FFFFFF"/>
        </w:rPr>
        <w:t>alues in excess of the corresponding carrying values.</w:t>
      </w:r>
    </w:p>
    <w:p w14:paraId="372885F0" w14:textId="77777777" w:rsidR="00000000" w:rsidRDefault="00D017A2">
      <w:pPr>
        <w:pStyle w:val="a3"/>
        <w:spacing w:before="0" w:beforeAutospacing="0" w:after="0" w:afterAutospacing="0"/>
        <w:rPr>
          <w:sz w:val="20"/>
          <w:szCs w:val="20"/>
        </w:rPr>
      </w:pPr>
      <w:r>
        <w:rPr>
          <w:sz w:val="20"/>
          <w:szCs w:val="20"/>
        </w:rPr>
        <w:t> </w:t>
      </w:r>
    </w:p>
    <w:p w14:paraId="28A70A93" w14:textId="77777777" w:rsidR="00000000" w:rsidRDefault="00D017A2">
      <w:pPr>
        <w:pStyle w:val="a3"/>
        <w:spacing w:before="240" w:beforeAutospacing="0" w:after="0" w:afterAutospacing="0"/>
        <w:jc w:val="center"/>
        <w:rPr>
          <w:sz w:val="20"/>
          <w:szCs w:val="20"/>
        </w:rPr>
      </w:pPr>
      <w:r>
        <w:rPr>
          <w:sz w:val="20"/>
          <w:szCs w:val="20"/>
        </w:rPr>
        <w:t>9</w:t>
      </w:r>
    </w:p>
    <w:p w14:paraId="2B4D80B2" w14:textId="77777777" w:rsidR="00000000" w:rsidRDefault="00D017A2">
      <w:pPr>
        <w:rPr>
          <w:rFonts w:eastAsia="Times New Roman"/>
        </w:rPr>
      </w:pPr>
      <w:r>
        <w:rPr>
          <w:rFonts w:eastAsia="Times New Roman"/>
        </w:rPr>
        <w:pict w14:anchorId="02CB6A80">
          <v:rect id="_x0000_i1035" style="width:0;height:1.5pt" o:hralign="center" o:hrstd="t" o:hr="t" fillcolor="#a0a0a0" stroked="f"/>
        </w:pict>
      </w:r>
    </w:p>
    <w:p w14:paraId="574EF797" w14:textId="77777777" w:rsidR="00000000" w:rsidRDefault="00D017A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1FCDCBC5" w14:textId="77777777">
        <w:trPr>
          <w:divId w:val="1320385507"/>
        </w:trPr>
        <w:tc>
          <w:tcPr>
            <w:tcW w:w="227" w:type="pct"/>
            <w:noWrap/>
            <w:hideMark/>
          </w:tcPr>
          <w:p w14:paraId="0B7D4E46" w14:textId="77777777" w:rsidR="00000000" w:rsidRDefault="00D017A2">
            <w:pPr>
              <w:pStyle w:val="a3"/>
              <w:spacing w:before="0" w:beforeAutospacing="0" w:after="0" w:afterAutospacing="0"/>
              <w:jc w:val="both"/>
              <w:rPr>
                <w:b/>
                <w:bCs/>
                <w:sz w:val="20"/>
                <w:szCs w:val="20"/>
              </w:rPr>
            </w:pPr>
            <w:r>
              <w:rPr>
                <w:b/>
                <w:bCs/>
                <w:sz w:val="20"/>
                <w:szCs w:val="20"/>
              </w:rPr>
              <w:t>5.</w:t>
            </w:r>
          </w:p>
        </w:tc>
        <w:tc>
          <w:tcPr>
            <w:tcW w:w="0" w:type="auto"/>
            <w:hideMark/>
          </w:tcPr>
          <w:p w14:paraId="613094EA" w14:textId="77777777" w:rsidR="00000000" w:rsidRDefault="00D017A2">
            <w:pPr>
              <w:pStyle w:val="a3"/>
              <w:spacing w:before="0" w:beforeAutospacing="0" w:after="0" w:afterAutospacing="0"/>
              <w:jc w:val="both"/>
              <w:rPr>
                <w:b/>
                <w:bCs/>
                <w:sz w:val="20"/>
                <w:szCs w:val="20"/>
              </w:rPr>
            </w:pPr>
            <w:r>
              <w:rPr>
                <w:b/>
                <w:bCs/>
                <w:sz w:val="20"/>
                <w:szCs w:val="20"/>
              </w:rPr>
              <w:t>DEBT</w:t>
            </w:r>
          </w:p>
        </w:tc>
      </w:tr>
    </w:tbl>
    <w:p w14:paraId="350F1A96" w14:textId="77777777" w:rsidR="00000000" w:rsidRDefault="00D017A2">
      <w:pPr>
        <w:pStyle w:val="a3"/>
        <w:spacing w:before="120" w:beforeAutospacing="0" w:after="0" w:afterAutospacing="0"/>
        <w:ind w:left="476"/>
        <w:jc w:val="both"/>
        <w:rPr>
          <w:sz w:val="20"/>
          <w:szCs w:val="20"/>
        </w:rPr>
      </w:pPr>
      <w:r>
        <w:rPr>
          <w:sz w:val="20"/>
          <w:szCs w:val="20"/>
        </w:rPr>
        <w:t xml:space="preserve">Debt outstanding as of March 31, 2020 and December 31, 2019 consisted of the following (in thousands): </w:t>
      </w:r>
    </w:p>
    <w:p w14:paraId="1F7BB40D" w14:textId="77777777" w:rsidR="00000000" w:rsidRDefault="00D017A2">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426"/>
        <w:gridCol w:w="65"/>
        <w:gridCol w:w="115"/>
        <w:gridCol w:w="815"/>
        <w:gridCol w:w="82"/>
        <w:gridCol w:w="65"/>
        <w:gridCol w:w="116"/>
        <w:gridCol w:w="879"/>
        <w:gridCol w:w="82"/>
      </w:tblGrid>
      <w:tr w:rsidR="00000000" w14:paraId="3388816A" w14:textId="77777777">
        <w:trPr>
          <w:divId w:val="895623174"/>
        </w:trPr>
        <w:tc>
          <w:tcPr>
            <w:tcW w:w="3400" w:type="pct"/>
            <w:shd w:val="clear" w:color="auto" w:fill="FFFFFF"/>
            <w:tcMar>
              <w:top w:w="15" w:type="dxa"/>
              <w:left w:w="0" w:type="dxa"/>
              <w:bottom w:w="0" w:type="dxa"/>
              <w:right w:w="15" w:type="dxa"/>
            </w:tcMar>
            <w:hideMark/>
          </w:tcPr>
          <w:p w14:paraId="67B71C1B" w14:textId="77777777" w:rsidR="00000000" w:rsidRDefault="00D017A2">
            <w:pPr>
              <w:pStyle w:val="a3"/>
              <w:spacing w:before="0" w:beforeAutospacing="0" w:after="0" w:afterAutospacing="0"/>
            </w:pPr>
            <w:r>
              <w:t> </w:t>
            </w:r>
          </w:p>
        </w:tc>
        <w:tc>
          <w:tcPr>
            <w:tcW w:w="62" w:type="pct"/>
            <w:shd w:val="clear" w:color="auto" w:fill="FFFFFF"/>
            <w:tcMar>
              <w:top w:w="15" w:type="dxa"/>
              <w:left w:w="0" w:type="dxa"/>
              <w:bottom w:w="0" w:type="dxa"/>
              <w:right w:w="15" w:type="dxa"/>
            </w:tcMar>
            <w:vAlign w:val="bottom"/>
            <w:hideMark/>
          </w:tcPr>
          <w:p w14:paraId="76BE194A" w14:textId="77777777" w:rsidR="00000000" w:rsidRDefault="00D017A2">
            <w:pPr>
              <w:pStyle w:val="a3"/>
              <w:spacing w:before="0" w:beforeAutospacing="0" w:after="0" w:afterAutospacing="0"/>
              <w:rPr>
                <w:color w:val="000000"/>
                <w:sz w:val="16"/>
                <w:szCs w:val="16"/>
              </w:rPr>
            </w:pPr>
            <w:r>
              <w:rPr>
                <w:color w:val="000000"/>
                <w:sz w:val="16"/>
                <w:szCs w:val="16"/>
              </w:rPr>
              <w:t> </w:t>
            </w:r>
          </w:p>
        </w:tc>
        <w:tc>
          <w:tcPr>
            <w:tcW w:w="687" w:type="pct"/>
            <w:gridSpan w:val="2"/>
            <w:shd w:val="clear" w:color="auto" w:fill="FFFFFF"/>
            <w:tcMar>
              <w:top w:w="15" w:type="dxa"/>
              <w:left w:w="0" w:type="dxa"/>
              <w:bottom w:w="0" w:type="dxa"/>
              <w:right w:w="15" w:type="dxa"/>
            </w:tcMar>
            <w:vAlign w:val="bottom"/>
            <w:hideMark/>
          </w:tcPr>
          <w:p w14:paraId="75DD11C8"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14:paraId="3D00270F"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14:paraId="49E73899"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687" w:type="pct"/>
            <w:gridSpan w:val="2"/>
            <w:shd w:val="clear" w:color="auto" w:fill="FFFFFF"/>
            <w:tcMar>
              <w:top w:w="15" w:type="dxa"/>
              <w:left w:w="0" w:type="dxa"/>
              <w:bottom w:w="0" w:type="dxa"/>
              <w:right w:w="15" w:type="dxa"/>
            </w:tcMar>
            <w:vAlign w:val="bottom"/>
            <w:hideMark/>
          </w:tcPr>
          <w:p w14:paraId="467330BB"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14:paraId="4C214608"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4424028D" w14:textId="77777777">
        <w:trPr>
          <w:divId w:val="895623174"/>
        </w:trPr>
        <w:tc>
          <w:tcPr>
            <w:tcW w:w="3400" w:type="pct"/>
            <w:shd w:val="clear" w:color="auto" w:fill="FFFFFF"/>
            <w:tcMar>
              <w:top w:w="15" w:type="dxa"/>
              <w:left w:w="0" w:type="dxa"/>
              <w:bottom w:w="0" w:type="dxa"/>
              <w:right w:w="15" w:type="dxa"/>
            </w:tcMar>
            <w:hideMark/>
          </w:tcPr>
          <w:p w14:paraId="16D9978D" w14:textId="77777777" w:rsidR="00000000" w:rsidRDefault="00D017A2">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vAlign w:val="bottom"/>
            <w:hideMark/>
          </w:tcPr>
          <w:p w14:paraId="3497C01C" w14:textId="77777777" w:rsidR="00000000" w:rsidRDefault="00D017A2">
            <w:pPr>
              <w:pStyle w:val="a3"/>
              <w:spacing w:before="0" w:beforeAutospacing="0" w:after="0" w:afterAutospacing="0"/>
              <w:rPr>
                <w:color w:val="000000"/>
                <w:sz w:val="16"/>
                <w:szCs w:val="16"/>
              </w:rPr>
            </w:pPr>
            <w:r>
              <w:rPr>
                <w:color w:val="000000"/>
                <w:sz w:val="16"/>
                <w:szCs w:val="16"/>
              </w:rPr>
              <w:t> </w:t>
            </w:r>
          </w:p>
        </w:tc>
        <w:tc>
          <w:tcPr>
            <w:tcW w:w="687" w:type="pct"/>
            <w:gridSpan w:val="2"/>
            <w:tcBorders>
              <w:bottom w:val="single" w:sz="6" w:space="0" w:color="000000"/>
            </w:tcBorders>
            <w:shd w:val="clear" w:color="auto" w:fill="FFFFFF"/>
            <w:tcMar>
              <w:top w:w="15" w:type="dxa"/>
              <w:left w:w="0" w:type="dxa"/>
              <w:bottom w:w="0" w:type="dxa"/>
              <w:right w:w="15" w:type="dxa"/>
            </w:tcMar>
            <w:vAlign w:val="center"/>
            <w:hideMark/>
          </w:tcPr>
          <w:p w14:paraId="3CB1BB61"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center"/>
            <w:hideMark/>
          </w:tcPr>
          <w:p w14:paraId="096E3D7A"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14:paraId="65391E80"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687" w:type="pct"/>
            <w:gridSpan w:val="2"/>
            <w:tcBorders>
              <w:bottom w:val="single" w:sz="6" w:space="0" w:color="000000"/>
            </w:tcBorders>
            <w:shd w:val="clear" w:color="auto" w:fill="FFFFFF"/>
            <w:tcMar>
              <w:top w:w="15" w:type="dxa"/>
              <w:left w:w="0" w:type="dxa"/>
              <w:bottom w:w="0" w:type="dxa"/>
              <w:right w:w="15" w:type="dxa"/>
            </w:tcMar>
            <w:vAlign w:val="bottom"/>
            <w:hideMark/>
          </w:tcPr>
          <w:p w14:paraId="5B5402A5"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40F64E3B"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51561E04" w14:textId="77777777">
        <w:trPr>
          <w:divId w:val="895623174"/>
        </w:trPr>
        <w:tc>
          <w:tcPr>
            <w:tcW w:w="3400" w:type="pct"/>
            <w:shd w:val="clear" w:color="auto" w:fill="CFF0FC"/>
            <w:tcMar>
              <w:top w:w="15" w:type="dxa"/>
              <w:left w:w="0" w:type="dxa"/>
              <w:bottom w:w="0" w:type="dxa"/>
              <w:right w:w="15" w:type="dxa"/>
            </w:tcMar>
            <w:hideMark/>
          </w:tcPr>
          <w:p w14:paraId="3482C240" w14:textId="77777777" w:rsidR="00000000" w:rsidRDefault="00D017A2">
            <w:pPr>
              <w:pStyle w:val="a3"/>
              <w:spacing w:before="0" w:beforeAutospacing="0" w:after="0" w:afterAutospacing="0"/>
              <w:rPr>
                <w:color w:val="000000"/>
                <w:sz w:val="20"/>
                <w:szCs w:val="20"/>
              </w:rPr>
            </w:pPr>
            <w:r>
              <w:rPr>
                <w:color w:val="000000"/>
                <w:sz w:val="20"/>
                <w:szCs w:val="20"/>
              </w:rPr>
              <w:t>Revolving Credit Facility maturing</w:t>
            </w:r>
            <w:r>
              <w:rPr>
                <w:color w:val="000000"/>
                <w:sz w:val="20"/>
                <w:szCs w:val="20"/>
              </w:rPr>
              <w:t xml:space="preserve"> </w:t>
            </w:r>
            <w:r>
              <w:rPr>
                <w:color w:val="000000"/>
                <w:sz w:val="20"/>
                <w:szCs w:val="20"/>
              </w:rPr>
              <w:t>April 202</w:t>
            </w:r>
            <w:r>
              <w:rPr>
                <w:color w:val="000000"/>
                <w:sz w:val="20"/>
                <w:szCs w:val="20"/>
              </w:rPr>
              <w:t>3</w:t>
            </w:r>
            <w:r>
              <w:rPr>
                <w:color w:val="000000"/>
                <w:sz w:val="20"/>
                <w:szCs w:val="20"/>
              </w:rPr>
              <w:t>. Interest payable</w:t>
            </w:r>
          </w:p>
          <w:p w14:paraId="1762E1BA" w14:textId="77777777" w:rsidR="00000000" w:rsidRDefault="00D017A2">
            <w:pPr>
              <w:pStyle w:val="a3"/>
              <w:spacing w:before="0" w:beforeAutospacing="0" w:after="0" w:afterAutospacing="0"/>
              <w:rPr>
                <w:color w:val="000000"/>
                <w:sz w:val="20"/>
                <w:szCs w:val="20"/>
              </w:rPr>
            </w:pPr>
            <w:r>
              <w:rPr>
                <w:color w:val="000000"/>
                <w:sz w:val="20"/>
                <w:szCs w:val="20"/>
              </w:rPr>
              <w:t>    periodically at variable interest rates. The weighted average rate</w:t>
            </w:r>
          </w:p>
          <w:p w14:paraId="477A5331" w14:textId="77777777" w:rsidR="00000000" w:rsidRDefault="00D017A2">
            <w:pPr>
              <w:pStyle w:val="a3"/>
              <w:spacing w:before="0" w:beforeAutospacing="0" w:after="0" w:afterAutospacing="0"/>
              <w:rPr>
                <w:color w:val="000000"/>
                <w:sz w:val="20"/>
                <w:szCs w:val="20"/>
              </w:rPr>
            </w:pPr>
            <w:r>
              <w:rPr>
                <w:color w:val="000000"/>
                <w:sz w:val="20"/>
                <w:szCs w:val="20"/>
              </w:rPr>
              <w:t>    at March 31, 2020 and December 31, 2019 was 2.4% and 3.3%,</w:t>
            </w:r>
          </w:p>
          <w:p w14:paraId="3AD6689A" w14:textId="77777777" w:rsidR="00000000" w:rsidRDefault="00D017A2">
            <w:pPr>
              <w:pStyle w:val="a3"/>
              <w:spacing w:before="0" w:beforeAutospacing="0" w:after="0" w:afterAutospacing="0"/>
              <w:rPr>
                <w:color w:val="000000"/>
                <w:sz w:val="20"/>
                <w:szCs w:val="20"/>
              </w:rPr>
            </w:pPr>
            <w:r>
              <w:rPr>
                <w:color w:val="000000"/>
                <w:sz w:val="20"/>
                <w:szCs w:val="20"/>
              </w:rPr>
              <w:t>    respectively.</w:t>
            </w:r>
          </w:p>
        </w:tc>
        <w:tc>
          <w:tcPr>
            <w:tcW w:w="62" w:type="pct"/>
            <w:shd w:val="clear" w:color="auto" w:fill="CFF0FC"/>
            <w:tcMar>
              <w:top w:w="15" w:type="dxa"/>
              <w:left w:w="0" w:type="dxa"/>
              <w:bottom w:w="0" w:type="dxa"/>
              <w:right w:w="15" w:type="dxa"/>
            </w:tcMar>
            <w:vAlign w:val="bottom"/>
            <w:hideMark/>
          </w:tcPr>
          <w:p w14:paraId="4E77A1B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E835459"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14:paraId="6F47D1F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631,000</w:t>
            </w:r>
          </w:p>
        </w:tc>
        <w:tc>
          <w:tcPr>
            <w:tcW w:w="50" w:type="pct"/>
            <w:shd w:val="clear" w:color="auto" w:fill="CFF0FC"/>
            <w:noWrap/>
            <w:tcMar>
              <w:top w:w="15" w:type="dxa"/>
              <w:left w:w="0" w:type="dxa"/>
              <w:bottom w:w="0" w:type="dxa"/>
              <w:right w:w="15" w:type="dxa"/>
            </w:tcMar>
            <w:vAlign w:val="bottom"/>
            <w:hideMark/>
          </w:tcPr>
          <w:p w14:paraId="314FDA3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14:paraId="5F721FE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83ED129"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14:paraId="5CEAEF7B" w14:textId="77777777" w:rsidR="00000000" w:rsidRDefault="00D017A2">
            <w:pPr>
              <w:pStyle w:val="a3"/>
              <w:spacing w:before="0" w:beforeAutospacing="0" w:after="0" w:afterAutospacing="0"/>
              <w:jc w:val="right"/>
              <w:rPr>
                <w:color w:val="000000"/>
                <w:sz w:val="20"/>
                <w:szCs w:val="20"/>
              </w:rPr>
            </w:pPr>
            <w:r>
              <w:rPr>
                <w:color w:val="000000"/>
                <w:sz w:val="20"/>
                <w:szCs w:val="20"/>
              </w:rPr>
              <w:t>365,000</w:t>
            </w:r>
          </w:p>
        </w:tc>
        <w:tc>
          <w:tcPr>
            <w:tcW w:w="50" w:type="pct"/>
            <w:shd w:val="clear" w:color="auto" w:fill="CFF0FC"/>
            <w:noWrap/>
            <w:tcMar>
              <w:top w:w="15" w:type="dxa"/>
              <w:left w:w="0" w:type="dxa"/>
              <w:bottom w:w="0" w:type="dxa"/>
              <w:right w:w="15" w:type="dxa"/>
            </w:tcMar>
            <w:vAlign w:val="bottom"/>
            <w:hideMark/>
          </w:tcPr>
          <w:p w14:paraId="3BF21681"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DB89609" w14:textId="77777777">
        <w:trPr>
          <w:divId w:val="895623174"/>
        </w:trPr>
        <w:tc>
          <w:tcPr>
            <w:tcW w:w="3400" w:type="pct"/>
            <w:shd w:val="clear" w:color="auto" w:fill="FFFFFF"/>
            <w:tcMar>
              <w:top w:w="15" w:type="dxa"/>
              <w:left w:w="0" w:type="dxa"/>
              <w:bottom w:w="0" w:type="dxa"/>
              <w:right w:w="15" w:type="dxa"/>
            </w:tcMar>
            <w:hideMark/>
          </w:tcPr>
          <w:p w14:paraId="6FCA6068" w14:textId="77777777" w:rsidR="00000000" w:rsidRDefault="00D017A2">
            <w:pPr>
              <w:pStyle w:val="a3"/>
              <w:spacing w:before="0" w:beforeAutospacing="0" w:after="0" w:afterAutospacing="0"/>
              <w:rPr>
                <w:color w:val="000000"/>
                <w:sz w:val="20"/>
                <w:szCs w:val="20"/>
              </w:rPr>
            </w:pPr>
            <w:r>
              <w:rPr>
                <w:color w:val="000000"/>
                <w:sz w:val="20"/>
                <w:szCs w:val="20"/>
              </w:rPr>
              <w:t>Term Loan A maturing</w:t>
            </w:r>
            <w:r>
              <w:rPr>
                <w:color w:val="000000"/>
                <w:sz w:val="20"/>
                <w:szCs w:val="20"/>
              </w:rPr>
              <w:t xml:space="preserve"> </w:t>
            </w:r>
            <w:r>
              <w:rPr>
                <w:color w:val="000000"/>
                <w:sz w:val="20"/>
                <w:szCs w:val="20"/>
              </w:rPr>
              <w:t>April 202</w:t>
            </w:r>
            <w:r>
              <w:rPr>
                <w:color w:val="000000"/>
                <w:sz w:val="20"/>
                <w:szCs w:val="20"/>
              </w:rPr>
              <w:t>3</w:t>
            </w:r>
            <w:r>
              <w:rPr>
                <w:color w:val="000000"/>
                <w:sz w:val="20"/>
                <w:szCs w:val="20"/>
              </w:rPr>
              <w:t>.  Interest payable periodically at</w:t>
            </w:r>
          </w:p>
          <w:p w14:paraId="41E177A2" w14:textId="77777777" w:rsidR="00000000" w:rsidRDefault="00D017A2">
            <w:pPr>
              <w:pStyle w:val="a3"/>
              <w:spacing w:before="0" w:beforeAutospacing="0" w:after="0" w:afterAutospacing="0"/>
              <w:rPr>
                <w:color w:val="000000"/>
                <w:sz w:val="20"/>
                <w:szCs w:val="20"/>
              </w:rPr>
            </w:pPr>
            <w:r>
              <w:rPr>
                <w:color w:val="000000"/>
                <w:sz w:val="20"/>
                <w:szCs w:val="20"/>
              </w:rPr>
              <w:t>    variable interest rates. The rate at March 31, 2020 and</w:t>
            </w:r>
          </w:p>
          <w:p w14:paraId="01B75374" w14:textId="77777777" w:rsidR="00000000" w:rsidRDefault="00D017A2">
            <w:pPr>
              <w:pStyle w:val="a3"/>
              <w:spacing w:before="0" w:beforeAutospacing="0" w:after="0" w:afterAutospacing="0"/>
              <w:rPr>
                <w:color w:val="000000"/>
                <w:sz w:val="20"/>
                <w:szCs w:val="20"/>
              </w:rPr>
            </w:pPr>
            <w:r>
              <w:rPr>
                <w:color w:val="000000"/>
                <w:sz w:val="20"/>
                <w:szCs w:val="20"/>
              </w:rPr>
              <w:t>    December 31, 2019 was 2.5% and 3.3%, respectively.</w:t>
            </w:r>
          </w:p>
          <w:p w14:paraId="71093532" w14:textId="77777777" w:rsidR="00000000" w:rsidRDefault="00D017A2">
            <w:pPr>
              <w:pStyle w:val="a3"/>
              <w:spacing w:before="0" w:beforeAutospacing="0" w:after="0" w:afterAutospacing="0"/>
              <w:rPr>
                <w:color w:val="000000"/>
                <w:sz w:val="20"/>
                <w:szCs w:val="20"/>
              </w:rPr>
            </w:pPr>
            <w:r>
              <w:rPr>
                <w:color w:val="000000"/>
                <w:sz w:val="20"/>
                <w:szCs w:val="20"/>
              </w:rPr>
              <w:t>    Unamortized debt issuance costs amounted to $0.1 million at</w:t>
            </w:r>
          </w:p>
          <w:p w14:paraId="094AB7E1" w14:textId="77777777" w:rsidR="00000000" w:rsidRDefault="00D017A2">
            <w:pPr>
              <w:pStyle w:val="a3"/>
              <w:spacing w:before="0" w:beforeAutospacing="0" w:after="0" w:afterAutospacing="0"/>
              <w:rPr>
                <w:color w:val="000000"/>
                <w:sz w:val="20"/>
                <w:szCs w:val="20"/>
              </w:rPr>
            </w:pPr>
            <w:r>
              <w:rPr>
                <w:color w:val="000000"/>
                <w:sz w:val="20"/>
                <w:szCs w:val="20"/>
              </w:rPr>
              <w:t>    both March 31, 2020 and December 31, 2019.</w:t>
            </w:r>
          </w:p>
        </w:tc>
        <w:tc>
          <w:tcPr>
            <w:tcW w:w="62" w:type="pct"/>
            <w:shd w:val="clear" w:color="auto" w:fill="FFFFFF"/>
            <w:tcMar>
              <w:top w:w="15" w:type="dxa"/>
              <w:left w:w="0" w:type="dxa"/>
              <w:bottom w:w="0" w:type="dxa"/>
              <w:right w:w="15" w:type="dxa"/>
            </w:tcMar>
            <w:vAlign w:val="bottom"/>
            <w:hideMark/>
          </w:tcPr>
          <w:p w14:paraId="127CEEC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DE04EE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14:paraId="0140109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187,500</w:t>
            </w:r>
          </w:p>
        </w:tc>
        <w:tc>
          <w:tcPr>
            <w:tcW w:w="50" w:type="pct"/>
            <w:shd w:val="clear" w:color="auto" w:fill="FFFFFF"/>
            <w:noWrap/>
            <w:tcMar>
              <w:top w:w="15" w:type="dxa"/>
              <w:left w:w="0" w:type="dxa"/>
              <w:bottom w:w="0" w:type="dxa"/>
              <w:right w:w="15" w:type="dxa"/>
            </w:tcMar>
            <w:vAlign w:val="bottom"/>
            <w:hideMark/>
          </w:tcPr>
          <w:p w14:paraId="11C969C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14:paraId="76EC4AA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1F950C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14:paraId="349C0169" w14:textId="77777777" w:rsidR="00000000" w:rsidRDefault="00D017A2">
            <w:pPr>
              <w:pStyle w:val="a3"/>
              <w:spacing w:before="0" w:beforeAutospacing="0" w:after="0" w:afterAutospacing="0"/>
              <w:jc w:val="right"/>
              <w:rPr>
                <w:color w:val="000000"/>
                <w:sz w:val="20"/>
                <w:szCs w:val="20"/>
              </w:rPr>
            </w:pPr>
            <w:r>
              <w:rPr>
                <w:color w:val="000000"/>
                <w:sz w:val="20"/>
                <w:szCs w:val="20"/>
              </w:rPr>
              <w:t>190,000</w:t>
            </w:r>
          </w:p>
        </w:tc>
        <w:tc>
          <w:tcPr>
            <w:tcW w:w="50" w:type="pct"/>
            <w:shd w:val="clear" w:color="auto" w:fill="FFFFFF"/>
            <w:noWrap/>
            <w:tcMar>
              <w:top w:w="15" w:type="dxa"/>
              <w:left w:w="0" w:type="dxa"/>
              <w:bottom w:w="0" w:type="dxa"/>
              <w:right w:w="15" w:type="dxa"/>
            </w:tcMar>
            <w:vAlign w:val="bottom"/>
            <w:hideMark/>
          </w:tcPr>
          <w:p w14:paraId="5FEEF84D"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5D5E7C0" w14:textId="77777777">
        <w:trPr>
          <w:divId w:val="895623174"/>
        </w:trPr>
        <w:tc>
          <w:tcPr>
            <w:tcW w:w="3400" w:type="pct"/>
            <w:shd w:val="clear" w:color="auto" w:fill="CFF0FC"/>
            <w:tcMar>
              <w:top w:w="15" w:type="dxa"/>
              <w:left w:w="0" w:type="dxa"/>
              <w:bottom w:w="0" w:type="dxa"/>
              <w:right w:w="15" w:type="dxa"/>
            </w:tcMar>
            <w:hideMark/>
          </w:tcPr>
          <w:p w14:paraId="5D60BEF8" w14:textId="77777777" w:rsidR="00000000" w:rsidRDefault="00D017A2">
            <w:pPr>
              <w:pStyle w:val="a3"/>
              <w:spacing w:before="0" w:beforeAutospacing="0" w:after="0" w:afterAutospacing="0"/>
              <w:rPr>
                <w:color w:val="000000"/>
                <w:sz w:val="20"/>
                <w:szCs w:val="20"/>
              </w:rPr>
            </w:pPr>
            <w:r>
              <w:rPr>
                <w:color w:val="000000"/>
                <w:sz w:val="20"/>
                <w:szCs w:val="20"/>
              </w:rPr>
              <w:t>Term Loan B maturing</w:t>
            </w:r>
            <w:r>
              <w:rPr>
                <w:color w:val="000000"/>
                <w:sz w:val="20"/>
                <w:szCs w:val="20"/>
              </w:rPr>
              <w:t xml:space="preserve"> </w:t>
            </w:r>
            <w:r>
              <w:rPr>
                <w:color w:val="000000"/>
                <w:sz w:val="20"/>
                <w:szCs w:val="20"/>
              </w:rPr>
              <w:t>December 202</w:t>
            </w:r>
            <w:r>
              <w:rPr>
                <w:color w:val="000000"/>
                <w:sz w:val="20"/>
                <w:szCs w:val="20"/>
              </w:rPr>
              <w:t>4</w:t>
            </w:r>
            <w:r>
              <w:rPr>
                <w:color w:val="000000"/>
                <w:sz w:val="20"/>
                <w:szCs w:val="20"/>
              </w:rPr>
              <w:t>.  Interest payable periodically</w:t>
            </w:r>
          </w:p>
          <w:p w14:paraId="638B18EB" w14:textId="77777777" w:rsidR="00000000" w:rsidRDefault="00D017A2">
            <w:pPr>
              <w:pStyle w:val="a3"/>
              <w:spacing w:before="0" w:beforeAutospacing="0" w:after="0" w:afterAutospacing="0"/>
              <w:rPr>
                <w:color w:val="000000"/>
                <w:sz w:val="20"/>
                <w:szCs w:val="20"/>
              </w:rPr>
            </w:pPr>
            <w:r>
              <w:rPr>
                <w:color w:val="000000"/>
                <w:sz w:val="20"/>
                <w:szCs w:val="20"/>
              </w:rPr>
              <w:t>    at variable interest rates. The rate at March 31, 2020 and</w:t>
            </w:r>
          </w:p>
          <w:p w14:paraId="6A47CDA1" w14:textId="77777777" w:rsidR="00000000" w:rsidRDefault="00D017A2">
            <w:pPr>
              <w:pStyle w:val="a3"/>
              <w:spacing w:before="0" w:beforeAutospacing="0" w:after="0" w:afterAutospacing="0"/>
              <w:rPr>
                <w:color w:val="000000"/>
                <w:sz w:val="20"/>
                <w:szCs w:val="20"/>
              </w:rPr>
            </w:pPr>
            <w:r>
              <w:rPr>
                <w:color w:val="000000"/>
                <w:sz w:val="20"/>
                <w:szCs w:val="20"/>
              </w:rPr>
              <w:t>    December 31, 2019 was 5.5% and 6.3</w:t>
            </w:r>
            <w:r>
              <w:rPr>
                <w:color w:val="000000"/>
                <w:sz w:val="20"/>
                <w:szCs w:val="20"/>
              </w:rPr>
              <w:t>%, respectively.</w:t>
            </w:r>
          </w:p>
          <w:p w14:paraId="5FA886A8" w14:textId="77777777" w:rsidR="00000000" w:rsidRDefault="00D017A2">
            <w:pPr>
              <w:pStyle w:val="a3"/>
              <w:spacing w:before="0" w:beforeAutospacing="0" w:after="0" w:afterAutospacing="0"/>
              <w:rPr>
                <w:color w:val="000000"/>
                <w:sz w:val="20"/>
                <w:szCs w:val="20"/>
              </w:rPr>
            </w:pPr>
            <w:r>
              <w:rPr>
                <w:color w:val="000000"/>
                <w:sz w:val="20"/>
                <w:szCs w:val="20"/>
              </w:rPr>
              <w:t>    Unamortized debt issuance costs amounted to $4.4 million and</w:t>
            </w:r>
          </w:p>
          <w:p w14:paraId="5F42CDD2" w14:textId="77777777" w:rsidR="00000000" w:rsidRDefault="00D017A2">
            <w:pPr>
              <w:pStyle w:val="a3"/>
              <w:spacing w:before="0" w:beforeAutospacing="0" w:after="0" w:afterAutospacing="0"/>
              <w:rPr>
                <w:color w:val="000000"/>
                <w:sz w:val="20"/>
                <w:szCs w:val="20"/>
              </w:rPr>
            </w:pPr>
            <w:r>
              <w:rPr>
                <w:color w:val="000000"/>
                <w:sz w:val="20"/>
                <w:szCs w:val="20"/>
              </w:rPr>
              <w:t>    $4.6 million at March 31, 2020 and December 31, 2019, respectively.</w:t>
            </w:r>
          </w:p>
        </w:tc>
        <w:tc>
          <w:tcPr>
            <w:tcW w:w="62" w:type="pct"/>
            <w:shd w:val="clear" w:color="auto" w:fill="CFF0FC"/>
            <w:tcMar>
              <w:top w:w="15" w:type="dxa"/>
              <w:left w:w="0" w:type="dxa"/>
              <w:bottom w:w="0" w:type="dxa"/>
              <w:right w:w="15" w:type="dxa"/>
            </w:tcMar>
            <w:vAlign w:val="bottom"/>
            <w:hideMark/>
          </w:tcPr>
          <w:p w14:paraId="20DED59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FB5F08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14:paraId="21DA4F7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246,875</w:t>
            </w:r>
          </w:p>
        </w:tc>
        <w:tc>
          <w:tcPr>
            <w:tcW w:w="50" w:type="pct"/>
            <w:shd w:val="clear" w:color="auto" w:fill="CFF0FC"/>
            <w:noWrap/>
            <w:tcMar>
              <w:top w:w="15" w:type="dxa"/>
              <w:left w:w="0" w:type="dxa"/>
              <w:bottom w:w="0" w:type="dxa"/>
              <w:right w:w="15" w:type="dxa"/>
            </w:tcMar>
            <w:vAlign w:val="bottom"/>
            <w:hideMark/>
          </w:tcPr>
          <w:p w14:paraId="4F27D7A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14:paraId="4688334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224D57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14:paraId="0A1DC419" w14:textId="77777777" w:rsidR="00000000" w:rsidRDefault="00D017A2">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CFF0FC"/>
            <w:noWrap/>
            <w:tcMar>
              <w:top w:w="15" w:type="dxa"/>
              <w:left w:w="0" w:type="dxa"/>
              <w:bottom w:w="0" w:type="dxa"/>
              <w:right w:w="15" w:type="dxa"/>
            </w:tcMar>
            <w:vAlign w:val="bottom"/>
            <w:hideMark/>
          </w:tcPr>
          <w:p w14:paraId="32F8976C"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EF87D81" w14:textId="77777777">
        <w:trPr>
          <w:divId w:val="895623174"/>
        </w:trPr>
        <w:tc>
          <w:tcPr>
            <w:tcW w:w="3400" w:type="pct"/>
            <w:shd w:val="clear" w:color="auto" w:fill="FFFFFF"/>
            <w:tcMar>
              <w:top w:w="15" w:type="dxa"/>
              <w:left w:w="0" w:type="dxa"/>
              <w:bottom w:w="0" w:type="dxa"/>
              <w:right w:w="15" w:type="dxa"/>
            </w:tcMar>
            <w:hideMark/>
          </w:tcPr>
          <w:p w14:paraId="7A28583C" w14:textId="77777777" w:rsidR="00000000" w:rsidRDefault="00D017A2">
            <w:pPr>
              <w:pStyle w:val="a3"/>
              <w:spacing w:before="0" w:beforeAutospacing="0" w:after="0" w:afterAutospacing="0"/>
              <w:rPr>
                <w:color w:val="000000"/>
                <w:sz w:val="20"/>
                <w:szCs w:val="20"/>
              </w:rPr>
            </w:pPr>
            <w:r>
              <w:rPr>
                <w:color w:val="000000"/>
                <w:sz w:val="20"/>
                <w:szCs w:val="20"/>
              </w:rPr>
              <w:t>4.625% Senior Notes maturing</w:t>
            </w:r>
            <w:r>
              <w:rPr>
                <w:color w:val="000000"/>
                <w:sz w:val="20"/>
                <w:szCs w:val="20"/>
              </w:rPr>
              <w:t xml:space="preserve"> </w:t>
            </w:r>
            <w:r>
              <w:rPr>
                <w:color w:val="000000"/>
                <w:sz w:val="20"/>
                <w:szCs w:val="20"/>
              </w:rPr>
              <w:t>May 202</w:t>
            </w:r>
            <w:r>
              <w:rPr>
                <w:color w:val="000000"/>
                <w:sz w:val="20"/>
                <w:szCs w:val="20"/>
              </w:rPr>
              <w:t>3</w:t>
            </w:r>
            <w:r>
              <w:rPr>
                <w:color w:val="000000"/>
                <w:sz w:val="20"/>
                <w:szCs w:val="20"/>
              </w:rPr>
              <w:t>.  Unamortized debt issuance</w:t>
            </w:r>
          </w:p>
          <w:p w14:paraId="78CDEB6E" w14:textId="77777777" w:rsidR="00000000" w:rsidRDefault="00D017A2">
            <w:pPr>
              <w:pStyle w:val="a3"/>
              <w:spacing w:before="0" w:beforeAutospacing="0" w:after="0" w:afterAutospacing="0"/>
              <w:rPr>
                <w:color w:val="000000"/>
                <w:sz w:val="20"/>
                <w:szCs w:val="20"/>
              </w:rPr>
            </w:pPr>
            <w:r>
              <w:rPr>
                <w:color w:val="000000"/>
                <w:sz w:val="20"/>
                <w:szCs w:val="20"/>
              </w:rPr>
              <w:t>    cos</w:t>
            </w:r>
            <w:r>
              <w:rPr>
                <w:color w:val="000000"/>
                <w:sz w:val="20"/>
                <w:szCs w:val="20"/>
              </w:rPr>
              <w:t>ts amounted to $1.9 million and $2.1 million at March 31, 2020</w:t>
            </w:r>
          </w:p>
          <w:p w14:paraId="0ECDE20F" w14:textId="77777777" w:rsidR="00000000" w:rsidRDefault="00D017A2">
            <w:pPr>
              <w:pStyle w:val="a3"/>
              <w:spacing w:before="0" w:beforeAutospacing="0" w:after="0" w:afterAutospacing="0"/>
              <w:rPr>
                <w:color w:val="000000"/>
                <w:sz w:val="20"/>
                <w:szCs w:val="20"/>
              </w:rPr>
            </w:pPr>
            <w:r>
              <w:rPr>
                <w:color w:val="000000"/>
                <w:sz w:val="20"/>
                <w:szCs w:val="20"/>
              </w:rPr>
              <w:t>    and December 31, 2019, respectively.</w:t>
            </w:r>
          </w:p>
        </w:tc>
        <w:tc>
          <w:tcPr>
            <w:tcW w:w="62" w:type="pct"/>
            <w:shd w:val="clear" w:color="auto" w:fill="FFFFFF"/>
            <w:tcMar>
              <w:top w:w="15" w:type="dxa"/>
              <w:left w:w="0" w:type="dxa"/>
              <w:bottom w:w="0" w:type="dxa"/>
              <w:right w:w="15" w:type="dxa"/>
            </w:tcMar>
            <w:vAlign w:val="bottom"/>
            <w:hideMark/>
          </w:tcPr>
          <w:p w14:paraId="0B66201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7EA90A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14:paraId="2CBC8FF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350,000</w:t>
            </w:r>
          </w:p>
        </w:tc>
        <w:tc>
          <w:tcPr>
            <w:tcW w:w="50" w:type="pct"/>
            <w:shd w:val="clear" w:color="auto" w:fill="FFFFFF"/>
            <w:noWrap/>
            <w:tcMar>
              <w:top w:w="15" w:type="dxa"/>
              <w:left w:w="0" w:type="dxa"/>
              <w:bottom w:w="0" w:type="dxa"/>
              <w:right w:w="15" w:type="dxa"/>
            </w:tcMar>
            <w:vAlign w:val="bottom"/>
            <w:hideMark/>
          </w:tcPr>
          <w:p w14:paraId="58EBD82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14:paraId="6ACF95A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8ACE07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14:paraId="5B2C0314" w14:textId="77777777" w:rsidR="00000000" w:rsidRDefault="00D017A2">
            <w:pPr>
              <w:pStyle w:val="a3"/>
              <w:spacing w:before="0" w:beforeAutospacing="0" w:after="0" w:afterAutospacing="0"/>
              <w:jc w:val="right"/>
              <w:rPr>
                <w:color w:val="000000"/>
                <w:sz w:val="20"/>
                <w:szCs w:val="20"/>
              </w:rPr>
            </w:pPr>
            <w:r>
              <w:rPr>
                <w:color w:val="000000"/>
                <w:sz w:val="20"/>
                <w:szCs w:val="20"/>
              </w:rPr>
              <w:t>350,000</w:t>
            </w:r>
          </w:p>
        </w:tc>
        <w:tc>
          <w:tcPr>
            <w:tcW w:w="50" w:type="pct"/>
            <w:shd w:val="clear" w:color="auto" w:fill="FFFFFF"/>
            <w:noWrap/>
            <w:tcMar>
              <w:top w:w="15" w:type="dxa"/>
              <w:left w:w="0" w:type="dxa"/>
              <w:bottom w:w="0" w:type="dxa"/>
              <w:right w:w="15" w:type="dxa"/>
            </w:tcMar>
            <w:vAlign w:val="bottom"/>
            <w:hideMark/>
          </w:tcPr>
          <w:p w14:paraId="427F0BE7"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69AA7BA" w14:textId="77777777">
        <w:trPr>
          <w:divId w:val="895623174"/>
        </w:trPr>
        <w:tc>
          <w:tcPr>
            <w:tcW w:w="3400" w:type="pct"/>
            <w:shd w:val="clear" w:color="auto" w:fill="CFF0FC"/>
            <w:tcMar>
              <w:top w:w="15" w:type="dxa"/>
              <w:left w:w="0" w:type="dxa"/>
              <w:bottom w:w="0" w:type="dxa"/>
              <w:right w:w="15" w:type="dxa"/>
            </w:tcMar>
            <w:hideMark/>
          </w:tcPr>
          <w:p w14:paraId="3DF37682" w14:textId="77777777" w:rsidR="00000000" w:rsidRDefault="00D017A2">
            <w:pPr>
              <w:pStyle w:val="a3"/>
              <w:spacing w:before="0" w:beforeAutospacing="0" w:after="0" w:afterAutospacing="0"/>
              <w:rPr>
                <w:color w:val="000000"/>
                <w:sz w:val="20"/>
                <w:szCs w:val="20"/>
              </w:rPr>
            </w:pPr>
            <w:r>
              <w:rPr>
                <w:color w:val="000000"/>
                <w:sz w:val="20"/>
                <w:szCs w:val="20"/>
              </w:rPr>
              <w:t>5.0% Senior Notes maturing</w:t>
            </w:r>
            <w:r>
              <w:rPr>
                <w:color w:val="000000"/>
                <w:sz w:val="20"/>
                <w:szCs w:val="20"/>
              </w:rPr>
              <w:t xml:space="preserve"> </w:t>
            </w:r>
            <w:r>
              <w:rPr>
                <w:color w:val="000000"/>
                <w:sz w:val="20"/>
                <w:szCs w:val="20"/>
              </w:rPr>
              <w:t>October 202</w:t>
            </w:r>
            <w:r>
              <w:rPr>
                <w:color w:val="000000"/>
                <w:sz w:val="20"/>
                <w:szCs w:val="20"/>
              </w:rPr>
              <w:t>2</w:t>
            </w:r>
            <w:r>
              <w:rPr>
                <w:color w:val="000000"/>
                <w:sz w:val="20"/>
                <w:szCs w:val="20"/>
              </w:rPr>
              <w:t>.  Unamortized debt issuance</w:t>
            </w:r>
          </w:p>
          <w:p w14:paraId="40163F5B" w14:textId="77777777" w:rsidR="00000000" w:rsidRDefault="00D017A2">
            <w:pPr>
              <w:pStyle w:val="a3"/>
              <w:spacing w:before="0" w:beforeAutospacing="0" w:after="0" w:afterAutospacing="0"/>
              <w:rPr>
                <w:color w:val="000000"/>
                <w:sz w:val="20"/>
                <w:szCs w:val="20"/>
              </w:rPr>
            </w:pPr>
            <w:r>
              <w:rPr>
                <w:color w:val="000000"/>
                <w:sz w:val="20"/>
                <w:szCs w:val="20"/>
              </w:rPr>
              <w:t xml:space="preserve">    costs amounted to $1.2 million and $1.3 </w:t>
            </w:r>
            <w:r>
              <w:rPr>
                <w:color w:val="000000"/>
                <w:sz w:val="20"/>
                <w:szCs w:val="20"/>
              </w:rPr>
              <w:t>million at March 31, 2020</w:t>
            </w:r>
          </w:p>
          <w:p w14:paraId="30894FA4" w14:textId="77777777" w:rsidR="00000000" w:rsidRDefault="00D017A2">
            <w:pPr>
              <w:pStyle w:val="a3"/>
              <w:spacing w:before="0" w:beforeAutospacing="0" w:after="0" w:afterAutospacing="0"/>
              <w:rPr>
                <w:color w:val="000000"/>
                <w:sz w:val="20"/>
                <w:szCs w:val="20"/>
              </w:rPr>
            </w:pPr>
            <w:r>
              <w:rPr>
                <w:color w:val="000000"/>
                <w:sz w:val="20"/>
                <w:szCs w:val="20"/>
              </w:rPr>
              <w:t>    and December 31, 2019, respectively.</w:t>
            </w:r>
          </w:p>
        </w:tc>
        <w:tc>
          <w:tcPr>
            <w:tcW w:w="62" w:type="pct"/>
            <w:shd w:val="clear" w:color="auto" w:fill="CFF0FC"/>
            <w:tcMar>
              <w:top w:w="15" w:type="dxa"/>
              <w:left w:w="0" w:type="dxa"/>
              <w:bottom w:w="0" w:type="dxa"/>
              <w:right w:w="15" w:type="dxa"/>
            </w:tcMar>
            <w:vAlign w:val="bottom"/>
            <w:hideMark/>
          </w:tcPr>
          <w:p w14:paraId="1EC1084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E67E42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14:paraId="22A9CF1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250,000</w:t>
            </w:r>
          </w:p>
        </w:tc>
        <w:tc>
          <w:tcPr>
            <w:tcW w:w="50" w:type="pct"/>
            <w:shd w:val="clear" w:color="auto" w:fill="CFF0FC"/>
            <w:noWrap/>
            <w:tcMar>
              <w:top w:w="15" w:type="dxa"/>
              <w:left w:w="0" w:type="dxa"/>
              <w:bottom w:w="0" w:type="dxa"/>
              <w:right w:w="15" w:type="dxa"/>
            </w:tcMar>
            <w:vAlign w:val="bottom"/>
            <w:hideMark/>
          </w:tcPr>
          <w:p w14:paraId="677A947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14:paraId="649ECE1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B55CE1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14:paraId="65CFC129" w14:textId="77777777" w:rsidR="00000000" w:rsidRDefault="00D017A2">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CFF0FC"/>
            <w:noWrap/>
            <w:tcMar>
              <w:top w:w="15" w:type="dxa"/>
              <w:left w:w="0" w:type="dxa"/>
              <w:bottom w:w="0" w:type="dxa"/>
              <w:right w:w="15" w:type="dxa"/>
            </w:tcMar>
            <w:vAlign w:val="bottom"/>
            <w:hideMark/>
          </w:tcPr>
          <w:p w14:paraId="6E32314F"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A96D40C" w14:textId="77777777">
        <w:trPr>
          <w:divId w:val="895623174"/>
        </w:trPr>
        <w:tc>
          <w:tcPr>
            <w:tcW w:w="3400" w:type="pct"/>
            <w:shd w:val="clear" w:color="auto" w:fill="FFFFFF"/>
            <w:tcMar>
              <w:top w:w="15" w:type="dxa"/>
              <w:left w:w="0" w:type="dxa"/>
              <w:bottom w:w="0" w:type="dxa"/>
              <w:right w:w="15" w:type="dxa"/>
            </w:tcMar>
            <w:hideMark/>
          </w:tcPr>
          <w:p w14:paraId="46214025" w14:textId="77777777" w:rsidR="00000000" w:rsidRDefault="00D017A2">
            <w:pPr>
              <w:pStyle w:val="a3"/>
              <w:spacing w:before="0" w:beforeAutospacing="0" w:after="0" w:afterAutospacing="0"/>
              <w:rPr>
                <w:color w:val="000000"/>
                <w:sz w:val="20"/>
                <w:szCs w:val="20"/>
              </w:rPr>
            </w:pPr>
            <w:r>
              <w:rPr>
                <w:color w:val="000000"/>
                <w:sz w:val="20"/>
                <w:szCs w:val="20"/>
              </w:rPr>
              <w:t>4.75% Senior Notes maturing</w:t>
            </w:r>
            <w:r>
              <w:rPr>
                <w:color w:val="000000"/>
                <w:sz w:val="20"/>
                <w:szCs w:val="20"/>
              </w:rPr>
              <w:t xml:space="preserve"> </w:t>
            </w:r>
            <w:r>
              <w:rPr>
                <w:color w:val="000000"/>
                <w:sz w:val="20"/>
                <w:szCs w:val="20"/>
              </w:rPr>
              <w:t>October 202</w:t>
            </w:r>
            <w:r>
              <w:rPr>
                <w:color w:val="000000"/>
                <w:sz w:val="20"/>
                <w:szCs w:val="20"/>
              </w:rPr>
              <w:t>7</w:t>
            </w:r>
            <w:r>
              <w:rPr>
                <w:color w:val="000000"/>
                <w:sz w:val="20"/>
                <w:szCs w:val="20"/>
              </w:rPr>
              <w:t>.  Unamortized debt issuance</w:t>
            </w:r>
          </w:p>
          <w:p w14:paraId="04A6A06A" w14:textId="77777777" w:rsidR="00000000" w:rsidRDefault="00D017A2">
            <w:pPr>
              <w:pStyle w:val="a3"/>
              <w:spacing w:before="0" w:beforeAutospacing="0" w:after="0" w:afterAutospacing="0"/>
              <w:rPr>
                <w:color w:val="000000"/>
                <w:sz w:val="20"/>
                <w:szCs w:val="20"/>
              </w:rPr>
            </w:pPr>
            <w:r>
              <w:rPr>
                <w:color w:val="000000"/>
                <w:sz w:val="20"/>
                <w:szCs w:val="20"/>
              </w:rPr>
              <w:t>    costs amounted to $3.0 million and $3.1 million at March 31, 2020</w:t>
            </w:r>
          </w:p>
          <w:p w14:paraId="0764B53D" w14:textId="77777777" w:rsidR="00000000" w:rsidRDefault="00D017A2">
            <w:pPr>
              <w:pStyle w:val="a3"/>
              <w:spacing w:before="0" w:beforeAutospacing="0" w:after="0" w:afterAutospacing="0"/>
              <w:rPr>
                <w:color w:val="000000"/>
                <w:sz w:val="20"/>
                <w:szCs w:val="20"/>
              </w:rPr>
            </w:pPr>
            <w:r>
              <w:rPr>
                <w:color w:val="000000"/>
                <w:sz w:val="20"/>
                <w:szCs w:val="20"/>
              </w:rPr>
              <w:t xml:space="preserve">    and December 31, </w:t>
            </w:r>
            <w:r>
              <w:rPr>
                <w:color w:val="000000"/>
                <w:sz w:val="20"/>
                <w:szCs w:val="20"/>
              </w:rPr>
              <w:t>2019, respectively.</w:t>
            </w:r>
          </w:p>
        </w:tc>
        <w:tc>
          <w:tcPr>
            <w:tcW w:w="62" w:type="pct"/>
            <w:shd w:val="clear" w:color="auto" w:fill="FFFFFF"/>
            <w:tcMar>
              <w:top w:w="15" w:type="dxa"/>
              <w:left w:w="0" w:type="dxa"/>
              <w:bottom w:w="0" w:type="dxa"/>
              <w:right w:w="15" w:type="dxa"/>
            </w:tcMar>
            <w:vAlign w:val="bottom"/>
            <w:hideMark/>
          </w:tcPr>
          <w:p w14:paraId="3D89978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28658D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14:paraId="570A877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250,000</w:t>
            </w:r>
          </w:p>
        </w:tc>
        <w:tc>
          <w:tcPr>
            <w:tcW w:w="50" w:type="pct"/>
            <w:shd w:val="clear" w:color="auto" w:fill="FFFFFF"/>
            <w:noWrap/>
            <w:tcMar>
              <w:top w:w="15" w:type="dxa"/>
              <w:left w:w="0" w:type="dxa"/>
              <w:bottom w:w="0" w:type="dxa"/>
              <w:right w:w="15" w:type="dxa"/>
            </w:tcMar>
            <w:vAlign w:val="bottom"/>
            <w:hideMark/>
          </w:tcPr>
          <w:p w14:paraId="49FCDBB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14:paraId="0486E23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5A20C4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14:paraId="74BF1DD8" w14:textId="77777777" w:rsidR="00000000" w:rsidRDefault="00D017A2">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FFFFFF"/>
            <w:noWrap/>
            <w:tcMar>
              <w:top w:w="15" w:type="dxa"/>
              <w:left w:w="0" w:type="dxa"/>
              <w:bottom w:w="0" w:type="dxa"/>
              <w:right w:w="15" w:type="dxa"/>
            </w:tcMar>
            <w:vAlign w:val="bottom"/>
            <w:hideMark/>
          </w:tcPr>
          <w:p w14:paraId="62E8DDEE"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D58A9F8" w14:textId="77777777">
        <w:trPr>
          <w:divId w:val="895623174"/>
        </w:trPr>
        <w:tc>
          <w:tcPr>
            <w:tcW w:w="3400" w:type="pct"/>
            <w:shd w:val="clear" w:color="auto" w:fill="CFF0FC"/>
            <w:tcMar>
              <w:top w:w="15" w:type="dxa"/>
              <w:left w:w="0" w:type="dxa"/>
              <w:bottom w:w="0" w:type="dxa"/>
              <w:right w:w="15" w:type="dxa"/>
            </w:tcMar>
            <w:hideMark/>
          </w:tcPr>
          <w:p w14:paraId="27518902" w14:textId="77777777" w:rsidR="00000000" w:rsidRDefault="00D017A2">
            <w:pPr>
              <w:pStyle w:val="a3"/>
              <w:spacing w:before="0" w:beforeAutospacing="0" w:after="0" w:afterAutospacing="0"/>
              <w:rPr>
                <w:color w:val="000000"/>
                <w:sz w:val="20"/>
                <w:szCs w:val="20"/>
              </w:rPr>
            </w:pPr>
            <w:r>
              <w:rPr>
                <w:color w:val="000000"/>
                <w:sz w:val="20"/>
                <w:szCs w:val="20"/>
              </w:rPr>
              <w:t>4.5% Capital Commerce Center Non-Recourse Mortgage Note</w:t>
            </w:r>
          </w:p>
          <w:p w14:paraId="7E01D17D" w14:textId="77777777" w:rsidR="00000000" w:rsidRDefault="00D017A2">
            <w:pPr>
              <w:pStyle w:val="a3"/>
              <w:spacing w:before="0" w:beforeAutospacing="0" w:after="0" w:afterAutospacing="0"/>
              <w:rPr>
                <w:color w:val="000000"/>
                <w:sz w:val="20"/>
                <w:szCs w:val="20"/>
              </w:rPr>
            </w:pPr>
            <w:r>
              <w:rPr>
                <w:color w:val="000000"/>
                <w:sz w:val="20"/>
                <w:szCs w:val="20"/>
              </w:rPr>
              <w:t>    maturing</w:t>
            </w:r>
            <w:r>
              <w:rPr>
                <w:color w:val="000000"/>
                <w:sz w:val="20"/>
                <w:szCs w:val="20"/>
              </w:rPr>
              <w:t xml:space="preserve"> </w:t>
            </w:r>
            <w:r>
              <w:rPr>
                <w:color w:val="000000"/>
                <w:sz w:val="20"/>
                <w:szCs w:val="20"/>
              </w:rPr>
              <w:t>January 203</w:t>
            </w:r>
            <w:r>
              <w:rPr>
                <w:color w:val="000000"/>
                <w:sz w:val="20"/>
                <w:szCs w:val="20"/>
              </w:rPr>
              <w:t>3</w:t>
            </w:r>
            <w:r>
              <w:rPr>
                <w:color w:val="000000"/>
                <w:sz w:val="20"/>
                <w:szCs w:val="20"/>
              </w:rPr>
              <w:t>.  Unamortized debt issuance costs amounted</w:t>
            </w:r>
          </w:p>
          <w:p w14:paraId="26CE985B" w14:textId="77777777" w:rsidR="00000000" w:rsidRDefault="00D017A2">
            <w:pPr>
              <w:pStyle w:val="a3"/>
              <w:spacing w:before="0" w:beforeAutospacing="0" w:after="0" w:afterAutospacing="0"/>
              <w:rPr>
                <w:color w:val="000000"/>
                <w:sz w:val="20"/>
                <w:szCs w:val="20"/>
              </w:rPr>
            </w:pPr>
            <w:r>
              <w:rPr>
                <w:color w:val="000000"/>
                <w:sz w:val="20"/>
                <w:szCs w:val="20"/>
              </w:rPr>
              <w:t>    to $0.3 million at both March 31, 2020 and December 31, 2019.</w:t>
            </w:r>
          </w:p>
        </w:tc>
        <w:tc>
          <w:tcPr>
            <w:tcW w:w="62" w:type="pct"/>
            <w:shd w:val="clear" w:color="auto" w:fill="CFF0FC"/>
            <w:tcMar>
              <w:top w:w="15" w:type="dxa"/>
              <w:left w:w="0" w:type="dxa"/>
              <w:bottom w:w="0" w:type="dxa"/>
              <w:right w:w="15" w:type="dxa"/>
            </w:tcMar>
            <w:vAlign w:val="bottom"/>
            <w:hideMark/>
          </w:tcPr>
          <w:p w14:paraId="5EB79CE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50BD69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14:paraId="7235067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21,896</w:t>
            </w:r>
          </w:p>
        </w:tc>
        <w:tc>
          <w:tcPr>
            <w:tcW w:w="50" w:type="pct"/>
            <w:shd w:val="clear" w:color="auto" w:fill="CFF0FC"/>
            <w:noWrap/>
            <w:tcMar>
              <w:top w:w="15" w:type="dxa"/>
              <w:left w:w="0" w:type="dxa"/>
              <w:bottom w:w="0" w:type="dxa"/>
              <w:right w:w="15" w:type="dxa"/>
            </w:tcMar>
            <w:vAlign w:val="bottom"/>
            <w:hideMark/>
          </w:tcPr>
          <w:p w14:paraId="7745333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14:paraId="34CA526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0C7B3F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14:paraId="184F4127" w14:textId="77777777" w:rsidR="00000000" w:rsidRDefault="00D017A2">
            <w:pPr>
              <w:pStyle w:val="a3"/>
              <w:spacing w:before="0" w:beforeAutospacing="0" w:after="0" w:afterAutospacing="0"/>
              <w:jc w:val="right"/>
              <w:rPr>
                <w:color w:val="000000"/>
                <w:sz w:val="20"/>
                <w:szCs w:val="20"/>
              </w:rPr>
            </w:pPr>
            <w:r>
              <w:rPr>
                <w:color w:val="000000"/>
                <w:sz w:val="20"/>
                <w:szCs w:val="20"/>
              </w:rPr>
              <w:t>22,209</w:t>
            </w:r>
          </w:p>
        </w:tc>
        <w:tc>
          <w:tcPr>
            <w:tcW w:w="50" w:type="pct"/>
            <w:shd w:val="clear" w:color="auto" w:fill="CFF0FC"/>
            <w:noWrap/>
            <w:tcMar>
              <w:top w:w="15" w:type="dxa"/>
              <w:left w:w="0" w:type="dxa"/>
              <w:bottom w:w="0" w:type="dxa"/>
              <w:right w:w="15" w:type="dxa"/>
            </w:tcMar>
            <w:vAlign w:val="bottom"/>
            <w:hideMark/>
          </w:tcPr>
          <w:p w14:paraId="338340C6"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33C0772" w14:textId="77777777">
        <w:trPr>
          <w:divId w:val="895623174"/>
        </w:trPr>
        <w:tc>
          <w:tcPr>
            <w:tcW w:w="3400" w:type="pct"/>
            <w:shd w:val="clear" w:color="auto" w:fill="FFFFFF"/>
            <w:tcMar>
              <w:top w:w="15" w:type="dxa"/>
              <w:left w:w="0" w:type="dxa"/>
              <w:bottom w:w="0" w:type="dxa"/>
              <w:right w:w="15" w:type="dxa"/>
            </w:tcMar>
            <w:hideMark/>
          </w:tcPr>
          <w:p w14:paraId="5D7D7837" w14:textId="77777777" w:rsidR="00000000" w:rsidRDefault="00D017A2">
            <w:pPr>
              <w:pStyle w:val="a3"/>
              <w:spacing w:before="0" w:beforeAutospacing="0" w:after="0" w:afterAutospacing="0"/>
              <w:rPr>
                <w:color w:val="000000"/>
                <w:sz w:val="20"/>
                <w:szCs w:val="20"/>
              </w:rPr>
            </w:pPr>
            <w:r>
              <w:rPr>
                <w:color w:val="000000"/>
                <w:sz w:val="20"/>
                <w:szCs w:val="20"/>
              </w:rPr>
              <w:t>4.43% Lansing Correctional Center Non-Recourse Mortgage Note</w:t>
            </w:r>
          </w:p>
          <w:p w14:paraId="3179D01D" w14:textId="77777777" w:rsidR="00000000" w:rsidRDefault="00D017A2">
            <w:pPr>
              <w:pStyle w:val="a3"/>
              <w:spacing w:before="0" w:beforeAutospacing="0" w:after="0" w:afterAutospacing="0"/>
              <w:rPr>
                <w:color w:val="000000"/>
                <w:sz w:val="20"/>
                <w:szCs w:val="20"/>
              </w:rPr>
            </w:pPr>
            <w:r>
              <w:rPr>
                <w:color w:val="000000"/>
                <w:sz w:val="20"/>
                <w:szCs w:val="20"/>
              </w:rPr>
              <w:t>    maturing</w:t>
            </w:r>
            <w:r>
              <w:rPr>
                <w:color w:val="000000"/>
                <w:sz w:val="20"/>
                <w:szCs w:val="20"/>
              </w:rPr>
              <w:t xml:space="preserve"> </w:t>
            </w:r>
            <w:r>
              <w:rPr>
                <w:color w:val="000000"/>
                <w:sz w:val="20"/>
                <w:szCs w:val="20"/>
              </w:rPr>
              <w:t>January 204</w:t>
            </w:r>
            <w:r>
              <w:rPr>
                <w:color w:val="000000"/>
                <w:sz w:val="20"/>
                <w:szCs w:val="20"/>
              </w:rPr>
              <w:t>0</w:t>
            </w:r>
            <w:r>
              <w:rPr>
                <w:color w:val="000000"/>
                <w:sz w:val="20"/>
                <w:szCs w:val="20"/>
              </w:rPr>
              <w:t>.  Unamortized debt issuance costs amounted</w:t>
            </w:r>
          </w:p>
          <w:p w14:paraId="2931C539" w14:textId="77777777" w:rsidR="00000000" w:rsidRDefault="00D017A2">
            <w:pPr>
              <w:pStyle w:val="a3"/>
              <w:spacing w:before="0" w:beforeAutospacing="0" w:after="0" w:afterAutospacing="0"/>
              <w:rPr>
                <w:color w:val="000000"/>
                <w:sz w:val="20"/>
                <w:szCs w:val="20"/>
              </w:rPr>
            </w:pPr>
            <w:r>
              <w:rPr>
                <w:color w:val="000000"/>
                <w:sz w:val="20"/>
                <w:szCs w:val="20"/>
              </w:rPr>
              <w:t>    to $3.2 million and $3.3 million at March 31, 2020 and</w:t>
            </w:r>
          </w:p>
          <w:p w14:paraId="7567E9A1" w14:textId="77777777" w:rsidR="00000000" w:rsidRDefault="00D017A2">
            <w:pPr>
              <w:pStyle w:val="a3"/>
              <w:spacing w:before="0" w:beforeAutospacing="0" w:after="0" w:afterAutospacing="0"/>
              <w:rPr>
                <w:color w:val="000000"/>
                <w:sz w:val="20"/>
                <w:szCs w:val="20"/>
              </w:rPr>
            </w:pPr>
            <w:r>
              <w:rPr>
                <w:color w:val="000000"/>
                <w:sz w:val="20"/>
                <w:szCs w:val="20"/>
              </w:rPr>
              <w:t>    December </w:t>
            </w:r>
            <w:r>
              <w:rPr>
                <w:color w:val="000000"/>
                <w:sz w:val="20"/>
                <w:szCs w:val="20"/>
              </w:rPr>
              <w:t>31, 2019, respectively.</w:t>
            </w:r>
          </w:p>
        </w:tc>
        <w:tc>
          <w:tcPr>
            <w:tcW w:w="62" w:type="pct"/>
            <w:shd w:val="clear" w:color="auto" w:fill="FFFFFF"/>
            <w:tcMar>
              <w:top w:w="15" w:type="dxa"/>
              <w:left w:w="0" w:type="dxa"/>
              <w:bottom w:w="0" w:type="dxa"/>
              <w:right w:w="15" w:type="dxa"/>
            </w:tcMar>
            <w:vAlign w:val="bottom"/>
            <w:hideMark/>
          </w:tcPr>
          <w:p w14:paraId="2E7AC21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674EF4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14:paraId="3F0B76F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159,522</w:t>
            </w:r>
          </w:p>
        </w:tc>
        <w:tc>
          <w:tcPr>
            <w:tcW w:w="50" w:type="pct"/>
            <w:shd w:val="clear" w:color="auto" w:fill="FFFFFF"/>
            <w:noWrap/>
            <w:tcMar>
              <w:top w:w="15" w:type="dxa"/>
              <w:left w:w="0" w:type="dxa"/>
              <w:bottom w:w="0" w:type="dxa"/>
              <w:right w:w="15" w:type="dxa"/>
            </w:tcMar>
            <w:vAlign w:val="bottom"/>
            <w:hideMark/>
          </w:tcPr>
          <w:p w14:paraId="35DFC03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14:paraId="63DDD9B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0F541B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14:paraId="6BE76205" w14:textId="77777777" w:rsidR="00000000" w:rsidRDefault="00D017A2">
            <w:pPr>
              <w:pStyle w:val="a3"/>
              <w:spacing w:before="0" w:beforeAutospacing="0" w:after="0" w:afterAutospacing="0"/>
              <w:jc w:val="right"/>
              <w:rPr>
                <w:color w:val="000000"/>
                <w:sz w:val="20"/>
                <w:szCs w:val="20"/>
              </w:rPr>
            </w:pPr>
            <w:r>
              <w:rPr>
                <w:color w:val="000000"/>
                <w:sz w:val="20"/>
                <w:szCs w:val="20"/>
              </w:rPr>
              <w:t>159,522</w:t>
            </w:r>
          </w:p>
        </w:tc>
        <w:tc>
          <w:tcPr>
            <w:tcW w:w="50" w:type="pct"/>
            <w:shd w:val="clear" w:color="auto" w:fill="FFFFFF"/>
            <w:noWrap/>
            <w:tcMar>
              <w:top w:w="15" w:type="dxa"/>
              <w:left w:w="0" w:type="dxa"/>
              <w:bottom w:w="0" w:type="dxa"/>
              <w:right w:w="15" w:type="dxa"/>
            </w:tcMar>
            <w:vAlign w:val="bottom"/>
            <w:hideMark/>
          </w:tcPr>
          <w:p w14:paraId="26A857C6"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9D166D0" w14:textId="77777777">
        <w:trPr>
          <w:divId w:val="895623174"/>
        </w:trPr>
        <w:tc>
          <w:tcPr>
            <w:tcW w:w="3400" w:type="pct"/>
            <w:shd w:val="clear" w:color="auto" w:fill="CFF0FC"/>
            <w:tcMar>
              <w:top w:w="15" w:type="dxa"/>
              <w:left w:w="0" w:type="dxa"/>
              <w:bottom w:w="0" w:type="dxa"/>
              <w:right w:w="15" w:type="dxa"/>
            </w:tcMar>
            <w:hideMark/>
          </w:tcPr>
          <w:p w14:paraId="50F662F3" w14:textId="77777777" w:rsidR="00000000" w:rsidRDefault="00D017A2">
            <w:pPr>
              <w:pStyle w:val="a3"/>
              <w:spacing w:before="0" w:beforeAutospacing="0" w:after="0" w:afterAutospacing="0"/>
              <w:rPr>
                <w:color w:val="000000"/>
                <w:sz w:val="20"/>
                <w:szCs w:val="20"/>
              </w:rPr>
            </w:pPr>
            <w:r>
              <w:rPr>
                <w:color w:val="000000"/>
                <w:sz w:val="20"/>
                <w:szCs w:val="20"/>
              </w:rPr>
              <w:t>4.5% SSA-Baltimore Non-Recourse Mortgage Note maturing</w:t>
            </w:r>
          </w:p>
          <w:p w14:paraId="173EE982" w14:textId="77777777" w:rsidR="00000000" w:rsidRDefault="00D017A2">
            <w:pPr>
              <w:pStyle w:val="a3"/>
              <w:spacing w:before="0" w:beforeAutospacing="0" w:after="0" w:afterAutospacing="0"/>
              <w:rPr>
                <w:color w:val="000000"/>
                <w:sz w:val="20"/>
                <w:szCs w:val="20"/>
              </w:rPr>
            </w:pPr>
            <w:r>
              <w:rPr>
                <w:color w:val="000000"/>
                <w:sz w:val="20"/>
                <w:szCs w:val="20"/>
              </w:rPr>
              <w:t>   </w:t>
            </w:r>
            <w:r>
              <w:rPr>
                <w:color w:val="000000"/>
                <w:sz w:val="20"/>
                <w:szCs w:val="20"/>
              </w:rPr>
              <w:t> </w:t>
            </w:r>
            <w:r>
              <w:rPr>
                <w:color w:val="000000"/>
                <w:sz w:val="20"/>
                <w:szCs w:val="20"/>
              </w:rPr>
              <w:t>February 203</w:t>
            </w:r>
            <w:r>
              <w:rPr>
                <w:color w:val="000000"/>
                <w:sz w:val="20"/>
                <w:szCs w:val="20"/>
              </w:rPr>
              <w:t>4</w:t>
            </w:r>
            <w:r>
              <w:rPr>
                <w:color w:val="000000"/>
                <w:sz w:val="20"/>
                <w:szCs w:val="20"/>
              </w:rPr>
              <w:t>.  Unamortized debt issuance costs amounted to $0.2</w:t>
            </w:r>
          </w:p>
          <w:p w14:paraId="6390E2E9" w14:textId="77777777" w:rsidR="00000000" w:rsidRDefault="00D017A2">
            <w:pPr>
              <w:pStyle w:val="a3"/>
              <w:spacing w:before="0" w:beforeAutospacing="0" w:after="0" w:afterAutospacing="0"/>
              <w:rPr>
                <w:color w:val="000000"/>
                <w:sz w:val="20"/>
                <w:szCs w:val="20"/>
              </w:rPr>
            </w:pPr>
            <w:r>
              <w:rPr>
                <w:color w:val="000000"/>
                <w:sz w:val="20"/>
                <w:szCs w:val="20"/>
              </w:rPr>
              <w:t>    million at both March 31, 2020 and December 31, 2019.</w:t>
            </w:r>
          </w:p>
        </w:tc>
        <w:tc>
          <w:tcPr>
            <w:tcW w:w="62" w:type="pct"/>
            <w:shd w:val="clear" w:color="auto" w:fill="CFF0FC"/>
            <w:tcMar>
              <w:top w:w="15" w:type="dxa"/>
              <w:left w:w="0" w:type="dxa"/>
              <w:bottom w:w="0" w:type="dxa"/>
              <w:right w:w="15" w:type="dxa"/>
            </w:tcMar>
            <w:vAlign w:val="bottom"/>
            <w:hideMark/>
          </w:tcPr>
          <w:p w14:paraId="485DF7C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7F8A10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14:paraId="7845974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148,745</w:t>
            </w:r>
          </w:p>
        </w:tc>
        <w:tc>
          <w:tcPr>
            <w:tcW w:w="50" w:type="pct"/>
            <w:shd w:val="clear" w:color="auto" w:fill="CFF0FC"/>
            <w:noWrap/>
            <w:tcMar>
              <w:top w:w="15" w:type="dxa"/>
              <w:left w:w="0" w:type="dxa"/>
              <w:bottom w:w="0" w:type="dxa"/>
              <w:right w:w="15" w:type="dxa"/>
            </w:tcMar>
            <w:vAlign w:val="bottom"/>
            <w:hideMark/>
          </w:tcPr>
          <w:p w14:paraId="20C9588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14:paraId="675730C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6F813E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14:paraId="46210A58" w14:textId="77777777" w:rsidR="00000000" w:rsidRDefault="00D017A2">
            <w:pPr>
              <w:pStyle w:val="a3"/>
              <w:spacing w:before="0" w:beforeAutospacing="0" w:after="0" w:afterAutospacing="0"/>
              <w:jc w:val="right"/>
              <w:rPr>
                <w:color w:val="000000"/>
                <w:sz w:val="20"/>
                <w:szCs w:val="20"/>
              </w:rPr>
            </w:pPr>
            <w:r>
              <w:rPr>
                <w:color w:val="000000"/>
                <w:sz w:val="20"/>
                <w:szCs w:val="20"/>
              </w:rPr>
              <w:t>150</w:t>
            </w:r>
            <w:r>
              <w:rPr>
                <w:color w:val="000000"/>
                <w:sz w:val="20"/>
                <w:szCs w:val="20"/>
              </w:rPr>
              <w:t>,134</w:t>
            </w:r>
          </w:p>
        </w:tc>
        <w:tc>
          <w:tcPr>
            <w:tcW w:w="50" w:type="pct"/>
            <w:shd w:val="clear" w:color="auto" w:fill="CFF0FC"/>
            <w:noWrap/>
            <w:tcMar>
              <w:top w:w="15" w:type="dxa"/>
              <w:left w:w="0" w:type="dxa"/>
              <w:bottom w:w="0" w:type="dxa"/>
              <w:right w:w="15" w:type="dxa"/>
            </w:tcMar>
            <w:vAlign w:val="bottom"/>
            <w:hideMark/>
          </w:tcPr>
          <w:p w14:paraId="7C96A1FD"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627757C" w14:textId="77777777">
        <w:trPr>
          <w:divId w:val="895623174"/>
        </w:trPr>
        <w:tc>
          <w:tcPr>
            <w:tcW w:w="3400" w:type="pct"/>
            <w:shd w:val="clear" w:color="auto" w:fill="FFFFFF"/>
            <w:tcMar>
              <w:top w:w="15" w:type="dxa"/>
              <w:left w:w="0" w:type="dxa"/>
              <w:bottom w:w="0" w:type="dxa"/>
              <w:right w:w="15" w:type="dxa"/>
            </w:tcMar>
            <w:hideMark/>
          </w:tcPr>
          <w:p w14:paraId="316215CD" w14:textId="77777777" w:rsidR="00000000" w:rsidRDefault="00D017A2">
            <w:pPr>
              <w:pStyle w:val="a3"/>
              <w:spacing w:before="0" w:beforeAutospacing="0" w:after="0" w:afterAutospacing="0"/>
              <w:rPr>
                <w:color w:val="000000"/>
                <w:sz w:val="20"/>
                <w:szCs w:val="20"/>
              </w:rPr>
            </w:pPr>
            <w:r>
              <w:rPr>
                <w:color w:val="000000"/>
                <w:sz w:val="20"/>
                <w:szCs w:val="20"/>
              </w:rPr>
              <w:t>4.91% Government Real Estate Solutions Non-Recourse Mortgage</w:t>
            </w:r>
          </w:p>
          <w:p w14:paraId="1AEB23F4" w14:textId="77777777" w:rsidR="00000000" w:rsidRDefault="00D017A2">
            <w:pPr>
              <w:pStyle w:val="a3"/>
              <w:spacing w:before="0" w:beforeAutospacing="0" w:after="0" w:afterAutospacing="0"/>
              <w:rPr>
                <w:color w:val="000000"/>
                <w:sz w:val="20"/>
                <w:szCs w:val="20"/>
              </w:rPr>
            </w:pPr>
            <w:r>
              <w:rPr>
                <w:color w:val="000000"/>
                <w:sz w:val="20"/>
                <w:szCs w:val="20"/>
              </w:rPr>
              <w:t>    Note maturing</w:t>
            </w:r>
            <w:r>
              <w:rPr>
                <w:color w:val="000000"/>
                <w:sz w:val="20"/>
                <w:szCs w:val="20"/>
              </w:rPr>
              <w:t xml:space="preserve"> </w:t>
            </w:r>
            <w:r>
              <w:rPr>
                <w:color w:val="000000"/>
                <w:sz w:val="20"/>
                <w:szCs w:val="20"/>
              </w:rPr>
              <w:t>November 202</w:t>
            </w:r>
            <w:r>
              <w:rPr>
                <w:color w:val="000000"/>
                <w:sz w:val="20"/>
                <w:szCs w:val="20"/>
              </w:rPr>
              <w:t>5</w:t>
            </w:r>
            <w:r>
              <w:rPr>
                <w:color w:val="000000"/>
                <w:sz w:val="20"/>
                <w:szCs w:val="20"/>
              </w:rPr>
              <w:t>.</w:t>
            </w:r>
          </w:p>
        </w:tc>
        <w:tc>
          <w:tcPr>
            <w:tcW w:w="62" w:type="pct"/>
            <w:shd w:val="clear" w:color="auto" w:fill="FFFFFF"/>
            <w:tcMar>
              <w:top w:w="15" w:type="dxa"/>
              <w:left w:w="0" w:type="dxa"/>
              <w:bottom w:w="0" w:type="dxa"/>
              <w:right w:w="15" w:type="dxa"/>
            </w:tcMar>
            <w:vAlign w:val="bottom"/>
            <w:hideMark/>
          </w:tcPr>
          <w:p w14:paraId="49CF103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7AF1B1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14:paraId="03AF829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51,991</w:t>
            </w:r>
          </w:p>
        </w:tc>
        <w:tc>
          <w:tcPr>
            <w:tcW w:w="50" w:type="pct"/>
            <w:shd w:val="clear" w:color="auto" w:fill="FFFFFF"/>
            <w:noWrap/>
            <w:tcMar>
              <w:top w:w="15" w:type="dxa"/>
              <w:left w:w="0" w:type="dxa"/>
              <w:bottom w:w="0" w:type="dxa"/>
              <w:right w:w="15" w:type="dxa"/>
            </w:tcMar>
            <w:vAlign w:val="bottom"/>
            <w:hideMark/>
          </w:tcPr>
          <w:p w14:paraId="7F31EC5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14:paraId="3945A23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F6E2B7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14:paraId="0086799B"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1F3EF13"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5250C26" w14:textId="77777777">
        <w:trPr>
          <w:divId w:val="895623174"/>
        </w:trPr>
        <w:tc>
          <w:tcPr>
            <w:tcW w:w="3400" w:type="pct"/>
            <w:shd w:val="clear" w:color="auto" w:fill="CFF0FC"/>
            <w:tcMar>
              <w:top w:w="15" w:type="dxa"/>
              <w:left w:w="0" w:type="dxa"/>
              <w:bottom w:w="0" w:type="dxa"/>
              <w:right w:w="15" w:type="dxa"/>
            </w:tcMar>
            <w:hideMark/>
          </w:tcPr>
          <w:p w14:paraId="72D2E338" w14:textId="77777777" w:rsidR="00000000" w:rsidRDefault="00D017A2">
            <w:pPr>
              <w:pStyle w:val="a3"/>
              <w:spacing w:before="0" w:beforeAutospacing="0" w:after="0" w:afterAutospacing="0"/>
              <w:rPr>
                <w:color w:val="000000"/>
                <w:sz w:val="20"/>
                <w:szCs w:val="20"/>
              </w:rPr>
            </w:pPr>
            <w:r>
              <w:rPr>
                <w:color w:val="000000"/>
                <w:sz w:val="20"/>
                <w:szCs w:val="20"/>
              </w:rPr>
              <w:t>Total debt</w:t>
            </w:r>
          </w:p>
        </w:tc>
        <w:tc>
          <w:tcPr>
            <w:tcW w:w="62" w:type="pct"/>
            <w:shd w:val="clear" w:color="auto" w:fill="CFF0FC"/>
            <w:tcMar>
              <w:top w:w="15" w:type="dxa"/>
              <w:left w:w="0" w:type="dxa"/>
              <w:bottom w:w="0" w:type="dxa"/>
              <w:right w:w="15" w:type="dxa"/>
            </w:tcMar>
            <w:vAlign w:val="bottom"/>
            <w:hideMark/>
          </w:tcPr>
          <w:p w14:paraId="1F63DEF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56E95A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14:paraId="0E7030A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2,297,529</w:t>
            </w:r>
          </w:p>
        </w:tc>
        <w:tc>
          <w:tcPr>
            <w:tcW w:w="50" w:type="pct"/>
            <w:shd w:val="clear" w:color="auto" w:fill="CFF0FC"/>
            <w:noWrap/>
            <w:tcMar>
              <w:top w:w="15" w:type="dxa"/>
              <w:left w:w="0" w:type="dxa"/>
              <w:bottom w:w="0" w:type="dxa"/>
              <w:right w:w="15" w:type="dxa"/>
            </w:tcMar>
            <w:vAlign w:val="bottom"/>
            <w:hideMark/>
          </w:tcPr>
          <w:p w14:paraId="0106B88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14:paraId="79E2E32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031E2A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14:paraId="64D20E8A" w14:textId="77777777" w:rsidR="00000000" w:rsidRDefault="00D017A2">
            <w:pPr>
              <w:pStyle w:val="a3"/>
              <w:spacing w:before="0" w:beforeAutospacing="0" w:after="0" w:afterAutospacing="0"/>
              <w:jc w:val="right"/>
              <w:rPr>
                <w:color w:val="000000"/>
                <w:sz w:val="20"/>
                <w:szCs w:val="20"/>
              </w:rPr>
            </w:pPr>
            <w:r>
              <w:rPr>
                <w:color w:val="000000"/>
                <w:sz w:val="20"/>
                <w:szCs w:val="20"/>
              </w:rPr>
              <w:t>1,986,865</w:t>
            </w:r>
          </w:p>
        </w:tc>
        <w:tc>
          <w:tcPr>
            <w:tcW w:w="50" w:type="pct"/>
            <w:shd w:val="clear" w:color="auto" w:fill="CFF0FC"/>
            <w:noWrap/>
            <w:tcMar>
              <w:top w:w="15" w:type="dxa"/>
              <w:left w:w="0" w:type="dxa"/>
              <w:bottom w:w="0" w:type="dxa"/>
              <w:right w:w="15" w:type="dxa"/>
            </w:tcMar>
            <w:vAlign w:val="bottom"/>
            <w:hideMark/>
          </w:tcPr>
          <w:p w14:paraId="6984C276"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42104DA" w14:textId="77777777">
        <w:trPr>
          <w:divId w:val="895623174"/>
        </w:trPr>
        <w:tc>
          <w:tcPr>
            <w:tcW w:w="3400" w:type="pct"/>
            <w:shd w:val="clear" w:color="auto" w:fill="FFFFFF"/>
            <w:tcMar>
              <w:top w:w="15" w:type="dxa"/>
              <w:left w:w="0" w:type="dxa"/>
              <w:bottom w:w="0" w:type="dxa"/>
              <w:right w:w="15" w:type="dxa"/>
            </w:tcMar>
            <w:hideMark/>
          </w:tcPr>
          <w:p w14:paraId="194FDB22" w14:textId="77777777" w:rsidR="00000000" w:rsidRDefault="00D017A2">
            <w:pPr>
              <w:pStyle w:val="a3"/>
              <w:spacing w:before="0" w:beforeAutospacing="0" w:after="0" w:afterAutospacing="0"/>
              <w:rPr>
                <w:color w:val="000000"/>
                <w:sz w:val="20"/>
                <w:szCs w:val="20"/>
              </w:rPr>
            </w:pPr>
            <w:r>
              <w:rPr>
                <w:color w:val="000000"/>
                <w:sz w:val="20"/>
                <w:szCs w:val="20"/>
              </w:rPr>
              <w:t>Unamortized debt issuance costs</w:t>
            </w:r>
          </w:p>
        </w:tc>
        <w:tc>
          <w:tcPr>
            <w:tcW w:w="62" w:type="pct"/>
            <w:shd w:val="clear" w:color="auto" w:fill="FFFFFF"/>
            <w:tcMar>
              <w:top w:w="15" w:type="dxa"/>
              <w:left w:w="0" w:type="dxa"/>
              <w:bottom w:w="0" w:type="dxa"/>
              <w:right w:w="15" w:type="dxa"/>
            </w:tcMar>
            <w:vAlign w:val="bottom"/>
            <w:hideMark/>
          </w:tcPr>
          <w:p w14:paraId="27966C3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0C22AA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14:paraId="43EC57F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(14,336</w:t>
            </w:r>
          </w:p>
        </w:tc>
        <w:tc>
          <w:tcPr>
            <w:tcW w:w="50" w:type="pct"/>
            <w:shd w:val="clear" w:color="auto" w:fill="FFFFFF"/>
            <w:noWrap/>
            <w:tcMar>
              <w:top w:w="15" w:type="dxa"/>
              <w:left w:w="0" w:type="dxa"/>
              <w:bottom w:w="0" w:type="dxa"/>
              <w:right w:w="15" w:type="dxa"/>
            </w:tcMar>
            <w:vAlign w:val="bottom"/>
            <w:hideMark/>
          </w:tcPr>
          <w:p w14:paraId="5CF750C8"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FFFFFF"/>
            <w:tcMar>
              <w:top w:w="15" w:type="dxa"/>
              <w:left w:w="0" w:type="dxa"/>
              <w:bottom w:w="0" w:type="dxa"/>
              <w:right w:w="15" w:type="dxa"/>
            </w:tcMar>
            <w:vAlign w:val="bottom"/>
            <w:hideMark/>
          </w:tcPr>
          <w:p w14:paraId="16E2EF6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B065D9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14:paraId="5E404AC8" w14:textId="77777777" w:rsidR="00000000" w:rsidRDefault="00D017A2">
            <w:pPr>
              <w:pStyle w:val="a3"/>
              <w:spacing w:before="0" w:beforeAutospacing="0" w:after="0" w:afterAutospacing="0"/>
              <w:jc w:val="right"/>
              <w:rPr>
                <w:color w:val="000000"/>
                <w:sz w:val="20"/>
                <w:szCs w:val="20"/>
              </w:rPr>
            </w:pPr>
            <w:r>
              <w:rPr>
                <w:color w:val="000000"/>
                <w:sz w:val="20"/>
                <w:szCs w:val="20"/>
              </w:rPr>
              <w:t>(14,993</w:t>
            </w:r>
          </w:p>
        </w:tc>
        <w:tc>
          <w:tcPr>
            <w:tcW w:w="50" w:type="pct"/>
            <w:shd w:val="clear" w:color="auto" w:fill="FFFFFF"/>
            <w:noWrap/>
            <w:tcMar>
              <w:top w:w="15" w:type="dxa"/>
              <w:left w:w="0" w:type="dxa"/>
              <w:bottom w:w="0" w:type="dxa"/>
              <w:right w:w="15" w:type="dxa"/>
            </w:tcMar>
            <w:vAlign w:val="bottom"/>
            <w:hideMark/>
          </w:tcPr>
          <w:p w14:paraId="6381C2F4"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0BD8CE40" w14:textId="77777777">
        <w:trPr>
          <w:divId w:val="895623174"/>
        </w:trPr>
        <w:tc>
          <w:tcPr>
            <w:tcW w:w="3400" w:type="pct"/>
            <w:shd w:val="clear" w:color="auto" w:fill="CFF0FC"/>
            <w:tcMar>
              <w:top w:w="15" w:type="dxa"/>
              <w:left w:w="0" w:type="dxa"/>
              <w:bottom w:w="0" w:type="dxa"/>
              <w:right w:w="15" w:type="dxa"/>
            </w:tcMar>
            <w:hideMark/>
          </w:tcPr>
          <w:p w14:paraId="01C3DC7E" w14:textId="77777777" w:rsidR="00000000" w:rsidRDefault="00D017A2">
            <w:pPr>
              <w:pStyle w:val="a3"/>
              <w:spacing w:before="0" w:beforeAutospacing="0" w:after="0" w:afterAutospacing="0"/>
              <w:rPr>
                <w:color w:val="000000"/>
                <w:sz w:val="20"/>
                <w:szCs w:val="20"/>
              </w:rPr>
            </w:pPr>
            <w:r>
              <w:rPr>
                <w:color w:val="000000"/>
                <w:sz w:val="20"/>
                <w:szCs w:val="20"/>
              </w:rPr>
              <w:t>Unamortized original issue discount</w:t>
            </w:r>
          </w:p>
        </w:tc>
        <w:tc>
          <w:tcPr>
            <w:tcW w:w="62" w:type="pct"/>
            <w:shd w:val="clear" w:color="auto" w:fill="CFF0FC"/>
            <w:tcMar>
              <w:top w:w="15" w:type="dxa"/>
              <w:left w:w="0" w:type="dxa"/>
              <w:bottom w:w="0" w:type="dxa"/>
              <w:right w:w="15" w:type="dxa"/>
            </w:tcMar>
            <w:vAlign w:val="bottom"/>
            <w:hideMark/>
          </w:tcPr>
          <w:p w14:paraId="51EE713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37A219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14:paraId="3F67DA8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(11,875</w:t>
            </w:r>
          </w:p>
        </w:tc>
        <w:tc>
          <w:tcPr>
            <w:tcW w:w="50" w:type="pct"/>
            <w:shd w:val="clear" w:color="auto" w:fill="CFF0FC"/>
            <w:noWrap/>
            <w:tcMar>
              <w:top w:w="15" w:type="dxa"/>
              <w:left w:w="0" w:type="dxa"/>
              <w:bottom w:w="0" w:type="dxa"/>
              <w:right w:w="15" w:type="dxa"/>
            </w:tcMar>
            <w:vAlign w:val="bottom"/>
            <w:hideMark/>
          </w:tcPr>
          <w:p w14:paraId="0E372EC2"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CFF0FC"/>
            <w:tcMar>
              <w:top w:w="15" w:type="dxa"/>
              <w:left w:w="0" w:type="dxa"/>
              <w:bottom w:w="0" w:type="dxa"/>
              <w:right w:w="15" w:type="dxa"/>
            </w:tcMar>
            <w:vAlign w:val="bottom"/>
            <w:hideMark/>
          </w:tcPr>
          <w:p w14:paraId="7609876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69CDD8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14:paraId="2AEB4CCD" w14:textId="77777777" w:rsidR="00000000" w:rsidRDefault="00D017A2">
            <w:pPr>
              <w:pStyle w:val="a3"/>
              <w:spacing w:before="0" w:beforeAutospacing="0" w:after="0" w:afterAutospacing="0"/>
              <w:jc w:val="right"/>
              <w:rPr>
                <w:color w:val="000000"/>
                <w:sz w:val="20"/>
                <w:szCs w:val="20"/>
              </w:rPr>
            </w:pPr>
            <w:r>
              <w:rPr>
                <w:color w:val="000000"/>
                <w:sz w:val="20"/>
                <w:szCs w:val="20"/>
              </w:rPr>
              <w:t>(12,500</w:t>
            </w:r>
          </w:p>
        </w:tc>
        <w:tc>
          <w:tcPr>
            <w:tcW w:w="50" w:type="pct"/>
            <w:shd w:val="clear" w:color="auto" w:fill="CFF0FC"/>
            <w:noWrap/>
            <w:tcMar>
              <w:top w:w="15" w:type="dxa"/>
              <w:left w:w="0" w:type="dxa"/>
              <w:bottom w:w="0" w:type="dxa"/>
              <w:right w:w="15" w:type="dxa"/>
            </w:tcMar>
            <w:vAlign w:val="bottom"/>
            <w:hideMark/>
          </w:tcPr>
          <w:p w14:paraId="1FEE1643"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093F3E13" w14:textId="77777777">
        <w:trPr>
          <w:divId w:val="895623174"/>
        </w:trPr>
        <w:tc>
          <w:tcPr>
            <w:tcW w:w="3400" w:type="pct"/>
            <w:shd w:val="clear" w:color="auto" w:fill="FFFFFF"/>
            <w:tcMar>
              <w:top w:w="15" w:type="dxa"/>
              <w:left w:w="0" w:type="dxa"/>
              <w:bottom w:w="0" w:type="dxa"/>
              <w:right w:w="15" w:type="dxa"/>
            </w:tcMar>
            <w:hideMark/>
          </w:tcPr>
          <w:p w14:paraId="176D32C9" w14:textId="77777777" w:rsidR="00000000" w:rsidRDefault="00D017A2">
            <w:pPr>
              <w:pStyle w:val="a3"/>
              <w:spacing w:before="0" w:beforeAutospacing="0" w:after="0" w:afterAutospacing="0"/>
              <w:rPr>
                <w:color w:val="000000"/>
                <w:sz w:val="20"/>
                <w:szCs w:val="20"/>
              </w:rPr>
            </w:pPr>
            <w:r>
              <w:rPr>
                <w:color w:val="000000"/>
                <w:sz w:val="20"/>
                <w:szCs w:val="20"/>
              </w:rPr>
              <w:t>Current portion of long-term debt, net</w:t>
            </w:r>
          </w:p>
        </w:tc>
        <w:tc>
          <w:tcPr>
            <w:tcW w:w="62" w:type="pct"/>
            <w:shd w:val="clear" w:color="auto" w:fill="FFFFFF"/>
            <w:tcMar>
              <w:top w:w="15" w:type="dxa"/>
              <w:left w:w="0" w:type="dxa"/>
              <w:bottom w:w="0" w:type="dxa"/>
              <w:right w:w="15" w:type="dxa"/>
            </w:tcMar>
            <w:vAlign w:val="bottom"/>
            <w:hideMark/>
          </w:tcPr>
          <w:p w14:paraId="5342121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8BC409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14:paraId="5905B01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(34,891</w:t>
            </w:r>
          </w:p>
        </w:tc>
        <w:tc>
          <w:tcPr>
            <w:tcW w:w="50" w:type="pct"/>
            <w:shd w:val="clear" w:color="auto" w:fill="FFFFFF"/>
            <w:noWrap/>
            <w:tcMar>
              <w:top w:w="15" w:type="dxa"/>
              <w:left w:w="0" w:type="dxa"/>
              <w:bottom w:w="0" w:type="dxa"/>
              <w:right w:w="15" w:type="dxa"/>
            </w:tcMar>
            <w:vAlign w:val="bottom"/>
            <w:hideMark/>
          </w:tcPr>
          <w:p w14:paraId="4A419C7A"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FFFFFF"/>
            <w:tcMar>
              <w:top w:w="15" w:type="dxa"/>
              <w:left w:w="0" w:type="dxa"/>
              <w:bottom w:w="0" w:type="dxa"/>
              <w:right w:w="15" w:type="dxa"/>
            </w:tcMar>
            <w:vAlign w:val="bottom"/>
            <w:hideMark/>
          </w:tcPr>
          <w:p w14:paraId="521CD5A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73D3FA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14:paraId="43BF0D22" w14:textId="77777777" w:rsidR="00000000" w:rsidRDefault="00D017A2">
            <w:pPr>
              <w:pStyle w:val="a3"/>
              <w:spacing w:before="0" w:beforeAutospacing="0" w:after="0" w:afterAutospacing="0"/>
              <w:jc w:val="right"/>
              <w:rPr>
                <w:color w:val="000000"/>
                <w:sz w:val="20"/>
                <w:szCs w:val="20"/>
              </w:rPr>
            </w:pPr>
            <w:r>
              <w:rPr>
                <w:color w:val="000000"/>
                <w:sz w:val="20"/>
                <w:szCs w:val="20"/>
              </w:rPr>
              <w:t>(31,349</w:t>
            </w:r>
          </w:p>
        </w:tc>
        <w:tc>
          <w:tcPr>
            <w:tcW w:w="50" w:type="pct"/>
            <w:shd w:val="clear" w:color="auto" w:fill="FFFFFF"/>
            <w:noWrap/>
            <w:tcMar>
              <w:top w:w="15" w:type="dxa"/>
              <w:left w:w="0" w:type="dxa"/>
              <w:bottom w:w="0" w:type="dxa"/>
              <w:right w:w="15" w:type="dxa"/>
            </w:tcMar>
            <w:vAlign w:val="bottom"/>
            <w:hideMark/>
          </w:tcPr>
          <w:p w14:paraId="13679EAE"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4CFF3BD6" w14:textId="77777777">
        <w:trPr>
          <w:divId w:val="895623174"/>
        </w:trPr>
        <w:tc>
          <w:tcPr>
            <w:tcW w:w="3400" w:type="pct"/>
            <w:shd w:val="clear" w:color="auto" w:fill="CFF0FC"/>
            <w:tcMar>
              <w:top w:w="15" w:type="dxa"/>
              <w:left w:w="0" w:type="dxa"/>
              <w:bottom w:w="0" w:type="dxa"/>
              <w:right w:w="15" w:type="dxa"/>
            </w:tcMar>
            <w:hideMark/>
          </w:tcPr>
          <w:p w14:paraId="5A3D0F9B" w14:textId="77777777" w:rsidR="00000000" w:rsidRDefault="00D017A2">
            <w:pPr>
              <w:pStyle w:val="a3"/>
              <w:spacing w:before="0" w:beforeAutospacing="0" w:after="0" w:afterAutospacing="0"/>
              <w:rPr>
                <w:color w:val="000000"/>
                <w:sz w:val="20"/>
                <w:szCs w:val="20"/>
              </w:rPr>
            </w:pPr>
            <w:r>
              <w:rPr>
                <w:color w:val="000000"/>
                <w:sz w:val="20"/>
                <w:szCs w:val="20"/>
              </w:rPr>
              <w:t>Long-term debt, net</w:t>
            </w:r>
          </w:p>
        </w:tc>
        <w:tc>
          <w:tcPr>
            <w:tcW w:w="62" w:type="pct"/>
            <w:shd w:val="clear" w:color="auto" w:fill="CFF0FC"/>
            <w:tcMar>
              <w:top w:w="15" w:type="dxa"/>
              <w:left w:w="0" w:type="dxa"/>
              <w:bottom w:w="0" w:type="dxa"/>
              <w:right w:w="15" w:type="dxa"/>
            </w:tcMar>
            <w:vAlign w:val="bottom"/>
            <w:hideMark/>
          </w:tcPr>
          <w:p w14:paraId="738C89B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18B4A14"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3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7A5C7F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2,236,427</w:t>
            </w:r>
          </w:p>
        </w:tc>
        <w:tc>
          <w:tcPr>
            <w:tcW w:w="50" w:type="pct"/>
            <w:shd w:val="clear" w:color="auto" w:fill="CFF0FC"/>
            <w:noWrap/>
            <w:tcMar>
              <w:top w:w="15" w:type="dxa"/>
              <w:left w:w="0" w:type="dxa"/>
              <w:bottom w:w="0" w:type="dxa"/>
              <w:right w:w="15" w:type="dxa"/>
            </w:tcMar>
            <w:vAlign w:val="bottom"/>
            <w:hideMark/>
          </w:tcPr>
          <w:p w14:paraId="7DF6364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14:paraId="698E692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764480C"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3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D2CB026" w14:textId="77777777" w:rsidR="00000000" w:rsidRDefault="00D017A2">
            <w:pPr>
              <w:pStyle w:val="a3"/>
              <w:spacing w:before="0" w:beforeAutospacing="0" w:after="0" w:afterAutospacing="0"/>
              <w:jc w:val="right"/>
              <w:rPr>
                <w:color w:val="000000"/>
                <w:sz w:val="20"/>
                <w:szCs w:val="20"/>
              </w:rPr>
            </w:pPr>
            <w:r>
              <w:rPr>
                <w:color w:val="000000"/>
                <w:sz w:val="20"/>
                <w:szCs w:val="20"/>
              </w:rPr>
              <w:t>1,928,023</w:t>
            </w:r>
          </w:p>
        </w:tc>
        <w:tc>
          <w:tcPr>
            <w:tcW w:w="50" w:type="pct"/>
            <w:shd w:val="clear" w:color="auto" w:fill="CFF0FC"/>
            <w:noWrap/>
            <w:tcMar>
              <w:top w:w="15" w:type="dxa"/>
              <w:left w:w="0" w:type="dxa"/>
              <w:bottom w:w="0" w:type="dxa"/>
              <w:right w:w="15" w:type="dxa"/>
            </w:tcMar>
            <w:vAlign w:val="bottom"/>
            <w:hideMark/>
          </w:tcPr>
          <w:p w14:paraId="366EA00F" w14:textId="77777777" w:rsidR="00000000" w:rsidRDefault="00D017A2">
            <w:pPr>
              <w:pStyle w:val="a3"/>
              <w:spacing w:before="0" w:beforeAutospacing="0" w:after="0" w:afterAutospacing="0"/>
              <w:rPr>
                <w:color w:val="000000"/>
                <w:sz w:val="2"/>
                <w:szCs w:val="2"/>
              </w:rPr>
            </w:pPr>
            <w:r>
              <w:rPr>
                <w:color w:val="000000"/>
                <w:sz w:val="2"/>
                <w:szCs w:val="2"/>
              </w:rPr>
              <w:t> </w:t>
            </w:r>
          </w:p>
        </w:tc>
      </w:tr>
    </w:tbl>
    <w:p w14:paraId="76A75928" w14:textId="77777777" w:rsidR="00000000" w:rsidRDefault="00D017A2">
      <w:pPr>
        <w:pStyle w:val="a3"/>
        <w:spacing w:before="0" w:beforeAutospacing="0" w:after="0" w:afterAutospacing="0"/>
        <w:jc w:val="both"/>
        <w:rPr>
          <w:sz w:val="20"/>
          <w:szCs w:val="20"/>
        </w:rPr>
      </w:pPr>
      <w:r>
        <w:rPr>
          <w:sz w:val="20"/>
          <w:szCs w:val="20"/>
        </w:rPr>
        <w:t> </w:t>
      </w:r>
    </w:p>
    <w:p w14:paraId="0D143A43" w14:textId="77777777" w:rsidR="00000000" w:rsidRDefault="00D017A2">
      <w:pPr>
        <w:pStyle w:val="a3"/>
        <w:spacing w:before="0" w:beforeAutospacing="0" w:after="0" w:afterAutospacing="0"/>
        <w:ind w:left="476"/>
        <w:jc w:val="both"/>
        <w:rPr>
          <w:i/>
          <w:iCs/>
          <w:sz w:val="20"/>
          <w:szCs w:val="20"/>
        </w:rPr>
      </w:pPr>
      <w:r>
        <w:rPr>
          <w:i/>
          <w:iCs/>
          <w:sz w:val="20"/>
          <w:szCs w:val="20"/>
        </w:rPr>
        <w:t>Revolving Credit Facility.</w:t>
      </w:r>
      <w:r>
        <w:rPr>
          <w:sz w:val="20"/>
          <w:szCs w:val="20"/>
        </w:rPr>
        <w:t>  </w:t>
      </w:r>
      <w:r>
        <w:rPr>
          <w:sz w:val="20"/>
          <w:szCs w:val="20"/>
        </w:rPr>
        <w:t>On April 17, 2018, CoreCivic entered into the Second Amended and Restated Credit Agreement (referred to herein individually as the "Bank Credit Agreement") in an aggregate principal amount of up to $1.0 billion.  The Bank Credit Agreement provides for a te</w:t>
      </w:r>
      <w:r>
        <w:rPr>
          <w:sz w:val="20"/>
          <w:szCs w:val="20"/>
        </w:rPr>
        <w:t>rm loan of $200.0 million (the "Term Loan A") and a revolving credit facility in an aggregate principal amount of up to $800.0 million (the "Revolving Credit Facility"). The Bank Credit Agreement has a maturity of</w:t>
      </w:r>
      <w:r>
        <w:rPr>
          <w:sz w:val="20"/>
          <w:szCs w:val="20"/>
        </w:rPr>
        <w:t xml:space="preserve"> </w:t>
      </w:r>
      <w:r>
        <w:rPr>
          <w:sz w:val="20"/>
          <w:szCs w:val="20"/>
        </w:rPr>
        <w:t>April 202</w:t>
      </w:r>
      <w:r>
        <w:rPr>
          <w:sz w:val="20"/>
          <w:szCs w:val="20"/>
        </w:rPr>
        <w:t>3</w:t>
      </w:r>
      <w:r>
        <w:rPr>
          <w:sz w:val="20"/>
          <w:szCs w:val="20"/>
        </w:rPr>
        <w:t>.  The Bank Credit Agreement als</w:t>
      </w:r>
      <w:r>
        <w:rPr>
          <w:sz w:val="20"/>
          <w:szCs w:val="20"/>
        </w:rPr>
        <w:t>o contains an "accordion" feature that provides for uncommitted incremental extensions of credit in the form of increases in the revolving commitments or incremental term loans of up to $350.0 million. At CoreCivic's option, interest on outstanding borrowi</w:t>
      </w:r>
      <w:r>
        <w:rPr>
          <w:sz w:val="20"/>
          <w:szCs w:val="20"/>
        </w:rPr>
        <w:t>ngs under the Revolving Credit Facility is based on either a base rate plus a margin ranging from 0.00% to 1.00% or at the London Interbank Offered Rate ("LIBOR") plus a margin ranging from 1.00% to 2.00% based on CoreCivic's then-current leverage ratio.  </w:t>
      </w:r>
      <w:r>
        <w:rPr>
          <w:sz w:val="20"/>
          <w:szCs w:val="20"/>
        </w:rPr>
        <w:t xml:space="preserve">The Revolving Credit Facility includes a $30.0 million sublimit for swing line loans that enables CoreCivic to borrow at the base rate from the Administrative Agent on same-day notice. </w:t>
      </w:r>
    </w:p>
    <w:p w14:paraId="5C0BD103" w14:textId="77777777" w:rsidR="00000000" w:rsidRDefault="00D017A2">
      <w:pPr>
        <w:pStyle w:val="a3"/>
        <w:spacing w:before="240" w:beforeAutospacing="0" w:after="0" w:afterAutospacing="0"/>
        <w:jc w:val="center"/>
        <w:rPr>
          <w:sz w:val="20"/>
          <w:szCs w:val="20"/>
        </w:rPr>
      </w:pPr>
      <w:r>
        <w:rPr>
          <w:sz w:val="20"/>
          <w:szCs w:val="20"/>
        </w:rPr>
        <w:t>10</w:t>
      </w:r>
    </w:p>
    <w:p w14:paraId="4C5E5487" w14:textId="77777777" w:rsidR="00000000" w:rsidRDefault="00D017A2">
      <w:pPr>
        <w:rPr>
          <w:rFonts w:eastAsia="Times New Roman"/>
        </w:rPr>
      </w:pPr>
      <w:r>
        <w:rPr>
          <w:rFonts w:eastAsia="Times New Roman"/>
        </w:rPr>
        <w:pict w14:anchorId="50C16181">
          <v:rect id="_x0000_i1036" style="width:0;height:1.5pt" o:hralign="center" o:hrstd="t" o:hr="t" fillcolor="#a0a0a0" stroked="f"/>
        </w:pict>
      </w:r>
    </w:p>
    <w:p w14:paraId="59DDA339" w14:textId="77777777" w:rsidR="00000000" w:rsidRDefault="00D017A2">
      <w:pPr>
        <w:pStyle w:val="a3"/>
        <w:spacing w:before="0" w:beforeAutospacing="0" w:after="0" w:afterAutospacing="0"/>
        <w:rPr>
          <w:sz w:val="20"/>
          <w:szCs w:val="20"/>
        </w:rPr>
      </w:pPr>
      <w:r>
        <w:rPr>
          <w:sz w:val="20"/>
          <w:szCs w:val="20"/>
        </w:rPr>
        <w:t> </w:t>
      </w:r>
    </w:p>
    <w:p w14:paraId="26CB95EE" w14:textId="77777777" w:rsidR="00000000" w:rsidRDefault="00D017A2">
      <w:pPr>
        <w:pStyle w:val="a3"/>
        <w:spacing w:before="120" w:beforeAutospacing="0" w:after="0" w:afterAutospacing="0"/>
        <w:ind w:left="476"/>
        <w:jc w:val="both"/>
        <w:rPr>
          <w:sz w:val="20"/>
          <w:szCs w:val="20"/>
        </w:rPr>
      </w:pPr>
      <w:r>
        <w:rPr>
          <w:sz w:val="20"/>
          <w:szCs w:val="20"/>
        </w:rPr>
        <w:t>Based on CoreCivic's current total leverage ratio, loans under the Revolving Credit Facility currently bear interest at the base rate plus a margin of 0.50% or at LIBOR plus a margin of 1.50%, and a commitment fee equal to 0.35% of the unfunded balance.  T</w:t>
      </w:r>
      <w:r>
        <w:rPr>
          <w:sz w:val="20"/>
          <w:szCs w:val="20"/>
        </w:rPr>
        <w:t>he Revolving Credit Facility also has a $50.0 million sublimit for the issuance of standby letters of credit. As of March 31, 2020, CoreCivic had $631.0 million in borrowings outstanding under the Revolving Credit Facility as well as $14.0 million in lette</w:t>
      </w:r>
      <w:r>
        <w:rPr>
          <w:sz w:val="20"/>
          <w:szCs w:val="20"/>
        </w:rPr>
        <w:t>rs of credit outstanding resulting in $155.0 million available under the Revolving Credit Facility.  </w:t>
      </w:r>
    </w:p>
    <w:p w14:paraId="6B43853A" w14:textId="77777777" w:rsidR="00000000" w:rsidRDefault="00D017A2">
      <w:pPr>
        <w:pStyle w:val="a3"/>
        <w:spacing w:before="240" w:beforeAutospacing="0" w:after="0" w:afterAutospacing="0"/>
        <w:ind w:left="476"/>
        <w:jc w:val="both"/>
        <w:rPr>
          <w:sz w:val="20"/>
          <w:szCs w:val="20"/>
        </w:rPr>
      </w:pPr>
      <w:r>
        <w:rPr>
          <w:sz w:val="20"/>
          <w:szCs w:val="20"/>
        </w:rPr>
        <w:t>The Revolving Credit Facility is secured by a pledge of all of the capital stock of CoreCivic's domestic restricted subsidiaries, 65% of the capital stock of CoreCivic's foreign subsidiaries, all of CoreCivic's accounts receivable, and all of CoreCivic's d</w:t>
      </w:r>
      <w:r>
        <w:rPr>
          <w:sz w:val="20"/>
          <w:szCs w:val="20"/>
        </w:rPr>
        <w:t>eposit accounts. The Revolving Credit Facility requires CoreCivic to meet certain financial covenants, including, without limitation, a maximum total leverage ratio, a maximum secured leverage ratio, and a minimum fixed charge coverage ratio.  As of March </w:t>
      </w:r>
      <w:r>
        <w:rPr>
          <w:sz w:val="20"/>
          <w:szCs w:val="20"/>
        </w:rPr>
        <w:t>31, 2020, CoreCivic was in compliance with all such covenants.  In addition, the Revolving Credit Facility contains certain covenants that, among other things, limit the incurrence of additional indebtedness, payment of dividends and other customary restri</w:t>
      </w:r>
      <w:r>
        <w:rPr>
          <w:sz w:val="20"/>
          <w:szCs w:val="20"/>
        </w:rPr>
        <w:t>cted payments, permitted investments, transactions with affiliates, asset sales, mergers and consolidations, liquidations, prepayments and modifications of other indebtedness, liens and other encumbrances and other matters customarily restricted in such ag</w:t>
      </w:r>
      <w:r>
        <w:rPr>
          <w:sz w:val="20"/>
          <w:szCs w:val="20"/>
        </w:rPr>
        <w:t xml:space="preserve">reements.  In addition, the Revolving Credit Facility is subject to certain cross-default provisions with terms of CoreCivic's other unsecured indebtedness, and is subject to acceleration upon the occurrence of a change of control. </w:t>
      </w:r>
    </w:p>
    <w:p w14:paraId="185B0400" w14:textId="77777777" w:rsidR="00000000" w:rsidRDefault="00D017A2">
      <w:pPr>
        <w:pStyle w:val="a3"/>
        <w:spacing w:before="120" w:beforeAutospacing="0" w:after="0" w:afterAutospacing="0"/>
        <w:ind w:left="476"/>
        <w:jc w:val="both"/>
        <w:rPr>
          <w:sz w:val="20"/>
          <w:szCs w:val="20"/>
        </w:rPr>
      </w:pPr>
      <w:r>
        <w:rPr>
          <w:sz w:val="20"/>
          <w:szCs w:val="20"/>
        </w:rPr>
        <w:t>As a result of oppositi</w:t>
      </w:r>
      <w:r>
        <w:rPr>
          <w:sz w:val="20"/>
          <w:szCs w:val="20"/>
        </w:rPr>
        <w:t>on to immigration policies and the association of private companies with the enforcement of such policies, some banks have announced that they do not expect to continue providing credit or financial services to private entities that operate correctional an</w:t>
      </w:r>
      <w:r>
        <w:rPr>
          <w:sz w:val="20"/>
          <w:szCs w:val="20"/>
        </w:rPr>
        <w:t>d detention</w:t>
      </w:r>
      <w:r>
        <w:rPr>
          <w:b/>
          <w:bCs/>
          <w:sz w:val="20"/>
          <w:szCs w:val="20"/>
        </w:rPr>
        <w:t xml:space="preserve"> </w:t>
      </w:r>
      <w:r>
        <w:rPr>
          <w:sz w:val="20"/>
          <w:szCs w:val="20"/>
        </w:rPr>
        <w:t>facilities, including CoreCivic.  The banks are legally obligated to honor their commitments under the Bank Credit Agreement, which expires in</w:t>
      </w:r>
      <w:r>
        <w:rPr>
          <w:sz w:val="20"/>
          <w:szCs w:val="20"/>
        </w:rPr>
        <w:t xml:space="preserve"> </w:t>
      </w:r>
      <w:r>
        <w:rPr>
          <w:sz w:val="20"/>
          <w:szCs w:val="20"/>
        </w:rPr>
        <w:t>April 202</w:t>
      </w:r>
      <w:r>
        <w:rPr>
          <w:sz w:val="20"/>
          <w:szCs w:val="20"/>
        </w:rPr>
        <w:t>3</w:t>
      </w:r>
      <w:r>
        <w:rPr>
          <w:sz w:val="20"/>
          <w:szCs w:val="20"/>
        </w:rPr>
        <w:t>.</w:t>
      </w:r>
    </w:p>
    <w:p w14:paraId="76B52646" w14:textId="77777777" w:rsidR="00000000" w:rsidRDefault="00D017A2">
      <w:pPr>
        <w:pStyle w:val="a3"/>
        <w:spacing w:before="240" w:beforeAutospacing="0" w:after="0" w:afterAutospacing="0"/>
        <w:ind w:left="476"/>
        <w:jc w:val="both"/>
        <w:rPr>
          <w:i/>
          <w:iCs/>
          <w:sz w:val="20"/>
          <w:szCs w:val="20"/>
        </w:rPr>
      </w:pPr>
      <w:r>
        <w:rPr>
          <w:i/>
          <w:iCs/>
          <w:sz w:val="20"/>
          <w:szCs w:val="20"/>
        </w:rPr>
        <w:t>Incremental Term Loan A.</w:t>
      </w:r>
      <w:r>
        <w:t xml:space="preserve"> </w:t>
      </w:r>
      <w:r>
        <w:rPr>
          <w:sz w:val="20"/>
          <w:szCs w:val="20"/>
        </w:rPr>
        <w:t xml:space="preserve">Interest rate margins under the Term Loan A are the same as the </w:t>
      </w:r>
      <w:r>
        <w:rPr>
          <w:sz w:val="20"/>
          <w:szCs w:val="20"/>
        </w:rPr>
        <w:t>interest rate margins under the Revolving Credit Facility.  The Term Loan A also has the same collateral requirements, financial and certain other covenants, and cross-default provisions as the Revolving Credit Facility.  The Term Loan A, which is pre-paya</w:t>
      </w:r>
      <w:r>
        <w:rPr>
          <w:sz w:val="20"/>
          <w:szCs w:val="20"/>
        </w:rPr>
        <w:t>ble without penalty, also has a maturity concurrent with the Revolving Credit Facility due</w:t>
      </w:r>
      <w:r>
        <w:rPr>
          <w:sz w:val="20"/>
          <w:szCs w:val="20"/>
        </w:rPr>
        <w:t xml:space="preserve"> </w:t>
      </w:r>
      <w:r>
        <w:rPr>
          <w:sz w:val="20"/>
          <w:szCs w:val="20"/>
        </w:rPr>
        <w:t>April 202</w:t>
      </w:r>
      <w:r>
        <w:rPr>
          <w:sz w:val="20"/>
          <w:szCs w:val="20"/>
        </w:rPr>
        <w:t>3</w:t>
      </w:r>
      <w:r>
        <w:rPr>
          <w:sz w:val="20"/>
          <w:szCs w:val="20"/>
        </w:rPr>
        <w:t>, with scheduled quarterly principal payments through April 2023.  As of March 31, 2020, the outstanding balance of the Term Loan A was $187.5 million.  </w:t>
      </w:r>
    </w:p>
    <w:p w14:paraId="1E8A4710" w14:textId="77777777" w:rsidR="00000000" w:rsidRDefault="00D017A2">
      <w:pPr>
        <w:pStyle w:val="a3"/>
        <w:spacing w:before="240" w:beforeAutospacing="0" w:after="0" w:afterAutospacing="0"/>
        <w:ind w:left="476"/>
        <w:jc w:val="both"/>
        <w:rPr>
          <w:i/>
          <w:iCs/>
          <w:sz w:val="20"/>
          <w:szCs w:val="20"/>
        </w:rPr>
      </w:pPr>
      <w:r>
        <w:rPr>
          <w:i/>
          <w:iCs/>
          <w:sz w:val="20"/>
          <w:szCs w:val="20"/>
        </w:rPr>
        <w:t>S</w:t>
      </w:r>
      <w:r>
        <w:rPr>
          <w:i/>
          <w:iCs/>
          <w:sz w:val="20"/>
          <w:szCs w:val="20"/>
        </w:rPr>
        <w:t xml:space="preserve">enior Secured Term Loan B. </w:t>
      </w:r>
      <w:r>
        <w:rPr>
          <w:sz w:val="20"/>
          <w:szCs w:val="20"/>
        </w:rPr>
        <w:t>On December 18, 2019, CoreCivic entered into a new $250.0 million Senior Secured Term Loan B ("Term Loan B").  The Term Loan B bears interest at a rate of LIBOR plus 4.50%, with a 1.00% LIBOR floor (or, at CoreCivic's option, a b</w:t>
      </w:r>
      <w:r>
        <w:rPr>
          <w:sz w:val="20"/>
          <w:szCs w:val="20"/>
        </w:rPr>
        <w:t>ase rate plus 3.50%), and has a</w:t>
      </w:r>
      <w:r>
        <w:rPr>
          <w:sz w:val="20"/>
          <w:szCs w:val="20"/>
        </w:rPr>
        <w:t xml:space="preserve"> </w:t>
      </w:r>
      <w:r>
        <w:rPr>
          <w:sz w:val="20"/>
          <w:szCs w:val="20"/>
        </w:rPr>
        <w:t>five-yea</w:t>
      </w:r>
      <w:r>
        <w:rPr>
          <w:sz w:val="20"/>
          <w:szCs w:val="20"/>
        </w:rPr>
        <w:t>r</w:t>
      </w:r>
      <w:r>
        <w:rPr>
          <w:sz w:val="20"/>
          <w:szCs w:val="20"/>
        </w:rPr>
        <w:t xml:space="preserve"> maturity with scheduled quarterly principal payments through</w:t>
      </w:r>
      <w:r>
        <w:rPr>
          <w:sz w:val="20"/>
          <w:szCs w:val="20"/>
        </w:rPr>
        <w:t xml:space="preserve"> </w:t>
      </w:r>
      <w:r>
        <w:rPr>
          <w:sz w:val="20"/>
          <w:szCs w:val="20"/>
        </w:rPr>
        <w:t>December 202</w:t>
      </w:r>
      <w:r>
        <w:rPr>
          <w:sz w:val="20"/>
          <w:szCs w:val="20"/>
        </w:rPr>
        <w:t>4</w:t>
      </w:r>
      <w:r>
        <w:rPr>
          <w:sz w:val="20"/>
          <w:szCs w:val="20"/>
        </w:rPr>
        <w:t>.  The Term Loan B will be secured by a first lien on certain specified real property assets, representing a loan-to-value of no greater tha</w:t>
      </w:r>
      <w:r>
        <w:rPr>
          <w:sz w:val="20"/>
          <w:szCs w:val="20"/>
        </w:rPr>
        <w:t>n 80%.  CoreCivic can prepay the Term Loan B at any time and from time to time, without premium or penalty, except that a premium of 1.0% of the amount prepaid must accompany any prepayment made prior to December 18, 2020, with the proceeds of any new or r</w:t>
      </w:r>
      <w:r>
        <w:rPr>
          <w:sz w:val="20"/>
          <w:szCs w:val="20"/>
        </w:rPr>
        <w:t xml:space="preserve">eplacement tranche of term loans that are in the nature of what are commonly referred to as "B" term loans and that bear interest with an all-in yield less than the all-in yield applicable to the Term Loan B. The 1.0% prepayment premium is also payable in </w:t>
      </w:r>
      <w:r>
        <w:rPr>
          <w:sz w:val="20"/>
          <w:szCs w:val="20"/>
        </w:rPr>
        <w:t xml:space="preserve">respect of certain repricing events occurring prior to December 18, 2020.  The Term Loan B was issued at a price of 95% of the principal amount of the Term Loan B, resulting in a discount of $12.5 million, which is amortized into interest expense over the </w:t>
      </w:r>
      <w:r>
        <w:rPr>
          <w:sz w:val="20"/>
          <w:szCs w:val="20"/>
        </w:rPr>
        <w:t xml:space="preserve">term of the Term Loan B.   Proceeds from the issuance of the Term Loan B were used to partially fund the early redemption of the </w:t>
      </w:r>
      <w:r>
        <w:rPr>
          <w:color w:val="000000"/>
          <w:sz w:val="20"/>
          <w:szCs w:val="20"/>
        </w:rPr>
        <w:t xml:space="preserve">$325.0 million in aggregate principal amount of 4.125% senior notes originally due 2020, </w:t>
      </w:r>
      <w:r>
        <w:rPr>
          <w:sz w:val="20"/>
          <w:szCs w:val="20"/>
        </w:rPr>
        <w:t xml:space="preserve">transaction fees and expenses, and to </w:t>
      </w:r>
      <w:r>
        <w:rPr>
          <w:sz w:val="20"/>
          <w:szCs w:val="20"/>
        </w:rPr>
        <w:t>provide for general corporate purposes.  CoreCivic capitalized approximately $4.6 million of costs associated with the issuance of the Term Loan B.  As of March 31, 2020, the outstanding balance of the Term Loan B was $246.9 million.</w:t>
      </w:r>
    </w:p>
    <w:p w14:paraId="39D4FF90" w14:textId="77777777" w:rsidR="00000000" w:rsidRDefault="00D017A2">
      <w:pPr>
        <w:pStyle w:val="a3"/>
        <w:spacing w:before="240" w:beforeAutospacing="0" w:after="0" w:afterAutospacing="0"/>
        <w:ind w:left="476"/>
        <w:jc w:val="both"/>
        <w:rPr>
          <w:i/>
          <w:iCs/>
          <w:sz w:val="20"/>
          <w:szCs w:val="20"/>
        </w:rPr>
      </w:pPr>
      <w:r>
        <w:rPr>
          <w:i/>
          <w:iCs/>
          <w:sz w:val="20"/>
          <w:szCs w:val="20"/>
        </w:rPr>
        <w:t>Senior Notes.</w:t>
      </w:r>
      <w:r>
        <w:rPr>
          <w:sz w:val="20"/>
          <w:szCs w:val="20"/>
        </w:rPr>
        <w:t>  Interes</w:t>
      </w:r>
      <w:r>
        <w:rPr>
          <w:sz w:val="20"/>
          <w:szCs w:val="20"/>
        </w:rPr>
        <w:t>t on the $350.0 million aggregate principal amount of CoreCivic's 4.625% senior notes issued in April 2013 (the "4.625% Senior Notes") accrues at the stated rate and is payable in May and November of each year.  The 4.625% Senior Notes are scheduled to mat</w:t>
      </w:r>
      <w:r>
        <w:rPr>
          <w:sz w:val="20"/>
          <w:szCs w:val="20"/>
        </w:rPr>
        <w:t>ure on May 1, 2023.  Interest on the $250.0 million aggregate principal amount of CoreCivic's 5.0% senior notes issued in September 2015 (the "5.0% Senior Notes") accrues at the stated rate and is payable in April and October of each year.  The 5.0% Senior</w:t>
      </w:r>
      <w:r>
        <w:rPr>
          <w:sz w:val="20"/>
          <w:szCs w:val="20"/>
        </w:rPr>
        <w:t xml:space="preserve"> Notes are scheduled to mature on October 15, 2022.  Interest on the $250.0 million aggregate principal amount of CoreCivic's 4.75% senior notes issued in October 2017 (the "4.75% Senior Notes") accrues at the stated rate and is payable in April and Octobe</w:t>
      </w:r>
      <w:r>
        <w:rPr>
          <w:sz w:val="20"/>
          <w:szCs w:val="20"/>
        </w:rPr>
        <w:t>r of each year.  The 4.75% Senior Notes are scheduled to mature on October 15, 2027.</w:t>
      </w:r>
    </w:p>
    <w:p w14:paraId="3B5D0D7B" w14:textId="77777777" w:rsidR="00000000" w:rsidRDefault="00D017A2">
      <w:pPr>
        <w:pStyle w:val="a3"/>
        <w:spacing w:before="240" w:beforeAutospacing="0" w:after="0" w:afterAutospacing="0"/>
        <w:ind w:left="476"/>
        <w:jc w:val="both"/>
        <w:rPr>
          <w:sz w:val="20"/>
          <w:szCs w:val="20"/>
        </w:rPr>
      </w:pPr>
      <w:r>
        <w:rPr>
          <w:sz w:val="20"/>
          <w:szCs w:val="20"/>
        </w:rPr>
        <w:t xml:space="preserve">The 4.625% Senior Notes, the 5.0% Senior Notes, and the 4.75% Senior Notes, collectively referred to herein as the "Senior Notes", are senior unsecured obligations of the </w:t>
      </w:r>
      <w:r>
        <w:rPr>
          <w:sz w:val="20"/>
          <w:szCs w:val="20"/>
        </w:rPr>
        <w:t>Company and are guaranteed by all of the Company's subsidiaries that guarantee the Revolving Credit Facility.  CoreCivic may redeem all or part of the Senior Notes at any time prior to three months before their respective maturity date at a "make-whole" re</w:t>
      </w:r>
      <w:r>
        <w:rPr>
          <w:sz w:val="20"/>
          <w:szCs w:val="20"/>
        </w:rPr>
        <w:t xml:space="preserve">demption price, plus accrued and unpaid interest thereon to, but not including, the redemption date.  Thereafter, the Senior Notes are redeemable at CoreCivic's option, in whole or in part, at a </w:t>
      </w:r>
    </w:p>
    <w:p w14:paraId="7BDAFD2C" w14:textId="77777777" w:rsidR="00000000" w:rsidRDefault="00D017A2">
      <w:pPr>
        <w:pStyle w:val="a3"/>
        <w:spacing w:before="240" w:beforeAutospacing="0" w:after="0" w:afterAutospacing="0"/>
        <w:jc w:val="center"/>
        <w:rPr>
          <w:sz w:val="20"/>
          <w:szCs w:val="20"/>
        </w:rPr>
      </w:pPr>
      <w:r>
        <w:rPr>
          <w:sz w:val="20"/>
          <w:szCs w:val="20"/>
        </w:rPr>
        <w:t>11</w:t>
      </w:r>
    </w:p>
    <w:p w14:paraId="1B2F8ADB" w14:textId="77777777" w:rsidR="00000000" w:rsidRDefault="00D017A2">
      <w:pPr>
        <w:rPr>
          <w:rFonts w:eastAsia="Times New Roman"/>
        </w:rPr>
      </w:pPr>
      <w:r>
        <w:rPr>
          <w:rFonts w:eastAsia="Times New Roman"/>
        </w:rPr>
        <w:pict w14:anchorId="25C663C4">
          <v:rect id="_x0000_i1037" style="width:0;height:1.5pt" o:hralign="center" o:hrstd="t" o:hr="t" fillcolor="#a0a0a0" stroked="f"/>
        </w:pict>
      </w:r>
    </w:p>
    <w:p w14:paraId="09EEAF6E" w14:textId="77777777" w:rsidR="00000000" w:rsidRDefault="00D017A2">
      <w:pPr>
        <w:pStyle w:val="a3"/>
        <w:spacing w:before="0" w:beforeAutospacing="0" w:after="0" w:afterAutospacing="0"/>
        <w:rPr>
          <w:sz w:val="20"/>
          <w:szCs w:val="20"/>
        </w:rPr>
      </w:pPr>
      <w:r>
        <w:rPr>
          <w:sz w:val="20"/>
          <w:szCs w:val="20"/>
        </w:rPr>
        <w:t> </w:t>
      </w:r>
    </w:p>
    <w:p w14:paraId="24CCC775" w14:textId="77777777" w:rsidR="00000000" w:rsidRDefault="00D017A2">
      <w:pPr>
        <w:pStyle w:val="a3"/>
        <w:spacing w:before="240" w:beforeAutospacing="0" w:after="0" w:afterAutospacing="0"/>
        <w:ind w:left="476"/>
        <w:jc w:val="both"/>
        <w:rPr>
          <w:sz w:val="20"/>
          <w:szCs w:val="20"/>
        </w:rPr>
      </w:pPr>
      <w:r>
        <w:rPr>
          <w:sz w:val="20"/>
          <w:szCs w:val="20"/>
        </w:rPr>
        <w:t>redemption price e</w:t>
      </w:r>
      <w:r>
        <w:rPr>
          <w:sz w:val="20"/>
          <w:szCs w:val="20"/>
        </w:rPr>
        <w:t>qual to 100% of the aggregate principal amount of the notes to be redeemed plus accrued and unpaid interest thereon to, but not including, the redemption date.  </w:t>
      </w:r>
    </w:p>
    <w:p w14:paraId="5F0CABB1" w14:textId="77777777" w:rsidR="00000000" w:rsidRDefault="00D017A2">
      <w:pPr>
        <w:pStyle w:val="a3"/>
        <w:spacing w:before="240" w:beforeAutospacing="0" w:after="0" w:afterAutospacing="0"/>
        <w:ind w:left="476"/>
        <w:jc w:val="both"/>
        <w:rPr>
          <w:b/>
          <w:bCs/>
          <w:i/>
          <w:iCs/>
          <w:sz w:val="20"/>
          <w:szCs w:val="20"/>
        </w:rPr>
      </w:pPr>
      <w:r>
        <w:rPr>
          <w:b/>
          <w:bCs/>
          <w:i/>
          <w:iCs/>
          <w:sz w:val="20"/>
          <w:szCs w:val="20"/>
        </w:rPr>
        <w:t>Non-Recourse Mortgage Notes:</w:t>
      </w:r>
    </w:p>
    <w:p w14:paraId="04239D7D" w14:textId="77777777" w:rsidR="00000000" w:rsidRDefault="00D017A2">
      <w:pPr>
        <w:pStyle w:val="a3"/>
        <w:spacing w:before="120" w:beforeAutospacing="0" w:after="0" w:afterAutospacing="0"/>
        <w:ind w:left="476"/>
        <w:jc w:val="both"/>
        <w:rPr>
          <w:i/>
          <w:iCs/>
          <w:sz w:val="20"/>
          <w:szCs w:val="20"/>
        </w:rPr>
      </w:pPr>
      <w:r>
        <w:rPr>
          <w:i/>
          <w:iCs/>
          <w:sz w:val="20"/>
          <w:szCs w:val="20"/>
        </w:rPr>
        <w:t>Capital Commerce Center</w:t>
      </w:r>
      <w:r>
        <w:rPr>
          <w:sz w:val="20"/>
          <w:szCs w:val="20"/>
        </w:rPr>
        <w:t>.  On January 19, 2018, CoreCivic acquired</w:t>
      </w:r>
      <w:r>
        <w:rPr>
          <w:sz w:val="20"/>
          <w:szCs w:val="20"/>
        </w:rPr>
        <w:t xml:space="preserve"> the 261,000 square-foot Capital Commerce Center, located in Tallahassee, Florida, for a purchase price of $44.7 million.  The acquisition was partially financed with a $24.5 million non-recourse mortgage note (the "Capital Commerce Note"), which is fully-</w:t>
      </w:r>
      <w:r>
        <w:rPr>
          <w:sz w:val="20"/>
          <w:szCs w:val="20"/>
        </w:rPr>
        <w:t>secured by the Capital Commerce Center property, with an interest rate of 4.5%, maturing in January 2033.  Principal and interest on the Capital Commerce Note are payable in equal monthly payments over the 15-year term of the note. The Capital Commerce Not</w:t>
      </w:r>
      <w:r>
        <w:rPr>
          <w:sz w:val="20"/>
          <w:szCs w:val="20"/>
        </w:rPr>
        <w:t>e is pre-payable at any time with a prepayment charge, if any, equal to an amount so as to maintain the same yield on the Capital Commerce Note as if it had been carried through to its full term using Treasury instruments having a term equal to the remaini</w:t>
      </w:r>
      <w:r>
        <w:rPr>
          <w:sz w:val="20"/>
          <w:szCs w:val="20"/>
        </w:rPr>
        <w:t>ng term of the Capital Commerce Note as of the prepayment date. CoreCivic capitalized approximately $0.4 million of costs associated with the Capital Commerce Note.  As of March 31, 2020, the outstanding balance of the mortgage note was $21.9 million.</w:t>
      </w:r>
    </w:p>
    <w:p w14:paraId="655D855F" w14:textId="77777777" w:rsidR="00000000" w:rsidRDefault="00D017A2">
      <w:pPr>
        <w:pStyle w:val="a3"/>
        <w:spacing w:before="240" w:beforeAutospacing="0" w:after="0" w:afterAutospacing="0"/>
        <w:ind w:left="476"/>
        <w:jc w:val="both"/>
        <w:rPr>
          <w:i/>
          <w:iCs/>
          <w:sz w:val="20"/>
          <w:szCs w:val="20"/>
        </w:rPr>
      </w:pPr>
      <w:r>
        <w:rPr>
          <w:i/>
          <w:iCs/>
          <w:sz w:val="20"/>
          <w:szCs w:val="20"/>
        </w:rPr>
        <w:t>Lans</w:t>
      </w:r>
      <w:r>
        <w:rPr>
          <w:i/>
          <w:iCs/>
          <w:sz w:val="20"/>
          <w:szCs w:val="20"/>
        </w:rPr>
        <w:t>ing Correctional Facility.  </w:t>
      </w:r>
      <w:r>
        <w:rPr>
          <w:color w:val="000000"/>
          <w:sz w:val="20"/>
          <w:szCs w:val="20"/>
        </w:rPr>
        <w:t>On April 20, 2018, CoreCivic of Kansas, LLC (the "Issuer"), a wholly-owned unrestricted subsidiary of the Company, priced $159.5 million in aggregate principal amount of non-recourse senior secured notes of the Issuer (the "Kans</w:t>
      </w:r>
      <w:r>
        <w:rPr>
          <w:color w:val="000000"/>
          <w:sz w:val="20"/>
          <w:szCs w:val="20"/>
        </w:rPr>
        <w:t>as Notes"), in a private placement pursuant to Section 4(a)(2) of the Securities Act of 1933, as amended.  The private placement closed on June 1, 2018.  The Company used the proceeds of the private placement, which were drawn on quarterly funding dates be</w:t>
      </w:r>
      <w:r>
        <w:rPr>
          <w:color w:val="000000"/>
          <w:sz w:val="20"/>
          <w:szCs w:val="20"/>
        </w:rPr>
        <w:t>ginning in the second quarter of 2018, to fund construction of the Lansing Correctional Facility, along with costs and expenses of the project.  The Kansas Notes have a yield to maturity of 4.43% and are scheduled to mature in January 2040, 20 years follow</w:t>
      </w:r>
      <w:r>
        <w:rPr>
          <w:color w:val="000000"/>
          <w:sz w:val="20"/>
          <w:szCs w:val="20"/>
        </w:rPr>
        <w:t>ing completion of the project, which occurred in January 2020. Principal and interest on the Kansas Notes will be payable in quarterly payments beginning in July 2020 until maturity. CoreCivic may redeem all or part of the Kansas Notes at any time upon wri</w:t>
      </w:r>
      <w:r>
        <w:rPr>
          <w:color w:val="000000"/>
          <w:sz w:val="20"/>
          <w:szCs w:val="20"/>
        </w:rPr>
        <w:t>tten notice of not less than 30 days and not more than 60 days prior to the date fixed for such prepayment, with a "make-whole" amount, together with interest on the Kansas Notes accrued to, but not including, the redemption date. CoreCivic capitalized app</w:t>
      </w:r>
      <w:r>
        <w:rPr>
          <w:color w:val="000000"/>
          <w:sz w:val="20"/>
          <w:szCs w:val="20"/>
        </w:rPr>
        <w:t>roximately $3.4 million of costs associated with the private placement. Because the Issuer has been designated as an unrestricted subsidiary of the Company under terms of the Company's Credit Agreement, the issuance and service of the Kansas Notes, and the</w:t>
      </w:r>
      <w:r>
        <w:rPr>
          <w:color w:val="000000"/>
          <w:sz w:val="20"/>
          <w:szCs w:val="20"/>
        </w:rPr>
        <w:t xml:space="preserve"> revenues and expenses associated with the facility lease, do not impact the financial covenants associated with the Company's Credit Agreement.  As of March 31, 2020, the outstanding balance of the Kansas Notes was $159.5 million.</w:t>
      </w:r>
    </w:p>
    <w:p w14:paraId="4FD279DB" w14:textId="77777777" w:rsidR="00000000" w:rsidRDefault="00D017A2">
      <w:pPr>
        <w:pStyle w:val="a3"/>
        <w:spacing w:before="240" w:beforeAutospacing="0" w:after="0" w:afterAutospacing="0"/>
        <w:ind w:left="476"/>
        <w:jc w:val="both"/>
        <w:rPr>
          <w:i/>
          <w:iCs/>
          <w:sz w:val="20"/>
          <w:szCs w:val="20"/>
        </w:rPr>
      </w:pPr>
      <w:r>
        <w:rPr>
          <w:i/>
          <w:iCs/>
          <w:sz w:val="20"/>
          <w:szCs w:val="20"/>
        </w:rPr>
        <w:t>SSA-Baltimore.  </w:t>
      </w:r>
      <w:r>
        <w:rPr>
          <w:sz w:val="20"/>
          <w:szCs w:val="20"/>
        </w:rPr>
        <w:t>On Augus</w:t>
      </w:r>
      <w:r>
        <w:rPr>
          <w:sz w:val="20"/>
          <w:szCs w:val="20"/>
        </w:rPr>
        <w:t>t 23, 2018, CoreCivic acquired the 541,000 square-foot SSA-Baltimore office building for a purchase price of $242.0 million.  In connection with the acquisition, a wholly-owned unrestricted subsidiary of the Company assumed $157.3 million of in-place finan</w:t>
      </w:r>
      <w:r>
        <w:rPr>
          <w:sz w:val="20"/>
          <w:szCs w:val="20"/>
        </w:rPr>
        <w:t>cing that was used to fund the initial construction of the property in 2014.  The assumed non-recourse mortgage note (the "SSA-Baltimore Note") carries a fixed interest rate of 4.5% and requires monthly principal and interest payments, with a balloon payme</w:t>
      </w:r>
      <w:r>
        <w:rPr>
          <w:sz w:val="20"/>
          <w:szCs w:val="20"/>
        </w:rPr>
        <w:t>nt of $40.0 million due at maturity in</w:t>
      </w:r>
      <w:r>
        <w:rPr>
          <w:sz w:val="20"/>
          <w:szCs w:val="20"/>
        </w:rPr>
        <w:t xml:space="preserve"> </w:t>
      </w:r>
      <w:r>
        <w:rPr>
          <w:sz w:val="20"/>
          <w:szCs w:val="20"/>
        </w:rPr>
        <w:t>February 203</w:t>
      </w:r>
      <w:r>
        <w:rPr>
          <w:sz w:val="20"/>
          <w:szCs w:val="20"/>
        </w:rPr>
        <w:t>4</w:t>
      </w:r>
      <w:r>
        <w:rPr>
          <w:sz w:val="20"/>
          <w:szCs w:val="20"/>
        </w:rPr>
        <w:t>. The SSA-Baltimore Note is fully-secured by the SSA-Baltimore property.  CoreCivic may pre-pay the SSA-Baltimore Note in whole or in part upon not less than 30 days' and not more than 60 days' prior writ</w:t>
      </w:r>
      <w:r>
        <w:rPr>
          <w:sz w:val="20"/>
          <w:szCs w:val="20"/>
        </w:rPr>
        <w:t>ten notice and such pre-payment shall include a "make-whole" amount.  During the last 90 days of the permanent loan term and upon 30 days' prior written notice, CoreCivic may prepay the note in full, including any accrued and outstanding interest on any pe</w:t>
      </w:r>
      <w:r>
        <w:rPr>
          <w:sz w:val="20"/>
          <w:szCs w:val="20"/>
        </w:rPr>
        <w:t>rmanent loan payment date, without the payment of the "make-whole" amount.  CoreCivic capitalized approximately $0.2 million of costs associated with the assumption of the SSA-Baltimore Note.  As of March 31, 2020, the outstanding balance of the SSA-Baltim</w:t>
      </w:r>
      <w:r>
        <w:rPr>
          <w:sz w:val="20"/>
          <w:szCs w:val="20"/>
        </w:rPr>
        <w:t>ore Note was $148.7 million.</w:t>
      </w:r>
    </w:p>
    <w:p w14:paraId="5899B96C" w14:textId="77777777" w:rsidR="00000000" w:rsidRDefault="00D017A2">
      <w:pPr>
        <w:pStyle w:val="a3"/>
        <w:spacing w:before="240" w:beforeAutospacing="0" w:after="0" w:afterAutospacing="0"/>
        <w:ind w:left="476"/>
        <w:jc w:val="both"/>
        <w:rPr>
          <w:i/>
          <w:iCs/>
          <w:sz w:val="20"/>
          <w:szCs w:val="20"/>
        </w:rPr>
      </w:pPr>
      <w:r>
        <w:rPr>
          <w:i/>
          <w:iCs/>
          <w:sz w:val="20"/>
          <w:szCs w:val="20"/>
        </w:rPr>
        <w:t>Government Real Estate Solutions.</w:t>
      </w:r>
      <w:r>
        <w:rPr>
          <w:sz w:val="20"/>
          <w:szCs w:val="20"/>
        </w:rPr>
        <w:t>  As previously described herein, on January 2, 2020, CoreCivic acquired a portfolio of 28 properties, 24 of which the counter-party contributed to a newly formed partnership of the Company's, f</w:t>
      </w:r>
      <w:r>
        <w:rPr>
          <w:sz w:val="20"/>
          <w:szCs w:val="20"/>
        </w:rPr>
        <w:t>or total consideration of $83.2 million.  In connection with the acquisition, a wholly-owned subsidiary of GRES assumed $52.2 million of in-place financing.  The assumed non-recourse mortgage note (the "GRES Note") carries a fixed interest rate of 4.91% an</w:t>
      </w:r>
      <w:r>
        <w:rPr>
          <w:sz w:val="20"/>
          <w:szCs w:val="20"/>
        </w:rPr>
        <w:t>d requires monthly principal and interest payments, with a balloon payment of $46.2 million due at maturity in</w:t>
      </w:r>
      <w:r>
        <w:rPr>
          <w:sz w:val="20"/>
          <w:szCs w:val="20"/>
        </w:rPr>
        <w:t xml:space="preserve"> </w:t>
      </w:r>
      <w:r>
        <w:rPr>
          <w:sz w:val="20"/>
          <w:szCs w:val="20"/>
        </w:rPr>
        <w:t>November 202</w:t>
      </w:r>
      <w:r>
        <w:rPr>
          <w:sz w:val="20"/>
          <w:szCs w:val="20"/>
        </w:rPr>
        <w:t>5</w:t>
      </w:r>
      <w:r>
        <w:rPr>
          <w:sz w:val="20"/>
          <w:szCs w:val="20"/>
        </w:rPr>
        <w:t>.  The GRES Note continues to be fully-secured by the same 24 properties originally pledged as collateral at the time the debt was i</w:t>
      </w:r>
      <w:r>
        <w:rPr>
          <w:sz w:val="20"/>
          <w:szCs w:val="20"/>
        </w:rPr>
        <w:t>ssued.  Generally, a prepayment of the GRES Note is not permitted, except during the last three months prior to maturity of the note.  As of March 31, 2020, the outstanding balance of the GRES Note was $52.0 million.</w:t>
      </w:r>
    </w:p>
    <w:p w14:paraId="1C6B4F89" w14:textId="77777777" w:rsidR="00000000" w:rsidRDefault="00D017A2">
      <w:pPr>
        <w:pStyle w:val="a3"/>
        <w:spacing w:before="240" w:beforeAutospacing="0" w:after="0" w:afterAutospacing="0"/>
        <w:ind w:left="476"/>
        <w:jc w:val="both"/>
        <w:rPr>
          <w:sz w:val="20"/>
          <w:szCs w:val="20"/>
        </w:rPr>
      </w:pPr>
      <w:r>
        <w:rPr>
          <w:sz w:val="20"/>
          <w:szCs w:val="20"/>
        </w:rPr>
        <w:t>CoreCivic may also seek to issue additi</w:t>
      </w:r>
      <w:r>
        <w:rPr>
          <w:sz w:val="20"/>
          <w:szCs w:val="20"/>
        </w:rPr>
        <w:t>onal debt or equity securities from time to time when the Company determines that market conditions and the opportunity to utilize the proceeds from the issuance of such securities are favorable.</w:t>
      </w:r>
    </w:p>
    <w:p w14:paraId="5BD6F271" w14:textId="77777777" w:rsidR="00000000" w:rsidRDefault="00D017A2">
      <w:pPr>
        <w:pStyle w:val="a3"/>
        <w:spacing w:before="240" w:beforeAutospacing="0" w:after="0" w:afterAutospacing="0"/>
        <w:jc w:val="center"/>
        <w:rPr>
          <w:sz w:val="20"/>
          <w:szCs w:val="20"/>
        </w:rPr>
      </w:pPr>
      <w:r>
        <w:rPr>
          <w:sz w:val="20"/>
          <w:szCs w:val="20"/>
        </w:rPr>
        <w:t>12</w:t>
      </w:r>
    </w:p>
    <w:p w14:paraId="601FB151" w14:textId="77777777" w:rsidR="00000000" w:rsidRDefault="00D017A2">
      <w:pPr>
        <w:rPr>
          <w:rFonts w:eastAsia="Times New Roman"/>
        </w:rPr>
      </w:pPr>
      <w:r>
        <w:rPr>
          <w:rFonts w:eastAsia="Times New Roman"/>
        </w:rPr>
        <w:pict w14:anchorId="46EE0EC6">
          <v:rect id="_x0000_i1038" style="width:0;height:1.5pt" o:hralign="center" o:hrstd="t" o:hr="t" fillcolor="#a0a0a0" stroked="f"/>
        </w:pict>
      </w:r>
    </w:p>
    <w:p w14:paraId="3AE24937" w14:textId="77777777" w:rsidR="00000000" w:rsidRDefault="00D017A2">
      <w:pPr>
        <w:pStyle w:val="a3"/>
        <w:spacing w:before="0" w:beforeAutospacing="0" w:after="0" w:afterAutospacing="0"/>
        <w:rPr>
          <w:sz w:val="20"/>
          <w:szCs w:val="20"/>
        </w:rPr>
      </w:pPr>
      <w:r>
        <w:rPr>
          <w:sz w:val="20"/>
          <w:szCs w:val="20"/>
        </w:rPr>
        <w:t> </w:t>
      </w:r>
    </w:p>
    <w:p w14:paraId="161FA630" w14:textId="77777777" w:rsidR="00000000" w:rsidRDefault="00D017A2">
      <w:pPr>
        <w:pStyle w:val="a3"/>
        <w:spacing w:before="120" w:beforeAutospacing="0" w:after="0" w:afterAutospacing="0"/>
        <w:ind w:left="476"/>
        <w:jc w:val="both"/>
        <w:rPr>
          <w:i/>
          <w:iCs/>
          <w:sz w:val="20"/>
          <w:szCs w:val="20"/>
        </w:rPr>
      </w:pPr>
      <w:r>
        <w:rPr>
          <w:i/>
          <w:iCs/>
          <w:sz w:val="20"/>
          <w:szCs w:val="20"/>
        </w:rPr>
        <w:t>Debt Maturities.</w:t>
      </w:r>
      <w:r>
        <w:rPr>
          <w:sz w:val="20"/>
          <w:szCs w:val="20"/>
        </w:rPr>
        <w:t>  </w:t>
      </w:r>
      <w:r>
        <w:rPr>
          <w:sz w:val="20"/>
          <w:szCs w:val="20"/>
        </w:rPr>
        <w:t>Scheduled principal payments as of March 31, 2020 for the remainder of 2020, the next four years, and thereafter were as follows (in thousands):</w:t>
      </w:r>
    </w:p>
    <w:p w14:paraId="573745CB" w14:textId="77777777" w:rsidR="00000000" w:rsidRDefault="00D017A2">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24"/>
        <w:gridCol w:w="65"/>
        <w:gridCol w:w="115"/>
        <w:gridCol w:w="815"/>
        <w:gridCol w:w="65"/>
      </w:tblGrid>
      <w:tr w:rsidR="00000000" w14:paraId="20E0983A" w14:textId="77777777">
        <w:trPr>
          <w:divId w:val="335226774"/>
        </w:trPr>
        <w:tc>
          <w:tcPr>
            <w:tcW w:w="4011" w:type="pct"/>
            <w:shd w:val="clear" w:color="auto" w:fill="CFF0FC"/>
            <w:tcMar>
              <w:top w:w="15" w:type="dxa"/>
              <w:left w:w="0" w:type="dxa"/>
              <w:bottom w:w="0" w:type="dxa"/>
              <w:right w:w="15" w:type="dxa"/>
            </w:tcMar>
            <w:hideMark/>
          </w:tcPr>
          <w:p w14:paraId="7E7D6C16" w14:textId="77777777" w:rsidR="00000000" w:rsidRDefault="00D017A2">
            <w:pPr>
              <w:pStyle w:val="a3"/>
              <w:spacing w:before="0" w:beforeAutospacing="0" w:after="0" w:afterAutospacing="0"/>
              <w:rPr>
                <w:color w:val="000000"/>
                <w:sz w:val="20"/>
                <w:szCs w:val="20"/>
              </w:rPr>
            </w:pPr>
            <w:r>
              <w:rPr>
                <w:color w:val="000000"/>
                <w:sz w:val="20"/>
                <w:szCs w:val="20"/>
              </w:rPr>
              <w:t>2020 (remainder)</w:t>
            </w:r>
          </w:p>
        </w:tc>
        <w:tc>
          <w:tcPr>
            <w:tcW w:w="97" w:type="pct"/>
            <w:shd w:val="clear" w:color="auto" w:fill="CFF0FC"/>
            <w:tcMar>
              <w:top w:w="15" w:type="dxa"/>
              <w:left w:w="0" w:type="dxa"/>
              <w:bottom w:w="0" w:type="dxa"/>
              <w:right w:w="15" w:type="dxa"/>
            </w:tcMar>
            <w:vAlign w:val="bottom"/>
            <w:hideMark/>
          </w:tcPr>
          <w:p w14:paraId="2CA8850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804FD57"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791" w:type="pct"/>
            <w:shd w:val="clear" w:color="auto" w:fill="CFF0FC"/>
            <w:noWrap/>
            <w:tcMar>
              <w:top w:w="15" w:type="dxa"/>
              <w:left w:w="0" w:type="dxa"/>
              <w:bottom w:w="0" w:type="dxa"/>
              <w:right w:w="15" w:type="dxa"/>
            </w:tcMar>
            <w:vAlign w:val="bottom"/>
            <w:hideMark/>
          </w:tcPr>
          <w:p w14:paraId="5277E698" w14:textId="77777777" w:rsidR="00000000" w:rsidRDefault="00D017A2">
            <w:pPr>
              <w:pStyle w:val="a3"/>
              <w:spacing w:before="0" w:beforeAutospacing="0" w:after="0" w:afterAutospacing="0"/>
              <w:jc w:val="right"/>
              <w:rPr>
                <w:color w:val="000000"/>
                <w:sz w:val="20"/>
                <w:szCs w:val="20"/>
              </w:rPr>
            </w:pPr>
            <w:r>
              <w:rPr>
                <w:color w:val="000000"/>
                <w:sz w:val="20"/>
                <w:szCs w:val="20"/>
              </w:rPr>
              <w:t>24,701</w:t>
            </w:r>
          </w:p>
        </w:tc>
        <w:tc>
          <w:tcPr>
            <w:tcW w:w="50" w:type="pct"/>
            <w:shd w:val="clear" w:color="auto" w:fill="CFF0FC"/>
            <w:noWrap/>
            <w:tcMar>
              <w:top w:w="15" w:type="dxa"/>
              <w:left w:w="0" w:type="dxa"/>
              <w:bottom w:w="0" w:type="dxa"/>
              <w:right w:w="15" w:type="dxa"/>
            </w:tcMar>
            <w:vAlign w:val="bottom"/>
            <w:hideMark/>
          </w:tcPr>
          <w:p w14:paraId="5CD635F3"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7829CF8F" w14:textId="77777777">
        <w:trPr>
          <w:divId w:val="335226774"/>
        </w:trPr>
        <w:tc>
          <w:tcPr>
            <w:tcW w:w="4011" w:type="pct"/>
            <w:shd w:val="clear" w:color="auto" w:fill="FFFFFF"/>
            <w:tcMar>
              <w:top w:w="15" w:type="dxa"/>
              <w:left w:w="0" w:type="dxa"/>
              <w:bottom w:w="0" w:type="dxa"/>
              <w:right w:w="15" w:type="dxa"/>
            </w:tcMar>
            <w:hideMark/>
          </w:tcPr>
          <w:p w14:paraId="633CA097" w14:textId="77777777" w:rsidR="00000000" w:rsidRDefault="00D017A2">
            <w:pPr>
              <w:pStyle w:val="a3"/>
              <w:spacing w:before="0" w:beforeAutospacing="0" w:after="0" w:afterAutospacing="0"/>
              <w:rPr>
                <w:color w:val="000000"/>
                <w:sz w:val="20"/>
                <w:szCs w:val="20"/>
              </w:rPr>
            </w:pPr>
            <w:r>
              <w:rPr>
                <w:color w:val="000000"/>
                <w:sz w:val="20"/>
                <w:szCs w:val="20"/>
              </w:rPr>
              <w:t>2021</w:t>
            </w:r>
          </w:p>
        </w:tc>
        <w:tc>
          <w:tcPr>
            <w:tcW w:w="97" w:type="pct"/>
            <w:shd w:val="clear" w:color="auto" w:fill="FFFFFF"/>
            <w:tcMar>
              <w:top w:w="15" w:type="dxa"/>
              <w:left w:w="0" w:type="dxa"/>
              <w:bottom w:w="0" w:type="dxa"/>
              <w:right w:w="15" w:type="dxa"/>
            </w:tcMar>
            <w:vAlign w:val="bottom"/>
            <w:hideMark/>
          </w:tcPr>
          <w:p w14:paraId="27E9B18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B4D28E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14:paraId="6A269548" w14:textId="77777777" w:rsidR="00000000" w:rsidRDefault="00D017A2">
            <w:pPr>
              <w:pStyle w:val="a3"/>
              <w:spacing w:before="0" w:beforeAutospacing="0" w:after="0" w:afterAutospacing="0"/>
              <w:jc w:val="right"/>
              <w:rPr>
                <w:color w:val="000000"/>
                <w:sz w:val="20"/>
                <w:szCs w:val="20"/>
              </w:rPr>
            </w:pPr>
            <w:r>
              <w:rPr>
                <w:color w:val="000000"/>
                <w:sz w:val="20"/>
                <w:szCs w:val="20"/>
              </w:rPr>
              <w:t>40,047</w:t>
            </w:r>
          </w:p>
        </w:tc>
        <w:tc>
          <w:tcPr>
            <w:tcW w:w="50" w:type="pct"/>
            <w:shd w:val="clear" w:color="auto" w:fill="FFFFFF"/>
            <w:noWrap/>
            <w:tcMar>
              <w:top w:w="15" w:type="dxa"/>
              <w:left w:w="0" w:type="dxa"/>
              <w:bottom w:w="0" w:type="dxa"/>
              <w:right w:w="15" w:type="dxa"/>
            </w:tcMar>
            <w:vAlign w:val="bottom"/>
            <w:hideMark/>
          </w:tcPr>
          <w:p w14:paraId="6539DEEB"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F1AA61B" w14:textId="77777777">
        <w:trPr>
          <w:divId w:val="335226774"/>
        </w:trPr>
        <w:tc>
          <w:tcPr>
            <w:tcW w:w="4011" w:type="pct"/>
            <w:shd w:val="clear" w:color="auto" w:fill="CFF0FC"/>
            <w:tcMar>
              <w:top w:w="15" w:type="dxa"/>
              <w:left w:w="0" w:type="dxa"/>
              <w:bottom w:w="0" w:type="dxa"/>
              <w:right w:w="15" w:type="dxa"/>
            </w:tcMar>
            <w:hideMark/>
          </w:tcPr>
          <w:p w14:paraId="770C9A41" w14:textId="77777777" w:rsidR="00000000" w:rsidRDefault="00D017A2">
            <w:pPr>
              <w:pStyle w:val="a3"/>
              <w:spacing w:before="0" w:beforeAutospacing="0" w:after="0" w:afterAutospacing="0"/>
              <w:rPr>
                <w:color w:val="000000"/>
                <w:sz w:val="20"/>
                <w:szCs w:val="20"/>
              </w:rPr>
            </w:pPr>
            <w:r>
              <w:rPr>
                <w:color w:val="000000"/>
                <w:sz w:val="20"/>
                <w:szCs w:val="20"/>
              </w:rPr>
              <w:t>2022</w:t>
            </w:r>
          </w:p>
        </w:tc>
        <w:tc>
          <w:tcPr>
            <w:tcW w:w="97" w:type="pct"/>
            <w:shd w:val="clear" w:color="auto" w:fill="CFF0FC"/>
            <w:tcMar>
              <w:top w:w="15" w:type="dxa"/>
              <w:left w:w="0" w:type="dxa"/>
              <w:bottom w:w="0" w:type="dxa"/>
              <w:right w:w="15" w:type="dxa"/>
            </w:tcMar>
            <w:vAlign w:val="bottom"/>
            <w:hideMark/>
          </w:tcPr>
          <w:p w14:paraId="3986B2D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F86B17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14:paraId="6D545077" w14:textId="77777777" w:rsidR="00000000" w:rsidRDefault="00D017A2">
            <w:pPr>
              <w:pStyle w:val="a3"/>
              <w:spacing w:before="0" w:beforeAutospacing="0" w:after="0" w:afterAutospacing="0"/>
              <w:jc w:val="right"/>
              <w:rPr>
                <w:color w:val="000000"/>
                <w:sz w:val="20"/>
                <w:szCs w:val="20"/>
              </w:rPr>
            </w:pPr>
            <w:r>
              <w:rPr>
                <w:color w:val="000000"/>
                <w:sz w:val="20"/>
                <w:szCs w:val="20"/>
              </w:rPr>
              <w:t>293,990</w:t>
            </w:r>
          </w:p>
        </w:tc>
        <w:tc>
          <w:tcPr>
            <w:tcW w:w="50" w:type="pct"/>
            <w:shd w:val="clear" w:color="auto" w:fill="CFF0FC"/>
            <w:noWrap/>
            <w:tcMar>
              <w:top w:w="15" w:type="dxa"/>
              <w:left w:w="0" w:type="dxa"/>
              <w:bottom w:w="0" w:type="dxa"/>
              <w:right w:w="15" w:type="dxa"/>
            </w:tcMar>
            <w:vAlign w:val="bottom"/>
            <w:hideMark/>
          </w:tcPr>
          <w:p w14:paraId="569FE4D5"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DF29947" w14:textId="77777777">
        <w:trPr>
          <w:divId w:val="335226774"/>
        </w:trPr>
        <w:tc>
          <w:tcPr>
            <w:tcW w:w="4011" w:type="pct"/>
            <w:shd w:val="clear" w:color="auto" w:fill="FFFFFF"/>
            <w:tcMar>
              <w:top w:w="15" w:type="dxa"/>
              <w:left w:w="0" w:type="dxa"/>
              <w:bottom w:w="0" w:type="dxa"/>
              <w:right w:w="15" w:type="dxa"/>
            </w:tcMar>
            <w:hideMark/>
          </w:tcPr>
          <w:p w14:paraId="4C6334C5" w14:textId="77777777" w:rsidR="00000000" w:rsidRDefault="00D017A2">
            <w:pPr>
              <w:pStyle w:val="a3"/>
              <w:spacing w:before="0" w:beforeAutospacing="0" w:after="0" w:afterAutospacing="0"/>
              <w:rPr>
                <w:color w:val="000000"/>
                <w:sz w:val="20"/>
                <w:szCs w:val="20"/>
              </w:rPr>
            </w:pPr>
            <w:r>
              <w:rPr>
                <w:color w:val="000000"/>
                <w:sz w:val="20"/>
                <w:szCs w:val="20"/>
              </w:rPr>
              <w:t>2023</w:t>
            </w:r>
          </w:p>
        </w:tc>
        <w:tc>
          <w:tcPr>
            <w:tcW w:w="97" w:type="pct"/>
            <w:shd w:val="clear" w:color="auto" w:fill="FFFFFF"/>
            <w:tcMar>
              <w:top w:w="15" w:type="dxa"/>
              <w:left w:w="0" w:type="dxa"/>
              <w:bottom w:w="0" w:type="dxa"/>
              <w:right w:w="15" w:type="dxa"/>
            </w:tcMar>
            <w:vAlign w:val="bottom"/>
            <w:hideMark/>
          </w:tcPr>
          <w:p w14:paraId="14EC570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9D3DC9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14:paraId="5FC1A0E2" w14:textId="77777777" w:rsidR="00000000" w:rsidRDefault="00D017A2">
            <w:pPr>
              <w:pStyle w:val="a3"/>
              <w:spacing w:before="0" w:beforeAutospacing="0" w:after="0" w:afterAutospacing="0"/>
              <w:jc w:val="right"/>
              <w:rPr>
                <w:color w:val="000000"/>
                <w:sz w:val="20"/>
                <w:szCs w:val="20"/>
              </w:rPr>
            </w:pPr>
            <w:r>
              <w:rPr>
                <w:color w:val="000000"/>
                <w:sz w:val="20"/>
                <w:szCs w:val="20"/>
              </w:rPr>
              <w:t>1,171,170</w:t>
            </w:r>
          </w:p>
        </w:tc>
        <w:tc>
          <w:tcPr>
            <w:tcW w:w="50" w:type="pct"/>
            <w:shd w:val="clear" w:color="auto" w:fill="FFFFFF"/>
            <w:noWrap/>
            <w:tcMar>
              <w:top w:w="15" w:type="dxa"/>
              <w:left w:w="0" w:type="dxa"/>
              <w:bottom w:w="0" w:type="dxa"/>
              <w:right w:w="15" w:type="dxa"/>
            </w:tcMar>
            <w:vAlign w:val="bottom"/>
            <w:hideMark/>
          </w:tcPr>
          <w:p w14:paraId="2245E1C2"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1D3C01A" w14:textId="77777777">
        <w:trPr>
          <w:divId w:val="335226774"/>
        </w:trPr>
        <w:tc>
          <w:tcPr>
            <w:tcW w:w="4011" w:type="pct"/>
            <w:shd w:val="clear" w:color="auto" w:fill="CFF0FC"/>
            <w:tcMar>
              <w:top w:w="15" w:type="dxa"/>
              <w:left w:w="0" w:type="dxa"/>
              <w:bottom w:w="0" w:type="dxa"/>
              <w:right w:w="15" w:type="dxa"/>
            </w:tcMar>
            <w:hideMark/>
          </w:tcPr>
          <w:p w14:paraId="0EEF35C7" w14:textId="77777777" w:rsidR="00000000" w:rsidRDefault="00D017A2">
            <w:pPr>
              <w:pStyle w:val="a3"/>
              <w:spacing w:before="0" w:beforeAutospacing="0" w:after="0" w:afterAutospacing="0"/>
              <w:rPr>
                <w:color w:val="000000"/>
                <w:sz w:val="20"/>
                <w:szCs w:val="20"/>
              </w:rPr>
            </w:pPr>
            <w:r>
              <w:rPr>
                <w:color w:val="000000"/>
                <w:sz w:val="20"/>
                <w:szCs w:val="20"/>
              </w:rPr>
              <w:t>2024</w:t>
            </w:r>
          </w:p>
        </w:tc>
        <w:tc>
          <w:tcPr>
            <w:tcW w:w="97" w:type="pct"/>
            <w:shd w:val="clear" w:color="auto" w:fill="CFF0FC"/>
            <w:tcMar>
              <w:top w:w="15" w:type="dxa"/>
              <w:left w:w="0" w:type="dxa"/>
              <w:bottom w:w="0" w:type="dxa"/>
              <w:right w:w="15" w:type="dxa"/>
            </w:tcMar>
            <w:vAlign w:val="bottom"/>
            <w:hideMark/>
          </w:tcPr>
          <w:p w14:paraId="09EEC5E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829C6C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14:paraId="65BC17DC" w14:textId="77777777" w:rsidR="00000000" w:rsidRDefault="00D017A2">
            <w:pPr>
              <w:pStyle w:val="a3"/>
              <w:spacing w:before="0" w:beforeAutospacing="0" w:after="0" w:afterAutospacing="0"/>
              <w:jc w:val="right"/>
              <w:rPr>
                <w:color w:val="000000"/>
                <w:sz w:val="20"/>
                <w:szCs w:val="20"/>
              </w:rPr>
            </w:pPr>
            <w:r>
              <w:rPr>
                <w:color w:val="000000"/>
                <w:sz w:val="20"/>
                <w:szCs w:val="20"/>
              </w:rPr>
              <w:t>196,044</w:t>
            </w:r>
          </w:p>
        </w:tc>
        <w:tc>
          <w:tcPr>
            <w:tcW w:w="50" w:type="pct"/>
            <w:shd w:val="clear" w:color="auto" w:fill="CFF0FC"/>
            <w:noWrap/>
            <w:tcMar>
              <w:top w:w="15" w:type="dxa"/>
              <w:left w:w="0" w:type="dxa"/>
              <w:bottom w:w="0" w:type="dxa"/>
              <w:right w:w="15" w:type="dxa"/>
            </w:tcMar>
            <w:vAlign w:val="bottom"/>
            <w:hideMark/>
          </w:tcPr>
          <w:p w14:paraId="7BEC4303"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035E78B" w14:textId="77777777">
        <w:trPr>
          <w:divId w:val="335226774"/>
        </w:trPr>
        <w:tc>
          <w:tcPr>
            <w:tcW w:w="4011" w:type="pct"/>
            <w:shd w:val="clear" w:color="auto" w:fill="FFFFFF"/>
            <w:tcMar>
              <w:top w:w="15" w:type="dxa"/>
              <w:left w:w="0" w:type="dxa"/>
              <w:bottom w:w="0" w:type="dxa"/>
              <w:right w:w="15" w:type="dxa"/>
            </w:tcMar>
            <w:hideMark/>
          </w:tcPr>
          <w:p w14:paraId="237D8295" w14:textId="77777777" w:rsidR="00000000" w:rsidRDefault="00D017A2">
            <w:pPr>
              <w:pStyle w:val="a3"/>
              <w:spacing w:before="0" w:beforeAutospacing="0" w:after="0" w:afterAutospacing="0"/>
              <w:rPr>
                <w:color w:val="000000"/>
                <w:sz w:val="20"/>
                <w:szCs w:val="20"/>
              </w:rPr>
            </w:pPr>
            <w:r>
              <w:rPr>
                <w:color w:val="000000"/>
                <w:sz w:val="20"/>
                <w:szCs w:val="20"/>
              </w:rPr>
              <w:t>Thereafter</w:t>
            </w:r>
          </w:p>
        </w:tc>
        <w:tc>
          <w:tcPr>
            <w:tcW w:w="97" w:type="pct"/>
            <w:shd w:val="clear" w:color="auto" w:fill="FFFFFF"/>
            <w:tcMar>
              <w:top w:w="15" w:type="dxa"/>
              <w:left w:w="0" w:type="dxa"/>
              <w:bottom w:w="0" w:type="dxa"/>
              <w:right w:w="15" w:type="dxa"/>
            </w:tcMar>
            <w:vAlign w:val="bottom"/>
            <w:hideMark/>
          </w:tcPr>
          <w:p w14:paraId="21075F8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2E7956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FFFFFF"/>
            <w:noWrap/>
            <w:tcMar>
              <w:top w:w="15" w:type="dxa"/>
              <w:left w:w="0" w:type="dxa"/>
              <w:bottom w:w="0" w:type="dxa"/>
              <w:right w:w="15" w:type="dxa"/>
            </w:tcMar>
            <w:vAlign w:val="bottom"/>
            <w:hideMark/>
          </w:tcPr>
          <w:p w14:paraId="795A88F2" w14:textId="77777777" w:rsidR="00000000" w:rsidRDefault="00D017A2">
            <w:pPr>
              <w:pStyle w:val="a3"/>
              <w:spacing w:before="0" w:beforeAutospacing="0" w:after="0" w:afterAutospacing="0"/>
              <w:jc w:val="right"/>
              <w:rPr>
                <w:color w:val="000000"/>
                <w:sz w:val="20"/>
                <w:szCs w:val="20"/>
              </w:rPr>
            </w:pPr>
            <w:r>
              <w:rPr>
                <w:color w:val="000000"/>
                <w:sz w:val="20"/>
                <w:szCs w:val="20"/>
              </w:rPr>
              <w:t>571,577</w:t>
            </w:r>
          </w:p>
        </w:tc>
        <w:tc>
          <w:tcPr>
            <w:tcW w:w="50" w:type="pct"/>
            <w:shd w:val="clear" w:color="auto" w:fill="FFFFFF"/>
            <w:noWrap/>
            <w:tcMar>
              <w:top w:w="15" w:type="dxa"/>
              <w:left w:w="0" w:type="dxa"/>
              <w:bottom w:w="0" w:type="dxa"/>
              <w:right w:w="15" w:type="dxa"/>
            </w:tcMar>
            <w:vAlign w:val="bottom"/>
            <w:hideMark/>
          </w:tcPr>
          <w:p w14:paraId="21449C89"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10AADE3" w14:textId="77777777">
        <w:trPr>
          <w:divId w:val="335226774"/>
        </w:trPr>
        <w:tc>
          <w:tcPr>
            <w:tcW w:w="4011" w:type="pct"/>
            <w:shd w:val="clear" w:color="auto" w:fill="CFF0FC"/>
            <w:tcMar>
              <w:top w:w="15" w:type="dxa"/>
              <w:left w:w="0" w:type="dxa"/>
              <w:bottom w:w="0" w:type="dxa"/>
              <w:right w:w="15" w:type="dxa"/>
            </w:tcMar>
            <w:hideMark/>
          </w:tcPr>
          <w:p w14:paraId="0F00AD0B" w14:textId="77777777" w:rsidR="00000000" w:rsidRDefault="00D017A2">
            <w:pPr>
              <w:pStyle w:val="a3"/>
              <w:spacing w:before="0" w:beforeAutospacing="0" w:after="0" w:afterAutospacing="0"/>
              <w:rPr>
                <w:color w:val="000000"/>
                <w:sz w:val="20"/>
                <w:szCs w:val="20"/>
              </w:rPr>
            </w:pPr>
            <w:r>
              <w:rPr>
                <w:color w:val="000000"/>
                <w:sz w:val="20"/>
                <w:szCs w:val="20"/>
              </w:rPr>
              <w:t>Total debt</w:t>
            </w:r>
          </w:p>
        </w:tc>
        <w:tc>
          <w:tcPr>
            <w:tcW w:w="97" w:type="pct"/>
            <w:shd w:val="clear" w:color="auto" w:fill="CFF0FC"/>
            <w:tcMar>
              <w:top w:w="15" w:type="dxa"/>
              <w:left w:w="0" w:type="dxa"/>
              <w:bottom w:w="0" w:type="dxa"/>
              <w:right w:w="15" w:type="dxa"/>
            </w:tcMar>
            <w:vAlign w:val="bottom"/>
            <w:hideMark/>
          </w:tcPr>
          <w:p w14:paraId="27FB47E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E0238A4"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643CF9B" w14:textId="77777777" w:rsidR="00000000" w:rsidRDefault="00D017A2">
            <w:pPr>
              <w:pStyle w:val="a3"/>
              <w:spacing w:before="0" w:beforeAutospacing="0" w:after="0" w:afterAutospacing="0"/>
              <w:jc w:val="right"/>
              <w:rPr>
                <w:color w:val="000000"/>
                <w:sz w:val="20"/>
                <w:szCs w:val="20"/>
              </w:rPr>
            </w:pPr>
            <w:r>
              <w:rPr>
                <w:color w:val="000000"/>
                <w:sz w:val="20"/>
                <w:szCs w:val="20"/>
              </w:rPr>
              <w:t>2,297,529</w:t>
            </w:r>
          </w:p>
        </w:tc>
        <w:tc>
          <w:tcPr>
            <w:tcW w:w="50" w:type="pct"/>
            <w:shd w:val="clear" w:color="auto" w:fill="CFF0FC"/>
            <w:noWrap/>
            <w:tcMar>
              <w:top w:w="15" w:type="dxa"/>
              <w:left w:w="0" w:type="dxa"/>
              <w:bottom w:w="0" w:type="dxa"/>
              <w:right w:w="15" w:type="dxa"/>
            </w:tcMar>
            <w:vAlign w:val="bottom"/>
            <w:hideMark/>
          </w:tcPr>
          <w:p w14:paraId="52805A07" w14:textId="77777777" w:rsidR="00000000" w:rsidRDefault="00D017A2">
            <w:pPr>
              <w:pStyle w:val="a3"/>
              <w:spacing w:before="0" w:beforeAutospacing="0" w:after="0" w:afterAutospacing="0"/>
              <w:rPr>
                <w:color w:val="000000"/>
                <w:sz w:val="2"/>
                <w:szCs w:val="2"/>
              </w:rPr>
            </w:pPr>
            <w:r>
              <w:rPr>
                <w:color w:val="000000"/>
                <w:sz w:val="2"/>
                <w:szCs w:val="2"/>
              </w:rPr>
              <w:t> </w:t>
            </w:r>
          </w:p>
        </w:tc>
      </w:tr>
    </w:tbl>
    <w:p w14:paraId="31BDB428" w14:textId="77777777" w:rsidR="00000000" w:rsidRDefault="00D017A2">
      <w:pPr>
        <w:pStyle w:val="a3"/>
        <w:spacing w:before="0" w:beforeAutospacing="0" w:after="0" w:afterAutospacing="0"/>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38DB979C" w14:textId="77777777">
        <w:trPr>
          <w:divId w:val="323633666"/>
        </w:trPr>
        <w:tc>
          <w:tcPr>
            <w:tcW w:w="227" w:type="pct"/>
            <w:noWrap/>
            <w:hideMark/>
          </w:tcPr>
          <w:p w14:paraId="55B54270" w14:textId="77777777" w:rsidR="00000000" w:rsidRDefault="00D017A2">
            <w:pPr>
              <w:pStyle w:val="a3"/>
              <w:spacing w:before="160" w:beforeAutospacing="0" w:after="0" w:afterAutospacing="0"/>
              <w:jc w:val="both"/>
              <w:rPr>
                <w:b/>
                <w:bCs/>
                <w:sz w:val="20"/>
                <w:szCs w:val="20"/>
              </w:rPr>
            </w:pPr>
            <w:r>
              <w:rPr>
                <w:b/>
                <w:bCs/>
                <w:sz w:val="20"/>
                <w:szCs w:val="20"/>
              </w:rPr>
              <w:t>6.</w:t>
            </w:r>
          </w:p>
        </w:tc>
        <w:tc>
          <w:tcPr>
            <w:tcW w:w="0" w:type="auto"/>
            <w:hideMark/>
          </w:tcPr>
          <w:p w14:paraId="25C2AFB6" w14:textId="77777777" w:rsidR="00000000" w:rsidRDefault="00D017A2">
            <w:pPr>
              <w:pStyle w:val="a3"/>
              <w:spacing w:before="160" w:beforeAutospacing="0" w:after="0" w:afterAutospacing="0"/>
              <w:jc w:val="both"/>
              <w:rPr>
                <w:b/>
                <w:bCs/>
                <w:sz w:val="20"/>
                <w:szCs w:val="20"/>
              </w:rPr>
            </w:pPr>
            <w:r>
              <w:rPr>
                <w:b/>
                <w:bCs/>
                <w:sz w:val="20"/>
                <w:szCs w:val="20"/>
              </w:rPr>
              <w:t>STOCKHOLDERS' EQUITY</w:t>
            </w:r>
          </w:p>
        </w:tc>
      </w:tr>
    </w:tbl>
    <w:p w14:paraId="5B5401E1" w14:textId="77777777" w:rsidR="00000000" w:rsidRDefault="00D017A2">
      <w:pPr>
        <w:pStyle w:val="a3"/>
        <w:spacing w:before="120" w:beforeAutospacing="0" w:after="0" w:afterAutospacing="0"/>
        <w:ind w:firstLine="556"/>
        <w:jc w:val="both"/>
        <w:rPr>
          <w:b/>
          <w:bCs/>
          <w:sz w:val="20"/>
          <w:szCs w:val="20"/>
        </w:rPr>
      </w:pPr>
      <w:r>
        <w:rPr>
          <w:b/>
          <w:bCs/>
          <w:sz w:val="20"/>
          <w:szCs w:val="20"/>
        </w:rPr>
        <w:t>Dividends on Common Stock</w:t>
      </w:r>
    </w:p>
    <w:p w14:paraId="40D8F625" w14:textId="77777777" w:rsidR="00000000" w:rsidRDefault="00D017A2">
      <w:pPr>
        <w:pStyle w:val="a3"/>
        <w:spacing w:before="120" w:beforeAutospacing="0" w:after="0" w:afterAutospacing="0"/>
        <w:ind w:left="476"/>
        <w:jc w:val="both"/>
        <w:rPr>
          <w:sz w:val="20"/>
          <w:szCs w:val="20"/>
        </w:rPr>
      </w:pPr>
      <w:r>
        <w:rPr>
          <w:sz w:val="20"/>
          <w:szCs w:val="20"/>
        </w:rPr>
        <w:t xml:space="preserve">During 2019 and the first quarter of 2020, CoreCivic's Board of Directors declared the following quarterly dividends on its common stock: </w:t>
      </w:r>
    </w:p>
    <w:p w14:paraId="5E67C860" w14:textId="77777777" w:rsidR="00000000" w:rsidRDefault="00D017A2">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1736"/>
        <w:gridCol w:w="109"/>
        <w:gridCol w:w="1737"/>
        <w:gridCol w:w="109"/>
        <w:gridCol w:w="1737"/>
        <w:gridCol w:w="110"/>
        <w:gridCol w:w="115"/>
        <w:gridCol w:w="927"/>
        <w:gridCol w:w="65"/>
      </w:tblGrid>
      <w:tr w:rsidR="00000000" w14:paraId="104792F7" w14:textId="77777777">
        <w:trPr>
          <w:divId w:val="1550989654"/>
        </w:trPr>
        <w:tc>
          <w:tcPr>
            <w:tcW w:w="1311" w:type="pct"/>
            <w:tcBorders>
              <w:bottom w:val="single" w:sz="6" w:space="0" w:color="000000"/>
            </w:tcBorders>
            <w:shd w:val="clear" w:color="auto" w:fill="FFFFFF"/>
            <w:tcMar>
              <w:top w:w="15" w:type="dxa"/>
              <w:left w:w="0" w:type="dxa"/>
              <w:bottom w:w="0" w:type="dxa"/>
              <w:right w:w="15" w:type="dxa"/>
            </w:tcMar>
            <w:vAlign w:val="bottom"/>
            <w:hideMark/>
          </w:tcPr>
          <w:p w14:paraId="4E7EEA09" w14:textId="77777777" w:rsidR="00000000" w:rsidRDefault="00D017A2">
            <w:pPr>
              <w:pStyle w:val="a3"/>
              <w:spacing w:before="0" w:beforeAutospacing="0" w:after="0" w:afterAutospacing="0"/>
              <w:rPr>
                <w:b/>
                <w:bCs/>
                <w:color w:val="000000"/>
                <w:sz w:val="16"/>
                <w:szCs w:val="16"/>
              </w:rPr>
            </w:pPr>
            <w:r>
              <w:rPr>
                <w:b/>
                <w:bCs/>
                <w:color w:val="000000"/>
                <w:sz w:val="16"/>
                <w:szCs w:val="16"/>
              </w:rPr>
              <w:t>Declaration Date</w:t>
            </w:r>
          </w:p>
        </w:tc>
        <w:tc>
          <w:tcPr>
            <w:tcW w:w="87" w:type="pct"/>
            <w:shd w:val="clear" w:color="auto" w:fill="FFFFFF"/>
            <w:tcMar>
              <w:top w:w="15" w:type="dxa"/>
              <w:left w:w="0" w:type="dxa"/>
              <w:bottom w:w="0" w:type="dxa"/>
              <w:right w:w="15" w:type="dxa"/>
            </w:tcMar>
            <w:vAlign w:val="bottom"/>
            <w:hideMark/>
          </w:tcPr>
          <w:p w14:paraId="75E528F8"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1311" w:type="pct"/>
            <w:tcBorders>
              <w:bottom w:val="single" w:sz="6" w:space="0" w:color="000000"/>
            </w:tcBorders>
            <w:shd w:val="clear" w:color="auto" w:fill="FFFFFF"/>
            <w:tcMar>
              <w:top w:w="15" w:type="dxa"/>
              <w:left w:w="0" w:type="dxa"/>
              <w:bottom w:w="0" w:type="dxa"/>
              <w:right w:w="15" w:type="dxa"/>
            </w:tcMar>
            <w:vAlign w:val="bottom"/>
            <w:hideMark/>
          </w:tcPr>
          <w:p w14:paraId="736199CB" w14:textId="77777777" w:rsidR="00000000" w:rsidRDefault="00D017A2">
            <w:pPr>
              <w:pStyle w:val="a3"/>
              <w:spacing w:before="0" w:beforeAutospacing="0" w:after="0" w:afterAutospacing="0"/>
              <w:rPr>
                <w:b/>
                <w:bCs/>
                <w:color w:val="000000"/>
                <w:sz w:val="16"/>
                <w:szCs w:val="16"/>
              </w:rPr>
            </w:pPr>
            <w:r>
              <w:rPr>
                <w:b/>
                <w:bCs/>
                <w:color w:val="000000"/>
                <w:sz w:val="16"/>
                <w:szCs w:val="16"/>
              </w:rPr>
              <w:t>Record Date</w:t>
            </w:r>
          </w:p>
        </w:tc>
        <w:tc>
          <w:tcPr>
            <w:tcW w:w="87" w:type="pct"/>
            <w:shd w:val="clear" w:color="auto" w:fill="FFFFFF"/>
            <w:tcMar>
              <w:top w:w="15" w:type="dxa"/>
              <w:left w:w="0" w:type="dxa"/>
              <w:bottom w:w="0" w:type="dxa"/>
              <w:right w:w="15" w:type="dxa"/>
            </w:tcMar>
            <w:vAlign w:val="bottom"/>
            <w:hideMark/>
          </w:tcPr>
          <w:p w14:paraId="0255E993"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1311" w:type="pct"/>
            <w:tcBorders>
              <w:bottom w:val="single" w:sz="6" w:space="0" w:color="000000"/>
            </w:tcBorders>
            <w:shd w:val="clear" w:color="auto" w:fill="FFFFFF"/>
            <w:tcMar>
              <w:top w:w="15" w:type="dxa"/>
              <w:left w:w="0" w:type="dxa"/>
              <w:bottom w:w="0" w:type="dxa"/>
              <w:right w:w="15" w:type="dxa"/>
            </w:tcMar>
            <w:vAlign w:val="bottom"/>
            <w:hideMark/>
          </w:tcPr>
          <w:p w14:paraId="34EE6460" w14:textId="77777777" w:rsidR="00000000" w:rsidRDefault="00D017A2">
            <w:pPr>
              <w:pStyle w:val="a3"/>
              <w:spacing w:before="0" w:beforeAutospacing="0" w:after="0" w:afterAutospacing="0"/>
              <w:rPr>
                <w:b/>
                <w:bCs/>
                <w:color w:val="000000"/>
                <w:sz w:val="16"/>
                <w:szCs w:val="16"/>
              </w:rPr>
            </w:pPr>
            <w:r>
              <w:rPr>
                <w:b/>
                <w:bCs/>
                <w:color w:val="000000"/>
                <w:sz w:val="16"/>
                <w:szCs w:val="16"/>
              </w:rPr>
              <w:t>Payable Date</w:t>
            </w:r>
          </w:p>
        </w:tc>
        <w:tc>
          <w:tcPr>
            <w:tcW w:w="87" w:type="pct"/>
            <w:shd w:val="clear" w:color="auto" w:fill="FFFFFF"/>
            <w:tcMar>
              <w:top w:w="15" w:type="dxa"/>
              <w:left w:w="0" w:type="dxa"/>
              <w:bottom w:w="0" w:type="dxa"/>
              <w:right w:w="15" w:type="dxa"/>
            </w:tcMar>
            <w:vAlign w:val="bottom"/>
            <w:hideMark/>
          </w:tcPr>
          <w:p w14:paraId="388D84A7"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751" w:type="pct"/>
            <w:gridSpan w:val="2"/>
            <w:tcBorders>
              <w:bottom w:val="single" w:sz="6" w:space="0" w:color="000000"/>
            </w:tcBorders>
            <w:shd w:val="clear" w:color="auto" w:fill="FFFFFF"/>
            <w:tcMar>
              <w:top w:w="15" w:type="dxa"/>
              <w:left w:w="0" w:type="dxa"/>
              <w:bottom w:w="0" w:type="dxa"/>
              <w:right w:w="15" w:type="dxa"/>
            </w:tcMar>
            <w:vAlign w:val="bottom"/>
            <w:hideMark/>
          </w:tcPr>
          <w:p w14:paraId="2826D9FB"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Per Share</w:t>
            </w:r>
          </w:p>
        </w:tc>
        <w:tc>
          <w:tcPr>
            <w:tcW w:w="50" w:type="pct"/>
            <w:shd w:val="clear" w:color="auto" w:fill="FFFFFF"/>
            <w:noWrap/>
            <w:tcMar>
              <w:top w:w="15" w:type="dxa"/>
              <w:left w:w="0" w:type="dxa"/>
              <w:bottom w:w="0" w:type="dxa"/>
              <w:right w:w="15" w:type="dxa"/>
            </w:tcMar>
            <w:vAlign w:val="bottom"/>
            <w:hideMark/>
          </w:tcPr>
          <w:p w14:paraId="75852774"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01D12EDC" w14:textId="77777777">
        <w:trPr>
          <w:divId w:val="1550989654"/>
        </w:trPr>
        <w:tc>
          <w:tcPr>
            <w:tcW w:w="1311" w:type="pct"/>
            <w:tcBorders>
              <w:top w:val="single" w:sz="6" w:space="0" w:color="000000"/>
            </w:tcBorders>
            <w:shd w:val="clear" w:color="auto" w:fill="CFF0FC"/>
            <w:tcMar>
              <w:top w:w="15" w:type="dxa"/>
              <w:left w:w="0" w:type="dxa"/>
              <w:bottom w:w="0" w:type="dxa"/>
              <w:right w:w="15" w:type="dxa"/>
            </w:tcMar>
            <w:hideMark/>
          </w:tcPr>
          <w:p w14:paraId="24DDD118" w14:textId="77777777" w:rsidR="00000000" w:rsidRDefault="00D017A2">
            <w:pPr>
              <w:pStyle w:val="a3"/>
              <w:spacing w:before="0" w:beforeAutospacing="0" w:after="0" w:afterAutospacing="0"/>
              <w:rPr>
                <w:color w:val="000000"/>
                <w:sz w:val="20"/>
                <w:szCs w:val="20"/>
              </w:rPr>
            </w:pPr>
            <w:r>
              <w:rPr>
                <w:color w:val="000000"/>
                <w:sz w:val="20"/>
                <w:szCs w:val="20"/>
              </w:rPr>
              <w:t>February 21, 2019</w:t>
            </w:r>
          </w:p>
        </w:tc>
        <w:tc>
          <w:tcPr>
            <w:tcW w:w="87" w:type="pct"/>
            <w:shd w:val="clear" w:color="auto" w:fill="CFF0FC"/>
            <w:tcMar>
              <w:top w:w="15" w:type="dxa"/>
              <w:left w:w="0" w:type="dxa"/>
              <w:bottom w:w="0" w:type="dxa"/>
              <w:right w:w="15" w:type="dxa"/>
            </w:tcMar>
            <w:vAlign w:val="bottom"/>
            <w:hideMark/>
          </w:tcPr>
          <w:p w14:paraId="6CAB448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1311" w:type="pct"/>
            <w:tcBorders>
              <w:top w:val="single" w:sz="6" w:space="0" w:color="000000"/>
            </w:tcBorders>
            <w:shd w:val="clear" w:color="auto" w:fill="CFF0FC"/>
            <w:tcMar>
              <w:top w:w="15" w:type="dxa"/>
              <w:left w:w="0" w:type="dxa"/>
              <w:bottom w:w="0" w:type="dxa"/>
              <w:right w:w="15" w:type="dxa"/>
            </w:tcMar>
            <w:vAlign w:val="bottom"/>
            <w:hideMark/>
          </w:tcPr>
          <w:p w14:paraId="01701150" w14:textId="77777777" w:rsidR="00000000" w:rsidRDefault="00D017A2">
            <w:pPr>
              <w:pStyle w:val="a3"/>
              <w:spacing w:before="0" w:beforeAutospacing="0" w:after="0" w:afterAutospacing="0"/>
              <w:rPr>
                <w:color w:val="000000"/>
                <w:sz w:val="20"/>
                <w:szCs w:val="20"/>
              </w:rPr>
            </w:pPr>
            <w:r>
              <w:rPr>
                <w:color w:val="000000"/>
                <w:sz w:val="20"/>
                <w:szCs w:val="20"/>
              </w:rPr>
              <w:t>April 1, 2019</w:t>
            </w:r>
          </w:p>
        </w:tc>
        <w:tc>
          <w:tcPr>
            <w:tcW w:w="87" w:type="pct"/>
            <w:shd w:val="clear" w:color="auto" w:fill="CFF0FC"/>
            <w:tcMar>
              <w:top w:w="15" w:type="dxa"/>
              <w:left w:w="0" w:type="dxa"/>
              <w:bottom w:w="0" w:type="dxa"/>
              <w:right w:w="15" w:type="dxa"/>
            </w:tcMar>
            <w:vAlign w:val="bottom"/>
            <w:hideMark/>
          </w:tcPr>
          <w:p w14:paraId="4354D4B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1311" w:type="pct"/>
            <w:tcBorders>
              <w:top w:val="single" w:sz="6" w:space="0" w:color="000000"/>
            </w:tcBorders>
            <w:shd w:val="clear" w:color="auto" w:fill="CFF0FC"/>
            <w:tcMar>
              <w:top w:w="15" w:type="dxa"/>
              <w:left w:w="0" w:type="dxa"/>
              <w:bottom w:w="0" w:type="dxa"/>
              <w:right w:w="15" w:type="dxa"/>
            </w:tcMar>
            <w:vAlign w:val="bottom"/>
            <w:hideMark/>
          </w:tcPr>
          <w:p w14:paraId="28709811" w14:textId="77777777" w:rsidR="00000000" w:rsidRDefault="00D017A2">
            <w:pPr>
              <w:pStyle w:val="a3"/>
              <w:spacing w:before="0" w:beforeAutospacing="0" w:after="0" w:afterAutospacing="0"/>
              <w:rPr>
                <w:color w:val="000000"/>
                <w:sz w:val="20"/>
                <w:szCs w:val="20"/>
              </w:rPr>
            </w:pPr>
            <w:r>
              <w:rPr>
                <w:color w:val="000000"/>
                <w:sz w:val="20"/>
                <w:szCs w:val="20"/>
              </w:rPr>
              <w:t>April 15, 2019</w:t>
            </w:r>
          </w:p>
        </w:tc>
        <w:tc>
          <w:tcPr>
            <w:tcW w:w="87" w:type="pct"/>
            <w:shd w:val="clear" w:color="auto" w:fill="CFF0FC"/>
            <w:tcMar>
              <w:top w:w="15" w:type="dxa"/>
              <w:left w:w="0" w:type="dxa"/>
              <w:bottom w:w="0" w:type="dxa"/>
              <w:right w:w="15" w:type="dxa"/>
            </w:tcMar>
            <w:vAlign w:val="bottom"/>
            <w:hideMark/>
          </w:tcPr>
          <w:p w14:paraId="02869C9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1323396"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701" w:type="pct"/>
            <w:tcBorders>
              <w:top w:val="single" w:sz="6" w:space="0" w:color="000000"/>
            </w:tcBorders>
            <w:shd w:val="clear" w:color="auto" w:fill="CFF0FC"/>
            <w:noWrap/>
            <w:tcMar>
              <w:top w:w="15" w:type="dxa"/>
              <w:left w:w="0" w:type="dxa"/>
              <w:bottom w:w="0" w:type="dxa"/>
              <w:right w:w="15" w:type="dxa"/>
            </w:tcMar>
            <w:vAlign w:val="bottom"/>
            <w:hideMark/>
          </w:tcPr>
          <w:p w14:paraId="7DF1B617" w14:textId="77777777" w:rsidR="00000000" w:rsidRDefault="00D017A2">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CFF0FC"/>
            <w:noWrap/>
            <w:tcMar>
              <w:top w:w="15" w:type="dxa"/>
              <w:left w:w="0" w:type="dxa"/>
              <w:bottom w:w="0" w:type="dxa"/>
              <w:right w:w="15" w:type="dxa"/>
            </w:tcMar>
            <w:vAlign w:val="bottom"/>
            <w:hideMark/>
          </w:tcPr>
          <w:p w14:paraId="3CE394D3"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5108CF2" w14:textId="77777777">
        <w:trPr>
          <w:divId w:val="1550989654"/>
        </w:trPr>
        <w:tc>
          <w:tcPr>
            <w:tcW w:w="1311" w:type="pct"/>
            <w:shd w:val="clear" w:color="auto" w:fill="FFFFFF"/>
            <w:tcMar>
              <w:top w:w="15" w:type="dxa"/>
              <w:left w:w="0" w:type="dxa"/>
              <w:bottom w:w="0" w:type="dxa"/>
              <w:right w:w="15" w:type="dxa"/>
            </w:tcMar>
            <w:hideMark/>
          </w:tcPr>
          <w:p w14:paraId="50FF56FB" w14:textId="77777777" w:rsidR="00000000" w:rsidRDefault="00D017A2">
            <w:pPr>
              <w:pStyle w:val="a3"/>
              <w:spacing w:before="0" w:beforeAutospacing="0" w:after="0" w:afterAutospacing="0"/>
              <w:rPr>
                <w:color w:val="000000"/>
                <w:sz w:val="20"/>
                <w:szCs w:val="20"/>
              </w:rPr>
            </w:pPr>
            <w:r>
              <w:rPr>
                <w:color w:val="000000"/>
                <w:sz w:val="20"/>
                <w:szCs w:val="20"/>
              </w:rPr>
              <w:t>May 16, 2019</w:t>
            </w:r>
          </w:p>
        </w:tc>
        <w:tc>
          <w:tcPr>
            <w:tcW w:w="87" w:type="pct"/>
            <w:shd w:val="clear" w:color="auto" w:fill="FFFFFF"/>
            <w:tcMar>
              <w:top w:w="15" w:type="dxa"/>
              <w:left w:w="0" w:type="dxa"/>
              <w:bottom w:w="0" w:type="dxa"/>
              <w:right w:w="15" w:type="dxa"/>
            </w:tcMar>
            <w:vAlign w:val="bottom"/>
            <w:hideMark/>
          </w:tcPr>
          <w:p w14:paraId="6EB8C9B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14:paraId="421EEC29" w14:textId="77777777" w:rsidR="00000000" w:rsidRDefault="00D017A2">
            <w:pPr>
              <w:pStyle w:val="a3"/>
              <w:spacing w:before="0" w:beforeAutospacing="0" w:after="0" w:afterAutospacing="0"/>
              <w:rPr>
                <w:color w:val="000000"/>
                <w:sz w:val="20"/>
                <w:szCs w:val="20"/>
              </w:rPr>
            </w:pPr>
            <w:r>
              <w:rPr>
                <w:color w:val="000000"/>
                <w:sz w:val="20"/>
                <w:szCs w:val="20"/>
              </w:rPr>
              <w:t>July 1, 2019</w:t>
            </w:r>
          </w:p>
        </w:tc>
        <w:tc>
          <w:tcPr>
            <w:tcW w:w="87" w:type="pct"/>
            <w:shd w:val="clear" w:color="auto" w:fill="FFFFFF"/>
            <w:tcMar>
              <w:top w:w="15" w:type="dxa"/>
              <w:left w:w="0" w:type="dxa"/>
              <w:bottom w:w="0" w:type="dxa"/>
              <w:right w:w="15" w:type="dxa"/>
            </w:tcMar>
            <w:vAlign w:val="bottom"/>
            <w:hideMark/>
          </w:tcPr>
          <w:p w14:paraId="3756BEC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14:paraId="15E1C8FD" w14:textId="77777777" w:rsidR="00000000" w:rsidRDefault="00D017A2">
            <w:pPr>
              <w:pStyle w:val="a3"/>
              <w:spacing w:before="0" w:beforeAutospacing="0" w:after="0" w:afterAutospacing="0"/>
              <w:rPr>
                <w:color w:val="000000"/>
                <w:sz w:val="20"/>
                <w:szCs w:val="20"/>
              </w:rPr>
            </w:pPr>
            <w:r>
              <w:rPr>
                <w:color w:val="000000"/>
                <w:sz w:val="20"/>
                <w:szCs w:val="20"/>
              </w:rPr>
              <w:t>July 16, 2019</w:t>
            </w:r>
          </w:p>
        </w:tc>
        <w:tc>
          <w:tcPr>
            <w:tcW w:w="87" w:type="pct"/>
            <w:shd w:val="clear" w:color="auto" w:fill="FFFFFF"/>
            <w:tcMar>
              <w:top w:w="15" w:type="dxa"/>
              <w:left w:w="0" w:type="dxa"/>
              <w:bottom w:w="0" w:type="dxa"/>
              <w:right w:w="15" w:type="dxa"/>
            </w:tcMar>
            <w:vAlign w:val="bottom"/>
            <w:hideMark/>
          </w:tcPr>
          <w:p w14:paraId="11E84C9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CEAC39"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701" w:type="pct"/>
            <w:shd w:val="clear" w:color="auto" w:fill="FFFFFF"/>
            <w:noWrap/>
            <w:tcMar>
              <w:top w:w="15" w:type="dxa"/>
              <w:left w:w="0" w:type="dxa"/>
              <w:bottom w:w="0" w:type="dxa"/>
              <w:right w:w="15" w:type="dxa"/>
            </w:tcMar>
            <w:vAlign w:val="bottom"/>
            <w:hideMark/>
          </w:tcPr>
          <w:p w14:paraId="6EB1D41B" w14:textId="77777777" w:rsidR="00000000" w:rsidRDefault="00D017A2">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FFFFFF"/>
            <w:noWrap/>
            <w:tcMar>
              <w:top w:w="15" w:type="dxa"/>
              <w:left w:w="0" w:type="dxa"/>
              <w:bottom w:w="0" w:type="dxa"/>
              <w:right w:w="15" w:type="dxa"/>
            </w:tcMar>
            <w:vAlign w:val="bottom"/>
            <w:hideMark/>
          </w:tcPr>
          <w:p w14:paraId="37230200"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0A98AC0" w14:textId="77777777">
        <w:trPr>
          <w:divId w:val="1550989654"/>
        </w:trPr>
        <w:tc>
          <w:tcPr>
            <w:tcW w:w="1311" w:type="pct"/>
            <w:shd w:val="clear" w:color="auto" w:fill="CFF0FC"/>
            <w:tcMar>
              <w:top w:w="15" w:type="dxa"/>
              <w:left w:w="0" w:type="dxa"/>
              <w:bottom w:w="0" w:type="dxa"/>
              <w:right w:w="15" w:type="dxa"/>
            </w:tcMar>
            <w:hideMark/>
          </w:tcPr>
          <w:p w14:paraId="76FBFCAC" w14:textId="77777777" w:rsidR="00000000" w:rsidRDefault="00D017A2">
            <w:pPr>
              <w:pStyle w:val="a3"/>
              <w:spacing w:before="0" w:beforeAutospacing="0" w:after="0" w:afterAutospacing="0"/>
              <w:rPr>
                <w:color w:val="000000"/>
                <w:sz w:val="20"/>
                <w:szCs w:val="20"/>
              </w:rPr>
            </w:pPr>
            <w:r>
              <w:rPr>
                <w:color w:val="000000"/>
                <w:sz w:val="20"/>
                <w:szCs w:val="20"/>
              </w:rPr>
              <w:t>August 15, 2019</w:t>
            </w:r>
          </w:p>
        </w:tc>
        <w:tc>
          <w:tcPr>
            <w:tcW w:w="87" w:type="pct"/>
            <w:shd w:val="clear" w:color="auto" w:fill="CFF0FC"/>
            <w:tcMar>
              <w:top w:w="15" w:type="dxa"/>
              <w:left w:w="0" w:type="dxa"/>
              <w:bottom w:w="0" w:type="dxa"/>
              <w:right w:w="15" w:type="dxa"/>
            </w:tcMar>
            <w:vAlign w:val="bottom"/>
            <w:hideMark/>
          </w:tcPr>
          <w:p w14:paraId="3C194DB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14:paraId="31C84439" w14:textId="77777777" w:rsidR="00000000" w:rsidRDefault="00D017A2">
            <w:pPr>
              <w:pStyle w:val="a3"/>
              <w:spacing w:before="0" w:beforeAutospacing="0" w:after="0" w:afterAutospacing="0"/>
              <w:rPr>
                <w:color w:val="000000"/>
                <w:sz w:val="20"/>
                <w:szCs w:val="20"/>
              </w:rPr>
            </w:pPr>
            <w:r>
              <w:rPr>
                <w:color w:val="000000"/>
                <w:sz w:val="20"/>
                <w:szCs w:val="20"/>
              </w:rPr>
              <w:t>October 1, 2019</w:t>
            </w:r>
          </w:p>
        </w:tc>
        <w:tc>
          <w:tcPr>
            <w:tcW w:w="87" w:type="pct"/>
            <w:shd w:val="clear" w:color="auto" w:fill="CFF0FC"/>
            <w:tcMar>
              <w:top w:w="15" w:type="dxa"/>
              <w:left w:w="0" w:type="dxa"/>
              <w:bottom w:w="0" w:type="dxa"/>
              <w:right w:w="15" w:type="dxa"/>
            </w:tcMar>
            <w:vAlign w:val="bottom"/>
            <w:hideMark/>
          </w:tcPr>
          <w:p w14:paraId="6AEDFC2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14:paraId="46EF158C" w14:textId="77777777" w:rsidR="00000000" w:rsidRDefault="00D017A2">
            <w:pPr>
              <w:pStyle w:val="a3"/>
              <w:spacing w:before="0" w:beforeAutospacing="0" w:after="0" w:afterAutospacing="0"/>
              <w:rPr>
                <w:color w:val="000000"/>
                <w:sz w:val="20"/>
                <w:szCs w:val="20"/>
              </w:rPr>
            </w:pPr>
            <w:r>
              <w:rPr>
                <w:color w:val="000000"/>
                <w:sz w:val="20"/>
                <w:szCs w:val="20"/>
              </w:rPr>
              <w:t>October 15, 2019</w:t>
            </w:r>
          </w:p>
        </w:tc>
        <w:tc>
          <w:tcPr>
            <w:tcW w:w="87" w:type="pct"/>
            <w:shd w:val="clear" w:color="auto" w:fill="CFF0FC"/>
            <w:tcMar>
              <w:top w:w="15" w:type="dxa"/>
              <w:left w:w="0" w:type="dxa"/>
              <w:bottom w:w="0" w:type="dxa"/>
              <w:right w:w="15" w:type="dxa"/>
            </w:tcMar>
            <w:vAlign w:val="bottom"/>
            <w:hideMark/>
          </w:tcPr>
          <w:p w14:paraId="5D1A6A4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96D395B"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701" w:type="pct"/>
            <w:shd w:val="clear" w:color="auto" w:fill="CFF0FC"/>
            <w:noWrap/>
            <w:tcMar>
              <w:top w:w="15" w:type="dxa"/>
              <w:left w:w="0" w:type="dxa"/>
              <w:bottom w:w="0" w:type="dxa"/>
              <w:right w:w="15" w:type="dxa"/>
            </w:tcMar>
            <w:vAlign w:val="bottom"/>
            <w:hideMark/>
          </w:tcPr>
          <w:p w14:paraId="4E3E3E09" w14:textId="77777777" w:rsidR="00000000" w:rsidRDefault="00D017A2">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CFF0FC"/>
            <w:noWrap/>
            <w:tcMar>
              <w:top w:w="15" w:type="dxa"/>
              <w:left w:w="0" w:type="dxa"/>
              <w:bottom w:w="0" w:type="dxa"/>
              <w:right w:w="15" w:type="dxa"/>
            </w:tcMar>
            <w:vAlign w:val="bottom"/>
            <w:hideMark/>
          </w:tcPr>
          <w:p w14:paraId="44DEC147"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DCA350F" w14:textId="77777777">
        <w:trPr>
          <w:divId w:val="1550989654"/>
        </w:trPr>
        <w:tc>
          <w:tcPr>
            <w:tcW w:w="1311" w:type="pct"/>
            <w:shd w:val="clear" w:color="auto" w:fill="FFFFFF"/>
            <w:tcMar>
              <w:top w:w="15" w:type="dxa"/>
              <w:left w:w="0" w:type="dxa"/>
              <w:bottom w:w="0" w:type="dxa"/>
              <w:right w:w="15" w:type="dxa"/>
            </w:tcMar>
            <w:hideMark/>
          </w:tcPr>
          <w:p w14:paraId="733CA5F0" w14:textId="77777777" w:rsidR="00000000" w:rsidRDefault="00D017A2">
            <w:pPr>
              <w:pStyle w:val="a3"/>
              <w:spacing w:before="0" w:beforeAutospacing="0" w:after="0" w:afterAutospacing="0"/>
              <w:rPr>
                <w:color w:val="000000"/>
                <w:sz w:val="20"/>
                <w:szCs w:val="20"/>
              </w:rPr>
            </w:pPr>
            <w:r>
              <w:rPr>
                <w:color w:val="000000"/>
                <w:sz w:val="20"/>
                <w:szCs w:val="20"/>
              </w:rPr>
              <w:t>December 12, 2019</w:t>
            </w:r>
          </w:p>
        </w:tc>
        <w:tc>
          <w:tcPr>
            <w:tcW w:w="87" w:type="pct"/>
            <w:shd w:val="clear" w:color="auto" w:fill="FFFFFF"/>
            <w:tcMar>
              <w:top w:w="15" w:type="dxa"/>
              <w:left w:w="0" w:type="dxa"/>
              <w:bottom w:w="0" w:type="dxa"/>
              <w:right w:w="15" w:type="dxa"/>
            </w:tcMar>
            <w:vAlign w:val="bottom"/>
            <w:hideMark/>
          </w:tcPr>
          <w:p w14:paraId="78B6DF3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14:paraId="1A9F65DB" w14:textId="77777777" w:rsidR="00000000" w:rsidRDefault="00D017A2">
            <w:pPr>
              <w:pStyle w:val="a3"/>
              <w:spacing w:before="0" w:beforeAutospacing="0" w:after="0" w:afterAutospacing="0"/>
              <w:rPr>
                <w:color w:val="000000"/>
                <w:sz w:val="20"/>
                <w:szCs w:val="20"/>
              </w:rPr>
            </w:pPr>
            <w:r>
              <w:rPr>
                <w:color w:val="000000"/>
                <w:sz w:val="20"/>
                <w:szCs w:val="20"/>
              </w:rPr>
              <w:t>January 6, 2020</w:t>
            </w:r>
          </w:p>
        </w:tc>
        <w:tc>
          <w:tcPr>
            <w:tcW w:w="87" w:type="pct"/>
            <w:shd w:val="clear" w:color="auto" w:fill="FFFFFF"/>
            <w:tcMar>
              <w:top w:w="15" w:type="dxa"/>
              <w:left w:w="0" w:type="dxa"/>
              <w:bottom w:w="0" w:type="dxa"/>
              <w:right w:w="15" w:type="dxa"/>
            </w:tcMar>
            <w:vAlign w:val="bottom"/>
            <w:hideMark/>
          </w:tcPr>
          <w:p w14:paraId="701340A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14:paraId="2DA4F694" w14:textId="77777777" w:rsidR="00000000" w:rsidRDefault="00D017A2">
            <w:pPr>
              <w:pStyle w:val="a3"/>
              <w:spacing w:before="0" w:beforeAutospacing="0" w:after="0" w:afterAutospacing="0"/>
              <w:rPr>
                <w:color w:val="000000"/>
                <w:sz w:val="20"/>
                <w:szCs w:val="20"/>
              </w:rPr>
            </w:pPr>
            <w:r>
              <w:rPr>
                <w:color w:val="000000"/>
                <w:sz w:val="20"/>
                <w:szCs w:val="20"/>
              </w:rPr>
              <w:t>January 15, 2020</w:t>
            </w:r>
          </w:p>
        </w:tc>
        <w:tc>
          <w:tcPr>
            <w:tcW w:w="87" w:type="pct"/>
            <w:shd w:val="clear" w:color="auto" w:fill="FFFFFF"/>
            <w:tcMar>
              <w:top w:w="15" w:type="dxa"/>
              <w:left w:w="0" w:type="dxa"/>
              <w:bottom w:w="0" w:type="dxa"/>
              <w:right w:w="15" w:type="dxa"/>
            </w:tcMar>
            <w:vAlign w:val="bottom"/>
            <w:hideMark/>
          </w:tcPr>
          <w:p w14:paraId="2C945B6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283CE91"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701" w:type="pct"/>
            <w:shd w:val="clear" w:color="auto" w:fill="FFFFFF"/>
            <w:noWrap/>
            <w:tcMar>
              <w:top w:w="15" w:type="dxa"/>
              <w:left w:w="0" w:type="dxa"/>
              <w:bottom w:w="0" w:type="dxa"/>
              <w:right w:w="15" w:type="dxa"/>
            </w:tcMar>
            <w:vAlign w:val="bottom"/>
            <w:hideMark/>
          </w:tcPr>
          <w:p w14:paraId="25988172" w14:textId="77777777" w:rsidR="00000000" w:rsidRDefault="00D017A2">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FFFFFF"/>
            <w:noWrap/>
            <w:tcMar>
              <w:top w:w="15" w:type="dxa"/>
              <w:left w:w="0" w:type="dxa"/>
              <w:bottom w:w="0" w:type="dxa"/>
              <w:right w:w="15" w:type="dxa"/>
            </w:tcMar>
            <w:vAlign w:val="bottom"/>
            <w:hideMark/>
          </w:tcPr>
          <w:p w14:paraId="66AAB40D"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632C26C" w14:textId="77777777">
        <w:trPr>
          <w:divId w:val="1550989654"/>
        </w:trPr>
        <w:tc>
          <w:tcPr>
            <w:tcW w:w="1311" w:type="pct"/>
            <w:shd w:val="clear" w:color="auto" w:fill="CFF0FC"/>
            <w:tcMar>
              <w:top w:w="15" w:type="dxa"/>
              <w:left w:w="0" w:type="dxa"/>
              <w:bottom w:w="0" w:type="dxa"/>
              <w:right w:w="15" w:type="dxa"/>
            </w:tcMar>
            <w:hideMark/>
          </w:tcPr>
          <w:p w14:paraId="11624E3A" w14:textId="77777777" w:rsidR="00000000" w:rsidRDefault="00D017A2">
            <w:pPr>
              <w:pStyle w:val="a3"/>
              <w:spacing w:before="0" w:beforeAutospacing="0" w:after="0" w:afterAutospacing="0"/>
              <w:rPr>
                <w:color w:val="000000"/>
                <w:sz w:val="20"/>
                <w:szCs w:val="20"/>
              </w:rPr>
            </w:pPr>
            <w:r>
              <w:rPr>
                <w:color w:val="000000"/>
                <w:sz w:val="20"/>
                <w:szCs w:val="20"/>
              </w:rPr>
              <w:t>February 20, 2020</w:t>
            </w:r>
          </w:p>
        </w:tc>
        <w:tc>
          <w:tcPr>
            <w:tcW w:w="87" w:type="pct"/>
            <w:shd w:val="clear" w:color="auto" w:fill="CFF0FC"/>
            <w:tcMar>
              <w:top w:w="15" w:type="dxa"/>
              <w:left w:w="0" w:type="dxa"/>
              <w:bottom w:w="0" w:type="dxa"/>
              <w:right w:w="15" w:type="dxa"/>
            </w:tcMar>
            <w:vAlign w:val="bottom"/>
            <w:hideMark/>
          </w:tcPr>
          <w:p w14:paraId="035FCF6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14:paraId="0DA37A95" w14:textId="77777777" w:rsidR="00000000" w:rsidRDefault="00D017A2">
            <w:pPr>
              <w:pStyle w:val="a3"/>
              <w:spacing w:before="0" w:beforeAutospacing="0" w:after="0" w:afterAutospacing="0"/>
              <w:rPr>
                <w:color w:val="000000"/>
                <w:sz w:val="20"/>
                <w:szCs w:val="20"/>
              </w:rPr>
            </w:pPr>
            <w:r>
              <w:rPr>
                <w:color w:val="000000"/>
                <w:sz w:val="20"/>
                <w:szCs w:val="20"/>
              </w:rPr>
              <w:t>April 1, 2020</w:t>
            </w:r>
          </w:p>
        </w:tc>
        <w:tc>
          <w:tcPr>
            <w:tcW w:w="87" w:type="pct"/>
            <w:shd w:val="clear" w:color="auto" w:fill="CFF0FC"/>
            <w:tcMar>
              <w:top w:w="15" w:type="dxa"/>
              <w:left w:w="0" w:type="dxa"/>
              <w:bottom w:w="0" w:type="dxa"/>
              <w:right w:w="15" w:type="dxa"/>
            </w:tcMar>
            <w:vAlign w:val="bottom"/>
            <w:hideMark/>
          </w:tcPr>
          <w:p w14:paraId="53A25E6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14:paraId="170C58B5" w14:textId="77777777" w:rsidR="00000000" w:rsidRDefault="00D017A2">
            <w:pPr>
              <w:pStyle w:val="a3"/>
              <w:spacing w:before="0" w:beforeAutospacing="0" w:after="0" w:afterAutospacing="0"/>
              <w:rPr>
                <w:color w:val="000000"/>
                <w:sz w:val="20"/>
                <w:szCs w:val="20"/>
              </w:rPr>
            </w:pPr>
            <w:r>
              <w:rPr>
                <w:color w:val="000000"/>
                <w:sz w:val="20"/>
                <w:szCs w:val="20"/>
              </w:rPr>
              <w:t>April 15, 2020</w:t>
            </w:r>
          </w:p>
        </w:tc>
        <w:tc>
          <w:tcPr>
            <w:tcW w:w="87" w:type="pct"/>
            <w:shd w:val="clear" w:color="auto" w:fill="CFF0FC"/>
            <w:tcMar>
              <w:top w:w="15" w:type="dxa"/>
              <w:left w:w="0" w:type="dxa"/>
              <w:bottom w:w="0" w:type="dxa"/>
              <w:right w:w="15" w:type="dxa"/>
            </w:tcMar>
            <w:vAlign w:val="bottom"/>
            <w:hideMark/>
          </w:tcPr>
          <w:p w14:paraId="4FB3CF9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02F209B"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701" w:type="pct"/>
            <w:shd w:val="clear" w:color="auto" w:fill="CFF0FC"/>
            <w:noWrap/>
            <w:tcMar>
              <w:top w:w="15" w:type="dxa"/>
              <w:left w:w="0" w:type="dxa"/>
              <w:bottom w:w="0" w:type="dxa"/>
              <w:right w:w="15" w:type="dxa"/>
            </w:tcMar>
            <w:vAlign w:val="bottom"/>
            <w:hideMark/>
          </w:tcPr>
          <w:p w14:paraId="6B02AADB" w14:textId="77777777" w:rsidR="00000000" w:rsidRDefault="00D017A2">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CFF0FC"/>
            <w:noWrap/>
            <w:tcMar>
              <w:top w:w="15" w:type="dxa"/>
              <w:left w:w="0" w:type="dxa"/>
              <w:bottom w:w="0" w:type="dxa"/>
              <w:right w:w="15" w:type="dxa"/>
            </w:tcMar>
            <w:vAlign w:val="bottom"/>
            <w:hideMark/>
          </w:tcPr>
          <w:p w14:paraId="60617783" w14:textId="77777777" w:rsidR="00000000" w:rsidRDefault="00D017A2">
            <w:pPr>
              <w:pStyle w:val="a3"/>
              <w:spacing w:before="0" w:beforeAutospacing="0" w:after="0" w:afterAutospacing="0"/>
              <w:rPr>
                <w:color w:val="000000"/>
                <w:sz w:val="2"/>
                <w:szCs w:val="2"/>
              </w:rPr>
            </w:pPr>
            <w:r>
              <w:rPr>
                <w:color w:val="000000"/>
                <w:sz w:val="2"/>
                <w:szCs w:val="2"/>
              </w:rPr>
              <w:t> </w:t>
            </w:r>
          </w:p>
        </w:tc>
      </w:tr>
    </w:tbl>
    <w:p w14:paraId="345956F1" w14:textId="77777777" w:rsidR="00000000" w:rsidRDefault="00D017A2">
      <w:pPr>
        <w:pStyle w:val="a3"/>
        <w:spacing w:before="0" w:beforeAutospacing="0" w:after="0" w:afterAutospacing="0"/>
        <w:jc w:val="both"/>
        <w:rPr>
          <w:sz w:val="20"/>
          <w:szCs w:val="20"/>
        </w:rPr>
      </w:pPr>
      <w:r>
        <w:rPr>
          <w:sz w:val="20"/>
          <w:szCs w:val="20"/>
        </w:rPr>
        <w:t> </w:t>
      </w:r>
    </w:p>
    <w:p w14:paraId="62692DBF" w14:textId="77777777" w:rsidR="00000000" w:rsidRDefault="00D017A2">
      <w:pPr>
        <w:pStyle w:val="a3"/>
        <w:spacing w:before="0" w:beforeAutospacing="0" w:after="0" w:afterAutospacing="0"/>
        <w:ind w:left="476"/>
        <w:jc w:val="both"/>
        <w:rPr>
          <w:sz w:val="20"/>
          <w:szCs w:val="20"/>
        </w:rPr>
      </w:pPr>
      <w:r>
        <w:rPr>
          <w:sz w:val="20"/>
          <w:szCs w:val="20"/>
        </w:rPr>
        <w:t>Future dividends will depend on CoreCivic's distribution requirements as a REIT, future cash flows and earnings, capital requirements, financial condition, limitations under debt covenants, opportunities for alternative uses of capital, and on such other f</w:t>
      </w:r>
      <w:r>
        <w:rPr>
          <w:sz w:val="20"/>
          <w:szCs w:val="20"/>
        </w:rPr>
        <w:t>actors as the Board of Directors of CoreCivic may consider relevant.</w:t>
      </w:r>
    </w:p>
    <w:p w14:paraId="780CDC30" w14:textId="77777777" w:rsidR="00000000" w:rsidRDefault="00D017A2">
      <w:pPr>
        <w:pStyle w:val="a3"/>
        <w:spacing w:before="360" w:beforeAutospacing="0" w:after="0" w:afterAutospacing="0"/>
        <w:ind w:left="476"/>
        <w:jc w:val="both"/>
        <w:rPr>
          <w:b/>
          <w:bCs/>
          <w:sz w:val="20"/>
          <w:szCs w:val="20"/>
        </w:rPr>
      </w:pPr>
      <w:r>
        <w:rPr>
          <w:b/>
          <w:bCs/>
          <w:sz w:val="20"/>
          <w:szCs w:val="20"/>
        </w:rPr>
        <w:t>Stock Options</w:t>
      </w:r>
    </w:p>
    <w:p w14:paraId="20681B8B" w14:textId="77777777" w:rsidR="00000000" w:rsidRDefault="00D017A2">
      <w:pPr>
        <w:pStyle w:val="a3"/>
        <w:spacing w:before="120" w:beforeAutospacing="0" w:after="0" w:afterAutospacing="0"/>
        <w:ind w:left="476"/>
        <w:jc w:val="both"/>
        <w:rPr>
          <w:sz w:val="20"/>
          <w:szCs w:val="20"/>
        </w:rPr>
      </w:pPr>
      <w:r>
        <w:rPr>
          <w:sz w:val="20"/>
          <w:szCs w:val="20"/>
        </w:rPr>
        <w:t>Since 2012, CoreCivic has elected not to issue stock options to its non-employee directors, officers, and executive officers as it had in prior years, and instead elected to</w:t>
      </w:r>
      <w:r>
        <w:rPr>
          <w:sz w:val="20"/>
          <w:szCs w:val="20"/>
        </w:rPr>
        <w:t xml:space="preserve"> issue all of its equity compensation in the form of restricted common stock units ("RSUs"), as described hereafter.  All outstanding stock options were fully vested as of December 31, 2016.  As of March 31, 2020, options to purchase 0.5 million shares of </w:t>
      </w:r>
      <w:r>
        <w:rPr>
          <w:sz w:val="20"/>
          <w:szCs w:val="20"/>
        </w:rPr>
        <w:t xml:space="preserve">common stock were outstanding with a weighted average exercise price of $21.88 per share. </w:t>
      </w:r>
    </w:p>
    <w:p w14:paraId="54F571F2" w14:textId="77777777" w:rsidR="00000000" w:rsidRDefault="00D017A2">
      <w:pPr>
        <w:pStyle w:val="a3"/>
        <w:spacing w:before="360" w:beforeAutospacing="0" w:after="0" w:afterAutospacing="0"/>
        <w:ind w:left="476"/>
        <w:jc w:val="both"/>
        <w:rPr>
          <w:b/>
          <w:bCs/>
          <w:sz w:val="20"/>
          <w:szCs w:val="20"/>
        </w:rPr>
      </w:pPr>
      <w:r>
        <w:rPr>
          <w:b/>
          <w:bCs/>
          <w:sz w:val="20"/>
          <w:szCs w:val="20"/>
        </w:rPr>
        <w:t>Restricted Stock Units</w:t>
      </w:r>
    </w:p>
    <w:p w14:paraId="67213192" w14:textId="77777777" w:rsidR="00000000" w:rsidRDefault="00D017A2">
      <w:pPr>
        <w:pStyle w:val="a3"/>
        <w:spacing w:before="120" w:beforeAutospacing="0" w:after="0" w:afterAutospacing="0"/>
        <w:ind w:left="476"/>
        <w:jc w:val="both"/>
        <w:rPr>
          <w:sz w:val="20"/>
          <w:szCs w:val="20"/>
        </w:rPr>
      </w:pPr>
      <w:r>
        <w:rPr>
          <w:sz w:val="20"/>
          <w:szCs w:val="20"/>
        </w:rPr>
        <w:t xml:space="preserve">During the first quarter of 2020, CoreCivic issued approximately 1.2 </w:t>
      </w:r>
      <w:r>
        <w:rPr>
          <w:sz w:val="20"/>
          <w:szCs w:val="20"/>
        </w:rPr>
        <w:t>million RSUs to certain of its employees and non-employee directors, with an aggregate value of $20.7 million, including 1.1 million RSUs to employees and non-employee directors whose compensation is charged to general and administrative expense and 0.1 mi</w:t>
      </w:r>
      <w:r>
        <w:rPr>
          <w:sz w:val="20"/>
          <w:szCs w:val="20"/>
        </w:rPr>
        <w:t>llion RSUs to employees whose compensation is charged to operating expense.  During 2019, CoreCivic issued approximately 0.9 million RSUs to certain of its employees and non-employee directors, with an aggregate value of $20.1 million, including 0.8 millio</w:t>
      </w:r>
      <w:r>
        <w:rPr>
          <w:sz w:val="20"/>
          <w:szCs w:val="20"/>
        </w:rPr>
        <w:t xml:space="preserve">n RSUs to employees and non-employee directors whose compensation is charged to general and administrative expense and 0.1 million RSUs to employees whose compensation is charged to operating expense. </w:t>
      </w:r>
    </w:p>
    <w:p w14:paraId="7F779403" w14:textId="77777777" w:rsidR="00000000" w:rsidRDefault="00D017A2">
      <w:pPr>
        <w:pStyle w:val="a3"/>
        <w:spacing w:before="240" w:beforeAutospacing="0" w:after="0" w:afterAutospacing="0"/>
        <w:ind w:left="476"/>
        <w:jc w:val="both"/>
        <w:rPr>
          <w:sz w:val="20"/>
          <w:szCs w:val="20"/>
        </w:rPr>
      </w:pPr>
      <w:r>
        <w:rPr>
          <w:sz w:val="20"/>
          <w:szCs w:val="20"/>
        </w:rPr>
        <w:t xml:space="preserve">Since 2015, </w:t>
      </w:r>
      <w:r>
        <w:rPr>
          <w:color w:val="000000"/>
          <w:sz w:val="20"/>
          <w:szCs w:val="20"/>
        </w:rPr>
        <w:t xml:space="preserve">CoreCivic has </w:t>
      </w:r>
      <w:r>
        <w:rPr>
          <w:sz w:val="20"/>
          <w:szCs w:val="20"/>
        </w:rPr>
        <w:t>established performance-base</w:t>
      </w:r>
      <w:r>
        <w:rPr>
          <w:sz w:val="20"/>
          <w:szCs w:val="20"/>
        </w:rPr>
        <w:t>d vesting conditions on the RSUs awarded to its officers and executive officers that, unless earlier vested under the terms of the agreements, were subject to vesting over a</w:t>
      </w:r>
      <w:r>
        <w:rPr>
          <w:sz w:val="20"/>
          <w:szCs w:val="20"/>
        </w:rPr>
        <w:t xml:space="preserve"> </w:t>
      </w:r>
      <w:r>
        <w:rPr>
          <w:sz w:val="20"/>
          <w:szCs w:val="20"/>
        </w:rPr>
        <w:t>three-yea</w:t>
      </w:r>
      <w:r>
        <w:rPr>
          <w:sz w:val="20"/>
          <w:szCs w:val="20"/>
        </w:rPr>
        <w:t>r</w:t>
      </w:r>
      <w:r>
        <w:rPr>
          <w:sz w:val="20"/>
          <w:szCs w:val="20"/>
        </w:rPr>
        <w:t xml:space="preserve"> period based upon the satisfaction of certain annual performance criter</w:t>
      </w:r>
      <w:r>
        <w:rPr>
          <w:sz w:val="20"/>
          <w:szCs w:val="20"/>
        </w:rPr>
        <w:t>ia, and no more than</w:t>
      </w:r>
      <w:r>
        <w:rPr>
          <w:sz w:val="20"/>
          <w:szCs w:val="20"/>
        </w:rPr>
        <w:t xml:space="preserve"> </w:t>
      </w:r>
      <w:r>
        <w:rPr>
          <w:sz w:val="20"/>
          <w:szCs w:val="20"/>
        </w:rPr>
        <w:t>one-thir</w:t>
      </w:r>
      <w:r>
        <w:rPr>
          <w:sz w:val="20"/>
          <w:szCs w:val="20"/>
        </w:rPr>
        <w:t>d</w:t>
      </w:r>
      <w:r>
        <w:rPr>
          <w:sz w:val="20"/>
          <w:szCs w:val="20"/>
        </w:rPr>
        <w:t xml:space="preserve"> of the RSUs could vest in any one performance period.  The RSUs awarded to officers and executive officers in 2019 and 2020 consist of a combination of awards with performance-based conditions and time-based conditions.  Unle</w:t>
      </w:r>
      <w:r>
        <w:rPr>
          <w:sz w:val="20"/>
          <w:szCs w:val="20"/>
        </w:rPr>
        <w:t>ss earlier vested under the terms of the RSU agreements, the RSUs with time-based vesting conditions vest evenly generally on the first, second, and third anniversary of the award. The RSUs with performance-based vesting conditions are divided into one-thi</w:t>
      </w:r>
      <w:r>
        <w:rPr>
          <w:sz w:val="20"/>
          <w:szCs w:val="20"/>
        </w:rPr>
        <w:t>rd increments, each of which is subject to vesting based upon satisfaction of certain annual performance criteria established at the beginning of the fiscal years ending December 31, 2019, 2020, and 2021 for the 2019 awards, and December 31, 2020, 2021, an</w:t>
      </w:r>
      <w:r>
        <w:rPr>
          <w:sz w:val="20"/>
          <w:szCs w:val="20"/>
        </w:rPr>
        <w:t>d 2022 for the 2020 awards, and which can be increased by up to 150% or decreased to 0% based on performance relative to the annual performance criteria, and further increased or decreased using a modifier of 80% to 120% based on CoreCivic's total sharehol</w:t>
      </w:r>
      <w:r>
        <w:rPr>
          <w:sz w:val="20"/>
          <w:szCs w:val="20"/>
        </w:rPr>
        <w:t xml:space="preserve">der return relative to a peer </w:t>
      </w:r>
    </w:p>
    <w:p w14:paraId="29763F76" w14:textId="77777777" w:rsidR="00000000" w:rsidRDefault="00D017A2">
      <w:pPr>
        <w:pStyle w:val="a3"/>
        <w:spacing w:before="240" w:beforeAutospacing="0" w:after="0" w:afterAutospacing="0"/>
        <w:jc w:val="center"/>
        <w:rPr>
          <w:sz w:val="20"/>
          <w:szCs w:val="20"/>
        </w:rPr>
      </w:pPr>
      <w:r>
        <w:rPr>
          <w:sz w:val="20"/>
          <w:szCs w:val="20"/>
        </w:rPr>
        <w:t>13</w:t>
      </w:r>
    </w:p>
    <w:p w14:paraId="386D5BD2" w14:textId="77777777" w:rsidR="00000000" w:rsidRDefault="00D017A2">
      <w:pPr>
        <w:rPr>
          <w:rFonts w:eastAsia="Times New Roman"/>
        </w:rPr>
      </w:pPr>
      <w:r>
        <w:rPr>
          <w:rFonts w:eastAsia="Times New Roman"/>
        </w:rPr>
        <w:pict w14:anchorId="35B9A117">
          <v:rect id="_x0000_i1039" style="width:0;height:1.5pt" o:hralign="center" o:hrstd="t" o:hr="t" fillcolor="#a0a0a0" stroked="f"/>
        </w:pict>
      </w:r>
    </w:p>
    <w:p w14:paraId="56686BD7" w14:textId="77777777" w:rsidR="00000000" w:rsidRDefault="00D017A2">
      <w:pPr>
        <w:pStyle w:val="a3"/>
        <w:spacing w:before="0" w:beforeAutospacing="0" w:after="0" w:afterAutospacing="0"/>
        <w:rPr>
          <w:sz w:val="20"/>
          <w:szCs w:val="20"/>
        </w:rPr>
      </w:pPr>
      <w:r>
        <w:rPr>
          <w:sz w:val="20"/>
          <w:szCs w:val="20"/>
        </w:rPr>
        <w:t> </w:t>
      </w:r>
    </w:p>
    <w:p w14:paraId="7EFE0E2A" w14:textId="77777777" w:rsidR="00000000" w:rsidRDefault="00D017A2">
      <w:pPr>
        <w:pStyle w:val="a3"/>
        <w:spacing w:before="240" w:beforeAutospacing="0" w:after="0" w:afterAutospacing="0"/>
        <w:ind w:left="476"/>
        <w:jc w:val="both"/>
        <w:rPr>
          <w:sz w:val="20"/>
          <w:szCs w:val="20"/>
        </w:rPr>
      </w:pPr>
      <w:r>
        <w:rPr>
          <w:sz w:val="20"/>
          <w:szCs w:val="20"/>
        </w:rPr>
        <w:t xml:space="preserve">group.  Because the performance criteria for the fiscal years ending December 31, 2021 and 2022 have not yet been established, the values of the third RSU increment of the 2019 awards </w:t>
      </w:r>
      <w:r>
        <w:rPr>
          <w:sz w:val="20"/>
          <w:szCs w:val="20"/>
        </w:rPr>
        <w:t>and of the second and third increments of the 2020 awards for financial reporting purposes will not be determined until such criteria are established.  Time-based RSUs issued to other employees, unless earlier vested under the terms of the agreements, gene</w:t>
      </w:r>
      <w:r>
        <w:rPr>
          <w:sz w:val="20"/>
          <w:szCs w:val="20"/>
        </w:rPr>
        <w:t>rally vest equally on the first, second, and third anniversary of the award.  RSUs issued to non-employee directors vest one year from the date of award.  </w:t>
      </w:r>
    </w:p>
    <w:p w14:paraId="73725325" w14:textId="77777777" w:rsidR="00000000" w:rsidRDefault="00D017A2">
      <w:pPr>
        <w:pStyle w:val="a3"/>
        <w:spacing w:before="240" w:beforeAutospacing="0" w:after="0" w:afterAutospacing="0"/>
        <w:ind w:left="595"/>
        <w:jc w:val="both"/>
        <w:rPr>
          <w:sz w:val="20"/>
          <w:szCs w:val="20"/>
        </w:rPr>
      </w:pPr>
      <w:r>
        <w:rPr>
          <w:sz w:val="20"/>
          <w:szCs w:val="20"/>
        </w:rPr>
        <w:t>During the three months ended March 31, 2020, CoreCivic expensed $4.6 million, net of forfeitures, r</w:t>
      </w:r>
      <w:r>
        <w:rPr>
          <w:sz w:val="20"/>
          <w:szCs w:val="20"/>
        </w:rPr>
        <w:t>elating to RSUs ($0.5 million of which was recorded in operating expenses and $4.1 million of which was recorded in general and administrative expenses). During the three months ended March 31, 2019, CoreCivic expensed $3.8 million, net of forfeitures, rel</w:t>
      </w:r>
      <w:r>
        <w:rPr>
          <w:sz w:val="20"/>
          <w:szCs w:val="20"/>
        </w:rPr>
        <w:t>ating to RSUs ($0.5 million of which was recorded in operating expenses and $3.3 million of which was recorded in general and administrative expenses).  As of March 31, 2020, approximately 2.0 million RSUs remained outstanding and subject to vesting.</w:t>
      </w:r>
    </w:p>
    <w:tbl>
      <w:tblPr>
        <w:tblW w:w="5000" w:type="pct"/>
        <w:tblCellMar>
          <w:left w:w="0" w:type="dxa"/>
          <w:right w:w="0" w:type="dxa"/>
        </w:tblCellMar>
        <w:tblLook w:val="04A0" w:firstRow="1" w:lastRow="0" w:firstColumn="1" w:lastColumn="0" w:noHBand="0" w:noVBand="1"/>
      </w:tblPr>
      <w:tblGrid>
        <w:gridCol w:w="377"/>
        <w:gridCol w:w="7929"/>
      </w:tblGrid>
      <w:tr w:rsidR="00000000" w14:paraId="59E25C0C" w14:textId="77777777">
        <w:trPr>
          <w:divId w:val="532302110"/>
        </w:trPr>
        <w:tc>
          <w:tcPr>
            <w:tcW w:w="227" w:type="pct"/>
            <w:noWrap/>
            <w:hideMark/>
          </w:tcPr>
          <w:p w14:paraId="03ECB63F" w14:textId="77777777" w:rsidR="00000000" w:rsidRDefault="00D017A2">
            <w:pPr>
              <w:pStyle w:val="a3"/>
              <w:spacing w:before="360" w:beforeAutospacing="0" w:after="0" w:afterAutospacing="0"/>
              <w:jc w:val="both"/>
              <w:rPr>
                <w:b/>
                <w:bCs/>
                <w:sz w:val="20"/>
                <w:szCs w:val="20"/>
              </w:rPr>
            </w:pPr>
            <w:r>
              <w:rPr>
                <w:b/>
                <w:bCs/>
                <w:sz w:val="20"/>
                <w:szCs w:val="20"/>
              </w:rPr>
              <w:t>7.</w:t>
            </w:r>
          </w:p>
        </w:tc>
        <w:tc>
          <w:tcPr>
            <w:tcW w:w="0" w:type="auto"/>
            <w:hideMark/>
          </w:tcPr>
          <w:p w14:paraId="2B182F7B" w14:textId="77777777" w:rsidR="00000000" w:rsidRDefault="00D017A2">
            <w:pPr>
              <w:pStyle w:val="a3"/>
              <w:spacing w:before="360" w:beforeAutospacing="0" w:after="0" w:afterAutospacing="0"/>
              <w:jc w:val="both"/>
              <w:rPr>
                <w:b/>
                <w:bCs/>
                <w:sz w:val="20"/>
                <w:szCs w:val="20"/>
              </w:rPr>
            </w:pPr>
            <w:r>
              <w:rPr>
                <w:b/>
                <w:bCs/>
                <w:sz w:val="20"/>
                <w:szCs w:val="20"/>
              </w:rPr>
              <w:t>EA</w:t>
            </w:r>
            <w:r>
              <w:rPr>
                <w:b/>
                <w:bCs/>
                <w:sz w:val="20"/>
                <w:szCs w:val="20"/>
              </w:rPr>
              <w:t>RNINGS PER SHARE</w:t>
            </w:r>
          </w:p>
        </w:tc>
      </w:tr>
    </w:tbl>
    <w:p w14:paraId="5BF21472" w14:textId="77777777" w:rsidR="00000000" w:rsidRDefault="00D017A2">
      <w:pPr>
        <w:pStyle w:val="a3"/>
        <w:spacing w:before="120" w:beforeAutospacing="0" w:after="0" w:afterAutospacing="0"/>
        <w:ind w:left="476"/>
        <w:jc w:val="both"/>
        <w:rPr>
          <w:sz w:val="20"/>
          <w:szCs w:val="20"/>
        </w:rPr>
      </w:pPr>
      <w:r>
        <w:rPr>
          <w:sz w:val="20"/>
          <w:szCs w:val="20"/>
        </w:rPr>
        <w:t>Basic earnings per share is computed by dividing net income by the weighted average number of common shares outstanding during the year.  Diluted earnings per share reflects the potential dilution that could occur if securities or other c</w:t>
      </w:r>
      <w:r>
        <w:rPr>
          <w:sz w:val="20"/>
          <w:szCs w:val="20"/>
        </w:rPr>
        <w:t>ontracts to issue common stock were exercised or converted into common stock or resulted in the issuance of common stock that then shared in the earnings of the entity.  For CoreCivic, diluted earnings per share is computed by dividing net income by the we</w:t>
      </w:r>
      <w:r>
        <w:rPr>
          <w:sz w:val="20"/>
          <w:szCs w:val="20"/>
        </w:rPr>
        <w:t>ighted average number of common shares after considering the additional dilution related to restricted stock-based awards, stock options, and Operating Partnership Units.</w:t>
      </w:r>
    </w:p>
    <w:p w14:paraId="71073C51" w14:textId="77777777" w:rsidR="00000000" w:rsidRDefault="00D017A2">
      <w:pPr>
        <w:pStyle w:val="a3"/>
        <w:spacing w:before="240" w:beforeAutospacing="0" w:after="0" w:afterAutospacing="0"/>
        <w:ind w:left="476"/>
        <w:jc w:val="both"/>
        <w:rPr>
          <w:sz w:val="20"/>
          <w:szCs w:val="20"/>
        </w:rPr>
      </w:pPr>
      <w:r>
        <w:rPr>
          <w:sz w:val="20"/>
          <w:szCs w:val="20"/>
        </w:rPr>
        <w:t>A reconciliation of the numerator and denominator of the basic earnings per share com</w:t>
      </w:r>
      <w:r>
        <w:rPr>
          <w:sz w:val="20"/>
          <w:szCs w:val="20"/>
        </w:rPr>
        <w:t>putation to the numerator and denominator of the diluted earnings per share computation is as follows (in thousands, except per share data):</w:t>
      </w:r>
    </w:p>
    <w:p w14:paraId="3DA1E6A3" w14:textId="77777777" w:rsidR="00000000" w:rsidRDefault="00D017A2">
      <w:pPr>
        <w:pStyle w:val="a3"/>
        <w:spacing w:before="0" w:beforeAutospacing="0" w:after="0" w:afterAutospacing="0"/>
        <w:ind w:left="595" w:hanging="612"/>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5003"/>
        <w:gridCol w:w="106"/>
        <w:gridCol w:w="115"/>
        <w:gridCol w:w="949"/>
        <w:gridCol w:w="65"/>
        <w:gridCol w:w="105"/>
        <w:gridCol w:w="115"/>
        <w:gridCol w:w="952"/>
        <w:gridCol w:w="65"/>
      </w:tblGrid>
      <w:tr w:rsidR="00000000" w14:paraId="24A76F58" w14:textId="77777777">
        <w:trPr>
          <w:divId w:val="1475609367"/>
        </w:trPr>
        <w:tc>
          <w:tcPr>
            <w:tcW w:w="3354" w:type="pct"/>
            <w:shd w:val="clear" w:color="auto" w:fill="FFFFFF"/>
            <w:tcMar>
              <w:top w:w="15" w:type="dxa"/>
              <w:left w:w="0" w:type="dxa"/>
              <w:bottom w:w="0" w:type="dxa"/>
              <w:right w:w="15" w:type="dxa"/>
            </w:tcMar>
            <w:vAlign w:val="bottom"/>
            <w:hideMark/>
          </w:tcPr>
          <w:p w14:paraId="0719D4C2" w14:textId="77777777" w:rsidR="00000000" w:rsidRDefault="00D017A2">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14:paraId="0503CC47"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14:paraId="7DC0834D"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For the Three Months Ended</w:t>
            </w:r>
          </w:p>
          <w:p w14:paraId="5D7A1410"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14:paraId="2F6083A7"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12827B2F" w14:textId="77777777">
        <w:trPr>
          <w:divId w:val="1475609367"/>
        </w:trPr>
        <w:tc>
          <w:tcPr>
            <w:tcW w:w="3354" w:type="pct"/>
            <w:shd w:val="clear" w:color="auto" w:fill="FFFFFF"/>
            <w:tcMar>
              <w:top w:w="15" w:type="dxa"/>
              <w:left w:w="0" w:type="dxa"/>
              <w:bottom w:w="0" w:type="dxa"/>
              <w:right w:w="15" w:type="dxa"/>
            </w:tcMar>
            <w:vAlign w:val="bottom"/>
            <w:hideMark/>
          </w:tcPr>
          <w:p w14:paraId="466735FF"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14:paraId="008F45DE"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377FB0A"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7CE67A9C"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30FA9F0F"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9B4BF5E"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461E4679"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35F4D0FD" w14:textId="77777777">
        <w:trPr>
          <w:divId w:val="1475609367"/>
        </w:trPr>
        <w:tc>
          <w:tcPr>
            <w:tcW w:w="3354" w:type="pct"/>
            <w:shd w:val="clear" w:color="auto" w:fill="CFF0FC"/>
            <w:tcMar>
              <w:top w:w="15" w:type="dxa"/>
              <w:left w:w="0" w:type="dxa"/>
              <w:bottom w:w="0" w:type="dxa"/>
              <w:right w:w="15" w:type="dxa"/>
            </w:tcMar>
            <w:hideMark/>
          </w:tcPr>
          <w:p w14:paraId="32BC6AC7" w14:textId="77777777" w:rsidR="00000000" w:rsidRDefault="00D017A2">
            <w:pPr>
              <w:pStyle w:val="a3"/>
              <w:spacing w:before="0" w:beforeAutospacing="0" w:after="0" w:afterAutospacing="0"/>
              <w:rPr>
                <w:b/>
                <w:bCs/>
                <w:color w:val="000000"/>
                <w:sz w:val="20"/>
                <w:szCs w:val="20"/>
              </w:rPr>
            </w:pPr>
            <w:r>
              <w:rPr>
                <w:b/>
                <w:bCs/>
                <w:color w:val="000000"/>
                <w:sz w:val="20"/>
                <w:szCs w:val="20"/>
              </w:rPr>
              <w:t>NUMERATOR</w:t>
            </w:r>
          </w:p>
        </w:tc>
        <w:tc>
          <w:tcPr>
            <w:tcW w:w="79" w:type="pct"/>
            <w:shd w:val="clear" w:color="auto" w:fill="CFF0FC"/>
            <w:tcMar>
              <w:top w:w="15" w:type="dxa"/>
              <w:left w:w="0" w:type="dxa"/>
              <w:bottom w:w="0" w:type="dxa"/>
              <w:right w:w="15" w:type="dxa"/>
            </w:tcMar>
            <w:vAlign w:val="bottom"/>
            <w:hideMark/>
          </w:tcPr>
          <w:p w14:paraId="015930A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5AD5BA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76A0EFDA"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71E64A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04070D4B"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D95AE7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125207BC"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FFF733D"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779B5CA9" w14:textId="77777777">
        <w:trPr>
          <w:divId w:val="1475609367"/>
        </w:trPr>
        <w:tc>
          <w:tcPr>
            <w:tcW w:w="3354" w:type="pct"/>
            <w:shd w:val="clear" w:color="auto" w:fill="FFFFFF"/>
            <w:tcMar>
              <w:top w:w="15" w:type="dxa"/>
              <w:left w:w="0" w:type="dxa"/>
              <w:bottom w:w="0" w:type="dxa"/>
              <w:right w:w="15" w:type="dxa"/>
            </w:tcMar>
            <w:hideMark/>
          </w:tcPr>
          <w:p w14:paraId="0C024E0F" w14:textId="77777777" w:rsidR="00000000" w:rsidRDefault="00D017A2">
            <w:pPr>
              <w:pStyle w:val="a3"/>
              <w:spacing w:before="0" w:beforeAutospacing="0" w:after="0" w:afterAutospacing="0"/>
              <w:rPr>
                <w:b/>
                <w:bCs/>
                <w:color w:val="000000"/>
                <w:sz w:val="20"/>
                <w:szCs w:val="20"/>
              </w:rPr>
            </w:pPr>
            <w:r>
              <w:rPr>
                <w:b/>
                <w:bCs/>
                <w:color w:val="000000"/>
                <w:sz w:val="20"/>
                <w:szCs w:val="20"/>
              </w:rPr>
              <w:t>Basic:</w:t>
            </w:r>
          </w:p>
        </w:tc>
        <w:tc>
          <w:tcPr>
            <w:tcW w:w="79" w:type="pct"/>
            <w:shd w:val="clear" w:color="auto" w:fill="FFFFFF"/>
            <w:tcMar>
              <w:top w:w="15" w:type="dxa"/>
              <w:left w:w="0" w:type="dxa"/>
              <w:bottom w:w="0" w:type="dxa"/>
              <w:right w:w="15" w:type="dxa"/>
            </w:tcMar>
            <w:vAlign w:val="bottom"/>
            <w:hideMark/>
          </w:tcPr>
          <w:p w14:paraId="4F79484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AD59EE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703F0EF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E2CFE6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5F28A0F0"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4B30A2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53985FE4"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A387BF"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931CCFA" w14:textId="77777777">
        <w:trPr>
          <w:divId w:val="1475609367"/>
        </w:trPr>
        <w:tc>
          <w:tcPr>
            <w:tcW w:w="3354" w:type="pct"/>
            <w:shd w:val="clear" w:color="auto" w:fill="CFF0FC"/>
            <w:tcMar>
              <w:top w:w="15" w:type="dxa"/>
              <w:left w:w="0" w:type="dxa"/>
              <w:bottom w:w="0" w:type="dxa"/>
              <w:right w:w="15" w:type="dxa"/>
            </w:tcMar>
            <w:hideMark/>
          </w:tcPr>
          <w:p w14:paraId="1E3EBB07" w14:textId="77777777" w:rsidR="00000000" w:rsidRDefault="00D017A2">
            <w:pPr>
              <w:pStyle w:val="a3"/>
              <w:spacing w:before="0" w:beforeAutospacing="0" w:after="0" w:afterAutospacing="0"/>
              <w:ind w:left="274"/>
              <w:rPr>
                <w:color w:val="000000"/>
                <w:sz w:val="20"/>
                <w:szCs w:val="20"/>
              </w:rPr>
            </w:pPr>
            <w:r>
              <w:rPr>
                <w:color w:val="000000"/>
                <w:sz w:val="20"/>
                <w:szCs w:val="20"/>
              </w:rPr>
              <w:t>Net income attributable to common stockholders</w:t>
            </w:r>
          </w:p>
        </w:tc>
        <w:tc>
          <w:tcPr>
            <w:tcW w:w="79" w:type="pct"/>
            <w:shd w:val="clear" w:color="auto" w:fill="CFF0FC"/>
            <w:tcMar>
              <w:top w:w="15" w:type="dxa"/>
              <w:left w:w="0" w:type="dxa"/>
              <w:bottom w:w="0" w:type="dxa"/>
              <w:right w:w="15" w:type="dxa"/>
            </w:tcMar>
            <w:vAlign w:val="bottom"/>
            <w:hideMark/>
          </w:tcPr>
          <w:p w14:paraId="6799CA4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11F2756B"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3" w:type="pct"/>
            <w:tcBorders>
              <w:bottom w:val="double" w:sz="6" w:space="0" w:color="000000"/>
            </w:tcBorders>
            <w:shd w:val="clear" w:color="auto" w:fill="CFF0FC"/>
            <w:noWrap/>
            <w:tcMar>
              <w:top w:w="15" w:type="dxa"/>
              <w:left w:w="0" w:type="dxa"/>
              <w:bottom w:w="0" w:type="dxa"/>
              <w:right w:w="15" w:type="dxa"/>
            </w:tcMar>
            <w:vAlign w:val="bottom"/>
            <w:hideMark/>
          </w:tcPr>
          <w:p w14:paraId="1D8F390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32,057</w:t>
            </w:r>
          </w:p>
        </w:tc>
        <w:tc>
          <w:tcPr>
            <w:tcW w:w="50" w:type="pct"/>
            <w:shd w:val="clear" w:color="auto" w:fill="CFF0FC"/>
            <w:noWrap/>
            <w:tcMar>
              <w:top w:w="15" w:type="dxa"/>
              <w:left w:w="0" w:type="dxa"/>
              <w:bottom w:w="0" w:type="dxa"/>
              <w:right w:w="15" w:type="dxa"/>
            </w:tcMar>
            <w:vAlign w:val="bottom"/>
            <w:hideMark/>
          </w:tcPr>
          <w:p w14:paraId="1A8A988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52096F18"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4EF7CA94"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3" w:type="pct"/>
            <w:tcBorders>
              <w:bottom w:val="double" w:sz="6" w:space="0" w:color="000000"/>
            </w:tcBorders>
            <w:shd w:val="clear" w:color="auto" w:fill="CFF0FC"/>
            <w:noWrap/>
            <w:tcMar>
              <w:top w:w="15" w:type="dxa"/>
              <w:left w:w="0" w:type="dxa"/>
              <w:bottom w:w="0" w:type="dxa"/>
              <w:right w:w="15" w:type="dxa"/>
            </w:tcMar>
            <w:vAlign w:val="bottom"/>
            <w:hideMark/>
          </w:tcPr>
          <w:p w14:paraId="132367F6" w14:textId="77777777" w:rsidR="00000000" w:rsidRDefault="00D017A2">
            <w:pPr>
              <w:pStyle w:val="a3"/>
              <w:spacing w:before="0" w:beforeAutospacing="0" w:after="0" w:afterAutospacing="0"/>
              <w:jc w:val="right"/>
              <w:rPr>
                <w:color w:val="000000"/>
                <w:sz w:val="20"/>
                <w:szCs w:val="20"/>
              </w:rPr>
            </w:pPr>
            <w:r>
              <w:rPr>
                <w:color w:val="000000"/>
                <w:sz w:val="20"/>
                <w:szCs w:val="20"/>
              </w:rPr>
              <w:t>49,340</w:t>
            </w:r>
          </w:p>
        </w:tc>
        <w:tc>
          <w:tcPr>
            <w:tcW w:w="50" w:type="pct"/>
            <w:shd w:val="clear" w:color="auto" w:fill="CFF0FC"/>
            <w:noWrap/>
            <w:tcMar>
              <w:top w:w="15" w:type="dxa"/>
              <w:left w:w="0" w:type="dxa"/>
              <w:bottom w:w="0" w:type="dxa"/>
              <w:right w:w="15" w:type="dxa"/>
            </w:tcMar>
            <w:vAlign w:val="bottom"/>
            <w:hideMark/>
          </w:tcPr>
          <w:p w14:paraId="5057F3D3"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785B8B77" w14:textId="77777777">
        <w:trPr>
          <w:divId w:val="1475609367"/>
        </w:trPr>
        <w:tc>
          <w:tcPr>
            <w:tcW w:w="3354" w:type="pct"/>
            <w:shd w:val="clear" w:color="auto" w:fill="FFFFFF"/>
            <w:tcMar>
              <w:top w:w="15" w:type="dxa"/>
              <w:left w:w="0" w:type="dxa"/>
              <w:bottom w:w="0" w:type="dxa"/>
              <w:right w:w="15" w:type="dxa"/>
            </w:tcMar>
            <w:hideMark/>
          </w:tcPr>
          <w:p w14:paraId="66917F2A" w14:textId="77777777" w:rsidR="00000000" w:rsidRDefault="00D017A2">
            <w:pPr>
              <w:pStyle w:val="a3"/>
              <w:spacing w:before="0" w:beforeAutospacing="0" w:after="0" w:afterAutospacing="0"/>
              <w:rPr>
                <w:b/>
                <w:bCs/>
                <w:color w:val="000000"/>
                <w:sz w:val="20"/>
                <w:szCs w:val="20"/>
              </w:rPr>
            </w:pPr>
            <w:r>
              <w:rPr>
                <w:b/>
                <w:bCs/>
                <w:color w:val="000000"/>
                <w:sz w:val="20"/>
                <w:szCs w:val="20"/>
              </w:rPr>
              <w:t>Diluted:</w:t>
            </w:r>
          </w:p>
        </w:tc>
        <w:tc>
          <w:tcPr>
            <w:tcW w:w="79" w:type="pct"/>
            <w:shd w:val="clear" w:color="auto" w:fill="FFFFFF"/>
            <w:tcMar>
              <w:top w:w="15" w:type="dxa"/>
              <w:left w:w="0" w:type="dxa"/>
              <w:bottom w:w="0" w:type="dxa"/>
              <w:right w:w="15" w:type="dxa"/>
            </w:tcMar>
            <w:vAlign w:val="bottom"/>
            <w:hideMark/>
          </w:tcPr>
          <w:p w14:paraId="76C8611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042CD9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14:paraId="1DD4C4F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695CFD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3C5245BD"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3B4A421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14:paraId="2AD58149"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BCD91B4"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810B7E2" w14:textId="77777777">
        <w:trPr>
          <w:divId w:val="1475609367"/>
        </w:trPr>
        <w:tc>
          <w:tcPr>
            <w:tcW w:w="3354" w:type="pct"/>
            <w:shd w:val="clear" w:color="auto" w:fill="CFF0FC"/>
            <w:tcMar>
              <w:top w:w="15" w:type="dxa"/>
              <w:left w:w="0" w:type="dxa"/>
              <w:bottom w:w="0" w:type="dxa"/>
              <w:right w:w="15" w:type="dxa"/>
            </w:tcMar>
            <w:hideMark/>
          </w:tcPr>
          <w:p w14:paraId="6B0255B4" w14:textId="77777777" w:rsidR="00000000" w:rsidRDefault="00D017A2">
            <w:pPr>
              <w:pStyle w:val="a3"/>
              <w:spacing w:before="0" w:beforeAutospacing="0" w:after="0" w:afterAutospacing="0"/>
              <w:ind w:left="274"/>
              <w:rPr>
                <w:color w:val="000000"/>
                <w:sz w:val="20"/>
                <w:szCs w:val="20"/>
              </w:rPr>
            </w:pPr>
            <w:r>
              <w:rPr>
                <w:color w:val="000000"/>
                <w:sz w:val="20"/>
                <w:szCs w:val="20"/>
              </w:rPr>
              <w:t>Net income attributable to common stockholders</w:t>
            </w:r>
          </w:p>
        </w:tc>
        <w:tc>
          <w:tcPr>
            <w:tcW w:w="79" w:type="pct"/>
            <w:shd w:val="clear" w:color="auto" w:fill="CFF0FC"/>
            <w:tcMar>
              <w:top w:w="15" w:type="dxa"/>
              <w:left w:w="0" w:type="dxa"/>
              <w:bottom w:w="0" w:type="dxa"/>
              <w:right w:w="15" w:type="dxa"/>
            </w:tcMar>
            <w:vAlign w:val="bottom"/>
            <w:hideMark/>
          </w:tcPr>
          <w:p w14:paraId="539ED5C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F7CD33F"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CFF0FC"/>
            <w:noWrap/>
            <w:tcMar>
              <w:top w:w="15" w:type="dxa"/>
              <w:left w:w="0" w:type="dxa"/>
              <w:bottom w:w="0" w:type="dxa"/>
              <w:right w:w="15" w:type="dxa"/>
            </w:tcMar>
            <w:vAlign w:val="bottom"/>
            <w:hideMark/>
          </w:tcPr>
          <w:p w14:paraId="42C0CD1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32,057</w:t>
            </w:r>
          </w:p>
        </w:tc>
        <w:tc>
          <w:tcPr>
            <w:tcW w:w="50" w:type="pct"/>
            <w:shd w:val="clear" w:color="auto" w:fill="CFF0FC"/>
            <w:noWrap/>
            <w:tcMar>
              <w:top w:w="15" w:type="dxa"/>
              <w:left w:w="0" w:type="dxa"/>
              <w:bottom w:w="0" w:type="dxa"/>
              <w:right w:w="15" w:type="dxa"/>
            </w:tcMar>
            <w:vAlign w:val="bottom"/>
            <w:hideMark/>
          </w:tcPr>
          <w:p w14:paraId="79889D7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090E6562"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8541115"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14:paraId="1C201A1D" w14:textId="77777777" w:rsidR="00000000" w:rsidRDefault="00D017A2">
            <w:pPr>
              <w:pStyle w:val="a3"/>
              <w:spacing w:before="0" w:beforeAutospacing="0" w:after="0" w:afterAutospacing="0"/>
              <w:jc w:val="right"/>
              <w:rPr>
                <w:color w:val="000000"/>
                <w:sz w:val="20"/>
                <w:szCs w:val="20"/>
              </w:rPr>
            </w:pPr>
            <w:r>
              <w:rPr>
                <w:color w:val="000000"/>
                <w:sz w:val="20"/>
                <w:szCs w:val="20"/>
              </w:rPr>
              <w:t>49,340</w:t>
            </w:r>
          </w:p>
        </w:tc>
        <w:tc>
          <w:tcPr>
            <w:tcW w:w="50" w:type="pct"/>
            <w:shd w:val="clear" w:color="auto" w:fill="CFF0FC"/>
            <w:noWrap/>
            <w:tcMar>
              <w:top w:w="15" w:type="dxa"/>
              <w:left w:w="0" w:type="dxa"/>
              <w:bottom w:w="0" w:type="dxa"/>
              <w:right w:w="15" w:type="dxa"/>
            </w:tcMar>
            <w:vAlign w:val="bottom"/>
            <w:hideMark/>
          </w:tcPr>
          <w:p w14:paraId="169688F4"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0559E42" w14:textId="77777777">
        <w:trPr>
          <w:divId w:val="1475609367"/>
        </w:trPr>
        <w:tc>
          <w:tcPr>
            <w:tcW w:w="3354" w:type="pct"/>
            <w:shd w:val="clear" w:color="auto" w:fill="FFFFFF"/>
            <w:tcMar>
              <w:top w:w="15" w:type="dxa"/>
              <w:left w:w="0" w:type="dxa"/>
              <w:bottom w:w="0" w:type="dxa"/>
              <w:right w:w="15" w:type="dxa"/>
            </w:tcMar>
            <w:hideMark/>
          </w:tcPr>
          <w:p w14:paraId="246B1845" w14:textId="77777777" w:rsidR="00000000" w:rsidRDefault="00D017A2">
            <w:pPr>
              <w:pStyle w:val="a3"/>
              <w:spacing w:before="0" w:beforeAutospacing="0" w:after="0" w:afterAutospacing="0"/>
              <w:ind w:left="274"/>
              <w:rPr>
                <w:color w:val="000000"/>
                <w:sz w:val="20"/>
                <w:szCs w:val="20"/>
              </w:rPr>
            </w:pPr>
            <w:r>
              <w:rPr>
                <w:color w:val="000000"/>
                <w:sz w:val="20"/>
                <w:szCs w:val="20"/>
              </w:rPr>
              <w:t>Net income attributable to non-controlling interest</w:t>
            </w:r>
          </w:p>
        </w:tc>
        <w:tc>
          <w:tcPr>
            <w:tcW w:w="79" w:type="pct"/>
            <w:shd w:val="clear" w:color="auto" w:fill="FFFFFF"/>
            <w:tcMar>
              <w:top w:w="15" w:type="dxa"/>
              <w:left w:w="0" w:type="dxa"/>
              <w:bottom w:w="0" w:type="dxa"/>
              <w:right w:w="15" w:type="dxa"/>
            </w:tcMar>
            <w:vAlign w:val="bottom"/>
            <w:hideMark/>
          </w:tcPr>
          <w:p w14:paraId="3B8EC74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F7F380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7E94FA1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1,181</w:t>
            </w:r>
          </w:p>
        </w:tc>
        <w:tc>
          <w:tcPr>
            <w:tcW w:w="50" w:type="pct"/>
            <w:shd w:val="clear" w:color="auto" w:fill="FFFFFF"/>
            <w:noWrap/>
            <w:tcMar>
              <w:top w:w="15" w:type="dxa"/>
              <w:left w:w="0" w:type="dxa"/>
              <w:bottom w:w="0" w:type="dxa"/>
              <w:right w:w="15" w:type="dxa"/>
            </w:tcMar>
            <w:vAlign w:val="bottom"/>
            <w:hideMark/>
          </w:tcPr>
          <w:p w14:paraId="344C5D1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709C0F7F"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E0B7AA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096DAB9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F5CA5E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788486A9" w14:textId="77777777">
        <w:trPr>
          <w:divId w:val="1475609367"/>
        </w:trPr>
        <w:tc>
          <w:tcPr>
            <w:tcW w:w="3354" w:type="pct"/>
            <w:shd w:val="clear" w:color="auto" w:fill="CFF0FC"/>
            <w:tcMar>
              <w:top w:w="15" w:type="dxa"/>
              <w:left w:w="0" w:type="dxa"/>
              <w:bottom w:w="0" w:type="dxa"/>
              <w:right w:w="15" w:type="dxa"/>
            </w:tcMar>
            <w:hideMark/>
          </w:tcPr>
          <w:p w14:paraId="5FA50FCF" w14:textId="77777777" w:rsidR="00000000" w:rsidRDefault="00D017A2">
            <w:pPr>
              <w:pStyle w:val="a3"/>
              <w:spacing w:before="0" w:beforeAutospacing="0" w:after="0" w:afterAutospacing="0"/>
              <w:ind w:left="274"/>
              <w:rPr>
                <w:color w:val="000000"/>
                <w:sz w:val="20"/>
                <w:szCs w:val="20"/>
              </w:rPr>
            </w:pPr>
            <w:r>
              <w:rPr>
                <w:color w:val="000000"/>
                <w:sz w:val="20"/>
                <w:szCs w:val="20"/>
              </w:rPr>
              <w:t>Diluted net income attributable to common stockholders</w:t>
            </w:r>
          </w:p>
        </w:tc>
        <w:tc>
          <w:tcPr>
            <w:tcW w:w="79" w:type="pct"/>
            <w:shd w:val="clear" w:color="auto" w:fill="CFF0FC"/>
            <w:tcMar>
              <w:top w:w="15" w:type="dxa"/>
              <w:left w:w="0" w:type="dxa"/>
              <w:bottom w:w="0" w:type="dxa"/>
              <w:right w:w="15" w:type="dxa"/>
            </w:tcMar>
            <w:vAlign w:val="bottom"/>
            <w:hideMark/>
          </w:tcPr>
          <w:p w14:paraId="5A5C5D2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46D882B"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90D908C"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33,238</w:t>
            </w:r>
          </w:p>
        </w:tc>
        <w:tc>
          <w:tcPr>
            <w:tcW w:w="50" w:type="pct"/>
            <w:shd w:val="clear" w:color="auto" w:fill="CFF0FC"/>
            <w:noWrap/>
            <w:tcMar>
              <w:top w:w="15" w:type="dxa"/>
              <w:left w:w="0" w:type="dxa"/>
              <w:bottom w:w="0" w:type="dxa"/>
              <w:right w:w="15" w:type="dxa"/>
            </w:tcMar>
            <w:vAlign w:val="bottom"/>
            <w:hideMark/>
          </w:tcPr>
          <w:p w14:paraId="386F03C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15F1D17A"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8FDEE6A"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0B04215" w14:textId="77777777" w:rsidR="00000000" w:rsidRDefault="00D017A2">
            <w:pPr>
              <w:pStyle w:val="a3"/>
              <w:spacing w:before="0" w:beforeAutospacing="0" w:after="0" w:afterAutospacing="0"/>
              <w:jc w:val="right"/>
              <w:rPr>
                <w:color w:val="000000"/>
                <w:sz w:val="20"/>
                <w:szCs w:val="20"/>
              </w:rPr>
            </w:pPr>
            <w:r>
              <w:rPr>
                <w:color w:val="000000"/>
                <w:sz w:val="20"/>
                <w:szCs w:val="20"/>
              </w:rPr>
              <w:t>49,340</w:t>
            </w:r>
          </w:p>
        </w:tc>
        <w:tc>
          <w:tcPr>
            <w:tcW w:w="50" w:type="pct"/>
            <w:shd w:val="clear" w:color="auto" w:fill="CFF0FC"/>
            <w:noWrap/>
            <w:tcMar>
              <w:top w:w="15" w:type="dxa"/>
              <w:left w:w="0" w:type="dxa"/>
              <w:bottom w:w="0" w:type="dxa"/>
              <w:right w:w="15" w:type="dxa"/>
            </w:tcMar>
            <w:vAlign w:val="bottom"/>
            <w:hideMark/>
          </w:tcPr>
          <w:p w14:paraId="44E3F6EC"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8B9E2B5" w14:textId="77777777">
        <w:trPr>
          <w:divId w:val="1475609367"/>
        </w:trPr>
        <w:tc>
          <w:tcPr>
            <w:tcW w:w="3354" w:type="pct"/>
            <w:shd w:val="clear" w:color="auto" w:fill="FFFFFF"/>
            <w:tcMar>
              <w:top w:w="15" w:type="dxa"/>
              <w:left w:w="0" w:type="dxa"/>
              <w:bottom w:w="0" w:type="dxa"/>
              <w:right w:w="15" w:type="dxa"/>
            </w:tcMar>
            <w:hideMark/>
          </w:tcPr>
          <w:p w14:paraId="0F2EF3D0" w14:textId="77777777" w:rsidR="00000000" w:rsidRDefault="00D017A2">
            <w:pPr>
              <w:pStyle w:val="a3"/>
              <w:spacing w:before="0" w:beforeAutospacing="0" w:after="0" w:afterAutospacing="0"/>
              <w:rPr>
                <w:b/>
                <w:bCs/>
                <w:color w:val="000000"/>
                <w:sz w:val="20"/>
                <w:szCs w:val="20"/>
              </w:rPr>
            </w:pPr>
            <w:r>
              <w:rPr>
                <w:b/>
                <w:bCs/>
                <w:color w:val="000000"/>
                <w:sz w:val="20"/>
                <w:szCs w:val="20"/>
              </w:rPr>
              <w:t>DENOMINATOR</w:t>
            </w:r>
          </w:p>
        </w:tc>
        <w:tc>
          <w:tcPr>
            <w:tcW w:w="79" w:type="pct"/>
            <w:shd w:val="clear" w:color="auto" w:fill="FFFFFF"/>
            <w:tcMar>
              <w:top w:w="15" w:type="dxa"/>
              <w:left w:w="0" w:type="dxa"/>
              <w:bottom w:w="0" w:type="dxa"/>
              <w:right w:w="15" w:type="dxa"/>
            </w:tcMar>
            <w:vAlign w:val="bottom"/>
            <w:hideMark/>
          </w:tcPr>
          <w:p w14:paraId="174C342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617886F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14:paraId="67DF902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6AAAFE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5D2B8C3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6AAFA6A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14:paraId="6F99FC42"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16F5FC6"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1A290DF" w14:textId="77777777">
        <w:trPr>
          <w:divId w:val="1475609367"/>
        </w:trPr>
        <w:tc>
          <w:tcPr>
            <w:tcW w:w="3354" w:type="pct"/>
            <w:shd w:val="clear" w:color="auto" w:fill="CFF0FC"/>
            <w:tcMar>
              <w:top w:w="15" w:type="dxa"/>
              <w:left w:w="0" w:type="dxa"/>
              <w:bottom w:w="0" w:type="dxa"/>
              <w:right w:w="15" w:type="dxa"/>
            </w:tcMar>
            <w:hideMark/>
          </w:tcPr>
          <w:p w14:paraId="7E3B00EF" w14:textId="77777777" w:rsidR="00000000" w:rsidRDefault="00D017A2">
            <w:pPr>
              <w:pStyle w:val="a3"/>
              <w:spacing w:before="0" w:beforeAutospacing="0" w:after="0" w:afterAutospacing="0"/>
              <w:rPr>
                <w:b/>
                <w:bCs/>
                <w:color w:val="000000"/>
                <w:sz w:val="20"/>
                <w:szCs w:val="20"/>
              </w:rPr>
            </w:pPr>
            <w:r>
              <w:rPr>
                <w:b/>
                <w:bCs/>
                <w:color w:val="000000"/>
                <w:sz w:val="20"/>
                <w:szCs w:val="20"/>
              </w:rPr>
              <w:t>Basic:</w:t>
            </w:r>
          </w:p>
        </w:tc>
        <w:tc>
          <w:tcPr>
            <w:tcW w:w="79" w:type="pct"/>
            <w:shd w:val="clear" w:color="auto" w:fill="CFF0FC"/>
            <w:tcMar>
              <w:top w:w="15" w:type="dxa"/>
              <w:left w:w="0" w:type="dxa"/>
              <w:bottom w:w="0" w:type="dxa"/>
              <w:right w:w="15" w:type="dxa"/>
            </w:tcMar>
            <w:vAlign w:val="bottom"/>
            <w:hideMark/>
          </w:tcPr>
          <w:p w14:paraId="389FCB9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55264B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4EE291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FABB0D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58AD407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98EECD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4B201B17"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9BC234A"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E39A5D8" w14:textId="77777777">
        <w:trPr>
          <w:divId w:val="1475609367"/>
        </w:trPr>
        <w:tc>
          <w:tcPr>
            <w:tcW w:w="3354" w:type="pct"/>
            <w:shd w:val="clear" w:color="auto" w:fill="FFFFFF"/>
            <w:tcMar>
              <w:top w:w="15" w:type="dxa"/>
              <w:left w:w="0" w:type="dxa"/>
              <w:bottom w:w="0" w:type="dxa"/>
              <w:right w:w="15" w:type="dxa"/>
            </w:tcMar>
            <w:hideMark/>
          </w:tcPr>
          <w:p w14:paraId="449C7D53" w14:textId="77777777" w:rsidR="00000000" w:rsidRDefault="00D017A2">
            <w:pPr>
              <w:pStyle w:val="a3"/>
              <w:spacing w:before="0" w:beforeAutospacing="0" w:after="0" w:afterAutospacing="0"/>
              <w:ind w:left="274"/>
              <w:rPr>
                <w:color w:val="000000"/>
                <w:sz w:val="20"/>
                <w:szCs w:val="20"/>
              </w:rPr>
            </w:pPr>
            <w:r>
              <w:rPr>
                <w:color w:val="000000"/>
                <w:sz w:val="20"/>
                <w:szCs w:val="20"/>
              </w:rPr>
              <w:t>Weighted average common shares outstanding</w:t>
            </w:r>
          </w:p>
        </w:tc>
        <w:tc>
          <w:tcPr>
            <w:tcW w:w="79" w:type="pct"/>
            <w:shd w:val="clear" w:color="auto" w:fill="FFFFFF"/>
            <w:tcMar>
              <w:top w:w="15" w:type="dxa"/>
              <w:left w:w="0" w:type="dxa"/>
              <w:bottom w:w="0" w:type="dxa"/>
              <w:right w:w="15" w:type="dxa"/>
            </w:tcMar>
            <w:vAlign w:val="bottom"/>
            <w:hideMark/>
          </w:tcPr>
          <w:p w14:paraId="4280A97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5CF27C5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14:paraId="5D9A143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119,336</w:t>
            </w:r>
          </w:p>
        </w:tc>
        <w:tc>
          <w:tcPr>
            <w:tcW w:w="50" w:type="pct"/>
            <w:shd w:val="clear" w:color="auto" w:fill="FFFFFF"/>
            <w:noWrap/>
            <w:tcMar>
              <w:top w:w="15" w:type="dxa"/>
              <w:left w:w="0" w:type="dxa"/>
              <w:bottom w:w="0" w:type="dxa"/>
              <w:right w:w="15" w:type="dxa"/>
            </w:tcMar>
            <w:vAlign w:val="bottom"/>
            <w:hideMark/>
          </w:tcPr>
          <w:p w14:paraId="7B0560C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185FCA3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2DDD010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14:paraId="127D8F70" w14:textId="77777777" w:rsidR="00000000" w:rsidRDefault="00D017A2">
            <w:pPr>
              <w:pStyle w:val="a3"/>
              <w:spacing w:before="0" w:beforeAutospacing="0" w:after="0" w:afterAutospacing="0"/>
              <w:jc w:val="right"/>
              <w:rPr>
                <w:color w:val="000000"/>
                <w:sz w:val="20"/>
                <w:szCs w:val="20"/>
              </w:rPr>
            </w:pPr>
            <w:r>
              <w:rPr>
                <w:color w:val="000000"/>
                <w:sz w:val="20"/>
                <w:szCs w:val="20"/>
              </w:rPr>
              <w:t>118,836</w:t>
            </w:r>
          </w:p>
        </w:tc>
        <w:tc>
          <w:tcPr>
            <w:tcW w:w="50" w:type="pct"/>
            <w:shd w:val="clear" w:color="auto" w:fill="FFFFFF"/>
            <w:noWrap/>
            <w:tcMar>
              <w:top w:w="15" w:type="dxa"/>
              <w:left w:w="0" w:type="dxa"/>
              <w:bottom w:w="0" w:type="dxa"/>
              <w:right w:w="15" w:type="dxa"/>
            </w:tcMar>
            <w:vAlign w:val="bottom"/>
            <w:hideMark/>
          </w:tcPr>
          <w:p w14:paraId="75F47501"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BD2C02C" w14:textId="77777777">
        <w:trPr>
          <w:divId w:val="1475609367"/>
        </w:trPr>
        <w:tc>
          <w:tcPr>
            <w:tcW w:w="3354" w:type="pct"/>
            <w:shd w:val="clear" w:color="auto" w:fill="CFF0FC"/>
            <w:tcMar>
              <w:top w:w="15" w:type="dxa"/>
              <w:left w:w="0" w:type="dxa"/>
              <w:bottom w:w="0" w:type="dxa"/>
              <w:right w:w="15" w:type="dxa"/>
            </w:tcMar>
            <w:hideMark/>
          </w:tcPr>
          <w:p w14:paraId="449C1A52" w14:textId="77777777" w:rsidR="00000000" w:rsidRDefault="00D017A2">
            <w:pPr>
              <w:pStyle w:val="a3"/>
              <w:spacing w:before="0" w:beforeAutospacing="0" w:after="0" w:afterAutospacing="0"/>
              <w:rPr>
                <w:b/>
                <w:bCs/>
                <w:color w:val="000000"/>
                <w:sz w:val="20"/>
                <w:szCs w:val="20"/>
              </w:rPr>
            </w:pPr>
            <w:r>
              <w:rPr>
                <w:b/>
                <w:bCs/>
                <w:color w:val="000000"/>
                <w:sz w:val="20"/>
                <w:szCs w:val="20"/>
              </w:rPr>
              <w:t>Diluted:</w:t>
            </w:r>
          </w:p>
        </w:tc>
        <w:tc>
          <w:tcPr>
            <w:tcW w:w="79" w:type="pct"/>
            <w:shd w:val="clear" w:color="auto" w:fill="CFF0FC"/>
            <w:tcMar>
              <w:top w:w="15" w:type="dxa"/>
              <w:left w:w="0" w:type="dxa"/>
              <w:bottom w:w="0" w:type="dxa"/>
              <w:right w:w="15" w:type="dxa"/>
            </w:tcMar>
            <w:vAlign w:val="bottom"/>
            <w:hideMark/>
          </w:tcPr>
          <w:p w14:paraId="33AAA73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4DE94C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14:paraId="59FE199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4288F6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2311F1D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0278221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14:paraId="55BFD944"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BFEDF8C"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7B298053" w14:textId="77777777">
        <w:trPr>
          <w:divId w:val="1475609367"/>
        </w:trPr>
        <w:tc>
          <w:tcPr>
            <w:tcW w:w="3354" w:type="pct"/>
            <w:shd w:val="clear" w:color="auto" w:fill="FFFFFF"/>
            <w:tcMar>
              <w:top w:w="15" w:type="dxa"/>
              <w:left w:w="0" w:type="dxa"/>
              <w:bottom w:w="0" w:type="dxa"/>
              <w:right w:w="15" w:type="dxa"/>
            </w:tcMar>
            <w:hideMark/>
          </w:tcPr>
          <w:p w14:paraId="1F23284F" w14:textId="77777777" w:rsidR="00000000" w:rsidRDefault="00D017A2">
            <w:pPr>
              <w:pStyle w:val="a3"/>
              <w:spacing w:before="0" w:beforeAutospacing="0" w:after="0" w:afterAutospacing="0"/>
              <w:ind w:left="274"/>
              <w:rPr>
                <w:color w:val="000000"/>
                <w:sz w:val="20"/>
                <w:szCs w:val="20"/>
              </w:rPr>
            </w:pPr>
            <w:r>
              <w:rPr>
                <w:color w:val="000000"/>
                <w:sz w:val="20"/>
                <w:szCs w:val="20"/>
              </w:rPr>
              <w:t>Weighted average common shares outstanding</w:t>
            </w:r>
          </w:p>
        </w:tc>
        <w:tc>
          <w:tcPr>
            <w:tcW w:w="79" w:type="pct"/>
            <w:shd w:val="clear" w:color="auto" w:fill="FFFFFF"/>
            <w:tcMar>
              <w:top w:w="15" w:type="dxa"/>
              <w:left w:w="0" w:type="dxa"/>
              <w:bottom w:w="0" w:type="dxa"/>
              <w:right w:w="15" w:type="dxa"/>
            </w:tcMar>
            <w:vAlign w:val="bottom"/>
            <w:hideMark/>
          </w:tcPr>
          <w:p w14:paraId="22CE2DC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ABDEA6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42D742F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119,336</w:t>
            </w:r>
          </w:p>
        </w:tc>
        <w:tc>
          <w:tcPr>
            <w:tcW w:w="50" w:type="pct"/>
            <w:shd w:val="clear" w:color="auto" w:fill="FFFFFF"/>
            <w:noWrap/>
            <w:tcMar>
              <w:top w:w="15" w:type="dxa"/>
              <w:left w:w="0" w:type="dxa"/>
              <w:bottom w:w="0" w:type="dxa"/>
              <w:right w:w="15" w:type="dxa"/>
            </w:tcMar>
            <w:vAlign w:val="bottom"/>
            <w:hideMark/>
          </w:tcPr>
          <w:p w14:paraId="5731091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0F36D83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612023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3BEC977B" w14:textId="77777777" w:rsidR="00000000" w:rsidRDefault="00D017A2">
            <w:pPr>
              <w:pStyle w:val="a3"/>
              <w:spacing w:before="0" w:beforeAutospacing="0" w:after="0" w:afterAutospacing="0"/>
              <w:jc w:val="right"/>
              <w:rPr>
                <w:color w:val="000000"/>
                <w:sz w:val="20"/>
                <w:szCs w:val="20"/>
              </w:rPr>
            </w:pPr>
            <w:r>
              <w:rPr>
                <w:color w:val="000000"/>
                <w:sz w:val="20"/>
                <w:szCs w:val="20"/>
              </w:rPr>
              <w:t>118,836</w:t>
            </w:r>
          </w:p>
        </w:tc>
        <w:tc>
          <w:tcPr>
            <w:tcW w:w="50" w:type="pct"/>
            <w:shd w:val="clear" w:color="auto" w:fill="FFFFFF"/>
            <w:noWrap/>
            <w:tcMar>
              <w:top w:w="15" w:type="dxa"/>
              <w:left w:w="0" w:type="dxa"/>
              <w:bottom w:w="0" w:type="dxa"/>
              <w:right w:w="15" w:type="dxa"/>
            </w:tcMar>
            <w:vAlign w:val="bottom"/>
            <w:hideMark/>
          </w:tcPr>
          <w:p w14:paraId="7E7C21CC"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1359B1D" w14:textId="77777777">
        <w:trPr>
          <w:divId w:val="1475609367"/>
        </w:trPr>
        <w:tc>
          <w:tcPr>
            <w:tcW w:w="3354" w:type="pct"/>
            <w:shd w:val="clear" w:color="auto" w:fill="CFF0FC"/>
            <w:tcMar>
              <w:top w:w="15" w:type="dxa"/>
              <w:left w:w="0" w:type="dxa"/>
              <w:bottom w:w="0" w:type="dxa"/>
              <w:right w:w="15" w:type="dxa"/>
            </w:tcMar>
            <w:hideMark/>
          </w:tcPr>
          <w:p w14:paraId="022CDBAE" w14:textId="77777777" w:rsidR="00000000" w:rsidRDefault="00D017A2">
            <w:pPr>
              <w:pStyle w:val="a3"/>
              <w:spacing w:before="0" w:beforeAutospacing="0" w:after="0" w:afterAutospacing="0"/>
              <w:ind w:left="274"/>
              <w:rPr>
                <w:color w:val="000000"/>
                <w:sz w:val="20"/>
                <w:szCs w:val="20"/>
              </w:rPr>
            </w:pPr>
            <w:r>
              <w:rPr>
                <w:color w:val="000000"/>
                <w:sz w:val="20"/>
                <w:szCs w:val="20"/>
              </w:rPr>
              <w:t>Effect of dilutive securities:</w:t>
            </w:r>
          </w:p>
        </w:tc>
        <w:tc>
          <w:tcPr>
            <w:tcW w:w="79" w:type="pct"/>
            <w:shd w:val="clear" w:color="auto" w:fill="CFF0FC"/>
            <w:tcMar>
              <w:top w:w="15" w:type="dxa"/>
              <w:left w:w="0" w:type="dxa"/>
              <w:bottom w:w="0" w:type="dxa"/>
              <w:right w:w="15" w:type="dxa"/>
            </w:tcMar>
            <w:vAlign w:val="bottom"/>
            <w:hideMark/>
          </w:tcPr>
          <w:p w14:paraId="0DF4488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F8E295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3BD60E4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DEFBCA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1124FEE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352B7A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75C9188"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547DEA8"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CB23900" w14:textId="77777777">
        <w:trPr>
          <w:divId w:val="1475609367"/>
        </w:trPr>
        <w:tc>
          <w:tcPr>
            <w:tcW w:w="3354" w:type="pct"/>
            <w:shd w:val="clear" w:color="auto" w:fill="FFFFFF"/>
            <w:tcMar>
              <w:top w:w="15" w:type="dxa"/>
              <w:left w:w="0" w:type="dxa"/>
              <w:bottom w:w="0" w:type="dxa"/>
              <w:right w:w="15" w:type="dxa"/>
            </w:tcMar>
            <w:hideMark/>
          </w:tcPr>
          <w:p w14:paraId="108C7756" w14:textId="77777777" w:rsidR="00000000" w:rsidRDefault="00D017A2">
            <w:pPr>
              <w:pStyle w:val="a3"/>
              <w:spacing w:before="0" w:beforeAutospacing="0" w:after="0" w:afterAutospacing="0"/>
              <w:ind w:left="547"/>
              <w:rPr>
                <w:color w:val="000000"/>
                <w:sz w:val="20"/>
                <w:szCs w:val="20"/>
              </w:rPr>
            </w:pPr>
            <w:r>
              <w:rPr>
                <w:color w:val="000000"/>
                <w:sz w:val="20"/>
                <w:szCs w:val="20"/>
              </w:rPr>
              <w:t>Stock options</w:t>
            </w:r>
          </w:p>
        </w:tc>
        <w:tc>
          <w:tcPr>
            <w:tcW w:w="79" w:type="pct"/>
            <w:shd w:val="clear" w:color="auto" w:fill="FFFFFF"/>
            <w:tcMar>
              <w:top w:w="15" w:type="dxa"/>
              <w:left w:w="0" w:type="dxa"/>
              <w:bottom w:w="0" w:type="dxa"/>
              <w:right w:w="15" w:type="dxa"/>
            </w:tcMar>
            <w:vAlign w:val="bottom"/>
            <w:hideMark/>
          </w:tcPr>
          <w:p w14:paraId="77CAE2E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D6E93E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562CC76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EE9B28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36719F4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FF9662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5DCFBDF4" w14:textId="77777777" w:rsidR="00000000" w:rsidRDefault="00D017A2">
            <w:pPr>
              <w:pStyle w:val="a3"/>
              <w:spacing w:before="0" w:beforeAutospacing="0" w:after="0" w:afterAutospacing="0"/>
              <w:jc w:val="right"/>
              <w:rPr>
                <w:color w:val="000000"/>
                <w:sz w:val="20"/>
                <w:szCs w:val="20"/>
              </w:rPr>
            </w:pPr>
            <w:r>
              <w:rPr>
                <w:color w:val="000000"/>
                <w:sz w:val="20"/>
                <w:szCs w:val="20"/>
              </w:rPr>
              <w:t>36</w:t>
            </w:r>
          </w:p>
        </w:tc>
        <w:tc>
          <w:tcPr>
            <w:tcW w:w="50" w:type="pct"/>
            <w:shd w:val="clear" w:color="auto" w:fill="FFFFFF"/>
            <w:noWrap/>
            <w:tcMar>
              <w:top w:w="15" w:type="dxa"/>
              <w:left w:w="0" w:type="dxa"/>
              <w:bottom w:w="0" w:type="dxa"/>
              <w:right w:w="15" w:type="dxa"/>
            </w:tcMar>
            <w:vAlign w:val="bottom"/>
            <w:hideMark/>
          </w:tcPr>
          <w:p w14:paraId="05B71BCD"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7CA0ADB" w14:textId="77777777">
        <w:trPr>
          <w:divId w:val="1475609367"/>
        </w:trPr>
        <w:tc>
          <w:tcPr>
            <w:tcW w:w="3354" w:type="pct"/>
            <w:shd w:val="clear" w:color="auto" w:fill="CFF0FC"/>
            <w:tcMar>
              <w:top w:w="15" w:type="dxa"/>
              <w:left w:w="0" w:type="dxa"/>
              <w:bottom w:w="0" w:type="dxa"/>
              <w:right w:w="15" w:type="dxa"/>
            </w:tcMar>
            <w:hideMark/>
          </w:tcPr>
          <w:p w14:paraId="3C419150" w14:textId="77777777" w:rsidR="00000000" w:rsidRDefault="00D017A2">
            <w:pPr>
              <w:pStyle w:val="a3"/>
              <w:spacing w:before="0" w:beforeAutospacing="0" w:after="0" w:afterAutospacing="0"/>
              <w:ind w:left="547"/>
              <w:rPr>
                <w:color w:val="000000"/>
                <w:sz w:val="20"/>
                <w:szCs w:val="20"/>
              </w:rPr>
            </w:pPr>
            <w:r>
              <w:rPr>
                <w:color w:val="000000"/>
                <w:sz w:val="20"/>
                <w:szCs w:val="20"/>
              </w:rPr>
              <w:t>Restricted stock-based awards</w:t>
            </w:r>
          </w:p>
        </w:tc>
        <w:tc>
          <w:tcPr>
            <w:tcW w:w="79" w:type="pct"/>
            <w:shd w:val="clear" w:color="auto" w:fill="CFF0FC"/>
            <w:tcMar>
              <w:top w:w="15" w:type="dxa"/>
              <w:left w:w="0" w:type="dxa"/>
              <w:bottom w:w="0" w:type="dxa"/>
              <w:right w:w="15" w:type="dxa"/>
            </w:tcMar>
            <w:vAlign w:val="bottom"/>
            <w:hideMark/>
          </w:tcPr>
          <w:p w14:paraId="3A707B8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93" w:type="pct"/>
            <w:gridSpan w:val="2"/>
            <w:shd w:val="clear" w:color="auto" w:fill="CFF0FC"/>
            <w:tcMar>
              <w:top w:w="15" w:type="dxa"/>
              <w:left w:w="0" w:type="dxa"/>
              <w:bottom w:w="0" w:type="dxa"/>
              <w:right w:w="15" w:type="dxa"/>
            </w:tcMar>
            <w:vAlign w:val="bottom"/>
            <w:hideMark/>
          </w:tcPr>
          <w:p w14:paraId="083F151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47</w:t>
            </w:r>
          </w:p>
        </w:tc>
        <w:tc>
          <w:tcPr>
            <w:tcW w:w="50" w:type="pct"/>
            <w:shd w:val="clear" w:color="auto" w:fill="CFF0FC"/>
            <w:noWrap/>
            <w:tcMar>
              <w:top w:w="15" w:type="dxa"/>
              <w:left w:w="0" w:type="dxa"/>
              <w:bottom w:w="0" w:type="dxa"/>
              <w:right w:w="15" w:type="dxa"/>
            </w:tcMar>
            <w:vAlign w:val="bottom"/>
            <w:hideMark/>
          </w:tcPr>
          <w:p w14:paraId="7718547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7B6E306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D43B5F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39A8706A" w14:textId="77777777" w:rsidR="00000000" w:rsidRDefault="00D017A2">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CFF0FC"/>
            <w:noWrap/>
            <w:tcMar>
              <w:top w:w="15" w:type="dxa"/>
              <w:left w:w="0" w:type="dxa"/>
              <w:bottom w:w="0" w:type="dxa"/>
              <w:right w:w="15" w:type="dxa"/>
            </w:tcMar>
            <w:vAlign w:val="bottom"/>
            <w:hideMark/>
          </w:tcPr>
          <w:p w14:paraId="0DED6861"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D137166" w14:textId="77777777">
        <w:trPr>
          <w:divId w:val="1475609367"/>
        </w:trPr>
        <w:tc>
          <w:tcPr>
            <w:tcW w:w="3354" w:type="pct"/>
            <w:shd w:val="clear" w:color="auto" w:fill="FFFFFF"/>
            <w:tcMar>
              <w:top w:w="15" w:type="dxa"/>
              <w:left w:w="0" w:type="dxa"/>
              <w:bottom w:w="0" w:type="dxa"/>
              <w:right w:w="15" w:type="dxa"/>
            </w:tcMar>
            <w:hideMark/>
          </w:tcPr>
          <w:p w14:paraId="4D0F678C" w14:textId="77777777" w:rsidR="00000000" w:rsidRDefault="00D017A2">
            <w:pPr>
              <w:pStyle w:val="a3"/>
              <w:spacing w:before="0" w:beforeAutospacing="0" w:after="0" w:afterAutospacing="0"/>
              <w:ind w:left="547"/>
              <w:rPr>
                <w:color w:val="000000"/>
                <w:sz w:val="20"/>
                <w:szCs w:val="20"/>
              </w:rPr>
            </w:pPr>
            <w:r>
              <w:rPr>
                <w:color w:val="000000"/>
                <w:sz w:val="20"/>
                <w:szCs w:val="20"/>
              </w:rPr>
              <w:t>Non-controlling interest – Operating Partnership Units</w:t>
            </w:r>
          </w:p>
        </w:tc>
        <w:tc>
          <w:tcPr>
            <w:tcW w:w="79" w:type="pct"/>
            <w:shd w:val="clear" w:color="auto" w:fill="FFFFFF"/>
            <w:tcMar>
              <w:top w:w="15" w:type="dxa"/>
              <w:left w:w="0" w:type="dxa"/>
              <w:bottom w:w="0" w:type="dxa"/>
              <w:right w:w="15" w:type="dxa"/>
            </w:tcMar>
            <w:vAlign w:val="bottom"/>
            <w:hideMark/>
          </w:tcPr>
          <w:p w14:paraId="6304469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614FBC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5E0CC55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1,342</w:t>
            </w:r>
          </w:p>
        </w:tc>
        <w:tc>
          <w:tcPr>
            <w:tcW w:w="50" w:type="pct"/>
            <w:shd w:val="clear" w:color="auto" w:fill="FFFFFF"/>
            <w:noWrap/>
            <w:tcMar>
              <w:top w:w="15" w:type="dxa"/>
              <w:left w:w="0" w:type="dxa"/>
              <w:bottom w:w="0" w:type="dxa"/>
              <w:right w:w="15" w:type="dxa"/>
            </w:tcMar>
            <w:vAlign w:val="bottom"/>
            <w:hideMark/>
          </w:tcPr>
          <w:p w14:paraId="2AFC24C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261ABAC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A7C6D1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4272BEF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713C90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77E2D608" w14:textId="77777777">
        <w:trPr>
          <w:divId w:val="1475609367"/>
        </w:trPr>
        <w:tc>
          <w:tcPr>
            <w:tcW w:w="3354" w:type="pct"/>
            <w:shd w:val="clear" w:color="auto" w:fill="CFF0FC"/>
            <w:tcMar>
              <w:top w:w="15" w:type="dxa"/>
              <w:left w:w="0" w:type="dxa"/>
              <w:bottom w:w="0" w:type="dxa"/>
              <w:right w:w="15" w:type="dxa"/>
            </w:tcMar>
            <w:hideMark/>
          </w:tcPr>
          <w:p w14:paraId="4DF232D1" w14:textId="77777777" w:rsidR="00000000" w:rsidRDefault="00D017A2">
            <w:pPr>
              <w:pStyle w:val="a3"/>
              <w:spacing w:before="0" w:beforeAutospacing="0" w:after="0" w:afterAutospacing="0"/>
              <w:ind w:left="274"/>
              <w:rPr>
                <w:color w:val="000000"/>
                <w:sz w:val="20"/>
                <w:szCs w:val="20"/>
              </w:rPr>
            </w:pPr>
            <w:r>
              <w:rPr>
                <w:color w:val="000000"/>
                <w:sz w:val="20"/>
                <w:szCs w:val="20"/>
              </w:rPr>
              <w:t>Weighted average shares and assumed conversions</w:t>
            </w:r>
          </w:p>
        </w:tc>
        <w:tc>
          <w:tcPr>
            <w:tcW w:w="79" w:type="pct"/>
            <w:shd w:val="clear" w:color="auto" w:fill="CFF0FC"/>
            <w:tcMar>
              <w:top w:w="15" w:type="dxa"/>
              <w:left w:w="0" w:type="dxa"/>
              <w:bottom w:w="0" w:type="dxa"/>
              <w:right w:w="15" w:type="dxa"/>
            </w:tcMar>
            <w:vAlign w:val="bottom"/>
            <w:hideMark/>
          </w:tcPr>
          <w:p w14:paraId="5F9450D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7ED5A6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7B24AF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120,725</w:t>
            </w:r>
          </w:p>
        </w:tc>
        <w:tc>
          <w:tcPr>
            <w:tcW w:w="50" w:type="pct"/>
            <w:shd w:val="clear" w:color="auto" w:fill="CFF0FC"/>
            <w:noWrap/>
            <w:tcMar>
              <w:top w:w="15" w:type="dxa"/>
              <w:left w:w="0" w:type="dxa"/>
              <w:bottom w:w="0" w:type="dxa"/>
              <w:right w:w="15" w:type="dxa"/>
            </w:tcMar>
            <w:vAlign w:val="bottom"/>
            <w:hideMark/>
          </w:tcPr>
          <w:p w14:paraId="1DF35B0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1BF8A95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D860BA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A791E32" w14:textId="77777777" w:rsidR="00000000" w:rsidRDefault="00D017A2">
            <w:pPr>
              <w:pStyle w:val="a3"/>
              <w:spacing w:before="0" w:beforeAutospacing="0" w:after="0" w:afterAutospacing="0"/>
              <w:jc w:val="right"/>
              <w:rPr>
                <w:color w:val="000000"/>
                <w:sz w:val="20"/>
                <w:szCs w:val="20"/>
              </w:rPr>
            </w:pPr>
            <w:r>
              <w:rPr>
                <w:color w:val="000000"/>
                <w:sz w:val="20"/>
                <w:szCs w:val="20"/>
              </w:rPr>
              <w:t>118,918</w:t>
            </w:r>
          </w:p>
        </w:tc>
        <w:tc>
          <w:tcPr>
            <w:tcW w:w="50" w:type="pct"/>
            <w:shd w:val="clear" w:color="auto" w:fill="CFF0FC"/>
            <w:noWrap/>
            <w:tcMar>
              <w:top w:w="15" w:type="dxa"/>
              <w:left w:w="0" w:type="dxa"/>
              <w:bottom w:w="0" w:type="dxa"/>
              <w:right w:w="15" w:type="dxa"/>
            </w:tcMar>
            <w:vAlign w:val="bottom"/>
            <w:hideMark/>
          </w:tcPr>
          <w:p w14:paraId="63881D8F"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A09919F" w14:textId="77777777">
        <w:trPr>
          <w:divId w:val="1475609367"/>
        </w:trPr>
        <w:tc>
          <w:tcPr>
            <w:tcW w:w="3354" w:type="pct"/>
            <w:shd w:val="clear" w:color="auto" w:fill="FFFFFF"/>
            <w:tcMar>
              <w:top w:w="15" w:type="dxa"/>
              <w:left w:w="0" w:type="dxa"/>
              <w:bottom w:w="0" w:type="dxa"/>
              <w:right w:w="15" w:type="dxa"/>
            </w:tcMar>
            <w:hideMark/>
          </w:tcPr>
          <w:p w14:paraId="5439DE00" w14:textId="77777777" w:rsidR="00000000" w:rsidRDefault="00D017A2">
            <w:pPr>
              <w:pStyle w:val="a3"/>
              <w:spacing w:before="0" w:beforeAutospacing="0" w:after="0" w:afterAutospacing="0"/>
              <w:rPr>
                <w:b/>
                <w:bCs/>
                <w:color w:val="000000"/>
                <w:sz w:val="20"/>
                <w:szCs w:val="20"/>
              </w:rPr>
            </w:pPr>
            <w:r>
              <w:rPr>
                <w:b/>
                <w:bCs/>
                <w:color w:val="000000"/>
                <w:sz w:val="20"/>
                <w:szCs w:val="20"/>
              </w:rPr>
              <w:t>BASIC EARNINGS PER SHARE</w:t>
            </w:r>
          </w:p>
        </w:tc>
        <w:tc>
          <w:tcPr>
            <w:tcW w:w="79" w:type="pct"/>
            <w:shd w:val="clear" w:color="auto" w:fill="FFFFFF"/>
            <w:tcMar>
              <w:top w:w="15" w:type="dxa"/>
              <w:left w:w="0" w:type="dxa"/>
              <w:bottom w:w="0" w:type="dxa"/>
              <w:right w:w="15" w:type="dxa"/>
            </w:tcMar>
            <w:vAlign w:val="bottom"/>
            <w:hideMark/>
          </w:tcPr>
          <w:p w14:paraId="4B0691D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6150DBD"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00BCED7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0.27</w:t>
            </w:r>
          </w:p>
        </w:tc>
        <w:tc>
          <w:tcPr>
            <w:tcW w:w="50" w:type="pct"/>
            <w:shd w:val="clear" w:color="auto" w:fill="FFFFFF"/>
            <w:noWrap/>
            <w:tcMar>
              <w:top w:w="15" w:type="dxa"/>
              <w:left w:w="0" w:type="dxa"/>
              <w:bottom w:w="0" w:type="dxa"/>
              <w:right w:w="15" w:type="dxa"/>
            </w:tcMar>
            <w:vAlign w:val="bottom"/>
            <w:hideMark/>
          </w:tcPr>
          <w:p w14:paraId="6AEDE37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433C16C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342F834"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6B38E543" w14:textId="77777777" w:rsidR="00000000" w:rsidRDefault="00D017A2">
            <w:pPr>
              <w:pStyle w:val="a3"/>
              <w:spacing w:before="0" w:beforeAutospacing="0" w:after="0" w:afterAutospacing="0"/>
              <w:jc w:val="right"/>
              <w:rPr>
                <w:color w:val="000000"/>
                <w:sz w:val="20"/>
                <w:szCs w:val="20"/>
              </w:rPr>
            </w:pPr>
            <w:r>
              <w:rPr>
                <w:color w:val="000000"/>
                <w:sz w:val="20"/>
                <w:szCs w:val="20"/>
              </w:rPr>
              <w:t>0.42</w:t>
            </w:r>
          </w:p>
        </w:tc>
        <w:tc>
          <w:tcPr>
            <w:tcW w:w="50" w:type="pct"/>
            <w:shd w:val="clear" w:color="auto" w:fill="FFFFFF"/>
            <w:noWrap/>
            <w:tcMar>
              <w:top w:w="15" w:type="dxa"/>
              <w:left w:w="0" w:type="dxa"/>
              <w:bottom w:w="0" w:type="dxa"/>
              <w:right w:w="15" w:type="dxa"/>
            </w:tcMar>
            <w:vAlign w:val="bottom"/>
            <w:hideMark/>
          </w:tcPr>
          <w:p w14:paraId="00C03DA5"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71D70E49" w14:textId="77777777">
        <w:trPr>
          <w:divId w:val="1475609367"/>
        </w:trPr>
        <w:tc>
          <w:tcPr>
            <w:tcW w:w="3354" w:type="pct"/>
            <w:shd w:val="clear" w:color="auto" w:fill="CFF0FC"/>
            <w:tcMar>
              <w:top w:w="15" w:type="dxa"/>
              <w:left w:w="0" w:type="dxa"/>
              <w:bottom w:w="0" w:type="dxa"/>
              <w:right w:w="15" w:type="dxa"/>
            </w:tcMar>
            <w:hideMark/>
          </w:tcPr>
          <w:p w14:paraId="0C2460D3" w14:textId="77777777" w:rsidR="00000000" w:rsidRDefault="00D017A2">
            <w:pPr>
              <w:pStyle w:val="a3"/>
              <w:spacing w:before="0" w:beforeAutospacing="0" w:after="0" w:afterAutospacing="0"/>
              <w:rPr>
                <w:b/>
                <w:bCs/>
                <w:color w:val="000000"/>
                <w:sz w:val="20"/>
                <w:szCs w:val="20"/>
              </w:rPr>
            </w:pPr>
            <w:r>
              <w:rPr>
                <w:b/>
                <w:bCs/>
                <w:color w:val="000000"/>
                <w:sz w:val="20"/>
                <w:szCs w:val="20"/>
              </w:rPr>
              <w:t>DILUTED EARNINGS PER SHARE</w:t>
            </w:r>
          </w:p>
        </w:tc>
        <w:tc>
          <w:tcPr>
            <w:tcW w:w="79" w:type="pct"/>
            <w:shd w:val="clear" w:color="auto" w:fill="CFF0FC"/>
            <w:tcMar>
              <w:top w:w="15" w:type="dxa"/>
              <w:left w:w="0" w:type="dxa"/>
              <w:bottom w:w="0" w:type="dxa"/>
              <w:right w:w="15" w:type="dxa"/>
            </w:tcMar>
            <w:vAlign w:val="bottom"/>
            <w:hideMark/>
          </w:tcPr>
          <w:p w14:paraId="6AA3385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2B582EE"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86C9AB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0.27</w:t>
            </w:r>
          </w:p>
        </w:tc>
        <w:tc>
          <w:tcPr>
            <w:tcW w:w="50" w:type="pct"/>
            <w:shd w:val="clear" w:color="auto" w:fill="CFF0FC"/>
            <w:noWrap/>
            <w:tcMar>
              <w:top w:w="15" w:type="dxa"/>
              <w:left w:w="0" w:type="dxa"/>
              <w:bottom w:w="0" w:type="dxa"/>
              <w:right w:w="15" w:type="dxa"/>
            </w:tcMar>
            <w:vAlign w:val="bottom"/>
            <w:hideMark/>
          </w:tcPr>
          <w:p w14:paraId="5977FF1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6B81564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BD74ACA"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D5D0A5C" w14:textId="77777777" w:rsidR="00000000" w:rsidRDefault="00D017A2">
            <w:pPr>
              <w:pStyle w:val="a3"/>
              <w:spacing w:before="0" w:beforeAutospacing="0" w:after="0" w:afterAutospacing="0"/>
              <w:jc w:val="right"/>
              <w:rPr>
                <w:color w:val="000000"/>
                <w:sz w:val="20"/>
                <w:szCs w:val="20"/>
              </w:rPr>
            </w:pPr>
            <w:r>
              <w:rPr>
                <w:color w:val="000000"/>
                <w:sz w:val="20"/>
                <w:szCs w:val="20"/>
              </w:rPr>
              <w:t>0.41</w:t>
            </w:r>
          </w:p>
        </w:tc>
        <w:tc>
          <w:tcPr>
            <w:tcW w:w="50" w:type="pct"/>
            <w:shd w:val="clear" w:color="auto" w:fill="CFF0FC"/>
            <w:noWrap/>
            <w:tcMar>
              <w:top w:w="15" w:type="dxa"/>
              <w:left w:w="0" w:type="dxa"/>
              <w:bottom w:w="0" w:type="dxa"/>
              <w:right w:w="15" w:type="dxa"/>
            </w:tcMar>
            <w:vAlign w:val="bottom"/>
            <w:hideMark/>
          </w:tcPr>
          <w:p w14:paraId="2563699A" w14:textId="77777777" w:rsidR="00000000" w:rsidRDefault="00D017A2">
            <w:pPr>
              <w:pStyle w:val="a3"/>
              <w:spacing w:before="0" w:beforeAutospacing="0" w:after="0" w:afterAutospacing="0"/>
              <w:rPr>
                <w:color w:val="000000"/>
                <w:sz w:val="2"/>
                <w:szCs w:val="2"/>
              </w:rPr>
            </w:pPr>
            <w:r>
              <w:rPr>
                <w:color w:val="000000"/>
                <w:sz w:val="2"/>
                <w:szCs w:val="2"/>
              </w:rPr>
              <w:t> </w:t>
            </w:r>
          </w:p>
        </w:tc>
      </w:tr>
    </w:tbl>
    <w:p w14:paraId="624C0273" w14:textId="77777777" w:rsidR="00000000" w:rsidRDefault="00D017A2">
      <w:pPr>
        <w:pStyle w:val="a3"/>
        <w:spacing w:before="0" w:beforeAutospacing="0" w:after="0" w:afterAutospacing="0"/>
        <w:jc w:val="both"/>
        <w:rPr>
          <w:sz w:val="20"/>
          <w:szCs w:val="20"/>
        </w:rPr>
      </w:pPr>
      <w:r>
        <w:rPr>
          <w:sz w:val="20"/>
          <w:szCs w:val="20"/>
        </w:rPr>
        <w:t> </w:t>
      </w:r>
    </w:p>
    <w:p w14:paraId="1906E067" w14:textId="77777777" w:rsidR="00000000" w:rsidRDefault="00D017A2">
      <w:pPr>
        <w:pStyle w:val="a3"/>
        <w:spacing w:before="0" w:beforeAutospacing="0" w:after="0" w:afterAutospacing="0"/>
        <w:ind w:left="476"/>
        <w:jc w:val="both"/>
        <w:rPr>
          <w:sz w:val="20"/>
          <w:szCs w:val="20"/>
        </w:rPr>
      </w:pPr>
      <w:r>
        <w:rPr>
          <w:sz w:val="20"/>
          <w:szCs w:val="20"/>
        </w:rPr>
        <w:t xml:space="preserve">Approximately 0.6 million and 0.5 </w:t>
      </w:r>
      <w:r>
        <w:rPr>
          <w:sz w:val="20"/>
          <w:szCs w:val="20"/>
        </w:rPr>
        <w:t>million stock options were excluded from the computation of diluted earnings per share for the three months ended March 31, 2020 and 2019, respectively, because they were anti-dilutive.</w:t>
      </w:r>
    </w:p>
    <w:tbl>
      <w:tblPr>
        <w:tblW w:w="5000" w:type="pct"/>
        <w:tblCellMar>
          <w:left w:w="0" w:type="dxa"/>
          <w:right w:w="0" w:type="dxa"/>
        </w:tblCellMar>
        <w:tblLook w:val="04A0" w:firstRow="1" w:lastRow="0" w:firstColumn="1" w:lastColumn="0" w:noHBand="0" w:noVBand="1"/>
      </w:tblPr>
      <w:tblGrid>
        <w:gridCol w:w="377"/>
        <w:gridCol w:w="7929"/>
      </w:tblGrid>
      <w:tr w:rsidR="00000000" w14:paraId="0F82E71C" w14:textId="77777777">
        <w:trPr>
          <w:divId w:val="837816393"/>
        </w:trPr>
        <w:tc>
          <w:tcPr>
            <w:tcW w:w="227" w:type="pct"/>
            <w:noWrap/>
            <w:hideMark/>
          </w:tcPr>
          <w:p w14:paraId="37DB951A" w14:textId="77777777" w:rsidR="00000000" w:rsidRDefault="00D017A2">
            <w:pPr>
              <w:pStyle w:val="a3"/>
              <w:spacing w:before="360" w:beforeAutospacing="0" w:after="0" w:afterAutospacing="0"/>
              <w:jc w:val="both"/>
              <w:rPr>
                <w:b/>
                <w:bCs/>
                <w:sz w:val="20"/>
                <w:szCs w:val="20"/>
              </w:rPr>
            </w:pPr>
            <w:r>
              <w:rPr>
                <w:b/>
                <w:bCs/>
                <w:sz w:val="20"/>
                <w:szCs w:val="20"/>
              </w:rPr>
              <w:t>8.</w:t>
            </w:r>
          </w:p>
        </w:tc>
        <w:tc>
          <w:tcPr>
            <w:tcW w:w="0" w:type="auto"/>
            <w:hideMark/>
          </w:tcPr>
          <w:p w14:paraId="7DF3DD6F" w14:textId="77777777" w:rsidR="00000000" w:rsidRDefault="00D017A2">
            <w:pPr>
              <w:pStyle w:val="a3"/>
              <w:spacing w:before="360" w:beforeAutospacing="0" w:after="0" w:afterAutospacing="0"/>
              <w:jc w:val="both"/>
              <w:rPr>
                <w:b/>
                <w:bCs/>
                <w:sz w:val="20"/>
                <w:szCs w:val="20"/>
              </w:rPr>
            </w:pPr>
            <w:r>
              <w:rPr>
                <w:b/>
                <w:bCs/>
                <w:sz w:val="20"/>
                <w:szCs w:val="20"/>
              </w:rPr>
              <w:t>COMMITMENTS AND CONTINGENCIES</w:t>
            </w:r>
          </w:p>
        </w:tc>
      </w:tr>
    </w:tbl>
    <w:p w14:paraId="2BE8D359" w14:textId="77777777" w:rsidR="00000000" w:rsidRDefault="00D017A2">
      <w:pPr>
        <w:pStyle w:val="a3"/>
        <w:spacing w:before="120" w:beforeAutospacing="0" w:after="0" w:afterAutospacing="0"/>
        <w:ind w:left="476"/>
        <w:jc w:val="both"/>
        <w:rPr>
          <w:b/>
          <w:bCs/>
          <w:sz w:val="20"/>
          <w:szCs w:val="20"/>
        </w:rPr>
      </w:pPr>
      <w:r>
        <w:rPr>
          <w:b/>
          <w:bCs/>
          <w:sz w:val="20"/>
          <w:szCs w:val="20"/>
        </w:rPr>
        <w:t>Legal Proceedings</w:t>
      </w:r>
    </w:p>
    <w:p w14:paraId="1E00BD53" w14:textId="77777777" w:rsidR="00000000" w:rsidRDefault="00D017A2">
      <w:pPr>
        <w:pStyle w:val="a3"/>
        <w:spacing w:before="120" w:beforeAutospacing="0" w:after="0" w:afterAutospacing="0"/>
        <w:ind w:left="476"/>
        <w:jc w:val="both"/>
        <w:rPr>
          <w:sz w:val="20"/>
          <w:szCs w:val="20"/>
        </w:rPr>
      </w:pPr>
      <w:r>
        <w:rPr>
          <w:sz w:val="20"/>
          <w:szCs w:val="20"/>
        </w:rPr>
        <w:t>The nature of CoreCivic's business results in claims and litigation alleging that it is liable for damages arising from the conduct of its employees, offenders or others.  The nature of such claims includes, but is not limited to, claims arising from emplo</w:t>
      </w:r>
      <w:r>
        <w:rPr>
          <w:sz w:val="20"/>
          <w:szCs w:val="20"/>
        </w:rPr>
        <w:t xml:space="preserve">yee or offender misconduct, medical malpractice, employment matters, property loss, contractual claims, including claims regarding </w:t>
      </w:r>
    </w:p>
    <w:p w14:paraId="1D6BD147" w14:textId="77777777" w:rsidR="00000000" w:rsidRDefault="00D017A2">
      <w:pPr>
        <w:pStyle w:val="a3"/>
        <w:spacing w:before="240" w:beforeAutospacing="0" w:after="0" w:afterAutospacing="0"/>
        <w:jc w:val="center"/>
        <w:rPr>
          <w:sz w:val="20"/>
          <w:szCs w:val="20"/>
        </w:rPr>
      </w:pPr>
      <w:r>
        <w:rPr>
          <w:sz w:val="20"/>
          <w:szCs w:val="20"/>
        </w:rPr>
        <w:t>14</w:t>
      </w:r>
    </w:p>
    <w:p w14:paraId="4C484624" w14:textId="77777777" w:rsidR="00000000" w:rsidRDefault="00D017A2">
      <w:pPr>
        <w:rPr>
          <w:rFonts w:eastAsia="Times New Roman"/>
        </w:rPr>
      </w:pPr>
      <w:r>
        <w:rPr>
          <w:rFonts w:eastAsia="Times New Roman"/>
        </w:rPr>
        <w:pict w14:anchorId="2D65BD0F">
          <v:rect id="_x0000_i1040" style="width:0;height:1.5pt" o:hralign="center" o:hrstd="t" o:hr="t" fillcolor="#a0a0a0" stroked="f"/>
        </w:pict>
      </w:r>
    </w:p>
    <w:p w14:paraId="0BB7B982" w14:textId="77777777" w:rsidR="00000000" w:rsidRDefault="00D017A2">
      <w:pPr>
        <w:pStyle w:val="a3"/>
        <w:spacing w:before="0" w:beforeAutospacing="0" w:after="0" w:afterAutospacing="0"/>
        <w:rPr>
          <w:sz w:val="20"/>
          <w:szCs w:val="20"/>
        </w:rPr>
      </w:pPr>
      <w:r>
        <w:rPr>
          <w:sz w:val="20"/>
          <w:szCs w:val="20"/>
        </w:rPr>
        <w:t> </w:t>
      </w:r>
    </w:p>
    <w:p w14:paraId="22546F51" w14:textId="77777777" w:rsidR="00000000" w:rsidRDefault="00D017A2">
      <w:pPr>
        <w:pStyle w:val="a3"/>
        <w:spacing w:before="120" w:beforeAutospacing="0" w:after="0" w:afterAutospacing="0"/>
        <w:ind w:left="476"/>
        <w:jc w:val="both"/>
        <w:rPr>
          <w:sz w:val="20"/>
          <w:szCs w:val="20"/>
        </w:rPr>
      </w:pPr>
      <w:r>
        <w:rPr>
          <w:sz w:val="20"/>
          <w:szCs w:val="20"/>
        </w:rPr>
        <w:t>compliance with contract performance requirements, and personal injury or other da</w:t>
      </w:r>
      <w:r>
        <w:rPr>
          <w:sz w:val="20"/>
          <w:szCs w:val="20"/>
        </w:rPr>
        <w:t xml:space="preserve">mages resulting from contact with CoreCivic's facilities, personnel or offenders, including damages arising from an offender's escape or from a disturbance at a facility.  CoreCivic maintains insurance to cover many of these claims, which may mitigate the </w:t>
      </w:r>
      <w:r>
        <w:rPr>
          <w:sz w:val="20"/>
          <w:szCs w:val="20"/>
        </w:rPr>
        <w:t>risk that any single claim would have a material effect on CoreCivic's consolidated financial position, results of operations, or cash flows, provided the claim is one for which coverage is available.  The combination of self-insured retentions and deducti</w:t>
      </w:r>
      <w:r>
        <w:rPr>
          <w:sz w:val="20"/>
          <w:szCs w:val="20"/>
        </w:rPr>
        <w:t>ble amounts means that, in the aggregate, CoreCivic is subject to substantial self-insurance risk.  </w:t>
      </w:r>
    </w:p>
    <w:p w14:paraId="1C3F4E05" w14:textId="77777777" w:rsidR="00000000" w:rsidRDefault="00D017A2">
      <w:pPr>
        <w:pStyle w:val="a3"/>
        <w:spacing w:before="0" w:beforeAutospacing="0" w:after="0" w:afterAutospacing="0"/>
        <w:jc w:val="both"/>
        <w:rPr>
          <w:sz w:val="20"/>
          <w:szCs w:val="20"/>
        </w:rPr>
      </w:pPr>
      <w:r>
        <w:rPr>
          <w:sz w:val="20"/>
          <w:szCs w:val="20"/>
        </w:rPr>
        <w:t> </w:t>
      </w:r>
    </w:p>
    <w:p w14:paraId="43A0D641" w14:textId="77777777" w:rsidR="00000000" w:rsidRDefault="00D017A2">
      <w:pPr>
        <w:pStyle w:val="a3"/>
        <w:spacing w:before="0" w:beforeAutospacing="0" w:after="0" w:afterAutospacing="0"/>
        <w:ind w:left="476"/>
        <w:jc w:val="both"/>
        <w:rPr>
          <w:sz w:val="20"/>
          <w:szCs w:val="20"/>
        </w:rPr>
      </w:pPr>
      <w:r>
        <w:rPr>
          <w:sz w:val="20"/>
          <w:szCs w:val="20"/>
        </w:rPr>
        <w:t>CoreCivic records litigation reserves related to certain matters for which it is probable that a loss has been incurred and the range of such loss can be</w:t>
      </w:r>
      <w:r>
        <w:rPr>
          <w:sz w:val="20"/>
          <w:szCs w:val="20"/>
        </w:rPr>
        <w:t xml:space="preserve"> estimated.  CoreCivic does not accrue for anticipated legal fees and costs but expenses those items as incurred.  </w:t>
      </w:r>
    </w:p>
    <w:p w14:paraId="0C485D8C" w14:textId="77777777" w:rsidR="00000000" w:rsidRDefault="00D017A2">
      <w:pPr>
        <w:pStyle w:val="a3"/>
        <w:spacing w:before="240" w:beforeAutospacing="0" w:after="0" w:afterAutospacing="0"/>
        <w:ind w:left="476"/>
        <w:jc w:val="both"/>
        <w:rPr>
          <w:i/>
          <w:iCs/>
          <w:sz w:val="20"/>
          <w:szCs w:val="20"/>
        </w:rPr>
      </w:pPr>
      <w:r>
        <w:rPr>
          <w:i/>
          <w:iCs/>
          <w:sz w:val="20"/>
          <w:szCs w:val="20"/>
        </w:rPr>
        <w:t>ICE Detainee Labor and Related Matters.</w:t>
      </w:r>
    </w:p>
    <w:p w14:paraId="4F3986D8" w14:textId="77777777" w:rsidR="00000000" w:rsidRDefault="00D017A2">
      <w:pPr>
        <w:pStyle w:val="a3"/>
        <w:spacing w:before="0" w:beforeAutospacing="0" w:after="0" w:afterAutospacing="0"/>
        <w:ind w:left="476"/>
        <w:jc w:val="both"/>
        <w:rPr>
          <w:sz w:val="20"/>
          <w:szCs w:val="20"/>
        </w:rPr>
      </w:pPr>
      <w:r>
        <w:rPr>
          <w:sz w:val="20"/>
          <w:szCs w:val="20"/>
        </w:rPr>
        <w:t>On May 31, 2017, two former U.S. Immigration and Customs Enforcement ("ICE") detainees, who were det</w:t>
      </w:r>
      <w:r>
        <w:rPr>
          <w:sz w:val="20"/>
          <w:szCs w:val="20"/>
        </w:rPr>
        <w:t>ained at the Company's Otay Mesa Detention Center (“OMDC”) in San Diego, California, filed a class action against the Company in the United States District Court for the Southern District of California. The complaint alleged that the Company forces detaine</w:t>
      </w:r>
      <w:r>
        <w:rPr>
          <w:sz w:val="20"/>
          <w:szCs w:val="20"/>
        </w:rPr>
        <w:t xml:space="preserve">es to perform labor under threat of punishment in violation of state and federal anti-trafficking laws and that OMDC’s Voluntary Work Program (“VWP”) violates state labor laws including state minimum wage law. ICE requires that CoreCivic offer and operate </w:t>
      </w:r>
      <w:r>
        <w:rPr>
          <w:sz w:val="20"/>
          <w:szCs w:val="20"/>
        </w:rPr>
        <w:t>the VWP in conformance with ICE standards and ICE prescribes the minimum rate of pay for VWP participants. The Plaintiffs seek compensatory damages, exemplary damages, restitution, penalties, and interest as well as declaratory and injunctive relief on beh</w:t>
      </w:r>
      <w:r>
        <w:rPr>
          <w:sz w:val="20"/>
          <w:szCs w:val="20"/>
        </w:rPr>
        <w:t>alf of former and current detainees. On April 1, 2020, the district court certified a nationwide anti-trafficking claims class of former and current detainees at all CoreCivic ICE detention facilities. It also certified a state law class of former and curr</w:t>
      </w:r>
      <w:r>
        <w:rPr>
          <w:sz w:val="20"/>
          <w:szCs w:val="20"/>
        </w:rPr>
        <w:t>ent detainees at the Company’s ICE detention facilities in California. The court did not certify any claims for injunctive or declaratory relief. Since this case was initially filed, three similar lawsuits have been filed in other courts in California, Tex</w:t>
      </w:r>
      <w:r>
        <w:rPr>
          <w:sz w:val="20"/>
          <w:szCs w:val="20"/>
        </w:rPr>
        <w:t>as and Georgia. The Company disputes these allegations and intends to take all necessary steps to vigorously defend itself against all claims. The Company has not recorded an accrual relating to these matters at this time, as losses are not considered prob</w:t>
      </w:r>
      <w:r>
        <w:rPr>
          <w:sz w:val="20"/>
          <w:szCs w:val="20"/>
        </w:rPr>
        <w:t xml:space="preserve">able or reasonably estimable at this stage of these lawsuits. However, the results of these claims or proceedings cannot be predicted with certainty, and an unfavorable resolution of one or more of these claims or proceedings could have a material adverse </w:t>
      </w:r>
      <w:r>
        <w:rPr>
          <w:sz w:val="20"/>
          <w:szCs w:val="20"/>
        </w:rPr>
        <w:t>effect on CoreCivic's financial condition, results of operations or cash flows.</w:t>
      </w:r>
    </w:p>
    <w:p w14:paraId="6CF6F524" w14:textId="77777777" w:rsidR="00000000" w:rsidRDefault="00D017A2">
      <w:pPr>
        <w:pStyle w:val="a3"/>
        <w:spacing w:before="240" w:beforeAutospacing="0" w:after="0" w:afterAutospacing="0"/>
        <w:ind w:left="476"/>
        <w:jc w:val="both"/>
        <w:rPr>
          <w:i/>
          <w:iCs/>
          <w:sz w:val="20"/>
          <w:szCs w:val="20"/>
        </w:rPr>
      </w:pPr>
      <w:r>
        <w:rPr>
          <w:i/>
          <w:iCs/>
          <w:sz w:val="20"/>
          <w:szCs w:val="20"/>
        </w:rPr>
        <w:t>Shareholder Litigation.</w:t>
      </w:r>
    </w:p>
    <w:p w14:paraId="59275CC3" w14:textId="77777777" w:rsidR="00000000" w:rsidRDefault="00D017A2">
      <w:pPr>
        <w:pStyle w:val="a3"/>
        <w:spacing w:before="0" w:beforeAutospacing="0" w:after="0" w:afterAutospacing="0"/>
        <w:ind w:left="476"/>
        <w:jc w:val="both"/>
        <w:rPr>
          <w:sz w:val="20"/>
          <w:szCs w:val="20"/>
        </w:rPr>
      </w:pPr>
      <w:r>
        <w:rPr>
          <w:sz w:val="20"/>
          <w:szCs w:val="20"/>
        </w:rPr>
        <w:t>In a memorandum to the Federal Bureau of Prisons ("BOP") dated August 18, 2016, the Department of Justice ("DOJ") directed that, as each contract with p</w:t>
      </w:r>
      <w:r>
        <w:rPr>
          <w:sz w:val="20"/>
          <w:szCs w:val="20"/>
        </w:rPr>
        <w:t>rivately operated prisons reaches the end of its term, the BOP should either decline to renew that contract or substantially reduce its scope in a manner consistent with law and the overall decline of the BOP's inmate population.  In addition to the declin</w:t>
      </w:r>
      <w:r>
        <w:rPr>
          <w:sz w:val="20"/>
          <w:szCs w:val="20"/>
        </w:rPr>
        <w:t>e in the BOP's inmate population, the DOJ memorandum cites purported operational, programming, and cost efficiency factors as reasons for the DOJ directive.  On February 21, 2017, the newly appointed U.S. Attorney General issued a memorandum rescinding the</w:t>
      </w:r>
      <w:r>
        <w:rPr>
          <w:sz w:val="20"/>
          <w:szCs w:val="20"/>
        </w:rPr>
        <w:t xml:space="preserve"> DOJ's prior directive stating the memorandum changed long-standing policy and practice and impaired the BOP's ability to meet the future needs of the federal correctional system.</w:t>
      </w:r>
    </w:p>
    <w:p w14:paraId="561E9A40" w14:textId="77777777" w:rsidR="00000000" w:rsidRDefault="00D017A2">
      <w:pPr>
        <w:pStyle w:val="a3"/>
        <w:spacing w:before="240" w:beforeAutospacing="0" w:after="0" w:afterAutospacing="0"/>
        <w:ind w:left="476"/>
        <w:jc w:val="both"/>
        <w:rPr>
          <w:sz w:val="20"/>
          <w:szCs w:val="20"/>
        </w:rPr>
      </w:pPr>
      <w:r>
        <w:rPr>
          <w:sz w:val="20"/>
          <w:szCs w:val="20"/>
        </w:rPr>
        <w:t>Following the release of the August 18, 2016 DOJ memorandum, a purported sec</w:t>
      </w:r>
      <w:r>
        <w:rPr>
          <w:sz w:val="20"/>
          <w:szCs w:val="20"/>
        </w:rPr>
        <w:t xml:space="preserve">urities class action lawsuit was filed against the Company and certain of its current and former officers in the United States District Court for the Middle District of Tennessee, or the District Court, captioned </w:t>
      </w:r>
      <w:r>
        <w:rPr>
          <w:i/>
          <w:iCs/>
          <w:sz w:val="20"/>
          <w:szCs w:val="20"/>
        </w:rPr>
        <w:t xml:space="preserve">Grae v. Corrections Corporation of America </w:t>
      </w:r>
      <w:r>
        <w:rPr>
          <w:i/>
          <w:iCs/>
          <w:sz w:val="20"/>
          <w:szCs w:val="20"/>
        </w:rPr>
        <w:t>et al.</w:t>
      </w:r>
      <w:r>
        <w:rPr>
          <w:sz w:val="20"/>
          <w:szCs w:val="20"/>
        </w:rPr>
        <w:t>, Case No. 3:16-cv-02267.  The lawsuit is brought on behalf of a putative class of shareholders who purchased or acquired the Company's securities between February 27, 2012 and August 17, 2016.  In general, the lawsuit alleges that, during this timef</w:t>
      </w:r>
      <w:r>
        <w:rPr>
          <w:sz w:val="20"/>
          <w:szCs w:val="20"/>
        </w:rPr>
        <w:t>rame, the Company's public statements were false and/or misleading regarding the purported operational, programming, and cost efficiency factors cited in the DOJ memorandum and, as a result, the Company's stock price was artificially inflated.  The lawsuit</w:t>
      </w:r>
      <w:r>
        <w:rPr>
          <w:sz w:val="20"/>
          <w:szCs w:val="20"/>
        </w:rPr>
        <w:t xml:space="preserve"> alleges that the publication of the DOJ memorandum on August 18, 2016 revealed the alleged fraud, causing the per share price of the Company's stock to decline, thereby causing harm to the putative class of shareholders.  </w:t>
      </w:r>
    </w:p>
    <w:p w14:paraId="6F107B4A" w14:textId="77777777" w:rsidR="00000000" w:rsidRDefault="00D017A2">
      <w:pPr>
        <w:pStyle w:val="a3"/>
        <w:spacing w:before="240" w:beforeAutospacing="0" w:after="0" w:afterAutospacing="0"/>
        <w:ind w:left="476"/>
        <w:jc w:val="both"/>
        <w:rPr>
          <w:sz w:val="20"/>
          <w:szCs w:val="20"/>
        </w:rPr>
      </w:pPr>
      <w:r>
        <w:rPr>
          <w:sz w:val="20"/>
          <w:szCs w:val="20"/>
        </w:rPr>
        <w:t>On December 18, 2017, the Distri</w:t>
      </w:r>
      <w:r>
        <w:rPr>
          <w:sz w:val="20"/>
          <w:szCs w:val="20"/>
        </w:rPr>
        <w:t>ct Court denied the Company's motion to dismiss.  On March 26, 2019, the District Court certified the class proposed by the plaintiff.  The United States Court of Appeals for the Sixth Circuit denied the Company's appeal of the class certification order on</w:t>
      </w:r>
      <w:r>
        <w:rPr>
          <w:sz w:val="20"/>
          <w:szCs w:val="20"/>
        </w:rPr>
        <w:t xml:space="preserve"> August 23, 2019.  The case is currently in the fact discovery phase of litigation.</w:t>
      </w:r>
    </w:p>
    <w:p w14:paraId="6656B141" w14:textId="77777777" w:rsidR="00000000" w:rsidRDefault="00D017A2">
      <w:pPr>
        <w:pStyle w:val="a3"/>
        <w:spacing w:before="240" w:beforeAutospacing="0" w:after="0" w:afterAutospacing="0"/>
        <w:ind w:left="476"/>
        <w:jc w:val="both"/>
        <w:rPr>
          <w:sz w:val="20"/>
          <w:szCs w:val="20"/>
        </w:rPr>
      </w:pPr>
      <w:r>
        <w:rPr>
          <w:sz w:val="20"/>
          <w:szCs w:val="20"/>
        </w:rPr>
        <w:t xml:space="preserve">CoreCivic believes the lawsuit is entirely without merit and intends to vigorously defend against it. In addition, CoreCivic maintains insurance, with certain self-insured </w:t>
      </w:r>
      <w:r>
        <w:rPr>
          <w:sz w:val="20"/>
          <w:szCs w:val="20"/>
        </w:rPr>
        <w:t>retention amounts, to cover the alleged claims which may mitigate the risk that such litigation would have a material adverse effect on CoreCivic's financial condition, results of operations, or cash flows.  CoreCivic has established a reserve based on its</w:t>
      </w:r>
      <w:r>
        <w:rPr>
          <w:sz w:val="20"/>
          <w:szCs w:val="20"/>
        </w:rPr>
        <w:t xml:space="preserve"> estimate of a potential settlement based on the facts and circumstances known at this stage in the discovery of the litigation and the advice of outside counsel in connection with this matter.  </w:t>
      </w:r>
    </w:p>
    <w:p w14:paraId="26DAEFB2" w14:textId="77777777" w:rsidR="00000000" w:rsidRDefault="00D017A2">
      <w:pPr>
        <w:pStyle w:val="a3"/>
        <w:spacing w:before="240" w:beforeAutospacing="0" w:after="0" w:afterAutospacing="0"/>
        <w:jc w:val="center"/>
        <w:rPr>
          <w:sz w:val="20"/>
          <w:szCs w:val="20"/>
        </w:rPr>
      </w:pPr>
      <w:r>
        <w:rPr>
          <w:sz w:val="20"/>
          <w:szCs w:val="20"/>
        </w:rPr>
        <w:t>15</w:t>
      </w:r>
    </w:p>
    <w:p w14:paraId="382A346A" w14:textId="77777777" w:rsidR="00000000" w:rsidRDefault="00D017A2">
      <w:pPr>
        <w:rPr>
          <w:rFonts w:eastAsia="Times New Roman"/>
        </w:rPr>
      </w:pPr>
      <w:r>
        <w:rPr>
          <w:rFonts w:eastAsia="Times New Roman"/>
        </w:rPr>
        <w:pict w14:anchorId="3312A9CA">
          <v:rect id="_x0000_i1041" style="width:0;height:1.5pt" o:hralign="center" o:hrstd="t" o:hr="t" fillcolor="#a0a0a0" stroked="f"/>
        </w:pict>
      </w:r>
    </w:p>
    <w:p w14:paraId="46299B8D" w14:textId="77777777" w:rsidR="00000000" w:rsidRDefault="00D017A2">
      <w:pPr>
        <w:pStyle w:val="a3"/>
        <w:spacing w:before="0" w:beforeAutospacing="0" w:after="0" w:afterAutospacing="0"/>
        <w:rPr>
          <w:sz w:val="20"/>
          <w:szCs w:val="20"/>
        </w:rPr>
      </w:pPr>
      <w:r>
        <w:rPr>
          <w:sz w:val="20"/>
          <w:szCs w:val="20"/>
        </w:rPr>
        <w:t> </w:t>
      </w:r>
    </w:p>
    <w:p w14:paraId="45415048" w14:textId="77777777" w:rsidR="00000000" w:rsidRDefault="00D017A2">
      <w:pPr>
        <w:pStyle w:val="a3"/>
        <w:spacing w:before="240" w:beforeAutospacing="0" w:after="0" w:afterAutospacing="0"/>
        <w:ind w:left="476"/>
        <w:jc w:val="both"/>
        <w:rPr>
          <w:sz w:val="20"/>
          <w:szCs w:val="20"/>
        </w:rPr>
      </w:pPr>
      <w:r>
        <w:rPr>
          <w:sz w:val="20"/>
          <w:szCs w:val="20"/>
        </w:rPr>
        <w:t>Based upon management's review of the potential claims and outstanding litigation, and based upon management's experience and history of estimating losses, and taking into consideration CoreCivic's self-insured retenti</w:t>
      </w:r>
      <w:r>
        <w:rPr>
          <w:sz w:val="20"/>
          <w:szCs w:val="20"/>
        </w:rPr>
        <w:t>on amounts, management believes a loss in excess of amounts already recognized would not be material to CoreCivic's financial statements.  Any receivable for insurance recoveries is recorded separately from the corresponding litigation reserve, and only if</w:t>
      </w:r>
      <w:r>
        <w:rPr>
          <w:sz w:val="20"/>
          <w:szCs w:val="20"/>
        </w:rPr>
        <w:t xml:space="preserve"> recovery is determined to be probable.  Adversarial proceedings and litigation are, however, subject to inherent uncertainties, and unfavorable decisions and rulings resulting from legal proceedings could occur which could have a material adverse impact o</w:t>
      </w:r>
      <w:r>
        <w:rPr>
          <w:sz w:val="20"/>
          <w:szCs w:val="20"/>
        </w:rPr>
        <w:t xml:space="preserve">n CoreCivic's consolidated financial position, results of operations, or cash flows for the period in which such decisions or rulings occur, or future periods.  Expenses associated with legal proceedings may also fluctuate from quarter to quarter based on </w:t>
      </w:r>
      <w:r>
        <w:rPr>
          <w:sz w:val="20"/>
          <w:szCs w:val="20"/>
        </w:rPr>
        <w:t>changes in CoreCivic's assumptions, new developments, or by the effectiveness of CoreCivic's litigation and settlement strategies.</w:t>
      </w:r>
    </w:p>
    <w:tbl>
      <w:tblPr>
        <w:tblW w:w="5000" w:type="pct"/>
        <w:tblCellMar>
          <w:left w:w="0" w:type="dxa"/>
          <w:right w:w="0" w:type="dxa"/>
        </w:tblCellMar>
        <w:tblLook w:val="04A0" w:firstRow="1" w:lastRow="0" w:firstColumn="1" w:lastColumn="0" w:noHBand="0" w:noVBand="1"/>
      </w:tblPr>
      <w:tblGrid>
        <w:gridCol w:w="377"/>
        <w:gridCol w:w="7929"/>
      </w:tblGrid>
      <w:tr w:rsidR="00000000" w14:paraId="0F3E2EBF" w14:textId="77777777">
        <w:trPr>
          <w:divId w:val="2042589765"/>
        </w:trPr>
        <w:tc>
          <w:tcPr>
            <w:tcW w:w="227" w:type="pct"/>
            <w:noWrap/>
            <w:hideMark/>
          </w:tcPr>
          <w:p w14:paraId="75B1AEBF" w14:textId="77777777" w:rsidR="00000000" w:rsidRDefault="00D017A2">
            <w:pPr>
              <w:pStyle w:val="a3"/>
              <w:spacing w:before="360" w:beforeAutospacing="0" w:after="0" w:afterAutospacing="0"/>
              <w:jc w:val="both"/>
              <w:rPr>
                <w:b/>
                <w:bCs/>
                <w:sz w:val="20"/>
                <w:szCs w:val="20"/>
              </w:rPr>
            </w:pPr>
            <w:r>
              <w:rPr>
                <w:b/>
                <w:bCs/>
                <w:sz w:val="20"/>
                <w:szCs w:val="20"/>
              </w:rPr>
              <w:t>9.</w:t>
            </w:r>
          </w:p>
        </w:tc>
        <w:tc>
          <w:tcPr>
            <w:tcW w:w="0" w:type="auto"/>
            <w:hideMark/>
          </w:tcPr>
          <w:p w14:paraId="3C89D85D" w14:textId="77777777" w:rsidR="00000000" w:rsidRDefault="00D017A2">
            <w:pPr>
              <w:pStyle w:val="a3"/>
              <w:spacing w:before="360" w:beforeAutospacing="0" w:after="0" w:afterAutospacing="0"/>
              <w:jc w:val="both"/>
              <w:rPr>
                <w:b/>
                <w:bCs/>
                <w:sz w:val="20"/>
                <w:szCs w:val="20"/>
              </w:rPr>
            </w:pPr>
            <w:r>
              <w:rPr>
                <w:b/>
                <w:bCs/>
                <w:sz w:val="20"/>
                <w:szCs w:val="20"/>
              </w:rPr>
              <w:t>INCOME TAXES</w:t>
            </w:r>
          </w:p>
        </w:tc>
      </w:tr>
    </w:tbl>
    <w:p w14:paraId="5F940963" w14:textId="77777777" w:rsidR="00000000" w:rsidRDefault="00D017A2">
      <w:pPr>
        <w:pStyle w:val="a3"/>
        <w:spacing w:before="120" w:beforeAutospacing="0" w:after="0" w:afterAutospacing="0"/>
        <w:ind w:left="476"/>
        <w:jc w:val="both"/>
        <w:rPr>
          <w:color w:val="000000"/>
          <w:sz w:val="20"/>
          <w:szCs w:val="20"/>
        </w:rPr>
      </w:pPr>
      <w:r>
        <w:rPr>
          <w:color w:val="000000"/>
          <w:sz w:val="20"/>
          <w:szCs w:val="20"/>
        </w:rPr>
        <w:t xml:space="preserve">As discussed in Note 1, the Company began operating in compliance with REIT requirements for federal income </w:t>
      </w:r>
      <w:r>
        <w:rPr>
          <w:color w:val="000000"/>
          <w:sz w:val="20"/>
          <w:szCs w:val="20"/>
        </w:rPr>
        <w:t xml:space="preserve">tax purposes effective January 1, 2013.  As a REIT, the Company must distribute at least 90 percent of its taxable income (including dividends paid to it by its TRSs) and will not pay federal income taxes on the amount distributed to its stockholders.  In </w:t>
      </w:r>
      <w:r>
        <w:rPr>
          <w:color w:val="000000"/>
          <w:sz w:val="20"/>
          <w:szCs w:val="20"/>
        </w:rPr>
        <w:t>addition, the Company must meet a number of other organizational and operational requirements, which the Company currently expects to continue to meet. Most states where CoreCivic holds investments in real estate conform to the federal rules recognizing RE</w:t>
      </w:r>
      <w:r>
        <w:rPr>
          <w:color w:val="000000"/>
          <w:sz w:val="20"/>
          <w:szCs w:val="20"/>
        </w:rPr>
        <w:t>ITs. Certain subsidiaries have made an election with the Company to be treated as TRSs in conjunction with the Company's REIT election; the TRS elections permit CoreCivic to engage in certain business activities in which the REIT may not engage directly. A</w:t>
      </w:r>
      <w:r>
        <w:rPr>
          <w:color w:val="000000"/>
          <w:sz w:val="20"/>
          <w:szCs w:val="20"/>
        </w:rPr>
        <w:t xml:space="preserve"> TRS is subject to federal and state income taxes on the income from these activities and therefore, CoreCivic includes a provision for taxes in its consolidated financial statements.</w:t>
      </w:r>
    </w:p>
    <w:p w14:paraId="4D38F70D" w14:textId="77777777" w:rsidR="00000000" w:rsidRDefault="00D017A2">
      <w:pPr>
        <w:pStyle w:val="a3"/>
        <w:spacing w:before="240" w:beforeAutospacing="0" w:after="0" w:afterAutospacing="0"/>
        <w:ind w:left="476"/>
        <w:jc w:val="both"/>
        <w:rPr>
          <w:sz w:val="20"/>
          <w:szCs w:val="20"/>
        </w:rPr>
      </w:pPr>
      <w:r>
        <w:rPr>
          <w:sz w:val="20"/>
          <w:szCs w:val="20"/>
        </w:rPr>
        <w:t xml:space="preserve">Income taxes are accounted for under the provisions of ASC 740, "Income </w:t>
      </w:r>
      <w:r>
        <w:rPr>
          <w:sz w:val="20"/>
          <w:szCs w:val="20"/>
        </w:rPr>
        <w:t>Taxes". ASC 740 generally requires CoreCivic to record deferred income taxes for the tax effect of differences between book and tax bases of its assets and liabilities. Deferred income taxes reflect the available net operating losses and the net tax effect</w:t>
      </w:r>
      <w:r>
        <w:rPr>
          <w:sz w:val="20"/>
          <w:szCs w:val="20"/>
        </w:rPr>
        <w:t xml:space="preserve"> of temporary differences between the carrying amounts of assets and liabilities for financial reporting purposes and the amounts used for income tax purposes using enacted tax rates in effect for the year in which the differences are expected to reverse. </w:t>
      </w:r>
      <w:r>
        <w:rPr>
          <w:sz w:val="20"/>
          <w:szCs w:val="20"/>
        </w:rPr>
        <w:t>The effect of a change in tax rates on deferred tax assets and liabilities is recognized in the statement of operations in the period that includes the enactment date.  Realization of the future tax benefits related to deferred tax assets is dependent on m</w:t>
      </w:r>
      <w:r>
        <w:rPr>
          <w:sz w:val="20"/>
          <w:szCs w:val="20"/>
        </w:rPr>
        <w:t>any factors, including CoreCivic's past earnings history, expected future earnings, the character and jurisdiction of such earnings, unsettled circumstances that, if unfavorably resolved, would adversely affect utilization of its deferred tax assets, carry</w:t>
      </w:r>
      <w:r>
        <w:rPr>
          <w:sz w:val="20"/>
          <w:szCs w:val="20"/>
        </w:rPr>
        <w:t xml:space="preserve">back and carryforward periods, and tax strategies that could potentially enhance the likelihood of realization of a deferred tax asset. </w:t>
      </w:r>
    </w:p>
    <w:p w14:paraId="1D6A90A1" w14:textId="77777777" w:rsidR="00000000" w:rsidRDefault="00D017A2">
      <w:pPr>
        <w:pStyle w:val="a3"/>
        <w:spacing w:before="240" w:beforeAutospacing="0" w:after="0" w:afterAutospacing="0"/>
        <w:ind w:left="476"/>
        <w:jc w:val="both"/>
        <w:rPr>
          <w:sz w:val="20"/>
          <w:szCs w:val="20"/>
        </w:rPr>
      </w:pPr>
      <w:r>
        <w:rPr>
          <w:sz w:val="20"/>
          <w:szCs w:val="20"/>
        </w:rPr>
        <w:t>CoreCivic recorded an income tax expense of $3.8 million and $2.5 million for the three months ended March 31, 2020 and</w:t>
      </w:r>
      <w:r>
        <w:rPr>
          <w:sz w:val="20"/>
          <w:szCs w:val="20"/>
        </w:rPr>
        <w:t xml:space="preserve"> 2019, respectively.  Income tax expense during the first quarter of 2020 included $3.1 million that had been deferred during the construction period of the Lansing Correctional Facility, which was owned by a TRS of the Company's until it converted to a qu</w:t>
      </w:r>
      <w:r>
        <w:rPr>
          <w:sz w:val="20"/>
          <w:szCs w:val="20"/>
        </w:rPr>
        <w:t>alified REIT subsidiary ("QRS") upon completion of construction in the first quarter of 2020.  Because ownership of this facility reverts to the state of Kansas upon expiration of the</w:t>
      </w:r>
      <w:r>
        <w:rPr>
          <w:sz w:val="20"/>
          <w:szCs w:val="20"/>
        </w:rPr>
        <w:t xml:space="preserve"> </w:t>
      </w:r>
      <w:r>
        <w:rPr>
          <w:sz w:val="20"/>
          <w:szCs w:val="20"/>
        </w:rPr>
        <w:t>twenty-yea</w:t>
      </w:r>
      <w:r>
        <w:rPr>
          <w:sz w:val="20"/>
          <w:szCs w:val="20"/>
        </w:rPr>
        <w:t>r</w:t>
      </w:r>
      <w:r>
        <w:rPr>
          <w:sz w:val="20"/>
          <w:szCs w:val="20"/>
        </w:rPr>
        <w:t xml:space="preserve"> lease, the construction and subsequent lease of the facility</w:t>
      </w:r>
      <w:r>
        <w:rPr>
          <w:sz w:val="20"/>
          <w:szCs w:val="20"/>
        </w:rPr>
        <w:t xml:space="preserve"> to the State was a deemed sale for federal and state income tax purposes.  The gain on sale was reported as a deferred tax asset based on the percentage of completion method over the construction period.  This deferred tax asset was revalued to zero upon </w:t>
      </w:r>
      <w:r>
        <w:rPr>
          <w:sz w:val="20"/>
          <w:szCs w:val="20"/>
        </w:rPr>
        <w:t>conversion of the TRS to a QRS.</w:t>
      </w:r>
    </w:p>
    <w:p w14:paraId="1C3B4157" w14:textId="77777777" w:rsidR="00000000" w:rsidRDefault="00D017A2">
      <w:pPr>
        <w:pStyle w:val="a3"/>
        <w:spacing w:before="240" w:beforeAutospacing="0" w:after="0" w:afterAutospacing="0"/>
        <w:ind w:left="476"/>
        <w:jc w:val="both"/>
        <w:rPr>
          <w:sz w:val="20"/>
          <w:szCs w:val="20"/>
        </w:rPr>
      </w:pPr>
      <w:r>
        <w:rPr>
          <w:sz w:val="20"/>
          <w:szCs w:val="20"/>
        </w:rPr>
        <w:t>On March 27, 2020, President Trump signed into law the Coronavirus Aid, Relief and Economic Security Act (the “CARES Act”). The CARES Act, among other things, includes provisions relating to refundable payroll tax credits, d</w:t>
      </w:r>
      <w:r>
        <w:rPr>
          <w:sz w:val="20"/>
          <w:szCs w:val="20"/>
        </w:rPr>
        <w:t>eferral of employer side social security payments, net operating loss carryback periods, alternative minimum tax credit refunds, modifications to the net interest deduction limitations and technical corrections to tax depreciation methods for qualified imp</w:t>
      </w:r>
      <w:r>
        <w:rPr>
          <w:sz w:val="20"/>
          <w:szCs w:val="20"/>
        </w:rPr>
        <w:t>rovement property. While CoreCivic is still assessing the impact of the legislation, the Company does not currently expect there to be a material impact to its consolidated financial statements.</w:t>
      </w:r>
    </w:p>
    <w:p w14:paraId="284659B5" w14:textId="77777777" w:rsidR="00000000" w:rsidRDefault="00D017A2">
      <w:pPr>
        <w:pStyle w:val="a3"/>
        <w:spacing w:before="240" w:beforeAutospacing="0" w:after="0" w:afterAutospacing="0"/>
        <w:ind w:left="476"/>
        <w:jc w:val="both"/>
        <w:rPr>
          <w:sz w:val="20"/>
          <w:szCs w:val="20"/>
        </w:rPr>
      </w:pPr>
      <w:r>
        <w:rPr>
          <w:sz w:val="20"/>
          <w:szCs w:val="20"/>
        </w:rPr>
        <w:t>As a REIT, CoreCivic is entitled to a deduction for dividends</w:t>
      </w:r>
      <w:r>
        <w:rPr>
          <w:sz w:val="20"/>
          <w:szCs w:val="20"/>
        </w:rPr>
        <w:t xml:space="preserve"> paid, resulting in a substantial reduction in the amount of federal income tax expense it recognizes.  Substantially all of CoreCivic's income tax expense is incurred based on the earnings generated by its TRSs.  CoreCivic's overall effective tax rate is </w:t>
      </w:r>
      <w:r>
        <w:rPr>
          <w:sz w:val="20"/>
          <w:szCs w:val="20"/>
        </w:rPr>
        <w:t>based on its taxable income primarily generated by its TRSs. The Company's consolidated effective tax rate could fluctuate in the future based on changes in estimates of taxable income, the relative amounts of taxable income generated by the TRSs and the R</w:t>
      </w:r>
      <w:r>
        <w:rPr>
          <w:sz w:val="20"/>
          <w:szCs w:val="20"/>
        </w:rPr>
        <w:t>EIT, the implementation of additional tax planning strategies, changes in federal or state tax rates or laws affecting tax credits available to the Company, changes in other tax laws, changes in estimates related to uncertain tax positions, or changes in s</w:t>
      </w:r>
      <w:r>
        <w:rPr>
          <w:sz w:val="20"/>
          <w:szCs w:val="20"/>
        </w:rPr>
        <w:t>tate apportionment factors, as well as changes in the valuation allowance applied to the Company's deferred tax assets that are based primarily on the amount of state net operating losses and tax credits that could expire unused.</w:t>
      </w:r>
    </w:p>
    <w:p w14:paraId="2DEC49F3" w14:textId="77777777" w:rsidR="00000000" w:rsidRDefault="00D017A2">
      <w:pPr>
        <w:pStyle w:val="a3"/>
        <w:spacing w:before="240" w:beforeAutospacing="0" w:after="0" w:afterAutospacing="0"/>
        <w:jc w:val="center"/>
        <w:rPr>
          <w:sz w:val="20"/>
          <w:szCs w:val="20"/>
        </w:rPr>
      </w:pPr>
      <w:r>
        <w:rPr>
          <w:sz w:val="20"/>
          <w:szCs w:val="20"/>
        </w:rPr>
        <w:t>16</w:t>
      </w:r>
    </w:p>
    <w:p w14:paraId="5CDDB6E8" w14:textId="77777777" w:rsidR="00000000" w:rsidRDefault="00D017A2">
      <w:pPr>
        <w:rPr>
          <w:rFonts w:eastAsia="Times New Roman"/>
        </w:rPr>
      </w:pPr>
      <w:r>
        <w:rPr>
          <w:rFonts w:eastAsia="Times New Roman"/>
        </w:rPr>
        <w:pict w14:anchorId="6E086CD7">
          <v:rect id="_x0000_i1042" style="width:0;height:1.5pt" o:hralign="center" o:hrstd="t" o:hr="t" fillcolor="#a0a0a0" stroked="f"/>
        </w:pict>
      </w:r>
    </w:p>
    <w:p w14:paraId="40BED4FF" w14:textId="77777777" w:rsidR="00000000" w:rsidRDefault="00D017A2">
      <w:pPr>
        <w:pStyle w:val="a3"/>
        <w:spacing w:before="0" w:beforeAutospacing="0" w:after="0" w:afterAutospacing="0"/>
        <w:rPr>
          <w:sz w:val="20"/>
          <w:szCs w:val="20"/>
        </w:rPr>
      </w:pPr>
      <w:r>
        <w:rPr>
          <w:sz w:val="20"/>
          <w:szCs w:val="20"/>
        </w:rPr>
        <w:t> </w:t>
      </w:r>
    </w:p>
    <w:p w14:paraId="73FE17FF" w14:textId="77777777" w:rsidR="00000000" w:rsidRDefault="00D017A2">
      <w:pPr>
        <w:pStyle w:val="a3"/>
        <w:spacing w:before="360" w:beforeAutospacing="0" w:after="0" w:afterAutospacing="0"/>
        <w:ind w:left="476"/>
        <w:jc w:val="both"/>
        <w:rPr>
          <w:b/>
          <w:bCs/>
          <w:sz w:val="20"/>
          <w:szCs w:val="20"/>
        </w:rPr>
      </w:pPr>
      <w:r>
        <w:rPr>
          <w:b/>
          <w:bCs/>
          <w:sz w:val="20"/>
          <w:szCs w:val="20"/>
        </w:rPr>
        <w:t>Income Tax Contingencies</w:t>
      </w:r>
    </w:p>
    <w:p w14:paraId="75EB77E9" w14:textId="77777777" w:rsidR="00000000" w:rsidRDefault="00D017A2">
      <w:pPr>
        <w:pStyle w:val="a3"/>
        <w:spacing w:before="120" w:beforeAutospacing="0" w:after="0" w:afterAutospacing="0"/>
        <w:ind w:left="476"/>
        <w:jc w:val="both"/>
        <w:rPr>
          <w:sz w:val="20"/>
          <w:szCs w:val="20"/>
        </w:rPr>
      </w:pPr>
      <w:r>
        <w:rPr>
          <w:sz w:val="20"/>
          <w:szCs w:val="20"/>
        </w:rPr>
        <w:t xml:space="preserve">ASC 740 prescribes a recognition threshold and measurement attribute for the financial statement recognition and measurement of a tax position taken or expected to be taken in a tax return. </w:t>
      </w:r>
      <w:r>
        <w:rPr>
          <w:color w:val="000000"/>
          <w:sz w:val="20"/>
          <w:szCs w:val="20"/>
        </w:rPr>
        <w:t>The guidance prescribed in ASC 740 establishes a recognition thres</w:t>
      </w:r>
      <w:r>
        <w:rPr>
          <w:color w:val="000000"/>
          <w:sz w:val="20"/>
          <w:szCs w:val="20"/>
        </w:rPr>
        <w:t>hold of more likely than not that a tax position will be sustained upon examination.  The measurement attribute requires that a tax position be measured at the largest amount of benefit that is greater than 50% likely of being realized upon ultimate settle</w:t>
      </w:r>
      <w:r>
        <w:rPr>
          <w:color w:val="000000"/>
          <w:sz w:val="20"/>
          <w:szCs w:val="20"/>
        </w:rPr>
        <w:t>ment.  </w:t>
      </w:r>
    </w:p>
    <w:p w14:paraId="65642399" w14:textId="77777777" w:rsidR="00000000" w:rsidRDefault="00D017A2">
      <w:pPr>
        <w:pStyle w:val="a3"/>
        <w:spacing w:before="240" w:beforeAutospacing="0" w:after="0" w:afterAutospacing="0"/>
        <w:ind w:left="476"/>
        <w:jc w:val="both"/>
        <w:rPr>
          <w:sz w:val="20"/>
          <w:szCs w:val="20"/>
        </w:rPr>
      </w:pPr>
      <w:r>
        <w:rPr>
          <w:sz w:val="20"/>
          <w:szCs w:val="20"/>
        </w:rPr>
        <w:t>CoreCivic had no liabilities recorded for uncertain tax positions as of March 31, 2020 and December 31, 2019.  CoreCivic recognizes interest and penalties related to unrecognized tax positions in income tax expense. CoreCivic does not currently ant</w:t>
      </w:r>
      <w:r>
        <w:rPr>
          <w:sz w:val="20"/>
          <w:szCs w:val="20"/>
        </w:rPr>
        <w:t>icipate that the total amount of unrecognized tax positions will significantly change in the next twelve months.  </w:t>
      </w:r>
    </w:p>
    <w:p w14:paraId="4DB68B75" w14:textId="77777777" w:rsidR="00000000" w:rsidRDefault="00D017A2">
      <w:pPr>
        <w:pStyle w:val="a3"/>
        <w:spacing w:before="240" w:beforeAutospacing="0" w:after="0" w:afterAutospacing="0"/>
        <w:ind w:left="476"/>
        <w:jc w:val="both"/>
        <w:rPr>
          <w:sz w:val="20"/>
          <w:szCs w:val="20"/>
        </w:rPr>
      </w:pPr>
      <w:r>
        <w:rPr>
          <w:sz w:val="20"/>
          <w:szCs w:val="20"/>
        </w:rPr>
        <w:t>In October 2019, the Company received notification that the Internal Revenue Service ("IRS") intended to commence an audit of the federal inc</w:t>
      </w:r>
      <w:r>
        <w:rPr>
          <w:sz w:val="20"/>
          <w:szCs w:val="20"/>
        </w:rPr>
        <w:t>ome tax return of the Company's REIT for the year ended December 31, 2017.  The IRS has begun its audit, which has included audit procedures related to the Company's TRSs for the same year.  Audit outcomes and the timing of any settlements of asserted inco</w:t>
      </w:r>
      <w:r>
        <w:rPr>
          <w:sz w:val="20"/>
          <w:szCs w:val="20"/>
        </w:rPr>
        <w:t>me tax liabilities, if any, are subject to significant uncertainty.  The generally applicable statute of limitations for assessments of United States federal income taxes remains open for tax years 2016 to present.</w:t>
      </w:r>
    </w:p>
    <w:tbl>
      <w:tblPr>
        <w:tblW w:w="5000" w:type="pct"/>
        <w:tblCellMar>
          <w:left w:w="0" w:type="dxa"/>
          <w:right w:w="0" w:type="dxa"/>
        </w:tblCellMar>
        <w:tblLook w:val="04A0" w:firstRow="1" w:lastRow="0" w:firstColumn="1" w:lastColumn="0" w:noHBand="0" w:noVBand="1"/>
      </w:tblPr>
      <w:tblGrid>
        <w:gridCol w:w="377"/>
        <w:gridCol w:w="7929"/>
      </w:tblGrid>
      <w:tr w:rsidR="00000000" w14:paraId="6E649710" w14:textId="77777777">
        <w:trPr>
          <w:divId w:val="243806398"/>
        </w:trPr>
        <w:tc>
          <w:tcPr>
            <w:tcW w:w="227" w:type="pct"/>
            <w:noWrap/>
            <w:hideMark/>
          </w:tcPr>
          <w:p w14:paraId="6F10F067" w14:textId="77777777" w:rsidR="00000000" w:rsidRDefault="00D017A2">
            <w:pPr>
              <w:pStyle w:val="a3"/>
              <w:spacing w:before="360" w:beforeAutospacing="0" w:after="0" w:afterAutospacing="0"/>
              <w:jc w:val="both"/>
              <w:rPr>
                <w:b/>
                <w:bCs/>
                <w:sz w:val="20"/>
                <w:szCs w:val="20"/>
              </w:rPr>
            </w:pPr>
            <w:r>
              <w:rPr>
                <w:b/>
                <w:bCs/>
                <w:sz w:val="20"/>
                <w:szCs w:val="20"/>
              </w:rPr>
              <w:t>10.</w:t>
            </w:r>
          </w:p>
        </w:tc>
        <w:tc>
          <w:tcPr>
            <w:tcW w:w="0" w:type="auto"/>
            <w:hideMark/>
          </w:tcPr>
          <w:p w14:paraId="77E384A5" w14:textId="77777777" w:rsidR="00000000" w:rsidRDefault="00D017A2">
            <w:pPr>
              <w:pStyle w:val="a3"/>
              <w:spacing w:before="360" w:beforeAutospacing="0" w:after="0" w:afterAutospacing="0"/>
              <w:jc w:val="both"/>
              <w:rPr>
                <w:b/>
                <w:bCs/>
                <w:sz w:val="20"/>
                <w:szCs w:val="20"/>
              </w:rPr>
            </w:pPr>
            <w:r>
              <w:rPr>
                <w:b/>
                <w:bCs/>
                <w:sz w:val="20"/>
                <w:szCs w:val="20"/>
              </w:rPr>
              <w:t>SEGMENT REPORTING</w:t>
            </w:r>
          </w:p>
        </w:tc>
      </w:tr>
    </w:tbl>
    <w:p w14:paraId="24043B06" w14:textId="77777777" w:rsidR="00000000" w:rsidRDefault="00D017A2">
      <w:pPr>
        <w:pStyle w:val="a3"/>
        <w:spacing w:before="120" w:beforeAutospacing="0" w:after="0" w:afterAutospacing="0"/>
        <w:ind w:left="476"/>
        <w:jc w:val="both"/>
        <w:rPr>
          <w:sz w:val="20"/>
          <w:szCs w:val="20"/>
        </w:rPr>
      </w:pPr>
      <w:r>
        <w:rPr>
          <w:sz w:val="20"/>
          <w:szCs w:val="20"/>
        </w:rPr>
        <w:t>As of March 31, 20</w:t>
      </w:r>
      <w:r>
        <w:rPr>
          <w:sz w:val="20"/>
          <w:szCs w:val="20"/>
        </w:rPr>
        <w:t>20, CoreCivic operated 50 correctional and detention facilities, 43 of which the Company owned.  In addition, CoreCivic owned and operated 28 residential reentry centers and owned 57 properties for lease to third parties.  Management views CoreCivic's oper</w:t>
      </w:r>
      <w:r>
        <w:rPr>
          <w:sz w:val="20"/>
          <w:szCs w:val="20"/>
        </w:rPr>
        <w:t>ating results in three operating segments, CoreCivic Safety, CoreCivic Community, and CoreCivic Properties.  CoreCivic Safety includes the operating results of those correctional and detention facilities placed into service that were owned, or controlled v</w:t>
      </w:r>
      <w:r>
        <w:rPr>
          <w:sz w:val="20"/>
          <w:szCs w:val="20"/>
        </w:rPr>
        <w:t>ia a long-term lease, and managed by CoreCivic, as well as those correctional and detention facilities owned by a third party and managed by CoreCivic.  CoreCivic Safety also includes the operating results of TransCor America, LLC, a subsidiary of the Comp</w:t>
      </w:r>
      <w:r>
        <w:rPr>
          <w:sz w:val="20"/>
          <w:szCs w:val="20"/>
        </w:rPr>
        <w:t>any that provides transportation services to governmental agencies.  CoreCivic Community includes the operating results of those residential reentry centers placed into service that were owned, or controlled via a long-term lease, and managed by CoreCivic.</w:t>
      </w:r>
      <w:r>
        <w:rPr>
          <w:sz w:val="20"/>
          <w:szCs w:val="20"/>
        </w:rPr>
        <w:t>  CoreCivic Community also includes the operating results of the Company's electronic monitoring and case management services. CoreCivic Properties includes the operating results of those properties leased to third parties.  The operating performance of th</w:t>
      </w:r>
      <w:r>
        <w:rPr>
          <w:sz w:val="20"/>
          <w:szCs w:val="20"/>
        </w:rPr>
        <w:t>e three segments can be measured based on their net operating income.  CoreCivic defines facility net operating income as a facility's revenues less operating expenses.  </w:t>
      </w:r>
    </w:p>
    <w:p w14:paraId="5159128C" w14:textId="77777777" w:rsidR="00000000" w:rsidRDefault="00D017A2">
      <w:pPr>
        <w:pStyle w:val="a3"/>
        <w:spacing w:before="120" w:beforeAutospacing="0" w:after="0" w:afterAutospacing="0"/>
        <w:ind w:left="476"/>
        <w:jc w:val="both"/>
        <w:rPr>
          <w:sz w:val="20"/>
          <w:szCs w:val="20"/>
        </w:rPr>
      </w:pPr>
      <w:r>
        <w:rPr>
          <w:sz w:val="20"/>
          <w:szCs w:val="20"/>
        </w:rPr>
        <w:t> </w:t>
      </w:r>
    </w:p>
    <w:p w14:paraId="612955A1" w14:textId="77777777" w:rsidR="00000000" w:rsidRDefault="00D017A2">
      <w:pPr>
        <w:pStyle w:val="a3"/>
        <w:spacing w:before="240" w:beforeAutospacing="0" w:after="0" w:afterAutospacing="0"/>
        <w:jc w:val="center"/>
        <w:rPr>
          <w:sz w:val="20"/>
          <w:szCs w:val="20"/>
        </w:rPr>
      </w:pPr>
      <w:r>
        <w:rPr>
          <w:sz w:val="20"/>
          <w:szCs w:val="20"/>
        </w:rPr>
        <w:t>17</w:t>
      </w:r>
    </w:p>
    <w:p w14:paraId="09C6FA5A" w14:textId="77777777" w:rsidR="00000000" w:rsidRDefault="00D017A2">
      <w:pPr>
        <w:rPr>
          <w:rFonts w:eastAsia="Times New Roman"/>
        </w:rPr>
      </w:pPr>
      <w:r>
        <w:rPr>
          <w:rFonts w:eastAsia="Times New Roman"/>
        </w:rPr>
        <w:pict w14:anchorId="544478BA">
          <v:rect id="_x0000_i1043" style="width:0;height:1.5pt" o:hralign="center" o:hrstd="t" o:hr="t" fillcolor="#a0a0a0" stroked="f"/>
        </w:pict>
      </w:r>
    </w:p>
    <w:p w14:paraId="317F01A6" w14:textId="77777777" w:rsidR="00000000" w:rsidRDefault="00D017A2">
      <w:pPr>
        <w:pStyle w:val="a3"/>
        <w:spacing w:before="0" w:beforeAutospacing="0" w:after="0" w:afterAutospacing="0"/>
        <w:rPr>
          <w:sz w:val="20"/>
          <w:szCs w:val="20"/>
        </w:rPr>
      </w:pPr>
      <w:r>
        <w:rPr>
          <w:sz w:val="20"/>
          <w:szCs w:val="20"/>
        </w:rPr>
        <w:t> </w:t>
      </w:r>
    </w:p>
    <w:p w14:paraId="706F048F" w14:textId="77777777" w:rsidR="00000000" w:rsidRDefault="00D017A2">
      <w:pPr>
        <w:pStyle w:val="a3"/>
        <w:spacing w:before="120" w:beforeAutospacing="0" w:after="0" w:afterAutospacing="0"/>
        <w:ind w:left="476"/>
        <w:jc w:val="both"/>
        <w:rPr>
          <w:sz w:val="20"/>
          <w:szCs w:val="20"/>
        </w:rPr>
      </w:pPr>
      <w:r>
        <w:rPr>
          <w:sz w:val="20"/>
          <w:szCs w:val="20"/>
        </w:rPr>
        <w:t>The revenue and net operating income for each of the three segments and a reconciliation to CoreCivic's operating income is as follows for the three months ended March 31, 2020 and 2019 (in thousands):</w:t>
      </w:r>
    </w:p>
    <w:p w14:paraId="6E0ED82F" w14:textId="77777777" w:rsidR="00000000" w:rsidRDefault="00D017A2">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13"/>
        <w:gridCol w:w="102"/>
        <w:gridCol w:w="115"/>
        <w:gridCol w:w="929"/>
        <w:gridCol w:w="82"/>
        <w:gridCol w:w="103"/>
        <w:gridCol w:w="115"/>
        <w:gridCol w:w="931"/>
        <w:gridCol w:w="82"/>
        <w:gridCol w:w="103"/>
      </w:tblGrid>
      <w:tr w:rsidR="00000000" w14:paraId="7FBF9A36" w14:textId="77777777">
        <w:trPr>
          <w:divId w:val="605313803"/>
        </w:trPr>
        <w:tc>
          <w:tcPr>
            <w:tcW w:w="3295" w:type="pct"/>
            <w:shd w:val="clear" w:color="auto" w:fill="FFFFFF"/>
            <w:tcMar>
              <w:top w:w="15" w:type="dxa"/>
              <w:left w:w="0" w:type="dxa"/>
              <w:bottom w:w="0" w:type="dxa"/>
              <w:right w:w="15" w:type="dxa"/>
            </w:tcMar>
            <w:vAlign w:val="bottom"/>
            <w:hideMark/>
          </w:tcPr>
          <w:p w14:paraId="4A887531" w14:textId="77777777" w:rsidR="00000000" w:rsidRDefault="00D017A2">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14:paraId="7004A4DA"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1494" w:type="pct"/>
            <w:gridSpan w:val="6"/>
            <w:tcBorders>
              <w:bottom w:val="single" w:sz="6" w:space="0" w:color="000000"/>
            </w:tcBorders>
            <w:shd w:val="clear" w:color="auto" w:fill="FFFFFF"/>
            <w:tcMar>
              <w:top w:w="15" w:type="dxa"/>
              <w:left w:w="0" w:type="dxa"/>
              <w:bottom w:w="0" w:type="dxa"/>
              <w:right w:w="15" w:type="dxa"/>
            </w:tcMar>
            <w:vAlign w:val="bottom"/>
            <w:hideMark/>
          </w:tcPr>
          <w:p w14:paraId="7D35270B"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For the Three Months Ended</w:t>
            </w:r>
          </w:p>
          <w:p w14:paraId="7B27C7E7"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14:paraId="402CF350"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14:paraId="177F0A6C"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r>
      <w:tr w:rsidR="00000000" w14:paraId="014EDB11" w14:textId="77777777">
        <w:trPr>
          <w:divId w:val="605313803"/>
        </w:trPr>
        <w:tc>
          <w:tcPr>
            <w:tcW w:w="3295" w:type="pct"/>
            <w:shd w:val="clear" w:color="auto" w:fill="FFFFFF"/>
            <w:tcMar>
              <w:top w:w="15" w:type="dxa"/>
              <w:left w:w="0" w:type="dxa"/>
              <w:bottom w:w="0" w:type="dxa"/>
              <w:right w:w="15" w:type="dxa"/>
            </w:tcMar>
            <w:vAlign w:val="bottom"/>
            <w:hideMark/>
          </w:tcPr>
          <w:p w14:paraId="748C06AB"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14:paraId="3AE8D478"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68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12BCD4C"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586F9DF2"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4D0B35BD"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68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21971EC"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6534318A"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14:paraId="1E5D6DED"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r>
      <w:tr w:rsidR="00000000" w14:paraId="0D378116" w14:textId="77777777">
        <w:trPr>
          <w:divId w:val="605313803"/>
        </w:trPr>
        <w:tc>
          <w:tcPr>
            <w:tcW w:w="3295" w:type="pct"/>
            <w:shd w:val="clear" w:color="auto" w:fill="CFF0FC"/>
            <w:tcMar>
              <w:top w:w="15" w:type="dxa"/>
              <w:left w:w="0" w:type="dxa"/>
              <w:bottom w:w="0" w:type="dxa"/>
              <w:right w:w="15" w:type="dxa"/>
            </w:tcMar>
            <w:hideMark/>
          </w:tcPr>
          <w:p w14:paraId="4936D6F8" w14:textId="77777777" w:rsidR="00000000" w:rsidRDefault="00D017A2">
            <w:pPr>
              <w:pStyle w:val="a3"/>
              <w:spacing w:before="0" w:beforeAutospacing="0" w:after="0" w:afterAutospacing="0"/>
              <w:rPr>
                <w:color w:val="000000"/>
                <w:sz w:val="20"/>
                <w:szCs w:val="20"/>
              </w:rPr>
            </w:pPr>
            <w:r>
              <w:rPr>
                <w:color w:val="000000"/>
                <w:sz w:val="20"/>
                <w:szCs w:val="20"/>
              </w:rPr>
              <w:t>Revenue:</w:t>
            </w:r>
          </w:p>
        </w:tc>
        <w:tc>
          <w:tcPr>
            <w:tcW w:w="79" w:type="pct"/>
            <w:shd w:val="clear" w:color="auto" w:fill="CFF0FC"/>
            <w:tcMar>
              <w:top w:w="15" w:type="dxa"/>
              <w:left w:w="0" w:type="dxa"/>
              <w:bottom w:w="0" w:type="dxa"/>
              <w:right w:w="15" w:type="dxa"/>
            </w:tcMar>
            <w:vAlign w:val="bottom"/>
            <w:hideMark/>
          </w:tcPr>
          <w:p w14:paraId="57E1BFF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A8F0E5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single" w:sz="6" w:space="0" w:color="000000"/>
            </w:tcBorders>
            <w:shd w:val="clear" w:color="auto" w:fill="CFF0FC"/>
            <w:noWrap/>
            <w:tcMar>
              <w:top w:w="15" w:type="dxa"/>
              <w:left w:w="0" w:type="dxa"/>
              <w:bottom w:w="0" w:type="dxa"/>
              <w:right w:w="15" w:type="dxa"/>
            </w:tcMar>
            <w:vAlign w:val="bottom"/>
            <w:hideMark/>
          </w:tcPr>
          <w:p w14:paraId="2D254F9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B6AE14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1E50DB40"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EF7EF2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tcBorders>
              <w:top w:val="single" w:sz="6" w:space="0" w:color="000000"/>
            </w:tcBorders>
            <w:shd w:val="clear" w:color="auto" w:fill="CFF0FC"/>
            <w:noWrap/>
            <w:tcMar>
              <w:top w:w="15" w:type="dxa"/>
              <w:left w:w="0" w:type="dxa"/>
              <w:bottom w:w="0" w:type="dxa"/>
              <w:right w:w="15" w:type="dxa"/>
            </w:tcMar>
            <w:vAlign w:val="bottom"/>
            <w:hideMark/>
          </w:tcPr>
          <w:p w14:paraId="289EA142"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89D1EA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6EAD6639"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BB580CA" w14:textId="77777777">
        <w:trPr>
          <w:divId w:val="605313803"/>
        </w:trPr>
        <w:tc>
          <w:tcPr>
            <w:tcW w:w="3295" w:type="pct"/>
            <w:shd w:val="clear" w:color="auto" w:fill="FFFFFF"/>
            <w:tcMar>
              <w:top w:w="15" w:type="dxa"/>
              <w:left w:w="0" w:type="dxa"/>
              <w:bottom w:w="0" w:type="dxa"/>
              <w:right w:w="15" w:type="dxa"/>
            </w:tcMar>
            <w:hideMark/>
          </w:tcPr>
          <w:p w14:paraId="255FDD85" w14:textId="77777777" w:rsidR="00000000" w:rsidRDefault="00D017A2">
            <w:pPr>
              <w:pStyle w:val="a3"/>
              <w:spacing w:before="0" w:beforeAutospacing="0" w:after="0" w:afterAutospacing="0"/>
              <w:ind w:left="274"/>
              <w:rPr>
                <w:color w:val="000000"/>
                <w:sz w:val="20"/>
                <w:szCs w:val="20"/>
              </w:rPr>
            </w:pPr>
            <w:r>
              <w:rPr>
                <w:color w:val="000000"/>
                <w:sz w:val="20"/>
                <w:szCs w:val="20"/>
              </w:rPr>
              <w:t>Safety</w:t>
            </w:r>
          </w:p>
        </w:tc>
        <w:tc>
          <w:tcPr>
            <w:tcW w:w="79" w:type="pct"/>
            <w:shd w:val="clear" w:color="auto" w:fill="FFFFFF"/>
            <w:tcMar>
              <w:top w:w="15" w:type="dxa"/>
              <w:left w:w="0" w:type="dxa"/>
              <w:bottom w:w="0" w:type="dxa"/>
              <w:right w:w="15" w:type="dxa"/>
            </w:tcMar>
            <w:vAlign w:val="bottom"/>
            <w:hideMark/>
          </w:tcPr>
          <w:p w14:paraId="69C1F77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13F0990"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32" w:type="pct"/>
            <w:shd w:val="clear" w:color="auto" w:fill="FFFFFF"/>
            <w:noWrap/>
            <w:tcMar>
              <w:top w:w="15" w:type="dxa"/>
              <w:left w:w="0" w:type="dxa"/>
              <w:bottom w:w="0" w:type="dxa"/>
              <w:right w:w="15" w:type="dxa"/>
            </w:tcMar>
            <w:vAlign w:val="bottom"/>
            <w:hideMark/>
          </w:tcPr>
          <w:p w14:paraId="7A5EACC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437,765</w:t>
            </w:r>
          </w:p>
        </w:tc>
        <w:tc>
          <w:tcPr>
            <w:tcW w:w="50" w:type="pct"/>
            <w:shd w:val="clear" w:color="auto" w:fill="FFFFFF"/>
            <w:noWrap/>
            <w:tcMar>
              <w:top w:w="15" w:type="dxa"/>
              <w:left w:w="0" w:type="dxa"/>
              <w:bottom w:w="0" w:type="dxa"/>
              <w:right w:w="15" w:type="dxa"/>
            </w:tcMar>
            <w:vAlign w:val="bottom"/>
            <w:hideMark/>
          </w:tcPr>
          <w:p w14:paraId="1D175BD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242AD8DE"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ACE7200"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32" w:type="pct"/>
            <w:shd w:val="clear" w:color="auto" w:fill="FFFFFF"/>
            <w:noWrap/>
            <w:tcMar>
              <w:top w:w="15" w:type="dxa"/>
              <w:left w:w="0" w:type="dxa"/>
              <w:bottom w:w="0" w:type="dxa"/>
              <w:right w:w="15" w:type="dxa"/>
            </w:tcMar>
            <w:vAlign w:val="bottom"/>
            <w:hideMark/>
          </w:tcPr>
          <w:p w14:paraId="7CF82A0F" w14:textId="77777777" w:rsidR="00000000" w:rsidRDefault="00D017A2">
            <w:pPr>
              <w:pStyle w:val="a3"/>
              <w:spacing w:before="0" w:beforeAutospacing="0" w:after="0" w:afterAutospacing="0"/>
              <w:jc w:val="right"/>
              <w:rPr>
                <w:color w:val="000000"/>
                <w:sz w:val="20"/>
                <w:szCs w:val="20"/>
              </w:rPr>
            </w:pPr>
            <w:r>
              <w:rPr>
                <w:color w:val="000000"/>
                <w:sz w:val="20"/>
                <w:szCs w:val="20"/>
              </w:rPr>
              <w:t>434,318</w:t>
            </w:r>
          </w:p>
        </w:tc>
        <w:tc>
          <w:tcPr>
            <w:tcW w:w="50" w:type="pct"/>
            <w:shd w:val="clear" w:color="auto" w:fill="FFFFFF"/>
            <w:noWrap/>
            <w:tcMar>
              <w:top w:w="15" w:type="dxa"/>
              <w:left w:w="0" w:type="dxa"/>
              <w:bottom w:w="0" w:type="dxa"/>
              <w:right w:w="15" w:type="dxa"/>
            </w:tcMar>
            <w:vAlign w:val="bottom"/>
            <w:hideMark/>
          </w:tcPr>
          <w:p w14:paraId="57728D4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60A24171"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7C230233" w14:textId="77777777">
        <w:trPr>
          <w:divId w:val="605313803"/>
        </w:trPr>
        <w:tc>
          <w:tcPr>
            <w:tcW w:w="3295" w:type="pct"/>
            <w:shd w:val="clear" w:color="auto" w:fill="CFF0FC"/>
            <w:tcMar>
              <w:top w:w="15" w:type="dxa"/>
              <w:left w:w="0" w:type="dxa"/>
              <w:bottom w:w="0" w:type="dxa"/>
              <w:right w:w="15" w:type="dxa"/>
            </w:tcMar>
            <w:hideMark/>
          </w:tcPr>
          <w:p w14:paraId="0D1A9F13" w14:textId="77777777" w:rsidR="00000000" w:rsidRDefault="00D017A2">
            <w:pPr>
              <w:pStyle w:val="a3"/>
              <w:spacing w:before="0" w:beforeAutospacing="0" w:after="0" w:afterAutospacing="0"/>
              <w:ind w:left="274"/>
              <w:rPr>
                <w:color w:val="000000"/>
                <w:sz w:val="20"/>
                <w:szCs w:val="20"/>
              </w:rPr>
            </w:pPr>
            <w:r>
              <w:rPr>
                <w:color w:val="000000"/>
                <w:sz w:val="20"/>
                <w:szCs w:val="20"/>
              </w:rPr>
              <w:t>Community</w:t>
            </w:r>
          </w:p>
        </w:tc>
        <w:tc>
          <w:tcPr>
            <w:tcW w:w="79" w:type="pct"/>
            <w:shd w:val="clear" w:color="auto" w:fill="CFF0FC"/>
            <w:tcMar>
              <w:top w:w="15" w:type="dxa"/>
              <w:left w:w="0" w:type="dxa"/>
              <w:bottom w:w="0" w:type="dxa"/>
              <w:right w:w="15" w:type="dxa"/>
            </w:tcMar>
            <w:vAlign w:val="bottom"/>
            <w:hideMark/>
          </w:tcPr>
          <w:p w14:paraId="51555FA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342D1D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shd w:val="clear" w:color="auto" w:fill="CFF0FC"/>
            <w:noWrap/>
            <w:tcMar>
              <w:top w:w="15" w:type="dxa"/>
              <w:left w:w="0" w:type="dxa"/>
              <w:bottom w:w="0" w:type="dxa"/>
              <w:right w:w="15" w:type="dxa"/>
            </w:tcMar>
            <w:vAlign w:val="bottom"/>
            <w:hideMark/>
          </w:tcPr>
          <w:p w14:paraId="45793F4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30,599</w:t>
            </w:r>
          </w:p>
        </w:tc>
        <w:tc>
          <w:tcPr>
            <w:tcW w:w="50" w:type="pct"/>
            <w:shd w:val="clear" w:color="auto" w:fill="CFF0FC"/>
            <w:noWrap/>
            <w:tcMar>
              <w:top w:w="15" w:type="dxa"/>
              <w:left w:w="0" w:type="dxa"/>
              <w:bottom w:w="0" w:type="dxa"/>
              <w:right w:w="15" w:type="dxa"/>
            </w:tcMar>
            <w:vAlign w:val="bottom"/>
            <w:hideMark/>
          </w:tcPr>
          <w:p w14:paraId="577E8C7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2CE0B2F6"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33E648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shd w:val="clear" w:color="auto" w:fill="CFF0FC"/>
            <w:noWrap/>
            <w:tcMar>
              <w:top w:w="15" w:type="dxa"/>
              <w:left w:w="0" w:type="dxa"/>
              <w:bottom w:w="0" w:type="dxa"/>
              <w:right w:w="15" w:type="dxa"/>
            </w:tcMar>
            <w:vAlign w:val="bottom"/>
            <w:hideMark/>
          </w:tcPr>
          <w:p w14:paraId="4BA27A3C" w14:textId="77777777" w:rsidR="00000000" w:rsidRDefault="00D017A2">
            <w:pPr>
              <w:pStyle w:val="a3"/>
              <w:spacing w:before="0" w:beforeAutospacing="0" w:after="0" w:afterAutospacing="0"/>
              <w:jc w:val="right"/>
              <w:rPr>
                <w:color w:val="000000"/>
                <w:sz w:val="20"/>
                <w:szCs w:val="20"/>
              </w:rPr>
            </w:pPr>
            <w:r>
              <w:rPr>
                <w:color w:val="000000"/>
                <w:sz w:val="20"/>
                <w:szCs w:val="20"/>
              </w:rPr>
              <w:t>30,566</w:t>
            </w:r>
          </w:p>
        </w:tc>
        <w:tc>
          <w:tcPr>
            <w:tcW w:w="50" w:type="pct"/>
            <w:shd w:val="clear" w:color="auto" w:fill="CFF0FC"/>
            <w:noWrap/>
            <w:tcMar>
              <w:top w:w="15" w:type="dxa"/>
              <w:left w:w="0" w:type="dxa"/>
              <w:bottom w:w="0" w:type="dxa"/>
              <w:right w:w="15" w:type="dxa"/>
            </w:tcMar>
            <w:vAlign w:val="bottom"/>
            <w:hideMark/>
          </w:tcPr>
          <w:p w14:paraId="333833A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0E23528F"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7E74A82" w14:textId="77777777">
        <w:trPr>
          <w:divId w:val="605313803"/>
        </w:trPr>
        <w:tc>
          <w:tcPr>
            <w:tcW w:w="3295" w:type="pct"/>
            <w:shd w:val="clear" w:color="auto" w:fill="FFFFFF"/>
            <w:tcMar>
              <w:top w:w="15" w:type="dxa"/>
              <w:left w:w="0" w:type="dxa"/>
              <w:bottom w:w="0" w:type="dxa"/>
              <w:right w:w="15" w:type="dxa"/>
            </w:tcMar>
            <w:hideMark/>
          </w:tcPr>
          <w:p w14:paraId="66185EF4" w14:textId="77777777" w:rsidR="00000000" w:rsidRDefault="00D017A2">
            <w:pPr>
              <w:pStyle w:val="a3"/>
              <w:spacing w:before="0" w:beforeAutospacing="0" w:after="0" w:afterAutospacing="0"/>
              <w:ind w:left="274"/>
              <w:rPr>
                <w:color w:val="000000"/>
                <w:sz w:val="20"/>
                <w:szCs w:val="20"/>
              </w:rPr>
            </w:pPr>
            <w:r>
              <w:rPr>
                <w:color w:val="000000"/>
                <w:sz w:val="20"/>
                <w:szCs w:val="20"/>
              </w:rPr>
              <w:t>Properties</w:t>
            </w:r>
          </w:p>
        </w:tc>
        <w:tc>
          <w:tcPr>
            <w:tcW w:w="79" w:type="pct"/>
            <w:shd w:val="clear" w:color="auto" w:fill="FFFFFF"/>
            <w:tcMar>
              <w:top w:w="15" w:type="dxa"/>
              <w:left w:w="0" w:type="dxa"/>
              <w:bottom w:w="0" w:type="dxa"/>
              <w:right w:w="15" w:type="dxa"/>
            </w:tcMar>
            <w:vAlign w:val="bottom"/>
            <w:hideMark/>
          </w:tcPr>
          <w:p w14:paraId="4FFF9D5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C44FA1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tcBorders>
              <w:bottom w:val="single" w:sz="6" w:space="0" w:color="000000"/>
            </w:tcBorders>
            <w:shd w:val="clear" w:color="auto" w:fill="FFFFFF"/>
            <w:noWrap/>
            <w:tcMar>
              <w:top w:w="15" w:type="dxa"/>
              <w:left w:w="0" w:type="dxa"/>
              <w:bottom w:w="0" w:type="dxa"/>
              <w:right w:w="15" w:type="dxa"/>
            </w:tcMar>
            <w:vAlign w:val="bottom"/>
            <w:hideMark/>
          </w:tcPr>
          <w:p w14:paraId="1D3BF1A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22,679</w:t>
            </w:r>
          </w:p>
        </w:tc>
        <w:tc>
          <w:tcPr>
            <w:tcW w:w="50" w:type="pct"/>
            <w:shd w:val="clear" w:color="auto" w:fill="FFFFFF"/>
            <w:noWrap/>
            <w:tcMar>
              <w:top w:w="15" w:type="dxa"/>
              <w:left w:w="0" w:type="dxa"/>
              <w:bottom w:w="0" w:type="dxa"/>
              <w:right w:w="15" w:type="dxa"/>
            </w:tcMar>
            <w:vAlign w:val="bottom"/>
            <w:hideMark/>
          </w:tcPr>
          <w:p w14:paraId="1FB208E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0C0B7396"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E5DFEC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tcBorders>
              <w:bottom w:val="single" w:sz="6" w:space="0" w:color="000000"/>
            </w:tcBorders>
            <w:shd w:val="clear" w:color="auto" w:fill="FFFFFF"/>
            <w:noWrap/>
            <w:tcMar>
              <w:top w:w="15" w:type="dxa"/>
              <w:left w:w="0" w:type="dxa"/>
              <w:bottom w:w="0" w:type="dxa"/>
              <w:right w:w="15" w:type="dxa"/>
            </w:tcMar>
            <w:vAlign w:val="bottom"/>
            <w:hideMark/>
          </w:tcPr>
          <w:p w14:paraId="67042ED2" w14:textId="77777777" w:rsidR="00000000" w:rsidRDefault="00D017A2">
            <w:pPr>
              <w:pStyle w:val="a3"/>
              <w:spacing w:before="0" w:beforeAutospacing="0" w:after="0" w:afterAutospacing="0"/>
              <w:jc w:val="right"/>
              <w:rPr>
                <w:color w:val="000000"/>
                <w:sz w:val="20"/>
                <w:szCs w:val="20"/>
              </w:rPr>
            </w:pPr>
            <w:r>
              <w:rPr>
                <w:color w:val="000000"/>
                <w:sz w:val="20"/>
                <w:szCs w:val="20"/>
              </w:rPr>
              <w:t>19,112</w:t>
            </w:r>
          </w:p>
        </w:tc>
        <w:tc>
          <w:tcPr>
            <w:tcW w:w="50" w:type="pct"/>
            <w:shd w:val="clear" w:color="auto" w:fill="FFFFFF"/>
            <w:noWrap/>
            <w:tcMar>
              <w:top w:w="15" w:type="dxa"/>
              <w:left w:w="0" w:type="dxa"/>
              <w:bottom w:w="0" w:type="dxa"/>
              <w:right w:w="15" w:type="dxa"/>
            </w:tcMar>
            <w:vAlign w:val="bottom"/>
            <w:hideMark/>
          </w:tcPr>
          <w:p w14:paraId="26852B4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5DD9CF01"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95F3351" w14:textId="77777777">
        <w:trPr>
          <w:divId w:val="605313803"/>
        </w:trPr>
        <w:tc>
          <w:tcPr>
            <w:tcW w:w="3295" w:type="pct"/>
            <w:shd w:val="clear" w:color="auto" w:fill="CFF0FC"/>
            <w:tcMar>
              <w:top w:w="15" w:type="dxa"/>
              <w:left w:w="0" w:type="dxa"/>
              <w:bottom w:w="0" w:type="dxa"/>
              <w:right w:w="15" w:type="dxa"/>
            </w:tcMar>
            <w:hideMark/>
          </w:tcPr>
          <w:p w14:paraId="4F221B57" w14:textId="77777777" w:rsidR="00000000" w:rsidRDefault="00D017A2">
            <w:pPr>
              <w:pStyle w:val="a3"/>
              <w:spacing w:before="0" w:beforeAutospacing="0" w:after="0" w:afterAutospacing="0"/>
              <w:rPr>
                <w:color w:val="000000"/>
                <w:sz w:val="20"/>
                <w:szCs w:val="20"/>
              </w:rPr>
            </w:pPr>
            <w:r>
              <w:rPr>
                <w:color w:val="000000"/>
                <w:sz w:val="20"/>
                <w:szCs w:val="20"/>
              </w:rPr>
              <w:t>Total segment revenue</w:t>
            </w:r>
          </w:p>
        </w:tc>
        <w:tc>
          <w:tcPr>
            <w:tcW w:w="79" w:type="pct"/>
            <w:shd w:val="clear" w:color="auto" w:fill="CFF0FC"/>
            <w:tcMar>
              <w:top w:w="15" w:type="dxa"/>
              <w:left w:w="0" w:type="dxa"/>
              <w:bottom w:w="0" w:type="dxa"/>
              <w:right w:w="15" w:type="dxa"/>
            </w:tcMar>
            <w:vAlign w:val="bottom"/>
            <w:hideMark/>
          </w:tcPr>
          <w:p w14:paraId="6A7FC8B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3434AA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794ABEA"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491,043</w:t>
            </w:r>
          </w:p>
        </w:tc>
        <w:tc>
          <w:tcPr>
            <w:tcW w:w="50" w:type="pct"/>
            <w:shd w:val="clear" w:color="auto" w:fill="CFF0FC"/>
            <w:noWrap/>
            <w:tcMar>
              <w:top w:w="15" w:type="dxa"/>
              <w:left w:w="0" w:type="dxa"/>
              <w:bottom w:w="0" w:type="dxa"/>
              <w:right w:w="15" w:type="dxa"/>
            </w:tcMar>
            <w:vAlign w:val="bottom"/>
            <w:hideMark/>
          </w:tcPr>
          <w:p w14:paraId="6D93D40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5B3AB85C"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6BF7FC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B950341" w14:textId="77777777" w:rsidR="00000000" w:rsidRDefault="00D017A2">
            <w:pPr>
              <w:pStyle w:val="a3"/>
              <w:spacing w:before="0" w:beforeAutospacing="0" w:after="0" w:afterAutospacing="0"/>
              <w:jc w:val="right"/>
              <w:rPr>
                <w:color w:val="000000"/>
                <w:sz w:val="20"/>
                <w:szCs w:val="20"/>
              </w:rPr>
            </w:pPr>
            <w:r>
              <w:rPr>
                <w:color w:val="000000"/>
                <w:sz w:val="20"/>
                <w:szCs w:val="20"/>
              </w:rPr>
              <w:t>483,996</w:t>
            </w:r>
          </w:p>
        </w:tc>
        <w:tc>
          <w:tcPr>
            <w:tcW w:w="50" w:type="pct"/>
            <w:shd w:val="clear" w:color="auto" w:fill="CFF0FC"/>
            <w:noWrap/>
            <w:tcMar>
              <w:top w:w="15" w:type="dxa"/>
              <w:left w:w="0" w:type="dxa"/>
              <w:bottom w:w="0" w:type="dxa"/>
              <w:right w:w="15" w:type="dxa"/>
            </w:tcMar>
            <w:vAlign w:val="bottom"/>
            <w:hideMark/>
          </w:tcPr>
          <w:p w14:paraId="0EAA9D1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425887D1"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7CF5DC1B" w14:textId="77777777">
        <w:trPr>
          <w:divId w:val="605313803"/>
        </w:trPr>
        <w:tc>
          <w:tcPr>
            <w:tcW w:w="3295" w:type="pct"/>
            <w:shd w:val="clear" w:color="auto" w:fill="FFFFFF"/>
            <w:tcMar>
              <w:top w:w="15" w:type="dxa"/>
              <w:left w:w="0" w:type="dxa"/>
              <w:bottom w:w="0" w:type="dxa"/>
              <w:right w:w="15" w:type="dxa"/>
            </w:tcMar>
            <w:hideMark/>
          </w:tcPr>
          <w:p w14:paraId="344094D3" w14:textId="77777777" w:rsidR="00000000" w:rsidRDefault="00D017A2">
            <w:pPr>
              <w:pStyle w:val="a3"/>
              <w:spacing w:before="0" w:beforeAutospacing="0" w:after="0" w:afterAutospacing="0"/>
              <w:rPr>
                <w:color w:val="000000"/>
                <w:sz w:val="20"/>
                <w:szCs w:val="20"/>
              </w:rPr>
            </w:pPr>
            <w:r>
              <w:rPr>
                <w:color w:val="000000"/>
                <w:sz w:val="20"/>
                <w:szCs w:val="20"/>
              </w:rPr>
              <w:t>Operating expenses:</w:t>
            </w:r>
          </w:p>
        </w:tc>
        <w:tc>
          <w:tcPr>
            <w:tcW w:w="79" w:type="pct"/>
            <w:shd w:val="clear" w:color="auto" w:fill="FFFFFF"/>
            <w:tcMar>
              <w:top w:w="15" w:type="dxa"/>
              <w:left w:w="0" w:type="dxa"/>
              <w:bottom w:w="0" w:type="dxa"/>
              <w:right w:w="15" w:type="dxa"/>
            </w:tcMar>
            <w:vAlign w:val="bottom"/>
            <w:hideMark/>
          </w:tcPr>
          <w:p w14:paraId="2C9A39C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3A8041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single" w:sz="6" w:space="0" w:color="000000"/>
            </w:tcBorders>
            <w:shd w:val="clear" w:color="auto" w:fill="FFFFFF"/>
            <w:noWrap/>
            <w:tcMar>
              <w:top w:w="15" w:type="dxa"/>
              <w:left w:w="0" w:type="dxa"/>
              <w:bottom w:w="0" w:type="dxa"/>
              <w:right w:w="15" w:type="dxa"/>
            </w:tcMar>
            <w:vAlign w:val="bottom"/>
            <w:hideMark/>
          </w:tcPr>
          <w:p w14:paraId="4FB22DB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19192C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48B81A48"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9D5150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tcBorders>
              <w:top w:val="single" w:sz="6" w:space="0" w:color="000000"/>
            </w:tcBorders>
            <w:shd w:val="clear" w:color="auto" w:fill="FFFFFF"/>
            <w:noWrap/>
            <w:tcMar>
              <w:top w:w="15" w:type="dxa"/>
              <w:left w:w="0" w:type="dxa"/>
              <w:bottom w:w="0" w:type="dxa"/>
              <w:right w:w="15" w:type="dxa"/>
            </w:tcMar>
            <w:vAlign w:val="bottom"/>
            <w:hideMark/>
          </w:tcPr>
          <w:p w14:paraId="5E945674"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BC580B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62E81837"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7A7DC95A" w14:textId="77777777">
        <w:trPr>
          <w:divId w:val="605313803"/>
        </w:trPr>
        <w:tc>
          <w:tcPr>
            <w:tcW w:w="3295" w:type="pct"/>
            <w:shd w:val="clear" w:color="auto" w:fill="CFF0FC"/>
            <w:tcMar>
              <w:top w:w="15" w:type="dxa"/>
              <w:left w:w="0" w:type="dxa"/>
              <w:bottom w:w="0" w:type="dxa"/>
              <w:right w:w="15" w:type="dxa"/>
            </w:tcMar>
            <w:hideMark/>
          </w:tcPr>
          <w:p w14:paraId="7F09E7BF" w14:textId="77777777" w:rsidR="00000000" w:rsidRDefault="00D017A2">
            <w:pPr>
              <w:pStyle w:val="a3"/>
              <w:spacing w:before="0" w:beforeAutospacing="0" w:after="0" w:afterAutospacing="0"/>
              <w:ind w:left="274"/>
              <w:rPr>
                <w:color w:val="000000"/>
                <w:sz w:val="20"/>
                <w:szCs w:val="20"/>
              </w:rPr>
            </w:pPr>
            <w:r>
              <w:rPr>
                <w:color w:val="000000"/>
                <w:sz w:val="20"/>
                <w:szCs w:val="20"/>
              </w:rPr>
              <w:t>Safety</w:t>
            </w:r>
          </w:p>
        </w:tc>
        <w:tc>
          <w:tcPr>
            <w:tcW w:w="79" w:type="pct"/>
            <w:shd w:val="clear" w:color="auto" w:fill="CFF0FC"/>
            <w:tcMar>
              <w:top w:w="15" w:type="dxa"/>
              <w:left w:w="0" w:type="dxa"/>
              <w:bottom w:w="0" w:type="dxa"/>
              <w:right w:w="15" w:type="dxa"/>
            </w:tcMar>
            <w:vAlign w:val="bottom"/>
            <w:hideMark/>
          </w:tcPr>
          <w:p w14:paraId="3A0C98F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0557BC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shd w:val="clear" w:color="auto" w:fill="CFF0FC"/>
            <w:noWrap/>
            <w:tcMar>
              <w:top w:w="15" w:type="dxa"/>
              <w:left w:w="0" w:type="dxa"/>
              <w:bottom w:w="0" w:type="dxa"/>
              <w:right w:w="15" w:type="dxa"/>
            </w:tcMar>
            <w:vAlign w:val="bottom"/>
            <w:hideMark/>
          </w:tcPr>
          <w:p w14:paraId="3A7A235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330,737</w:t>
            </w:r>
          </w:p>
        </w:tc>
        <w:tc>
          <w:tcPr>
            <w:tcW w:w="50" w:type="pct"/>
            <w:shd w:val="clear" w:color="auto" w:fill="CFF0FC"/>
            <w:noWrap/>
            <w:tcMar>
              <w:top w:w="15" w:type="dxa"/>
              <w:left w:w="0" w:type="dxa"/>
              <w:bottom w:w="0" w:type="dxa"/>
              <w:right w:w="15" w:type="dxa"/>
            </w:tcMar>
            <w:vAlign w:val="bottom"/>
            <w:hideMark/>
          </w:tcPr>
          <w:p w14:paraId="7AA9795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52A20C06"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DB42C3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shd w:val="clear" w:color="auto" w:fill="CFF0FC"/>
            <w:noWrap/>
            <w:tcMar>
              <w:top w:w="15" w:type="dxa"/>
              <w:left w:w="0" w:type="dxa"/>
              <w:bottom w:w="0" w:type="dxa"/>
              <w:right w:w="15" w:type="dxa"/>
            </w:tcMar>
            <w:vAlign w:val="bottom"/>
            <w:hideMark/>
          </w:tcPr>
          <w:p w14:paraId="7410A18D" w14:textId="77777777" w:rsidR="00000000" w:rsidRDefault="00D017A2">
            <w:pPr>
              <w:pStyle w:val="a3"/>
              <w:spacing w:before="0" w:beforeAutospacing="0" w:after="0" w:afterAutospacing="0"/>
              <w:jc w:val="right"/>
              <w:rPr>
                <w:color w:val="000000"/>
                <w:sz w:val="20"/>
                <w:szCs w:val="20"/>
              </w:rPr>
            </w:pPr>
            <w:r>
              <w:rPr>
                <w:color w:val="000000"/>
                <w:sz w:val="20"/>
                <w:szCs w:val="20"/>
              </w:rPr>
              <w:t>316,595</w:t>
            </w:r>
          </w:p>
        </w:tc>
        <w:tc>
          <w:tcPr>
            <w:tcW w:w="50" w:type="pct"/>
            <w:shd w:val="clear" w:color="auto" w:fill="CFF0FC"/>
            <w:noWrap/>
            <w:tcMar>
              <w:top w:w="15" w:type="dxa"/>
              <w:left w:w="0" w:type="dxa"/>
              <w:bottom w:w="0" w:type="dxa"/>
              <w:right w:w="15" w:type="dxa"/>
            </w:tcMar>
            <w:vAlign w:val="bottom"/>
            <w:hideMark/>
          </w:tcPr>
          <w:p w14:paraId="3D12962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0D185B93"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98BE104" w14:textId="77777777">
        <w:trPr>
          <w:divId w:val="605313803"/>
        </w:trPr>
        <w:tc>
          <w:tcPr>
            <w:tcW w:w="3295" w:type="pct"/>
            <w:shd w:val="clear" w:color="auto" w:fill="FFFFFF"/>
            <w:tcMar>
              <w:top w:w="15" w:type="dxa"/>
              <w:left w:w="0" w:type="dxa"/>
              <w:bottom w:w="0" w:type="dxa"/>
              <w:right w:w="15" w:type="dxa"/>
            </w:tcMar>
            <w:hideMark/>
          </w:tcPr>
          <w:p w14:paraId="46A26F51" w14:textId="77777777" w:rsidR="00000000" w:rsidRDefault="00D017A2">
            <w:pPr>
              <w:pStyle w:val="a3"/>
              <w:spacing w:before="0" w:beforeAutospacing="0" w:after="0" w:afterAutospacing="0"/>
              <w:ind w:left="274"/>
              <w:rPr>
                <w:color w:val="000000"/>
                <w:sz w:val="20"/>
                <w:szCs w:val="20"/>
              </w:rPr>
            </w:pPr>
            <w:r>
              <w:rPr>
                <w:color w:val="000000"/>
                <w:sz w:val="20"/>
                <w:szCs w:val="20"/>
              </w:rPr>
              <w:t>Community</w:t>
            </w:r>
          </w:p>
        </w:tc>
        <w:tc>
          <w:tcPr>
            <w:tcW w:w="79" w:type="pct"/>
            <w:shd w:val="clear" w:color="auto" w:fill="FFFFFF"/>
            <w:tcMar>
              <w:top w:w="15" w:type="dxa"/>
              <w:left w:w="0" w:type="dxa"/>
              <w:bottom w:w="0" w:type="dxa"/>
              <w:right w:w="15" w:type="dxa"/>
            </w:tcMar>
            <w:vAlign w:val="bottom"/>
            <w:hideMark/>
          </w:tcPr>
          <w:p w14:paraId="6095465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9B9A37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shd w:val="clear" w:color="auto" w:fill="FFFFFF"/>
            <w:noWrap/>
            <w:tcMar>
              <w:top w:w="15" w:type="dxa"/>
              <w:left w:w="0" w:type="dxa"/>
              <w:bottom w:w="0" w:type="dxa"/>
              <w:right w:w="15" w:type="dxa"/>
            </w:tcMar>
            <w:vAlign w:val="bottom"/>
            <w:hideMark/>
          </w:tcPr>
          <w:p w14:paraId="41C02CB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24,449</w:t>
            </w:r>
          </w:p>
        </w:tc>
        <w:tc>
          <w:tcPr>
            <w:tcW w:w="50" w:type="pct"/>
            <w:shd w:val="clear" w:color="auto" w:fill="FFFFFF"/>
            <w:noWrap/>
            <w:tcMar>
              <w:top w:w="15" w:type="dxa"/>
              <w:left w:w="0" w:type="dxa"/>
              <w:bottom w:w="0" w:type="dxa"/>
              <w:right w:w="15" w:type="dxa"/>
            </w:tcMar>
            <w:vAlign w:val="bottom"/>
            <w:hideMark/>
          </w:tcPr>
          <w:p w14:paraId="047F922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2D172582"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C06B44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shd w:val="clear" w:color="auto" w:fill="FFFFFF"/>
            <w:noWrap/>
            <w:tcMar>
              <w:top w:w="15" w:type="dxa"/>
              <w:left w:w="0" w:type="dxa"/>
              <w:bottom w:w="0" w:type="dxa"/>
              <w:right w:w="15" w:type="dxa"/>
            </w:tcMar>
            <w:vAlign w:val="bottom"/>
            <w:hideMark/>
          </w:tcPr>
          <w:p w14:paraId="58400A7F" w14:textId="77777777" w:rsidR="00000000" w:rsidRDefault="00D017A2">
            <w:pPr>
              <w:pStyle w:val="a3"/>
              <w:spacing w:before="0" w:beforeAutospacing="0" w:after="0" w:afterAutospacing="0"/>
              <w:jc w:val="right"/>
              <w:rPr>
                <w:color w:val="000000"/>
                <w:sz w:val="20"/>
                <w:szCs w:val="20"/>
              </w:rPr>
            </w:pPr>
            <w:r>
              <w:rPr>
                <w:color w:val="000000"/>
                <w:sz w:val="20"/>
                <w:szCs w:val="20"/>
              </w:rPr>
              <w:t>23,496</w:t>
            </w:r>
          </w:p>
        </w:tc>
        <w:tc>
          <w:tcPr>
            <w:tcW w:w="50" w:type="pct"/>
            <w:shd w:val="clear" w:color="auto" w:fill="FFFFFF"/>
            <w:noWrap/>
            <w:tcMar>
              <w:top w:w="15" w:type="dxa"/>
              <w:left w:w="0" w:type="dxa"/>
              <w:bottom w:w="0" w:type="dxa"/>
              <w:right w:w="15" w:type="dxa"/>
            </w:tcMar>
            <w:vAlign w:val="bottom"/>
            <w:hideMark/>
          </w:tcPr>
          <w:p w14:paraId="2BDF953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3B6C01BF"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1F5BB3B" w14:textId="77777777">
        <w:trPr>
          <w:divId w:val="605313803"/>
        </w:trPr>
        <w:tc>
          <w:tcPr>
            <w:tcW w:w="3295" w:type="pct"/>
            <w:shd w:val="clear" w:color="auto" w:fill="CFF0FC"/>
            <w:tcMar>
              <w:top w:w="15" w:type="dxa"/>
              <w:left w:w="0" w:type="dxa"/>
              <w:bottom w:w="0" w:type="dxa"/>
              <w:right w:w="15" w:type="dxa"/>
            </w:tcMar>
            <w:hideMark/>
          </w:tcPr>
          <w:p w14:paraId="46442E1F" w14:textId="77777777" w:rsidR="00000000" w:rsidRDefault="00D017A2">
            <w:pPr>
              <w:pStyle w:val="a3"/>
              <w:spacing w:before="0" w:beforeAutospacing="0" w:after="0" w:afterAutospacing="0"/>
              <w:ind w:left="274"/>
              <w:rPr>
                <w:color w:val="000000"/>
                <w:sz w:val="20"/>
                <w:szCs w:val="20"/>
              </w:rPr>
            </w:pPr>
            <w:r>
              <w:rPr>
                <w:color w:val="000000"/>
                <w:sz w:val="20"/>
                <w:szCs w:val="20"/>
              </w:rPr>
              <w:t>Properties</w:t>
            </w:r>
          </w:p>
        </w:tc>
        <w:tc>
          <w:tcPr>
            <w:tcW w:w="79" w:type="pct"/>
            <w:shd w:val="clear" w:color="auto" w:fill="CFF0FC"/>
            <w:tcMar>
              <w:top w:w="15" w:type="dxa"/>
              <w:left w:w="0" w:type="dxa"/>
              <w:bottom w:w="0" w:type="dxa"/>
              <w:right w:w="15" w:type="dxa"/>
            </w:tcMar>
            <w:vAlign w:val="bottom"/>
            <w:hideMark/>
          </w:tcPr>
          <w:p w14:paraId="40AA22A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A00D7E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tcBorders>
              <w:bottom w:val="single" w:sz="6" w:space="0" w:color="000000"/>
            </w:tcBorders>
            <w:shd w:val="clear" w:color="auto" w:fill="CFF0FC"/>
            <w:noWrap/>
            <w:tcMar>
              <w:top w:w="15" w:type="dxa"/>
              <w:left w:w="0" w:type="dxa"/>
              <w:bottom w:w="0" w:type="dxa"/>
              <w:right w:w="15" w:type="dxa"/>
            </w:tcMar>
            <w:vAlign w:val="bottom"/>
            <w:hideMark/>
          </w:tcPr>
          <w:p w14:paraId="6D68AF2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6,954</w:t>
            </w:r>
          </w:p>
        </w:tc>
        <w:tc>
          <w:tcPr>
            <w:tcW w:w="50" w:type="pct"/>
            <w:shd w:val="clear" w:color="auto" w:fill="CFF0FC"/>
            <w:noWrap/>
            <w:tcMar>
              <w:top w:w="15" w:type="dxa"/>
              <w:left w:w="0" w:type="dxa"/>
              <w:bottom w:w="0" w:type="dxa"/>
              <w:right w:w="15" w:type="dxa"/>
            </w:tcMar>
            <w:vAlign w:val="bottom"/>
            <w:hideMark/>
          </w:tcPr>
          <w:p w14:paraId="6415833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28582A4E"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95BAAD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tcBorders>
              <w:bottom w:val="single" w:sz="6" w:space="0" w:color="000000"/>
            </w:tcBorders>
            <w:shd w:val="clear" w:color="auto" w:fill="CFF0FC"/>
            <w:noWrap/>
            <w:tcMar>
              <w:top w:w="15" w:type="dxa"/>
              <w:left w:w="0" w:type="dxa"/>
              <w:bottom w:w="0" w:type="dxa"/>
              <w:right w:w="15" w:type="dxa"/>
            </w:tcMar>
            <w:vAlign w:val="bottom"/>
            <w:hideMark/>
          </w:tcPr>
          <w:p w14:paraId="2CB58592" w14:textId="77777777" w:rsidR="00000000" w:rsidRDefault="00D017A2">
            <w:pPr>
              <w:pStyle w:val="a3"/>
              <w:spacing w:before="0" w:beforeAutospacing="0" w:after="0" w:afterAutospacing="0"/>
              <w:jc w:val="right"/>
              <w:rPr>
                <w:color w:val="000000"/>
                <w:sz w:val="20"/>
                <w:szCs w:val="20"/>
              </w:rPr>
            </w:pPr>
            <w:r>
              <w:rPr>
                <w:color w:val="000000"/>
                <w:sz w:val="20"/>
                <w:szCs w:val="20"/>
              </w:rPr>
              <w:t>5,652</w:t>
            </w:r>
          </w:p>
        </w:tc>
        <w:tc>
          <w:tcPr>
            <w:tcW w:w="50" w:type="pct"/>
            <w:shd w:val="clear" w:color="auto" w:fill="CFF0FC"/>
            <w:noWrap/>
            <w:tcMar>
              <w:top w:w="15" w:type="dxa"/>
              <w:left w:w="0" w:type="dxa"/>
              <w:bottom w:w="0" w:type="dxa"/>
              <w:right w:w="15" w:type="dxa"/>
            </w:tcMar>
            <w:vAlign w:val="bottom"/>
            <w:hideMark/>
          </w:tcPr>
          <w:p w14:paraId="4AD203D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75EAF63F"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CB5A3AF" w14:textId="77777777">
        <w:trPr>
          <w:divId w:val="605313803"/>
        </w:trPr>
        <w:tc>
          <w:tcPr>
            <w:tcW w:w="3295" w:type="pct"/>
            <w:shd w:val="clear" w:color="auto" w:fill="FFFFFF"/>
            <w:tcMar>
              <w:top w:w="15" w:type="dxa"/>
              <w:left w:w="0" w:type="dxa"/>
              <w:bottom w:w="0" w:type="dxa"/>
              <w:right w:w="15" w:type="dxa"/>
            </w:tcMar>
            <w:hideMark/>
          </w:tcPr>
          <w:p w14:paraId="5B1CB972" w14:textId="77777777" w:rsidR="00000000" w:rsidRDefault="00D017A2">
            <w:pPr>
              <w:pStyle w:val="a3"/>
              <w:spacing w:before="0" w:beforeAutospacing="0" w:after="0" w:afterAutospacing="0"/>
              <w:rPr>
                <w:color w:val="000000"/>
                <w:sz w:val="20"/>
                <w:szCs w:val="20"/>
              </w:rPr>
            </w:pPr>
            <w:r>
              <w:rPr>
                <w:color w:val="000000"/>
                <w:sz w:val="20"/>
                <w:szCs w:val="20"/>
              </w:rPr>
              <w:t>Total segment operating expenses</w:t>
            </w:r>
          </w:p>
        </w:tc>
        <w:tc>
          <w:tcPr>
            <w:tcW w:w="79" w:type="pct"/>
            <w:shd w:val="clear" w:color="auto" w:fill="FFFFFF"/>
            <w:tcMar>
              <w:top w:w="15" w:type="dxa"/>
              <w:left w:w="0" w:type="dxa"/>
              <w:bottom w:w="0" w:type="dxa"/>
              <w:right w:w="15" w:type="dxa"/>
            </w:tcMar>
            <w:vAlign w:val="bottom"/>
            <w:hideMark/>
          </w:tcPr>
          <w:p w14:paraId="780343A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0470D1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0CE512C"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362,140</w:t>
            </w:r>
          </w:p>
        </w:tc>
        <w:tc>
          <w:tcPr>
            <w:tcW w:w="50" w:type="pct"/>
            <w:shd w:val="clear" w:color="auto" w:fill="FFFFFF"/>
            <w:noWrap/>
            <w:tcMar>
              <w:top w:w="15" w:type="dxa"/>
              <w:left w:w="0" w:type="dxa"/>
              <w:bottom w:w="0" w:type="dxa"/>
              <w:right w:w="15" w:type="dxa"/>
            </w:tcMar>
            <w:vAlign w:val="bottom"/>
            <w:hideMark/>
          </w:tcPr>
          <w:p w14:paraId="760CDDB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66A1F843"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EBE134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CF59A8E" w14:textId="77777777" w:rsidR="00000000" w:rsidRDefault="00D017A2">
            <w:pPr>
              <w:pStyle w:val="a3"/>
              <w:spacing w:before="0" w:beforeAutospacing="0" w:after="0" w:afterAutospacing="0"/>
              <w:jc w:val="right"/>
              <w:rPr>
                <w:color w:val="000000"/>
                <w:sz w:val="20"/>
                <w:szCs w:val="20"/>
              </w:rPr>
            </w:pPr>
            <w:r>
              <w:rPr>
                <w:color w:val="000000"/>
                <w:sz w:val="20"/>
                <w:szCs w:val="20"/>
              </w:rPr>
              <w:t>345,743</w:t>
            </w:r>
          </w:p>
        </w:tc>
        <w:tc>
          <w:tcPr>
            <w:tcW w:w="50" w:type="pct"/>
            <w:shd w:val="clear" w:color="auto" w:fill="FFFFFF"/>
            <w:noWrap/>
            <w:tcMar>
              <w:top w:w="15" w:type="dxa"/>
              <w:left w:w="0" w:type="dxa"/>
              <w:bottom w:w="0" w:type="dxa"/>
              <w:right w:w="15" w:type="dxa"/>
            </w:tcMar>
            <w:vAlign w:val="bottom"/>
            <w:hideMark/>
          </w:tcPr>
          <w:p w14:paraId="4536E97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66A756B1"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249F367" w14:textId="77777777">
        <w:trPr>
          <w:divId w:val="605313803"/>
        </w:trPr>
        <w:tc>
          <w:tcPr>
            <w:tcW w:w="3295" w:type="pct"/>
            <w:shd w:val="clear" w:color="auto" w:fill="CFF0FC"/>
            <w:tcMar>
              <w:top w:w="15" w:type="dxa"/>
              <w:left w:w="0" w:type="dxa"/>
              <w:bottom w:w="0" w:type="dxa"/>
              <w:right w:w="15" w:type="dxa"/>
            </w:tcMar>
            <w:hideMark/>
          </w:tcPr>
          <w:p w14:paraId="1F55532F" w14:textId="77777777" w:rsidR="00000000" w:rsidRDefault="00D017A2">
            <w:pPr>
              <w:pStyle w:val="a3"/>
              <w:spacing w:before="0" w:beforeAutospacing="0" w:after="0" w:afterAutospacing="0"/>
              <w:rPr>
                <w:color w:val="000000"/>
                <w:sz w:val="20"/>
                <w:szCs w:val="20"/>
              </w:rPr>
            </w:pPr>
            <w:r>
              <w:rPr>
                <w:color w:val="000000"/>
                <w:sz w:val="20"/>
                <w:szCs w:val="20"/>
              </w:rPr>
              <w:t>Facility net operating income:</w:t>
            </w:r>
          </w:p>
        </w:tc>
        <w:tc>
          <w:tcPr>
            <w:tcW w:w="79" w:type="pct"/>
            <w:shd w:val="clear" w:color="auto" w:fill="CFF0FC"/>
            <w:tcMar>
              <w:top w:w="15" w:type="dxa"/>
              <w:left w:w="0" w:type="dxa"/>
              <w:bottom w:w="0" w:type="dxa"/>
              <w:right w:w="15" w:type="dxa"/>
            </w:tcMar>
            <w:vAlign w:val="bottom"/>
            <w:hideMark/>
          </w:tcPr>
          <w:p w14:paraId="2764E70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500A14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single" w:sz="6" w:space="0" w:color="000000"/>
            </w:tcBorders>
            <w:shd w:val="clear" w:color="auto" w:fill="CFF0FC"/>
            <w:noWrap/>
            <w:tcMar>
              <w:top w:w="15" w:type="dxa"/>
              <w:left w:w="0" w:type="dxa"/>
              <w:bottom w:w="0" w:type="dxa"/>
              <w:right w:w="15" w:type="dxa"/>
            </w:tcMar>
            <w:vAlign w:val="bottom"/>
            <w:hideMark/>
          </w:tcPr>
          <w:p w14:paraId="6439276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FA9236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16C04532"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92B3EB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tcBorders>
              <w:top w:val="single" w:sz="6" w:space="0" w:color="000000"/>
            </w:tcBorders>
            <w:shd w:val="clear" w:color="auto" w:fill="CFF0FC"/>
            <w:noWrap/>
            <w:tcMar>
              <w:top w:w="15" w:type="dxa"/>
              <w:left w:w="0" w:type="dxa"/>
              <w:bottom w:w="0" w:type="dxa"/>
              <w:right w:w="15" w:type="dxa"/>
            </w:tcMar>
            <w:vAlign w:val="bottom"/>
            <w:hideMark/>
          </w:tcPr>
          <w:p w14:paraId="3B12E5FA"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F0D715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21C15E43"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32C458D" w14:textId="77777777">
        <w:trPr>
          <w:divId w:val="605313803"/>
        </w:trPr>
        <w:tc>
          <w:tcPr>
            <w:tcW w:w="3295" w:type="pct"/>
            <w:shd w:val="clear" w:color="auto" w:fill="FFFFFF"/>
            <w:tcMar>
              <w:top w:w="15" w:type="dxa"/>
              <w:left w:w="0" w:type="dxa"/>
              <w:bottom w:w="0" w:type="dxa"/>
              <w:right w:w="15" w:type="dxa"/>
            </w:tcMar>
            <w:hideMark/>
          </w:tcPr>
          <w:p w14:paraId="3A0B7FB3" w14:textId="77777777" w:rsidR="00000000" w:rsidRDefault="00D017A2">
            <w:pPr>
              <w:pStyle w:val="a3"/>
              <w:spacing w:before="0" w:beforeAutospacing="0" w:after="0" w:afterAutospacing="0"/>
              <w:ind w:left="274"/>
              <w:rPr>
                <w:color w:val="000000"/>
                <w:sz w:val="20"/>
                <w:szCs w:val="20"/>
              </w:rPr>
            </w:pPr>
            <w:r>
              <w:rPr>
                <w:color w:val="000000"/>
                <w:sz w:val="20"/>
                <w:szCs w:val="20"/>
              </w:rPr>
              <w:t>Safety</w:t>
            </w:r>
          </w:p>
        </w:tc>
        <w:tc>
          <w:tcPr>
            <w:tcW w:w="79" w:type="pct"/>
            <w:shd w:val="clear" w:color="auto" w:fill="FFFFFF"/>
            <w:tcMar>
              <w:top w:w="15" w:type="dxa"/>
              <w:left w:w="0" w:type="dxa"/>
              <w:bottom w:w="0" w:type="dxa"/>
              <w:right w:w="15" w:type="dxa"/>
            </w:tcMar>
            <w:vAlign w:val="bottom"/>
            <w:hideMark/>
          </w:tcPr>
          <w:p w14:paraId="662EC23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ADE20D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shd w:val="clear" w:color="auto" w:fill="FFFFFF"/>
            <w:noWrap/>
            <w:tcMar>
              <w:top w:w="15" w:type="dxa"/>
              <w:left w:w="0" w:type="dxa"/>
              <w:bottom w:w="0" w:type="dxa"/>
              <w:right w:w="15" w:type="dxa"/>
            </w:tcMar>
            <w:vAlign w:val="bottom"/>
            <w:hideMark/>
          </w:tcPr>
          <w:p w14:paraId="269F601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107,028</w:t>
            </w:r>
          </w:p>
        </w:tc>
        <w:tc>
          <w:tcPr>
            <w:tcW w:w="50" w:type="pct"/>
            <w:shd w:val="clear" w:color="auto" w:fill="FFFFFF"/>
            <w:noWrap/>
            <w:tcMar>
              <w:top w:w="15" w:type="dxa"/>
              <w:left w:w="0" w:type="dxa"/>
              <w:bottom w:w="0" w:type="dxa"/>
              <w:right w:w="15" w:type="dxa"/>
            </w:tcMar>
            <w:vAlign w:val="bottom"/>
            <w:hideMark/>
          </w:tcPr>
          <w:p w14:paraId="4B35B60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669537C8"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589DC8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shd w:val="clear" w:color="auto" w:fill="FFFFFF"/>
            <w:noWrap/>
            <w:tcMar>
              <w:top w:w="15" w:type="dxa"/>
              <w:left w:w="0" w:type="dxa"/>
              <w:bottom w:w="0" w:type="dxa"/>
              <w:right w:w="15" w:type="dxa"/>
            </w:tcMar>
            <w:vAlign w:val="bottom"/>
            <w:hideMark/>
          </w:tcPr>
          <w:p w14:paraId="14DF18D1" w14:textId="77777777" w:rsidR="00000000" w:rsidRDefault="00D017A2">
            <w:pPr>
              <w:pStyle w:val="a3"/>
              <w:spacing w:before="0" w:beforeAutospacing="0" w:after="0" w:afterAutospacing="0"/>
              <w:jc w:val="right"/>
              <w:rPr>
                <w:color w:val="000000"/>
                <w:sz w:val="20"/>
                <w:szCs w:val="20"/>
              </w:rPr>
            </w:pPr>
            <w:r>
              <w:rPr>
                <w:color w:val="000000"/>
                <w:sz w:val="20"/>
                <w:szCs w:val="20"/>
              </w:rPr>
              <w:t>117,723</w:t>
            </w:r>
          </w:p>
        </w:tc>
        <w:tc>
          <w:tcPr>
            <w:tcW w:w="50" w:type="pct"/>
            <w:shd w:val="clear" w:color="auto" w:fill="FFFFFF"/>
            <w:noWrap/>
            <w:tcMar>
              <w:top w:w="15" w:type="dxa"/>
              <w:left w:w="0" w:type="dxa"/>
              <w:bottom w:w="0" w:type="dxa"/>
              <w:right w:w="15" w:type="dxa"/>
            </w:tcMar>
            <w:vAlign w:val="bottom"/>
            <w:hideMark/>
          </w:tcPr>
          <w:p w14:paraId="4DC7CC9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05016FD7"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86D33FC" w14:textId="77777777">
        <w:trPr>
          <w:divId w:val="605313803"/>
        </w:trPr>
        <w:tc>
          <w:tcPr>
            <w:tcW w:w="3295" w:type="pct"/>
            <w:shd w:val="clear" w:color="auto" w:fill="CFF0FC"/>
            <w:tcMar>
              <w:top w:w="15" w:type="dxa"/>
              <w:left w:w="0" w:type="dxa"/>
              <w:bottom w:w="0" w:type="dxa"/>
              <w:right w:w="15" w:type="dxa"/>
            </w:tcMar>
            <w:hideMark/>
          </w:tcPr>
          <w:p w14:paraId="7474FFC5" w14:textId="77777777" w:rsidR="00000000" w:rsidRDefault="00D017A2">
            <w:pPr>
              <w:pStyle w:val="a3"/>
              <w:spacing w:before="0" w:beforeAutospacing="0" w:after="0" w:afterAutospacing="0"/>
              <w:ind w:left="274"/>
              <w:rPr>
                <w:color w:val="000000"/>
                <w:sz w:val="20"/>
                <w:szCs w:val="20"/>
              </w:rPr>
            </w:pPr>
            <w:r>
              <w:rPr>
                <w:color w:val="000000"/>
                <w:sz w:val="20"/>
                <w:szCs w:val="20"/>
              </w:rPr>
              <w:t>Community</w:t>
            </w:r>
          </w:p>
        </w:tc>
        <w:tc>
          <w:tcPr>
            <w:tcW w:w="79" w:type="pct"/>
            <w:shd w:val="clear" w:color="auto" w:fill="CFF0FC"/>
            <w:tcMar>
              <w:top w:w="15" w:type="dxa"/>
              <w:left w:w="0" w:type="dxa"/>
              <w:bottom w:w="0" w:type="dxa"/>
              <w:right w:w="15" w:type="dxa"/>
            </w:tcMar>
            <w:vAlign w:val="bottom"/>
            <w:hideMark/>
          </w:tcPr>
          <w:p w14:paraId="478528B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A76FF8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shd w:val="clear" w:color="auto" w:fill="CFF0FC"/>
            <w:noWrap/>
            <w:tcMar>
              <w:top w:w="15" w:type="dxa"/>
              <w:left w:w="0" w:type="dxa"/>
              <w:bottom w:w="0" w:type="dxa"/>
              <w:right w:w="15" w:type="dxa"/>
            </w:tcMar>
            <w:vAlign w:val="bottom"/>
            <w:hideMark/>
          </w:tcPr>
          <w:p w14:paraId="2235566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6,150</w:t>
            </w:r>
          </w:p>
        </w:tc>
        <w:tc>
          <w:tcPr>
            <w:tcW w:w="50" w:type="pct"/>
            <w:shd w:val="clear" w:color="auto" w:fill="CFF0FC"/>
            <w:noWrap/>
            <w:tcMar>
              <w:top w:w="15" w:type="dxa"/>
              <w:left w:w="0" w:type="dxa"/>
              <w:bottom w:w="0" w:type="dxa"/>
              <w:right w:w="15" w:type="dxa"/>
            </w:tcMar>
            <w:vAlign w:val="bottom"/>
            <w:hideMark/>
          </w:tcPr>
          <w:p w14:paraId="7340730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0A89A392"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D54CB3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shd w:val="clear" w:color="auto" w:fill="CFF0FC"/>
            <w:noWrap/>
            <w:tcMar>
              <w:top w:w="15" w:type="dxa"/>
              <w:left w:w="0" w:type="dxa"/>
              <w:bottom w:w="0" w:type="dxa"/>
              <w:right w:w="15" w:type="dxa"/>
            </w:tcMar>
            <w:vAlign w:val="bottom"/>
            <w:hideMark/>
          </w:tcPr>
          <w:p w14:paraId="1904D925" w14:textId="77777777" w:rsidR="00000000" w:rsidRDefault="00D017A2">
            <w:pPr>
              <w:pStyle w:val="a3"/>
              <w:spacing w:before="0" w:beforeAutospacing="0" w:after="0" w:afterAutospacing="0"/>
              <w:jc w:val="right"/>
              <w:rPr>
                <w:color w:val="000000"/>
                <w:sz w:val="20"/>
                <w:szCs w:val="20"/>
              </w:rPr>
            </w:pPr>
            <w:r>
              <w:rPr>
                <w:color w:val="000000"/>
                <w:sz w:val="20"/>
                <w:szCs w:val="20"/>
              </w:rPr>
              <w:t>7,070</w:t>
            </w:r>
          </w:p>
        </w:tc>
        <w:tc>
          <w:tcPr>
            <w:tcW w:w="50" w:type="pct"/>
            <w:shd w:val="clear" w:color="auto" w:fill="CFF0FC"/>
            <w:noWrap/>
            <w:tcMar>
              <w:top w:w="15" w:type="dxa"/>
              <w:left w:w="0" w:type="dxa"/>
              <w:bottom w:w="0" w:type="dxa"/>
              <w:right w:w="15" w:type="dxa"/>
            </w:tcMar>
            <w:vAlign w:val="bottom"/>
            <w:hideMark/>
          </w:tcPr>
          <w:p w14:paraId="6A0B23F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486F145E"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2CF0DA8" w14:textId="77777777">
        <w:trPr>
          <w:divId w:val="605313803"/>
        </w:trPr>
        <w:tc>
          <w:tcPr>
            <w:tcW w:w="3295" w:type="pct"/>
            <w:shd w:val="clear" w:color="auto" w:fill="FFFFFF"/>
            <w:tcMar>
              <w:top w:w="15" w:type="dxa"/>
              <w:left w:w="0" w:type="dxa"/>
              <w:bottom w:w="0" w:type="dxa"/>
              <w:right w:w="15" w:type="dxa"/>
            </w:tcMar>
            <w:hideMark/>
          </w:tcPr>
          <w:p w14:paraId="40704295" w14:textId="77777777" w:rsidR="00000000" w:rsidRDefault="00D017A2">
            <w:pPr>
              <w:pStyle w:val="a3"/>
              <w:spacing w:before="0" w:beforeAutospacing="0" w:after="0" w:afterAutospacing="0"/>
              <w:ind w:left="274"/>
              <w:rPr>
                <w:color w:val="000000"/>
                <w:sz w:val="20"/>
                <w:szCs w:val="20"/>
              </w:rPr>
            </w:pPr>
            <w:r>
              <w:rPr>
                <w:color w:val="000000"/>
                <w:sz w:val="20"/>
                <w:szCs w:val="20"/>
              </w:rPr>
              <w:t>Properties</w:t>
            </w:r>
          </w:p>
        </w:tc>
        <w:tc>
          <w:tcPr>
            <w:tcW w:w="79" w:type="pct"/>
            <w:shd w:val="clear" w:color="auto" w:fill="FFFFFF"/>
            <w:tcMar>
              <w:top w:w="15" w:type="dxa"/>
              <w:left w:w="0" w:type="dxa"/>
              <w:bottom w:w="0" w:type="dxa"/>
              <w:right w:w="15" w:type="dxa"/>
            </w:tcMar>
            <w:vAlign w:val="bottom"/>
            <w:hideMark/>
          </w:tcPr>
          <w:p w14:paraId="2DB7278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673E78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tcBorders>
              <w:bottom w:val="single" w:sz="6" w:space="0" w:color="000000"/>
            </w:tcBorders>
            <w:shd w:val="clear" w:color="auto" w:fill="FFFFFF"/>
            <w:noWrap/>
            <w:tcMar>
              <w:top w:w="15" w:type="dxa"/>
              <w:left w:w="0" w:type="dxa"/>
              <w:bottom w:w="0" w:type="dxa"/>
              <w:right w:w="15" w:type="dxa"/>
            </w:tcMar>
            <w:vAlign w:val="bottom"/>
            <w:hideMark/>
          </w:tcPr>
          <w:p w14:paraId="07868B4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15,725</w:t>
            </w:r>
          </w:p>
        </w:tc>
        <w:tc>
          <w:tcPr>
            <w:tcW w:w="50" w:type="pct"/>
            <w:shd w:val="clear" w:color="auto" w:fill="FFFFFF"/>
            <w:noWrap/>
            <w:tcMar>
              <w:top w:w="15" w:type="dxa"/>
              <w:left w:w="0" w:type="dxa"/>
              <w:bottom w:w="0" w:type="dxa"/>
              <w:right w:w="15" w:type="dxa"/>
            </w:tcMar>
            <w:vAlign w:val="bottom"/>
            <w:hideMark/>
          </w:tcPr>
          <w:p w14:paraId="4F98E23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372BABF4"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170842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tcBorders>
              <w:bottom w:val="single" w:sz="6" w:space="0" w:color="000000"/>
            </w:tcBorders>
            <w:shd w:val="clear" w:color="auto" w:fill="FFFFFF"/>
            <w:noWrap/>
            <w:tcMar>
              <w:top w:w="15" w:type="dxa"/>
              <w:left w:w="0" w:type="dxa"/>
              <w:bottom w:w="0" w:type="dxa"/>
              <w:right w:w="15" w:type="dxa"/>
            </w:tcMar>
            <w:vAlign w:val="bottom"/>
            <w:hideMark/>
          </w:tcPr>
          <w:p w14:paraId="748AEE89" w14:textId="77777777" w:rsidR="00000000" w:rsidRDefault="00D017A2">
            <w:pPr>
              <w:pStyle w:val="a3"/>
              <w:spacing w:before="0" w:beforeAutospacing="0" w:after="0" w:afterAutospacing="0"/>
              <w:jc w:val="right"/>
              <w:rPr>
                <w:color w:val="000000"/>
                <w:sz w:val="20"/>
                <w:szCs w:val="20"/>
              </w:rPr>
            </w:pPr>
            <w:r>
              <w:rPr>
                <w:color w:val="000000"/>
                <w:sz w:val="20"/>
                <w:szCs w:val="20"/>
              </w:rPr>
              <w:t>13,460</w:t>
            </w:r>
          </w:p>
        </w:tc>
        <w:tc>
          <w:tcPr>
            <w:tcW w:w="50" w:type="pct"/>
            <w:shd w:val="clear" w:color="auto" w:fill="FFFFFF"/>
            <w:noWrap/>
            <w:tcMar>
              <w:top w:w="15" w:type="dxa"/>
              <w:left w:w="0" w:type="dxa"/>
              <w:bottom w:w="0" w:type="dxa"/>
              <w:right w:w="15" w:type="dxa"/>
            </w:tcMar>
            <w:vAlign w:val="bottom"/>
            <w:hideMark/>
          </w:tcPr>
          <w:p w14:paraId="10EDEF3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12FEC4C2"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5C49A84" w14:textId="77777777">
        <w:trPr>
          <w:divId w:val="605313803"/>
        </w:trPr>
        <w:tc>
          <w:tcPr>
            <w:tcW w:w="3295" w:type="pct"/>
            <w:shd w:val="clear" w:color="auto" w:fill="CFF0FC"/>
            <w:tcMar>
              <w:top w:w="15" w:type="dxa"/>
              <w:left w:w="0" w:type="dxa"/>
              <w:bottom w:w="0" w:type="dxa"/>
              <w:right w:w="15" w:type="dxa"/>
            </w:tcMar>
            <w:hideMark/>
          </w:tcPr>
          <w:p w14:paraId="6C4BD54C" w14:textId="77777777" w:rsidR="00000000" w:rsidRDefault="00D017A2">
            <w:pPr>
              <w:pStyle w:val="a3"/>
              <w:spacing w:before="0" w:beforeAutospacing="0" w:after="0" w:afterAutospacing="0"/>
              <w:rPr>
                <w:color w:val="000000"/>
                <w:sz w:val="20"/>
                <w:szCs w:val="20"/>
              </w:rPr>
            </w:pPr>
            <w:r>
              <w:rPr>
                <w:color w:val="000000"/>
                <w:sz w:val="20"/>
                <w:szCs w:val="20"/>
              </w:rPr>
              <w:t>Total facility net operating income</w:t>
            </w:r>
          </w:p>
        </w:tc>
        <w:tc>
          <w:tcPr>
            <w:tcW w:w="79" w:type="pct"/>
            <w:shd w:val="clear" w:color="auto" w:fill="CFF0FC"/>
            <w:tcMar>
              <w:top w:w="15" w:type="dxa"/>
              <w:left w:w="0" w:type="dxa"/>
              <w:bottom w:w="0" w:type="dxa"/>
              <w:right w:w="15" w:type="dxa"/>
            </w:tcMar>
            <w:vAlign w:val="bottom"/>
            <w:hideMark/>
          </w:tcPr>
          <w:p w14:paraId="3442BAB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F0122B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99CCCF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128,903</w:t>
            </w:r>
          </w:p>
        </w:tc>
        <w:tc>
          <w:tcPr>
            <w:tcW w:w="50" w:type="pct"/>
            <w:shd w:val="clear" w:color="auto" w:fill="CFF0FC"/>
            <w:noWrap/>
            <w:tcMar>
              <w:top w:w="15" w:type="dxa"/>
              <w:left w:w="0" w:type="dxa"/>
              <w:bottom w:w="0" w:type="dxa"/>
              <w:right w:w="15" w:type="dxa"/>
            </w:tcMar>
            <w:vAlign w:val="bottom"/>
            <w:hideMark/>
          </w:tcPr>
          <w:p w14:paraId="3F6F487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2B3AD970"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BB474F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4F88C1D" w14:textId="77777777" w:rsidR="00000000" w:rsidRDefault="00D017A2">
            <w:pPr>
              <w:pStyle w:val="a3"/>
              <w:spacing w:before="0" w:beforeAutospacing="0" w:after="0" w:afterAutospacing="0"/>
              <w:jc w:val="right"/>
              <w:rPr>
                <w:color w:val="000000"/>
                <w:sz w:val="20"/>
                <w:szCs w:val="20"/>
              </w:rPr>
            </w:pPr>
            <w:r>
              <w:rPr>
                <w:color w:val="000000"/>
                <w:sz w:val="20"/>
                <w:szCs w:val="20"/>
              </w:rPr>
              <w:t>138,253</w:t>
            </w:r>
          </w:p>
        </w:tc>
        <w:tc>
          <w:tcPr>
            <w:tcW w:w="50" w:type="pct"/>
            <w:shd w:val="clear" w:color="auto" w:fill="CFF0FC"/>
            <w:noWrap/>
            <w:tcMar>
              <w:top w:w="15" w:type="dxa"/>
              <w:left w:w="0" w:type="dxa"/>
              <w:bottom w:w="0" w:type="dxa"/>
              <w:right w:w="15" w:type="dxa"/>
            </w:tcMar>
            <w:vAlign w:val="bottom"/>
            <w:hideMark/>
          </w:tcPr>
          <w:p w14:paraId="6E24009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76376257"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0339D06" w14:textId="77777777">
        <w:trPr>
          <w:divId w:val="605313803"/>
        </w:trPr>
        <w:tc>
          <w:tcPr>
            <w:tcW w:w="3295" w:type="pct"/>
            <w:shd w:val="clear" w:color="auto" w:fill="FFFFFF"/>
            <w:tcMar>
              <w:top w:w="15" w:type="dxa"/>
              <w:left w:w="0" w:type="dxa"/>
              <w:bottom w:w="0" w:type="dxa"/>
              <w:right w:w="15" w:type="dxa"/>
            </w:tcMar>
            <w:hideMark/>
          </w:tcPr>
          <w:p w14:paraId="22689DFC" w14:textId="77777777" w:rsidR="00000000" w:rsidRDefault="00D017A2">
            <w:pPr>
              <w:pStyle w:val="a3"/>
              <w:spacing w:before="0" w:beforeAutospacing="0" w:after="0" w:afterAutospacing="0"/>
              <w:rPr>
                <w:color w:val="000000"/>
                <w:sz w:val="20"/>
                <w:szCs w:val="20"/>
              </w:rPr>
            </w:pPr>
            <w:r>
              <w:rPr>
                <w:color w:val="000000"/>
                <w:sz w:val="20"/>
                <w:szCs w:val="20"/>
              </w:rPr>
              <w:t>Other revenue (expense):</w:t>
            </w:r>
          </w:p>
        </w:tc>
        <w:tc>
          <w:tcPr>
            <w:tcW w:w="79" w:type="pct"/>
            <w:shd w:val="clear" w:color="auto" w:fill="FFFFFF"/>
            <w:tcMar>
              <w:top w:w="15" w:type="dxa"/>
              <w:left w:w="0" w:type="dxa"/>
              <w:bottom w:w="0" w:type="dxa"/>
              <w:right w:w="15" w:type="dxa"/>
            </w:tcMar>
            <w:vAlign w:val="bottom"/>
            <w:hideMark/>
          </w:tcPr>
          <w:p w14:paraId="228192D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FEAB76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single" w:sz="6" w:space="0" w:color="000000"/>
            </w:tcBorders>
            <w:shd w:val="clear" w:color="auto" w:fill="FFFFFF"/>
            <w:noWrap/>
            <w:tcMar>
              <w:top w:w="15" w:type="dxa"/>
              <w:left w:w="0" w:type="dxa"/>
              <w:bottom w:w="0" w:type="dxa"/>
              <w:right w:w="15" w:type="dxa"/>
            </w:tcMar>
            <w:vAlign w:val="bottom"/>
            <w:hideMark/>
          </w:tcPr>
          <w:p w14:paraId="4A8A522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77E0E9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7A036736"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F9B7C1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tcBorders>
              <w:top w:val="single" w:sz="6" w:space="0" w:color="000000"/>
            </w:tcBorders>
            <w:shd w:val="clear" w:color="auto" w:fill="FFFFFF"/>
            <w:noWrap/>
            <w:tcMar>
              <w:top w:w="15" w:type="dxa"/>
              <w:left w:w="0" w:type="dxa"/>
              <w:bottom w:w="0" w:type="dxa"/>
              <w:right w:w="15" w:type="dxa"/>
            </w:tcMar>
            <w:vAlign w:val="bottom"/>
            <w:hideMark/>
          </w:tcPr>
          <w:p w14:paraId="3AF3CFAD"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672F38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72F5F136"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7D7AAE9E" w14:textId="77777777">
        <w:trPr>
          <w:divId w:val="605313803"/>
        </w:trPr>
        <w:tc>
          <w:tcPr>
            <w:tcW w:w="3295" w:type="pct"/>
            <w:shd w:val="clear" w:color="auto" w:fill="CFF0FC"/>
            <w:tcMar>
              <w:top w:w="15" w:type="dxa"/>
              <w:left w:w="0" w:type="dxa"/>
              <w:bottom w:w="0" w:type="dxa"/>
              <w:right w:w="15" w:type="dxa"/>
            </w:tcMar>
            <w:hideMark/>
          </w:tcPr>
          <w:p w14:paraId="371BEB7D" w14:textId="77777777" w:rsidR="00000000" w:rsidRDefault="00D017A2">
            <w:pPr>
              <w:pStyle w:val="a3"/>
              <w:spacing w:before="0" w:beforeAutospacing="0" w:after="0" w:afterAutospacing="0"/>
              <w:ind w:left="274"/>
              <w:rPr>
                <w:color w:val="000000"/>
                <w:sz w:val="20"/>
                <w:szCs w:val="20"/>
              </w:rPr>
            </w:pPr>
            <w:r>
              <w:rPr>
                <w:color w:val="000000"/>
                <w:sz w:val="20"/>
                <w:szCs w:val="20"/>
              </w:rPr>
              <w:t>Other revenue</w:t>
            </w:r>
          </w:p>
        </w:tc>
        <w:tc>
          <w:tcPr>
            <w:tcW w:w="79" w:type="pct"/>
            <w:shd w:val="clear" w:color="auto" w:fill="CFF0FC"/>
            <w:tcMar>
              <w:top w:w="15" w:type="dxa"/>
              <w:left w:w="0" w:type="dxa"/>
              <w:bottom w:w="0" w:type="dxa"/>
              <w:right w:w="15" w:type="dxa"/>
            </w:tcMar>
            <w:vAlign w:val="bottom"/>
            <w:hideMark/>
          </w:tcPr>
          <w:p w14:paraId="4525DB0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84F588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shd w:val="clear" w:color="auto" w:fill="CFF0FC"/>
            <w:noWrap/>
            <w:tcMar>
              <w:top w:w="15" w:type="dxa"/>
              <w:left w:w="0" w:type="dxa"/>
              <w:bottom w:w="0" w:type="dxa"/>
              <w:right w:w="15" w:type="dxa"/>
            </w:tcMar>
            <w:vAlign w:val="bottom"/>
            <w:hideMark/>
          </w:tcPr>
          <w:p w14:paraId="77032DF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58</w:t>
            </w:r>
          </w:p>
        </w:tc>
        <w:tc>
          <w:tcPr>
            <w:tcW w:w="50" w:type="pct"/>
            <w:shd w:val="clear" w:color="auto" w:fill="CFF0FC"/>
            <w:noWrap/>
            <w:tcMar>
              <w:top w:w="15" w:type="dxa"/>
              <w:left w:w="0" w:type="dxa"/>
              <w:bottom w:w="0" w:type="dxa"/>
              <w:right w:w="15" w:type="dxa"/>
            </w:tcMar>
            <w:vAlign w:val="bottom"/>
            <w:hideMark/>
          </w:tcPr>
          <w:p w14:paraId="50076C8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47DAF3AC"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5C2E0A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shd w:val="clear" w:color="auto" w:fill="CFF0FC"/>
            <w:noWrap/>
            <w:tcMar>
              <w:top w:w="15" w:type="dxa"/>
              <w:left w:w="0" w:type="dxa"/>
              <w:bottom w:w="0" w:type="dxa"/>
              <w:right w:w="15" w:type="dxa"/>
            </w:tcMar>
            <w:vAlign w:val="bottom"/>
            <w:hideMark/>
          </w:tcPr>
          <w:p w14:paraId="10315856" w14:textId="77777777" w:rsidR="00000000" w:rsidRDefault="00D017A2">
            <w:pPr>
              <w:pStyle w:val="a3"/>
              <w:spacing w:before="0" w:beforeAutospacing="0" w:after="0" w:afterAutospacing="0"/>
              <w:jc w:val="right"/>
              <w:rPr>
                <w:color w:val="000000"/>
                <w:sz w:val="20"/>
                <w:szCs w:val="20"/>
              </w:rPr>
            </w:pPr>
            <w:r>
              <w:rPr>
                <w:color w:val="000000"/>
                <w:sz w:val="20"/>
                <w:szCs w:val="20"/>
              </w:rPr>
              <w:t>68</w:t>
            </w:r>
          </w:p>
        </w:tc>
        <w:tc>
          <w:tcPr>
            <w:tcW w:w="50" w:type="pct"/>
            <w:shd w:val="clear" w:color="auto" w:fill="CFF0FC"/>
            <w:noWrap/>
            <w:tcMar>
              <w:top w:w="15" w:type="dxa"/>
              <w:left w:w="0" w:type="dxa"/>
              <w:bottom w:w="0" w:type="dxa"/>
              <w:right w:w="15" w:type="dxa"/>
            </w:tcMar>
            <w:vAlign w:val="bottom"/>
            <w:hideMark/>
          </w:tcPr>
          <w:p w14:paraId="5016A3C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0F95B62E"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E71999C" w14:textId="77777777">
        <w:trPr>
          <w:divId w:val="605313803"/>
        </w:trPr>
        <w:tc>
          <w:tcPr>
            <w:tcW w:w="3295" w:type="pct"/>
            <w:shd w:val="clear" w:color="auto" w:fill="FFFFFF"/>
            <w:tcMar>
              <w:top w:w="15" w:type="dxa"/>
              <w:left w:w="0" w:type="dxa"/>
              <w:bottom w:w="0" w:type="dxa"/>
              <w:right w:w="15" w:type="dxa"/>
            </w:tcMar>
            <w:hideMark/>
          </w:tcPr>
          <w:p w14:paraId="6689CE2B" w14:textId="77777777" w:rsidR="00000000" w:rsidRDefault="00D017A2">
            <w:pPr>
              <w:pStyle w:val="a3"/>
              <w:spacing w:before="0" w:beforeAutospacing="0" w:after="0" w:afterAutospacing="0"/>
              <w:ind w:left="274"/>
              <w:rPr>
                <w:color w:val="000000"/>
                <w:sz w:val="20"/>
                <w:szCs w:val="20"/>
              </w:rPr>
            </w:pPr>
            <w:r>
              <w:rPr>
                <w:color w:val="000000"/>
                <w:sz w:val="20"/>
                <w:szCs w:val="20"/>
              </w:rPr>
              <w:t>Other operating expense</w:t>
            </w:r>
          </w:p>
        </w:tc>
        <w:tc>
          <w:tcPr>
            <w:tcW w:w="79" w:type="pct"/>
            <w:shd w:val="clear" w:color="auto" w:fill="FFFFFF"/>
            <w:tcMar>
              <w:top w:w="15" w:type="dxa"/>
              <w:left w:w="0" w:type="dxa"/>
              <w:bottom w:w="0" w:type="dxa"/>
              <w:right w:w="15" w:type="dxa"/>
            </w:tcMar>
            <w:vAlign w:val="bottom"/>
            <w:hideMark/>
          </w:tcPr>
          <w:p w14:paraId="4FB741A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45F85E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shd w:val="clear" w:color="auto" w:fill="FFFFFF"/>
            <w:noWrap/>
            <w:tcMar>
              <w:top w:w="15" w:type="dxa"/>
              <w:left w:w="0" w:type="dxa"/>
              <w:bottom w:w="0" w:type="dxa"/>
              <w:right w:w="15" w:type="dxa"/>
            </w:tcMar>
            <w:vAlign w:val="bottom"/>
            <w:hideMark/>
          </w:tcPr>
          <w:p w14:paraId="1FA1CD8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(175</w:t>
            </w:r>
          </w:p>
        </w:tc>
        <w:tc>
          <w:tcPr>
            <w:tcW w:w="50" w:type="pct"/>
            <w:shd w:val="clear" w:color="auto" w:fill="FFFFFF"/>
            <w:noWrap/>
            <w:tcMar>
              <w:top w:w="15" w:type="dxa"/>
              <w:left w:w="0" w:type="dxa"/>
              <w:bottom w:w="0" w:type="dxa"/>
              <w:right w:w="15" w:type="dxa"/>
            </w:tcMar>
            <w:vAlign w:val="bottom"/>
            <w:hideMark/>
          </w:tcPr>
          <w:p w14:paraId="1D55CA19"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14:paraId="7F36DAB3"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670F90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shd w:val="clear" w:color="auto" w:fill="FFFFFF"/>
            <w:noWrap/>
            <w:tcMar>
              <w:top w:w="15" w:type="dxa"/>
              <w:left w:w="0" w:type="dxa"/>
              <w:bottom w:w="0" w:type="dxa"/>
              <w:right w:w="15" w:type="dxa"/>
            </w:tcMar>
            <w:vAlign w:val="bottom"/>
            <w:hideMark/>
          </w:tcPr>
          <w:p w14:paraId="670DEF2F" w14:textId="77777777" w:rsidR="00000000" w:rsidRDefault="00D017A2">
            <w:pPr>
              <w:pStyle w:val="a3"/>
              <w:spacing w:before="0" w:beforeAutospacing="0" w:after="0" w:afterAutospacing="0"/>
              <w:jc w:val="right"/>
              <w:rPr>
                <w:color w:val="000000"/>
                <w:sz w:val="20"/>
                <w:szCs w:val="20"/>
              </w:rPr>
            </w:pPr>
            <w:r>
              <w:rPr>
                <w:color w:val="000000"/>
                <w:sz w:val="20"/>
                <w:szCs w:val="20"/>
              </w:rPr>
              <w:t>(89</w:t>
            </w:r>
          </w:p>
        </w:tc>
        <w:tc>
          <w:tcPr>
            <w:tcW w:w="50" w:type="pct"/>
            <w:shd w:val="clear" w:color="auto" w:fill="FFFFFF"/>
            <w:noWrap/>
            <w:tcMar>
              <w:top w:w="15" w:type="dxa"/>
              <w:left w:w="0" w:type="dxa"/>
              <w:bottom w:w="0" w:type="dxa"/>
              <w:right w:w="15" w:type="dxa"/>
            </w:tcMar>
            <w:vAlign w:val="bottom"/>
            <w:hideMark/>
          </w:tcPr>
          <w:p w14:paraId="1C9DCB19"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14:paraId="6C853C92"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6A1A446" w14:textId="77777777">
        <w:trPr>
          <w:divId w:val="605313803"/>
        </w:trPr>
        <w:tc>
          <w:tcPr>
            <w:tcW w:w="3295" w:type="pct"/>
            <w:shd w:val="clear" w:color="auto" w:fill="CFF0FC"/>
            <w:tcMar>
              <w:top w:w="15" w:type="dxa"/>
              <w:left w:w="0" w:type="dxa"/>
              <w:bottom w:w="0" w:type="dxa"/>
              <w:right w:w="15" w:type="dxa"/>
            </w:tcMar>
            <w:hideMark/>
          </w:tcPr>
          <w:p w14:paraId="771ED727" w14:textId="77777777" w:rsidR="00000000" w:rsidRDefault="00D017A2">
            <w:pPr>
              <w:pStyle w:val="a3"/>
              <w:spacing w:before="0" w:beforeAutospacing="0" w:after="0" w:afterAutospacing="0"/>
              <w:ind w:left="274"/>
              <w:rPr>
                <w:color w:val="000000"/>
                <w:sz w:val="20"/>
                <w:szCs w:val="20"/>
              </w:rPr>
            </w:pPr>
            <w:r>
              <w:rPr>
                <w:color w:val="000000"/>
                <w:sz w:val="20"/>
                <w:szCs w:val="20"/>
              </w:rPr>
              <w:t>General and administrative</w:t>
            </w:r>
          </w:p>
        </w:tc>
        <w:tc>
          <w:tcPr>
            <w:tcW w:w="79" w:type="pct"/>
            <w:shd w:val="clear" w:color="auto" w:fill="CFF0FC"/>
            <w:tcMar>
              <w:top w:w="15" w:type="dxa"/>
              <w:left w:w="0" w:type="dxa"/>
              <w:bottom w:w="0" w:type="dxa"/>
              <w:right w:w="15" w:type="dxa"/>
            </w:tcMar>
            <w:vAlign w:val="bottom"/>
            <w:hideMark/>
          </w:tcPr>
          <w:p w14:paraId="7530D91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E04629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shd w:val="clear" w:color="auto" w:fill="CFF0FC"/>
            <w:noWrap/>
            <w:tcMar>
              <w:top w:w="15" w:type="dxa"/>
              <w:left w:w="0" w:type="dxa"/>
              <w:bottom w:w="0" w:type="dxa"/>
              <w:right w:w="15" w:type="dxa"/>
            </w:tcMar>
            <w:vAlign w:val="bottom"/>
            <w:hideMark/>
          </w:tcPr>
          <w:p w14:paraId="394695E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(31,279</w:t>
            </w:r>
          </w:p>
        </w:tc>
        <w:tc>
          <w:tcPr>
            <w:tcW w:w="50" w:type="pct"/>
            <w:shd w:val="clear" w:color="auto" w:fill="CFF0FC"/>
            <w:noWrap/>
            <w:tcMar>
              <w:top w:w="15" w:type="dxa"/>
              <w:left w:w="0" w:type="dxa"/>
              <w:bottom w:w="0" w:type="dxa"/>
              <w:right w:w="15" w:type="dxa"/>
            </w:tcMar>
            <w:vAlign w:val="bottom"/>
            <w:hideMark/>
          </w:tcPr>
          <w:p w14:paraId="63F21D3A"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14:paraId="5A583780"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55605E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shd w:val="clear" w:color="auto" w:fill="CFF0FC"/>
            <w:noWrap/>
            <w:tcMar>
              <w:top w:w="15" w:type="dxa"/>
              <w:left w:w="0" w:type="dxa"/>
              <w:bottom w:w="0" w:type="dxa"/>
              <w:right w:w="15" w:type="dxa"/>
            </w:tcMar>
            <w:vAlign w:val="bottom"/>
            <w:hideMark/>
          </w:tcPr>
          <w:p w14:paraId="502CADE1" w14:textId="77777777" w:rsidR="00000000" w:rsidRDefault="00D017A2">
            <w:pPr>
              <w:pStyle w:val="a3"/>
              <w:spacing w:before="0" w:beforeAutospacing="0" w:after="0" w:afterAutospacing="0"/>
              <w:jc w:val="right"/>
              <w:rPr>
                <w:color w:val="000000"/>
                <w:sz w:val="20"/>
                <w:szCs w:val="20"/>
              </w:rPr>
            </w:pPr>
            <w:r>
              <w:rPr>
                <w:color w:val="000000"/>
                <w:sz w:val="20"/>
                <w:szCs w:val="20"/>
              </w:rPr>
              <w:t>(29,445</w:t>
            </w:r>
          </w:p>
        </w:tc>
        <w:tc>
          <w:tcPr>
            <w:tcW w:w="50" w:type="pct"/>
            <w:shd w:val="clear" w:color="auto" w:fill="CFF0FC"/>
            <w:noWrap/>
            <w:tcMar>
              <w:top w:w="15" w:type="dxa"/>
              <w:left w:w="0" w:type="dxa"/>
              <w:bottom w:w="0" w:type="dxa"/>
              <w:right w:w="15" w:type="dxa"/>
            </w:tcMar>
            <w:vAlign w:val="bottom"/>
            <w:hideMark/>
          </w:tcPr>
          <w:p w14:paraId="5D177777"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14:paraId="684EEB31"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1C3B2B8" w14:textId="77777777">
        <w:trPr>
          <w:divId w:val="605313803"/>
        </w:trPr>
        <w:tc>
          <w:tcPr>
            <w:tcW w:w="3295" w:type="pct"/>
            <w:shd w:val="clear" w:color="auto" w:fill="FFFFFF"/>
            <w:tcMar>
              <w:top w:w="15" w:type="dxa"/>
              <w:left w:w="0" w:type="dxa"/>
              <w:bottom w:w="0" w:type="dxa"/>
              <w:right w:w="15" w:type="dxa"/>
            </w:tcMar>
            <w:hideMark/>
          </w:tcPr>
          <w:p w14:paraId="7227D35D" w14:textId="77777777" w:rsidR="00000000" w:rsidRDefault="00D017A2">
            <w:pPr>
              <w:pStyle w:val="a3"/>
              <w:spacing w:before="0" w:beforeAutospacing="0" w:after="0" w:afterAutospacing="0"/>
              <w:ind w:left="274"/>
              <w:rPr>
                <w:color w:val="000000"/>
                <w:sz w:val="20"/>
                <w:szCs w:val="20"/>
              </w:rPr>
            </w:pPr>
            <w:r>
              <w:rPr>
                <w:color w:val="000000"/>
                <w:sz w:val="20"/>
                <w:szCs w:val="20"/>
              </w:rPr>
              <w:t>Depreciation and amortization</w:t>
            </w:r>
          </w:p>
        </w:tc>
        <w:tc>
          <w:tcPr>
            <w:tcW w:w="79" w:type="pct"/>
            <w:shd w:val="clear" w:color="auto" w:fill="FFFFFF"/>
            <w:tcMar>
              <w:top w:w="15" w:type="dxa"/>
              <w:left w:w="0" w:type="dxa"/>
              <w:bottom w:w="0" w:type="dxa"/>
              <w:right w:w="15" w:type="dxa"/>
            </w:tcMar>
            <w:vAlign w:val="bottom"/>
            <w:hideMark/>
          </w:tcPr>
          <w:p w14:paraId="7CE490F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79B440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shd w:val="clear" w:color="auto" w:fill="FFFFFF"/>
            <w:noWrap/>
            <w:tcMar>
              <w:top w:w="15" w:type="dxa"/>
              <w:left w:w="0" w:type="dxa"/>
              <w:bottom w:w="0" w:type="dxa"/>
              <w:right w:w="15" w:type="dxa"/>
            </w:tcMar>
            <w:vAlign w:val="bottom"/>
            <w:hideMark/>
          </w:tcPr>
          <w:p w14:paraId="4A8CAB3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(37,952</w:t>
            </w:r>
          </w:p>
        </w:tc>
        <w:tc>
          <w:tcPr>
            <w:tcW w:w="50" w:type="pct"/>
            <w:shd w:val="clear" w:color="auto" w:fill="FFFFFF"/>
            <w:noWrap/>
            <w:tcMar>
              <w:top w:w="15" w:type="dxa"/>
              <w:left w:w="0" w:type="dxa"/>
              <w:bottom w:w="0" w:type="dxa"/>
              <w:right w:w="15" w:type="dxa"/>
            </w:tcMar>
            <w:vAlign w:val="bottom"/>
            <w:hideMark/>
          </w:tcPr>
          <w:p w14:paraId="11911016"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14:paraId="0522CAD4"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2CBC84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shd w:val="clear" w:color="auto" w:fill="FFFFFF"/>
            <w:noWrap/>
            <w:tcMar>
              <w:top w:w="15" w:type="dxa"/>
              <w:left w:w="0" w:type="dxa"/>
              <w:bottom w:w="0" w:type="dxa"/>
              <w:right w:w="15" w:type="dxa"/>
            </w:tcMar>
            <w:vAlign w:val="bottom"/>
            <w:hideMark/>
          </w:tcPr>
          <w:p w14:paraId="7ECF64DE" w14:textId="77777777" w:rsidR="00000000" w:rsidRDefault="00D017A2">
            <w:pPr>
              <w:pStyle w:val="a3"/>
              <w:spacing w:before="0" w:beforeAutospacing="0" w:after="0" w:afterAutospacing="0"/>
              <w:jc w:val="right"/>
              <w:rPr>
                <w:color w:val="000000"/>
                <w:sz w:val="20"/>
                <w:szCs w:val="20"/>
              </w:rPr>
            </w:pPr>
            <w:r>
              <w:rPr>
                <w:color w:val="000000"/>
                <w:sz w:val="20"/>
                <w:szCs w:val="20"/>
              </w:rPr>
              <w:t>(35,523</w:t>
            </w:r>
          </w:p>
        </w:tc>
        <w:tc>
          <w:tcPr>
            <w:tcW w:w="50" w:type="pct"/>
            <w:shd w:val="clear" w:color="auto" w:fill="FFFFFF"/>
            <w:noWrap/>
            <w:tcMar>
              <w:top w:w="15" w:type="dxa"/>
              <w:left w:w="0" w:type="dxa"/>
              <w:bottom w:w="0" w:type="dxa"/>
              <w:right w:w="15" w:type="dxa"/>
            </w:tcMar>
            <w:vAlign w:val="bottom"/>
            <w:hideMark/>
          </w:tcPr>
          <w:p w14:paraId="755D9C5F"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14:paraId="2344CEF1"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05CC290" w14:textId="77777777">
        <w:trPr>
          <w:divId w:val="605313803"/>
        </w:trPr>
        <w:tc>
          <w:tcPr>
            <w:tcW w:w="3295" w:type="pct"/>
            <w:shd w:val="clear" w:color="auto" w:fill="CFF0FC"/>
            <w:tcMar>
              <w:top w:w="15" w:type="dxa"/>
              <w:left w:w="0" w:type="dxa"/>
              <w:bottom w:w="0" w:type="dxa"/>
              <w:right w:w="15" w:type="dxa"/>
            </w:tcMar>
            <w:hideMark/>
          </w:tcPr>
          <w:p w14:paraId="6BABF50A" w14:textId="77777777" w:rsidR="00000000" w:rsidRDefault="00D017A2">
            <w:pPr>
              <w:pStyle w:val="a3"/>
              <w:spacing w:before="0" w:beforeAutospacing="0" w:after="0" w:afterAutospacing="0"/>
              <w:ind w:left="274"/>
              <w:rPr>
                <w:color w:val="000000"/>
                <w:sz w:val="20"/>
                <w:szCs w:val="20"/>
              </w:rPr>
            </w:pPr>
            <w:r>
              <w:rPr>
                <w:color w:val="000000"/>
                <w:sz w:val="20"/>
                <w:szCs w:val="20"/>
              </w:rPr>
              <w:t>Asset impairments</w:t>
            </w:r>
          </w:p>
        </w:tc>
        <w:tc>
          <w:tcPr>
            <w:tcW w:w="79" w:type="pct"/>
            <w:shd w:val="clear" w:color="auto" w:fill="CFF0FC"/>
            <w:tcMar>
              <w:top w:w="15" w:type="dxa"/>
              <w:left w:w="0" w:type="dxa"/>
              <w:bottom w:w="0" w:type="dxa"/>
              <w:right w:w="15" w:type="dxa"/>
            </w:tcMar>
            <w:vAlign w:val="bottom"/>
            <w:hideMark/>
          </w:tcPr>
          <w:p w14:paraId="3EE4635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AC2D67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tcBorders>
              <w:bottom w:val="single" w:sz="6" w:space="0" w:color="000000"/>
            </w:tcBorders>
            <w:shd w:val="clear" w:color="auto" w:fill="CFF0FC"/>
            <w:noWrap/>
            <w:tcMar>
              <w:top w:w="15" w:type="dxa"/>
              <w:left w:w="0" w:type="dxa"/>
              <w:bottom w:w="0" w:type="dxa"/>
              <w:right w:w="15" w:type="dxa"/>
            </w:tcMar>
            <w:vAlign w:val="bottom"/>
            <w:hideMark/>
          </w:tcPr>
          <w:p w14:paraId="7FA999D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(536</w:t>
            </w:r>
          </w:p>
        </w:tc>
        <w:tc>
          <w:tcPr>
            <w:tcW w:w="50" w:type="pct"/>
            <w:shd w:val="clear" w:color="auto" w:fill="CFF0FC"/>
            <w:noWrap/>
            <w:tcMar>
              <w:top w:w="15" w:type="dxa"/>
              <w:left w:w="0" w:type="dxa"/>
              <w:bottom w:w="0" w:type="dxa"/>
              <w:right w:w="15" w:type="dxa"/>
            </w:tcMar>
            <w:vAlign w:val="bottom"/>
            <w:hideMark/>
          </w:tcPr>
          <w:p w14:paraId="287FE9C8"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14:paraId="4E38704D"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639213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tcBorders>
              <w:bottom w:val="single" w:sz="6" w:space="0" w:color="000000"/>
            </w:tcBorders>
            <w:shd w:val="clear" w:color="auto" w:fill="CFF0FC"/>
            <w:noWrap/>
            <w:tcMar>
              <w:top w:w="15" w:type="dxa"/>
              <w:left w:w="0" w:type="dxa"/>
              <w:bottom w:w="0" w:type="dxa"/>
              <w:right w:w="15" w:type="dxa"/>
            </w:tcMar>
            <w:vAlign w:val="bottom"/>
            <w:hideMark/>
          </w:tcPr>
          <w:p w14:paraId="38BC6D16"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FB1B59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4F9132F5"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2CE173C" w14:textId="77777777">
        <w:trPr>
          <w:divId w:val="605313803"/>
        </w:trPr>
        <w:tc>
          <w:tcPr>
            <w:tcW w:w="3295" w:type="pct"/>
            <w:shd w:val="clear" w:color="auto" w:fill="FFFFFF"/>
            <w:tcMar>
              <w:top w:w="15" w:type="dxa"/>
              <w:left w:w="0" w:type="dxa"/>
              <w:bottom w:w="0" w:type="dxa"/>
              <w:right w:w="15" w:type="dxa"/>
            </w:tcMar>
            <w:hideMark/>
          </w:tcPr>
          <w:p w14:paraId="51A0D4D2" w14:textId="77777777" w:rsidR="00000000" w:rsidRDefault="00D017A2">
            <w:pPr>
              <w:pStyle w:val="a3"/>
              <w:spacing w:before="0" w:beforeAutospacing="0" w:after="0" w:afterAutospacing="0"/>
              <w:rPr>
                <w:color w:val="000000"/>
                <w:sz w:val="20"/>
                <w:szCs w:val="20"/>
              </w:rPr>
            </w:pPr>
            <w:r>
              <w:rPr>
                <w:color w:val="000000"/>
                <w:sz w:val="20"/>
                <w:szCs w:val="20"/>
              </w:rPr>
              <w:t>Operating income</w:t>
            </w:r>
          </w:p>
        </w:tc>
        <w:tc>
          <w:tcPr>
            <w:tcW w:w="79" w:type="pct"/>
            <w:shd w:val="clear" w:color="auto" w:fill="FFFFFF"/>
            <w:tcMar>
              <w:top w:w="15" w:type="dxa"/>
              <w:left w:w="0" w:type="dxa"/>
              <w:bottom w:w="0" w:type="dxa"/>
              <w:right w:w="15" w:type="dxa"/>
            </w:tcMar>
            <w:vAlign w:val="bottom"/>
            <w:hideMark/>
          </w:tcPr>
          <w:p w14:paraId="2211533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DB1E6B5"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3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CEC680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59,019</w:t>
            </w:r>
          </w:p>
        </w:tc>
        <w:tc>
          <w:tcPr>
            <w:tcW w:w="50" w:type="pct"/>
            <w:shd w:val="clear" w:color="auto" w:fill="FFFFFF"/>
            <w:noWrap/>
            <w:tcMar>
              <w:top w:w="15" w:type="dxa"/>
              <w:left w:w="0" w:type="dxa"/>
              <w:bottom w:w="0" w:type="dxa"/>
              <w:right w:w="15" w:type="dxa"/>
            </w:tcMar>
            <w:vAlign w:val="bottom"/>
            <w:hideMark/>
          </w:tcPr>
          <w:p w14:paraId="14607A5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54421753"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6859C14"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3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EC16556" w14:textId="77777777" w:rsidR="00000000" w:rsidRDefault="00D017A2">
            <w:pPr>
              <w:pStyle w:val="a3"/>
              <w:spacing w:before="0" w:beforeAutospacing="0" w:after="0" w:afterAutospacing="0"/>
              <w:jc w:val="right"/>
              <w:rPr>
                <w:color w:val="000000"/>
                <w:sz w:val="20"/>
                <w:szCs w:val="20"/>
              </w:rPr>
            </w:pPr>
            <w:r>
              <w:rPr>
                <w:color w:val="000000"/>
                <w:sz w:val="20"/>
                <w:szCs w:val="20"/>
              </w:rPr>
              <w:t>73,264</w:t>
            </w:r>
          </w:p>
        </w:tc>
        <w:tc>
          <w:tcPr>
            <w:tcW w:w="50" w:type="pct"/>
            <w:shd w:val="clear" w:color="auto" w:fill="FFFFFF"/>
            <w:noWrap/>
            <w:tcMar>
              <w:top w:w="15" w:type="dxa"/>
              <w:left w:w="0" w:type="dxa"/>
              <w:bottom w:w="0" w:type="dxa"/>
              <w:right w:w="15" w:type="dxa"/>
            </w:tcMar>
            <w:vAlign w:val="bottom"/>
            <w:hideMark/>
          </w:tcPr>
          <w:p w14:paraId="6C59655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3C909C6F" w14:textId="77777777" w:rsidR="00000000" w:rsidRDefault="00D017A2">
            <w:pPr>
              <w:pStyle w:val="a3"/>
              <w:spacing w:before="0" w:beforeAutospacing="0" w:after="0" w:afterAutospacing="0"/>
              <w:rPr>
                <w:color w:val="000000"/>
                <w:sz w:val="2"/>
                <w:szCs w:val="2"/>
              </w:rPr>
            </w:pPr>
            <w:r>
              <w:rPr>
                <w:color w:val="000000"/>
                <w:sz w:val="2"/>
                <w:szCs w:val="2"/>
              </w:rPr>
              <w:t> </w:t>
            </w:r>
          </w:p>
        </w:tc>
      </w:tr>
    </w:tbl>
    <w:p w14:paraId="075E0229" w14:textId="77777777" w:rsidR="00000000" w:rsidRDefault="00D017A2">
      <w:pPr>
        <w:pStyle w:val="a3"/>
        <w:spacing w:before="0" w:beforeAutospacing="0" w:after="0" w:afterAutospacing="0"/>
        <w:jc w:val="both"/>
        <w:rPr>
          <w:sz w:val="20"/>
          <w:szCs w:val="20"/>
        </w:rPr>
      </w:pPr>
      <w:r>
        <w:rPr>
          <w:sz w:val="20"/>
          <w:szCs w:val="20"/>
        </w:rPr>
        <w:t> </w:t>
      </w:r>
    </w:p>
    <w:p w14:paraId="3C859C90" w14:textId="77777777" w:rsidR="00000000" w:rsidRDefault="00D017A2">
      <w:pPr>
        <w:pStyle w:val="a3"/>
        <w:spacing w:before="0" w:beforeAutospacing="0" w:after="0" w:afterAutospacing="0"/>
        <w:ind w:left="476"/>
        <w:jc w:val="both"/>
        <w:rPr>
          <w:sz w:val="20"/>
          <w:szCs w:val="20"/>
        </w:rPr>
      </w:pPr>
      <w:r>
        <w:rPr>
          <w:sz w:val="20"/>
          <w:szCs w:val="20"/>
        </w:rPr>
        <w:t>The following table summarizes capital expenditures including accrued amounts for the three months ended March 31, 2020 and 2019 (in thousands):</w:t>
      </w:r>
    </w:p>
    <w:p w14:paraId="6CD40698" w14:textId="77777777" w:rsidR="00000000" w:rsidRDefault="00D017A2">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19"/>
        <w:gridCol w:w="108"/>
        <w:gridCol w:w="115"/>
        <w:gridCol w:w="935"/>
        <w:gridCol w:w="65"/>
        <w:gridCol w:w="108"/>
        <w:gridCol w:w="115"/>
        <w:gridCol w:w="936"/>
        <w:gridCol w:w="65"/>
        <w:gridCol w:w="109"/>
      </w:tblGrid>
      <w:tr w:rsidR="00000000" w14:paraId="4F591152" w14:textId="77777777">
        <w:trPr>
          <w:divId w:val="1488860544"/>
        </w:trPr>
        <w:tc>
          <w:tcPr>
            <w:tcW w:w="3295" w:type="pct"/>
            <w:shd w:val="clear" w:color="auto" w:fill="FFFFFF"/>
            <w:tcMar>
              <w:top w:w="15" w:type="dxa"/>
              <w:left w:w="0" w:type="dxa"/>
              <w:bottom w:w="0" w:type="dxa"/>
              <w:right w:w="15" w:type="dxa"/>
            </w:tcMar>
            <w:vAlign w:val="bottom"/>
            <w:hideMark/>
          </w:tcPr>
          <w:p w14:paraId="1D0DDD99" w14:textId="77777777" w:rsidR="00000000" w:rsidRDefault="00D017A2">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14:paraId="37FAEB1C"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1494" w:type="pct"/>
            <w:gridSpan w:val="6"/>
            <w:tcBorders>
              <w:bottom w:val="single" w:sz="6" w:space="0" w:color="000000"/>
            </w:tcBorders>
            <w:shd w:val="clear" w:color="auto" w:fill="FFFFFF"/>
            <w:tcMar>
              <w:top w:w="15" w:type="dxa"/>
              <w:left w:w="0" w:type="dxa"/>
              <w:bottom w:w="0" w:type="dxa"/>
              <w:right w:w="15" w:type="dxa"/>
            </w:tcMar>
            <w:vAlign w:val="bottom"/>
            <w:hideMark/>
          </w:tcPr>
          <w:p w14:paraId="301A5150"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For the Three Months Ended</w:t>
            </w:r>
          </w:p>
          <w:p w14:paraId="7CAE301E"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14:paraId="4178E8BB"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14:paraId="56853542"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r>
      <w:tr w:rsidR="00000000" w14:paraId="47FF8CA2" w14:textId="77777777">
        <w:trPr>
          <w:divId w:val="1488860544"/>
        </w:trPr>
        <w:tc>
          <w:tcPr>
            <w:tcW w:w="3295" w:type="pct"/>
            <w:shd w:val="clear" w:color="auto" w:fill="FFFFFF"/>
            <w:tcMar>
              <w:top w:w="15" w:type="dxa"/>
              <w:left w:w="0" w:type="dxa"/>
              <w:bottom w:w="0" w:type="dxa"/>
              <w:right w:w="15" w:type="dxa"/>
            </w:tcMar>
            <w:vAlign w:val="bottom"/>
            <w:hideMark/>
          </w:tcPr>
          <w:p w14:paraId="26FA69A8"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14:paraId="6FB416F6"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68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AE1DFC3"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76523A8A"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4B9CC654"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68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8716AA4"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12150586"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14:paraId="4B81A764"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r>
      <w:tr w:rsidR="00000000" w14:paraId="0EEA85E8" w14:textId="77777777">
        <w:trPr>
          <w:divId w:val="1488860544"/>
        </w:trPr>
        <w:tc>
          <w:tcPr>
            <w:tcW w:w="3295" w:type="pct"/>
            <w:shd w:val="clear" w:color="auto" w:fill="CFF0FC"/>
            <w:tcMar>
              <w:top w:w="15" w:type="dxa"/>
              <w:left w:w="0" w:type="dxa"/>
              <w:bottom w:w="0" w:type="dxa"/>
              <w:right w:w="15" w:type="dxa"/>
            </w:tcMar>
            <w:hideMark/>
          </w:tcPr>
          <w:p w14:paraId="31C2EC82" w14:textId="77777777" w:rsidR="00000000" w:rsidRDefault="00D017A2">
            <w:pPr>
              <w:pStyle w:val="a3"/>
              <w:spacing w:before="0" w:beforeAutospacing="0" w:after="0" w:afterAutospacing="0"/>
              <w:rPr>
                <w:color w:val="000000"/>
                <w:sz w:val="20"/>
                <w:szCs w:val="20"/>
              </w:rPr>
            </w:pPr>
            <w:r>
              <w:rPr>
                <w:color w:val="000000"/>
                <w:sz w:val="20"/>
                <w:szCs w:val="20"/>
              </w:rPr>
              <w:t>Capital expenditures:</w:t>
            </w:r>
          </w:p>
        </w:tc>
        <w:tc>
          <w:tcPr>
            <w:tcW w:w="79" w:type="pct"/>
            <w:shd w:val="clear" w:color="auto" w:fill="CFF0FC"/>
            <w:tcMar>
              <w:top w:w="15" w:type="dxa"/>
              <w:left w:w="0" w:type="dxa"/>
              <w:bottom w:w="0" w:type="dxa"/>
              <w:right w:w="15" w:type="dxa"/>
            </w:tcMar>
            <w:vAlign w:val="bottom"/>
            <w:hideMark/>
          </w:tcPr>
          <w:p w14:paraId="1DF7FFE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E21487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single" w:sz="6" w:space="0" w:color="000000"/>
            </w:tcBorders>
            <w:shd w:val="clear" w:color="auto" w:fill="CFF0FC"/>
            <w:noWrap/>
            <w:tcMar>
              <w:top w:w="15" w:type="dxa"/>
              <w:left w:w="0" w:type="dxa"/>
              <w:bottom w:w="0" w:type="dxa"/>
              <w:right w:w="15" w:type="dxa"/>
            </w:tcMar>
            <w:vAlign w:val="bottom"/>
            <w:hideMark/>
          </w:tcPr>
          <w:p w14:paraId="6DE5C74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31A1A8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3B776D27"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FA3440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tcBorders>
              <w:top w:val="single" w:sz="6" w:space="0" w:color="000000"/>
            </w:tcBorders>
            <w:shd w:val="clear" w:color="auto" w:fill="CFF0FC"/>
            <w:noWrap/>
            <w:tcMar>
              <w:top w:w="15" w:type="dxa"/>
              <w:left w:w="0" w:type="dxa"/>
              <w:bottom w:w="0" w:type="dxa"/>
              <w:right w:w="15" w:type="dxa"/>
            </w:tcMar>
            <w:vAlign w:val="bottom"/>
            <w:hideMark/>
          </w:tcPr>
          <w:p w14:paraId="6576096C"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C5473A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4EE6FFA7"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F00854B" w14:textId="77777777">
        <w:trPr>
          <w:divId w:val="1488860544"/>
        </w:trPr>
        <w:tc>
          <w:tcPr>
            <w:tcW w:w="3295" w:type="pct"/>
            <w:shd w:val="clear" w:color="auto" w:fill="FFFFFF"/>
            <w:tcMar>
              <w:top w:w="15" w:type="dxa"/>
              <w:left w:w="0" w:type="dxa"/>
              <w:bottom w:w="0" w:type="dxa"/>
              <w:right w:w="15" w:type="dxa"/>
            </w:tcMar>
            <w:hideMark/>
          </w:tcPr>
          <w:p w14:paraId="561FDFC2" w14:textId="77777777" w:rsidR="00000000" w:rsidRDefault="00D017A2">
            <w:pPr>
              <w:pStyle w:val="a3"/>
              <w:spacing w:before="0" w:beforeAutospacing="0" w:after="0" w:afterAutospacing="0"/>
              <w:ind w:left="274"/>
              <w:rPr>
                <w:color w:val="000000"/>
                <w:sz w:val="20"/>
                <w:szCs w:val="20"/>
              </w:rPr>
            </w:pPr>
            <w:r>
              <w:rPr>
                <w:color w:val="000000"/>
                <w:sz w:val="20"/>
                <w:szCs w:val="20"/>
              </w:rPr>
              <w:t>Safety</w:t>
            </w:r>
          </w:p>
        </w:tc>
        <w:tc>
          <w:tcPr>
            <w:tcW w:w="79" w:type="pct"/>
            <w:shd w:val="clear" w:color="auto" w:fill="FFFFFF"/>
            <w:tcMar>
              <w:top w:w="15" w:type="dxa"/>
              <w:left w:w="0" w:type="dxa"/>
              <w:bottom w:w="0" w:type="dxa"/>
              <w:right w:w="15" w:type="dxa"/>
            </w:tcMar>
            <w:vAlign w:val="bottom"/>
            <w:hideMark/>
          </w:tcPr>
          <w:p w14:paraId="1FD8047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D2F63A1"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32" w:type="pct"/>
            <w:shd w:val="clear" w:color="auto" w:fill="FFFFFF"/>
            <w:noWrap/>
            <w:tcMar>
              <w:top w:w="15" w:type="dxa"/>
              <w:left w:w="0" w:type="dxa"/>
              <w:bottom w:w="0" w:type="dxa"/>
              <w:right w:w="15" w:type="dxa"/>
            </w:tcMar>
            <w:vAlign w:val="bottom"/>
            <w:hideMark/>
          </w:tcPr>
          <w:p w14:paraId="5E0DE5A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6,677</w:t>
            </w:r>
          </w:p>
        </w:tc>
        <w:tc>
          <w:tcPr>
            <w:tcW w:w="50" w:type="pct"/>
            <w:shd w:val="clear" w:color="auto" w:fill="FFFFFF"/>
            <w:noWrap/>
            <w:tcMar>
              <w:top w:w="15" w:type="dxa"/>
              <w:left w:w="0" w:type="dxa"/>
              <w:bottom w:w="0" w:type="dxa"/>
              <w:right w:w="15" w:type="dxa"/>
            </w:tcMar>
            <w:vAlign w:val="bottom"/>
            <w:hideMark/>
          </w:tcPr>
          <w:p w14:paraId="562F895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78B584E1"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6B7B29B"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32" w:type="pct"/>
            <w:shd w:val="clear" w:color="auto" w:fill="FFFFFF"/>
            <w:noWrap/>
            <w:tcMar>
              <w:top w:w="15" w:type="dxa"/>
              <w:left w:w="0" w:type="dxa"/>
              <w:bottom w:w="0" w:type="dxa"/>
              <w:right w:w="15" w:type="dxa"/>
            </w:tcMar>
            <w:vAlign w:val="bottom"/>
            <w:hideMark/>
          </w:tcPr>
          <w:p w14:paraId="304BE2B7" w14:textId="77777777" w:rsidR="00000000" w:rsidRDefault="00D017A2">
            <w:pPr>
              <w:pStyle w:val="a3"/>
              <w:spacing w:before="0" w:beforeAutospacing="0" w:after="0" w:afterAutospacing="0"/>
              <w:jc w:val="right"/>
              <w:rPr>
                <w:color w:val="000000"/>
                <w:sz w:val="20"/>
                <w:szCs w:val="20"/>
              </w:rPr>
            </w:pPr>
            <w:r>
              <w:rPr>
                <w:color w:val="000000"/>
                <w:sz w:val="20"/>
                <w:szCs w:val="20"/>
              </w:rPr>
              <w:t>19,956</w:t>
            </w:r>
          </w:p>
        </w:tc>
        <w:tc>
          <w:tcPr>
            <w:tcW w:w="50" w:type="pct"/>
            <w:shd w:val="clear" w:color="auto" w:fill="FFFFFF"/>
            <w:noWrap/>
            <w:tcMar>
              <w:top w:w="15" w:type="dxa"/>
              <w:left w:w="0" w:type="dxa"/>
              <w:bottom w:w="0" w:type="dxa"/>
              <w:right w:w="15" w:type="dxa"/>
            </w:tcMar>
            <w:vAlign w:val="bottom"/>
            <w:hideMark/>
          </w:tcPr>
          <w:p w14:paraId="6A454A5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7F42C15A"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8ADEC40" w14:textId="77777777">
        <w:trPr>
          <w:divId w:val="1488860544"/>
        </w:trPr>
        <w:tc>
          <w:tcPr>
            <w:tcW w:w="3295" w:type="pct"/>
            <w:shd w:val="clear" w:color="auto" w:fill="CFF0FC"/>
            <w:tcMar>
              <w:top w:w="15" w:type="dxa"/>
              <w:left w:w="0" w:type="dxa"/>
              <w:bottom w:w="0" w:type="dxa"/>
              <w:right w:w="15" w:type="dxa"/>
            </w:tcMar>
            <w:hideMark/>
          </w:tcPr>
          <w:p w14:paraId="120661CB" w14:textId="77777777" w:rsidR="00000000" w:rsidRDefault="00D017A2">
            <w:pPr>
              <w:pStyle w:val="a3"/>
              <w:spacing w:before="0" w:beforeAutospacing="0" w:after="0" w:afterAutospacing="0"/>
              <w:ind w:left="274"/>
              <w:rPr>
                <w:color w:val="000000"/>
                <w:sz w:val="20"/>
                <w:szCs w:val="20"/>
              </w:rPr>
            </w:pPr>
            <w:r>
              <w:rPr>
                <w:color w:val="000000"/>
                <w:sz w:val="20"/>
                <w:szCs w:val="20"/>
              </w:rPr>
              <w:t>Community</w:t>
            </w:r>
          </w:p>
        </w:tc>
        <w:tc>
          <w:tcPr>
            <w:tcW w:w="79" w:type="pct"/>
            <w:shd w:val="clear" w:color="auto" w:fill="CFF0FC"/>
            <w:tcMar>
              <w:top w:w="15" w:type="dxa"/>
              <w:left w:w="0" w:type="dxa"/>
              <w:bottom w:w="0" w:type="dxa"/>
              <w:right w:w="15" w:type="dxa"/>
            </w:tcMar>
            <w:vAlign w:val="bottom"/>
            <w:hideMark/>
          </w:tcPr>
          <w:p w14:paraId="19E2708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F03C55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shd w:val="clear" w:color="auto" w:fill="CFF0FC"/>
            <w:noWrap/>
            <w:tcMar>
              <w:top w:w="15" w:type="dxa"/>
              <w:left w:w="0" w:type="dxa"/>
              <w:bottom w:w="0" w:type="dxa"/>
              <w:right w:w="15" w:type="dxa"/>
            </w:tcMar>
            <w:vAlign w:val="bottom"/>
            <w:hideMark/>
          </w:tcPr>
          <w:p w14:paraId="6EB622F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654</w:t>
            </w:r>
          </w:p>
        </w:tc>
        <w:tc>
          <w:tcPr>
            <w:tcW w:w="50" w:type="pct"/>
            <w:shd w:val="clear" w:color="auto" w:fill="CFF0FC"/>
            <w:noWrap/>
            <w:tcMar>
              <w:top w:w="15" w:type="dxa"/>
              <w:left w:w="0" w:type="dxa"/>
              <w:bottom w:w="0" w:type="dxa"/>
              <w:right w:w="15" w:type="dxa"/>
            </w:tcMar>
            <w:vAlign w:val="bottom"/>
            <w:hideMark/>
          </w:tcPr>
          <w:p w14:paraId="5C6977A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5520854E"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BA6E54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shd w:val="clear" w:color="auto" w:fill="CFF0FC"/>
            <w:noWrap/>
            <w:tcMar>
              <w:top w:w="15" w:type="dxa"/>
              <w:left w:w="0" w:type="dxa"/>
              <w:bottom w:w="0" w:type="dxa"/>
              <w:right w:w="15" w:type="dxa"/>
            </w:tcMar>
            <w:vAlign w:val="bottom"/>
            <w:hideMark/>
          </w:tcPr>
          <w:p w14:paraId="2CB72D90" w14:textId="77777777" w:rsidR="00000000" w:rsidRDefault="00D017A2">
            <w:pPr>
              <w:pStyle w:val="a3"/>
              <w:spacing w:before="0" w:beforeAutospacing="0" w:after="0" w:afterAutospacing="0"/>
              <w:jc w:val="right"/>
              <w:rPr>
                <w:color w:val="000000"/>
                <w:sz w:val="20"/>
                <w:szCs w:val="20"/>
              </w:rPr>
            </w:pPr>
            <w:r>
              <w:rPr>
                <w:color w:val="000000"/>
                <w:sz w:val="20"/>
                <w:szCs w:val="20"/>
              </w:rPr>
              <w:t>1,463</w:t>
            </w:r>
          </w:p>
        </w:tc>
        <w:tc>
          <w:tcPr>
            <w:tcW w:w="50" w:type="pct"/>
            <w:shd w:val="clear" w:color="auto" w:fill="CFF0FC"/>
            <w:noWrap/>
            <w:tcMar>
              <w:top w:w="15" w:type="dxa"/>
              <w:left w:w="0" w:type="dxa"/>
              <w:bottom w:w="0" w:type="dxa"/>
              <w:right w:w="15" w:type="dxa"/>
            </w:tcMar>
            <w:vAlign w:val="bottom"/>
            <w:hideMark/>
          </w:tcPr>
          <w:p w14:paraId="0A5BB37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7AFFF6D9"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96342B0" w14:textId="77777777">
        <w:trPr>
          <w:divId w:val="1488860544"/>
        </w:trPr>
        <w:tc>
          <w:tcPr>
            <w:tcW w:w="3295" w:type="pct"/>
            <w:shd w:val="clear" w:color="auto" w:fill="FFFFFF"/>
            <w:tcMar>
              <w:top w:w="15" w:type="dxa"/>
              <w:left w:w="0" w:type="dxa"/>
              <w:bottom w:w="0" w:type="dxa"/>
              <w:right w:w="15" w:type="dxa"/>
            </w:tcMar>
            <w:hideMark/>
          </w:tcPr>
          <w:p w14:paraId="534D322F" w14:textId="77777777" w:rsidR="00000000" w:rsidRDefault="00D017A2">
            <w:pPr>
              <w:pStyle w:val="a3"/>
              <w:spacing w:before="0" w:beforeAutospacing="0" w:after="0" w:afterAutospacing="0"/>
              <w:ind w:left="274"/>
              <w:rPr>
                <w:color w:val="000000"/>
                <w:sz w:val="20"/>
                <w:szCs w:val="20"/>
              </w:rPr>
            </w:pPr>
            <w:r>
              <w:rPr>
                <w:color w:val="000000"/>
                <w:sz w:val="20"/>
                <w:szCs w:val="20"/>
              </w:rPr>
              <w:t>Properties</w:t>
            </w:r>
          </w:p>
        </w:tc>
        <w:tc>
          <w:tcPr>
            <w:tcW w:w="79" w:type="pct"/>
            <w:shd w:val="clear" w:color="auto" w:fill="FFFFFF"/>
            <w:tcMar>
              <w:top w:w="15" w:type="dxa"/>
              <w:left w:w="0" w:type="dxa"/>
              <w:bottom w:w="0" w:type="dxa"/>
              <w:right w:w="15" w:type="dxa"/>
            </w:tcMar>
            <w:vAlign w:val="bottom"/>
            <w:hideMark/>
          </w:tcPr>
          <w:p w14:paraId="538B143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9940F8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shd w:val="clear" w:color="auto" w:fill="FFFFFF"/>
            <w:noWrap/>
            <w:tcMar>
              <w:top w:w="15" w:type="dxa"/>
              <w:left w:w="0" w:type="dxa"/>
              <w:bottom w:w="0" w:type="dxa"/>
              <w:right w:w="15" w:type="dxa"/>
            </w:tcMar>
            <w:vAlign w:val="bottom"/>
            <w:hideMark/>
          </w:tcPr>
          <w:p w14:paraId="602362D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95,949</w:t>
            </w:r>
          </w:p>
        </w:tc>
        <w:tc>
          <w:tcPr>
            <w:tcW w:w="50" w:type="pct"/>
            <w:shd w:val="clear" w:color="auto" w:fill="FFFFFF"/>
            <w:noWrap/>
            <w:tcMar>
              <w:top w:w="15" w:type="dxa"/>
              <w:left w:w="0" w:type="dxa"/>
              <w:bottom w:w="0" w:type="dxa"/>
              <w:right w:w="15" w:type="dxa"/>
            </w:tcMar>
            <w:vAlign w:val="bottom"/>
            <w:hideMark/>
          </w:tcPr>
          <w:p w14:paraId="4893949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60B75CEF"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57529F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shd w:val="clear" w:color="auto" w:fill="FFFFFF"/>
            <w:noWrap/>
            <w:tcMar>
              <w:top w:w="15" w:type="dxa"/>
              <w:left w:w="0" w:type="dxa"/>
              <w:bottom w:w="0" w:type="dxa"/>
              <w:right w:w="15" w:type="dxa"/>
            </w:tcMar>
            <w:vAlign w:val="bottom"/>
            <w:hideMark/>
          </w:tcPr>
          <w:p w14:paraId="2AD8E811" w14:textId="77777777" w:rsidR="00000000" w:rsidRDefault="00D017A2">
            <w:pPr>
              <w:pStyle w:val="a3"/>
              <w:spacing w:before="0" w:beforeAutospacing="0" w:after="0" w:afterAutospacing="0"/>
              <w:jc w:val="right"/>
              <w:rPr>
                <w:color w:val="000000"/>
                <w:sz w:val="20"/>
                <w:szCs w:val="20"/>
              </w:rPr>
            </w:pPr>
            <w:r>
              <w:rPr>
                <w:color w:val="000000"/>
                <w:sz w:val="20"/>
                <w:szCs w:val="20"/>
              </w:rPr>
              <w:t>15,903</w:t>
            </w:r>
          </w:p>
        </w:tc>
        <w:tc>
          <w:tcPr>
            <w:tcW w:w="50" w:type="pct"/>
            <w:shd w:val="clear" w:color="auto" w:fill="FFFFFF"/>
            <w:noWrap/>
            <w:tcMar>
              <w:top w:w="15" w:type="dxa"/>
              <w:left w:w="0" w:type="dxa"/>
              <w:bottom w:w="0" w:type="dxa"/>
              <w:right w:w="15" w:type="dxa"/>
            </w:tcMar>
            <w:vAlign w:val="bottom"/>
            <w:hideMark/>
          </w:tcPr>
          <w:p w14:paraId="5E4B922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1432513D"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FBD4F8E" w14:textId="77777777">
        <w:trPr>
          <w:divId w:val="1488860544"/>
        </w:trPr>
        <w:tc>
          <w:tcPr>
            <w:tcW w:w="3295" w:type="pct"/>
            <w:shd w:val="clear" w:color="auto" w:fill="CFF0FC"/>
            <w:tcMar>
              <w:top w:w="15" w:type="dxa"/>
              <w:left w:w="0" w:type="dxa"/>
              <w:bottom w:w="0" w:type="dxa"/>
              <w:right w:w="15" w:type="dxa"/>
            </w:tcMar>
            <w:hideMark/>
          </w:tcPr>
          <w:p w14:paraId="20023640" w14:textId="77777777" w:rsidR="00000000" w:rsidRDefault="00D017A2">
            <w:pPr>
              <w:pStyle w:val="a3"/>
              <w:spacing w:before="0" w:beforeAutospacing="0" w:after="0" w:afterAutospacing="0"/>
              <w:ind w:left="274"/>
              <w:rPr>
                <w:color w:val="000000"/>
                <w:sz w:val="20"/>
                <w:szCs w:val="20"/>
              </w:rPr>
            </w:pPr>
            <w:r>
              <w:rPr>
                <w:color w:val="000000"/>
                <w:sz w:val="20"/>
                <w:szCs w:val="20"/>
              </w:rPr>
              <w:t>Corporate and other</w:t>
            </w:r>
          </w:p>
        </w:tc>
        <w:tc>
          <w:tcPr>
            <w:tcW w:w="79" w:type="pct"/>
            <w:shd w:val="clear" w:color="auto" w:fill="CFF0FC"/>
            <w:tcMar>
              <w:top w:w="15" w:type="dxa"/>
              <w:left w:w="0" w:type="dxa"/>
              <w:bottom w:w="0" w:type="dxa"/>
              <w:right w:w="15" w:type="dxa"/>
            </w:tcMar>
            <w:vAlign w:val="bottom"/>
            <w:hideMark/>
          </w:tcPr>
          <w:p w14:paraId="0FE806B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355C58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tcBorders>
              <w:bottom w:val="single" w:sz="6" w:space="0" w:color="000000"/>
            </w:tcBorders>
            <w:shd w:val="clear" w:color="auto" w:fill="CFF0FC"/>
            <w:noWrap/>
            <w:tcMar>
              <w:top w:w="15" w:type="dxa"/>
              <w:left w:w="0" w:type="dxa"/>
              <w:bottom w:w="0" w:type="dxa"/>
              <w:right w:w="15" w:type="dxa"/>
            </w:tcMar>
            <w:vAlign w:val="bottom"/>
            <w:hideMark/>
          </w:tcPr>
          <w:p w14:paraId="1C870D2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2,058</w:t>
            </w:r>
          </w:p>
        </w:tc>
        <w:tc>
          <w:tcPr>
            <w:tcW w:w="50" w:type="pct"/>
            <w:shd w:val="clear" w:color="auto" w:fill="CFF0FC"/>
            <w:noWrap/>
            <w:tcMar>
              <w:top w:w="15" w:type="dxa"/>
              <w:left w:w="0" w:type="dxa"/>
              <w:bottom w:w="0" w:type="dxa"/>
              <w:right w:w="15" w:type="dxa"/>
            </w:tcMar>
            <w:vAlign w:val="bottom"/>
            <w:hideMark/>
          </w:tcPr>
          <w:p w14:paraId="0411685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2ADCA826"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E2B8BC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tcBorders>
              <w:bottom w:val="single" w:sz="6" w:space="0" w:color="000000"/>
            </w:tcBorders>
            <w:shd w:val="clear" w:color="auto" w:fill="CFF0FC"/>
            <w:noWrap/>
            <w:tcMar>
              <w:top w:w="15" w:type="dxa"/>
              <w:left w:w="0" w:type="dxa"/>
              <w:bottom w:w="0" w:type="dxa"/>
              <w:right w:w="15" w:type="dxa"/>
            </w:tcMar>
            <w:vAlign w:val="bottom"/>
            <w:hideMark/>
          </w:tcPr>
          <w:p w14:paraId="179E2032" w14:textId="77777777" w:rsidR="00000000" w:rsidRDefault="00D017A2">
            <w:pPr>
              <w:pStyle w:val="a3"/>
              <w:spacing w:before="0" w:beforeAutospacing="0" w:after="0" w:afterAutospacing="0"/>
              <w:jc w:val="right"/>
              <w:rPr>
                <w:color w:val="000000"/>
                <w:sz w:val="20"/>
                <w:szCs w:val="20"/>
              </w:rPr>
            </w:pPr>
            <w:r>
              <w:rPr>
                <w:color w:val="000000"/>
                <w:sz w:val="20"/>
                <w:szCs w:val="20"/>
              </w:rPr>
              <w:t>3,472</w:t>
            </w:r>
          </w:p>
        </w:tc>
        <w:tc>
          <w:tcPr>
            <w:tcW w:w="50" w:type="pct"/>
            <w:shd w:val="clear" w:color="auto" w:fill="CFF0FC"/>
            <w:noWrap/>
            <w:tcMar>
              <w:top w:w="15" w:type="dxa"/>
              <w:left w:w="0" w:type="dxa"/>
              <w:bottom w:w="0" w:type="dxa"/>
              <w:right w:w="15" w:type="dxa"/>
            </w:tcMar>
            <w:vAlign w:val="bottom"/>
            <w:hideMark/>
          </w:tcPr>
          <w:p w14:paraId="2845DBF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1B150068"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AA6C456" w14:textId="77777777">
        <w:trPr>
          <w:divId w:val="1488860544"/>
        </w:trPr>
        <w:tc>
          <w:tcPr>
            <w:tcW w:w="3295" w:type="pct"/>
            <w:shd w:val="clear" w:color="auto" w:fill="FFFFFF"/>
            <w:tcMar>
              <w:top w:w="15" w:type="dxa"/>
              <w:left w:w="0" w:type="dxa"/>
              <w:bottom w:w="0" w:type="dxa"/>
              <w:right w:w="15" w:type="dxa"/>
            </w:tcMar>
            <w:hideMark/>
          </w:tcPr>
          <w:p w14:paraId="6CA1AFC8" w14:textId="77777777" w:rsidR="00000000" w:rsidRDefault="00D017A2">
            <w:pPr>
              <w:pStyle w:val="a3"/>
              <w:spacing w:before="0" w:beforeAutospacing="0" w:after="0" w:afterAutospacing="0"/>
              <w:rPr>
                <w:color w:val="000000"/>
                <w:sz w:val="20"/>
                <w:szCs w:val="20"/>
              </w:rPr>
            </w:pPr>
            <w:r>
              <w:rPr>
                <w:color w:val="000000"/>
                <w:sz w:val="20"/>
                <w:szCs w:val="20"/>
              </w:rPr>
              <w:t>Total capital expenditures</w:t>
            </w:r>
          </w:p>
        </w:tc>
        <w:tc>
          <w:tcPr>
            <w:tcW w:w="79" w:type="pct"/>
            <w:shd w:val="clear" w:color="auto" w:fill="FFFFFF"/>
            <w:tcMar>
              <w:top w:w="15" w:type="dxa"/>
              <w:left w:w="0" w:type="dxa"/>
              <w:bottom w:w="0" w:type="dxa"/>
              <w:right w:w="15" w:type="dxa"/>
            </w:tcMar>
            <w:vAlign w:val="bottom"/>
            <w:hideMark/>
          </w:tcPr>
          <w:p w14:paraId="11E18A8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48B8B00"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3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860367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105,338</w:t>
            </w:r>
          </w:p>
        </w:tc>
        <w:tc>
          <w:tcPr>
            <w:tcW w:w="50" w:type="pct"/>
            <w:shd w:val="clear" w:color="auto" w:fill="FFFFFF"/>
            <w:noWrap/>
            <w:tcMar>
              <w:top w:w="15" w:type="dxa"/>
              <w:left w:w="0" w:type="dxa"/>
              <w:bottom w:w="0" w:type="dxa"/>
              <w:right w:w="15" w:type="dxa"/>
            </w:tcMar>
            <w:vAlign w:val="bottom"/>
            <w:hideMark/>
          </w:tcPr>
          <w:p w14:paraId="2E159D2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0E3A2CDF"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8D822BA"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3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6B930DB" w14:textId="77777777" w:rsidR="00000000" w:rsidRDefault="00D017A2">
            <w:pPr>
              <w:pStyle w:val="a3"/>
              <w:spacing w:before="0" w:beforeAutospacing="0" w:after="0" w:afterAutospacing="0"/>
              <w:jc w:val="right"/>
              <w:rPr>
                <w:color w:val="000000"/>
                <w:sz w:val="20"/>
                <w:szCs w:val="20"/>
              </w:rPr>
            </w:pPr>
            <w:r>
              <w:rPr>
                <w:color w:val="000000"/>
                <w:sz w:val="20"/>
                <w:szCs w:val="20"/>
              </w:rPr>
              <w:t>40,794</w:t>
            </w:r>
          </w:p>
        </w:tc>
        <w:tc>
          <w:tcPr>
            <w:tcW w:w="50" w:type="pct"/>
            <w:shd w:val="clear" w:color="auto" w:fill="FFFFFF"/>
            <w:noWrap/>
            <w:tcMar>
              <w:top w:w="15" w:type="dxa"/>
              <w:left w:w="0" w:type="dxa"/>
              <w:bottom w:w="0" w:type="dxa"/>
              <w:right w:w="15" w:type="dxa"/>
            </w:tcMar>
            <w:vAlign w:val="bottom"/>
            <w:hideMark/>
          </w:tcPr>
          <w:p w14:paraId="499421F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52E8DE58" w14:textId="77777777" w:rsidR="00000000" w:rsidRDefault="00D017A2">
            <w:pPr>
              <w:pStyle w:val="a3"/>
              <w:spacing w:before="0" w:beforeAutospacing="0" w:after="0" w:afterAutospacing="0"/>
              <w:rPr>
                <w:color w:val="000000"/>
                <w:sz w:val="2"/>
                <w:szCs w:val="2"/>
              </w:rPr>
            </w:pPr>
            <w:r>
              <w:rPr>
                <w:color w:val="000000"/>
                <w:sz w:val="2"/>
                <w:szCs w:val="2"/>
              </w:rPr>
              <w:t> </w:t>
            </w:r>
          </w:p>
        </w:tc>
      </w:tr>
    </w:tbl>
    <w:p w14:paraId="7AC7066F" w14:textId="77777777" w:rsidR="00000000" w:rsidRDefault="00D017A2">
      <w:pPr>
        <w:pStyle w:val="a3"/>
        <w:spacing w:before="0" w:beforeAutospacing="0" w:after="0" w:afterAutospacing="0"/>
        <w:jc w:val="both"/>
        <w:rPr>
          <w:sz w:val="20"/>
          <w:szCs w:val="20"/>
        </w:rPr>
      </w:pPr>
      <w:r>
        <w:rPr>
          <w:sz w:val="20"/>
          <w:szCs w:val="20"/>
        </w:rPr>
        <w:t> </w:t>
      </w:r>
    </w:p>
    <w:p w14:paraId="404EBF71" w14:textId="77777777" w:rsidR="00000000" w:rsidRDefault="00D017A2">
      <w:pPr>
        <w:pStyle w:val="a3"/>
        <w:spacing w:before="0" w:beforeAutospacing="0" w:after="0" w:afterAutospacing="0"/>
        <w:ind w:left="476"/>
        <w:jc w:val="both"/>
        <w:rPr>
          <w:sz w:val="20"/>
          <w:szCs w:val="20"/>
        </w:rPr>
      </w:pPr>
      <w:r>
        <w:rPr>
          <w:sz w:val="20"/>
          <w:szCs w:val="20"/>
        </w:rPr>
        <w:t>The total assets are as follows (in thousands):</w:t>
      </w:r>
    </w:p>
    <w:p w14:paraId="28133A47" w14:textId="77777777" w:rsidR="00000000" w:rsidRDefault="00D017A2">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231"/>
        <w:gridCol w:w="65"/>
        <w:gridCol w:w="115"/>
        <w:gridCol w:w="855"/>
        <w:gridCol w:w="65"/>
        <w:gridCol w:w="65"/>
        <w:gridCol w:w="116"/>
        <w:gridCol w:w="1237"/>
        <w:gridCol w:w="65"/>
      </w:tblGrid>
      <w:tr w:rsidR="00000000" w14:paraId="765E6846" w14:textId="77777777">
        <w:trPr>
          <w:divId w:val="1812013037"/>
        </w:trPr>
        <w:tc>
          <w:tcPr>
            <w:tcW w:w="2875" w:type="pct"/>
            <w:shd w:val="clear" w:color="auto" w:fill="FFFFFF"/>
            <w:tcMar>
              <w:top w:w="15" w:type="dxa"/>
              <w:left w:w="0" w:type="dxa"/>
              <w:bottom w:w="0" w:type="dxa"/>
              <w:right w:w="15" w:type="dxa"/>
            </w:tcMar>
            <w:vAlign w:val="bottom"/>
            <w:hideMark/>
          </w:tcPr>
          <w:p w14:paraId="04AF82AC" w14:textId="77777777" w:rsidR="00000000" w:rsidRDefault="00D017A2">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14:paraId="5C34C1E5"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931" w:type="pct"/>
            <w:gridSpan w:val="2"/>
            <w:tcBorders>
              <w:bottom w:val="single" w:sz="6" w:space="0" w:color="000000"/>
            </w:tcBorders>
            <w:shd w:val="clear" w:color="auto" w:fill="FFFFFF"/>
            <w:tcMar>
              <w:top w:w="15" w:type="dxa"/>
              <w:left w:w="0" w:type="dxa"/>
              <w:bottom w:w="0" w:type="dxa"/>
              <w:right w:w="15" w:type="dxa"/>
            </w:tcMar>
            <w:vAlign w:val="bottom"/>
            <w:hideMark/>
          </w:tcPr>
          <w:p w14:paraId="6EFF5DFB"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March 31, 2020</w:t>
            </w:r>
          </w:p>
        </w:tc>
        <w:tc>
          <w:tcPr>
            <w:tcW w:w="50" w:type="pct"/>
            <w:shd w:val="clear" w:color="auto" w:fill="FFFFFF"/>
            <w:noWrap/>
            <w:tcMar>
              <w:top w:w="15" w:type="dxa"/>
              <w:left w:w="0" w:type="dxa"/>
              <w:bottom w:w="0" w:type="dxa"/>
              <w:right w:w="15" w:type="dxa"/>
            </w:tcMar>
            <w:vAlign w:val="bottom"/>
            <w:hideMark/>
          </w:tcPr>
          <w:p w14:paraId="55C566AF"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11013533"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931" w:type="pct"/>
            <w:gridSpan w:val="2"/>
            <w:tcBorders>
              <w:bottom w:val="single" w:sz="6" w:space="0" w:color="000000"/>
            </w:tcBorders>
            <w:shd w:val="clear" w:color="auto" w:fill="FFFFFF"/>
            <w:tcMar>
              <w:top w:w="15" w:type="dxa"/>
              <w:left w:w="0" w:type="dxa"/>
              <w:bottom w:w="0" w:type="dxa"/>
              <w:right w:w="15" w:type="dxa"/>
            </w:tcMar>
            <w:vAlign w:val="bottom"/>
            <w:hideMark/>
          </w:tcPr>
          <w:p w14:paraId="76628F09"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December 31, 2019</w:t>
            </w:r>
          </w:p>
        </w:tc>
        <w:tc>
          <w:tcPr>
            <w:tcW w:w="50" w:type="pct"/>
            <w:shd w:val="clear" w:color="auto" w:fill="FFFFFF"/>
            <w:noWrap/>
            <w:tcMar>
              <w:top w:w="15" w:type="dxa"/>
              <w:left w:w="0" w:type="dxa"/>
              <w:bottom w:w="0" w:type="dxa"/>
              <w:right w:w="15" w:type="dxa"/>
            </w:tcMar>
            <w:vAlign w:val="bottom"/>
            <w:hideMark/>
          </w:tcPr>
          <w:p w14:paraId="3E163E3C"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5BC91AC4" w14:textId="77777777">
        <w:trPr>
          <w:divId w:val="1812013037"/>
        </w:trPr>
        <w:tc>
          <w:tcPr>
            <w:tcW w:w="2875" w:type="pct"/>
            <w:shd w:val="clear" w:color="auto" w:fill="CFF0FC"/>
            <w:tcMar>
              <w:top w:w="15" w:type="dxa"/>
              <w:left w:w="0" w:type="dxa"/>
              <w:bottom w:w="0" w:type="dxa"/>
              <w:right w:w="15" w:type="dxa"/>
            </w:tcMar>
            <w:vAlign w:val="bottom"/>
            <w:hideMark/>
          </w:tcPr>
          <w:p w14:paraId="1ED33586" w14:textId="77777777" w:rsidR="00000000" w:rsidRDefault="00D017A2">
            <w:pPr>
              <w:pStyle w:val="a3"/>
              <w:spacing w:before="0" w:beforeAutospacing="0" w:after="0" w:afterAutospacing="0"/>
              <w:rPr>
                <w:color w:val="000000"/>
                <w:sz w:val="20"/>
                <w:szCs w:val="20"/>
              </w:rPr>
            </w:pPr>
            <w:r>
              <w:rPr>
                <w:color w:val="000000"/>
                <w:sz w:val="20"/>
                <w:szCs w:val="20"/>
              </w:rPr>
              <w:t>Assets:</w:t>
            </w:r>
          </w:p>
        </w:tc>
        <w:tc>
          <w:tcPr>
            <w:tcW w:w="81" w:type="pct"/>
            <w:shd w:val="clear" w:color="auto" w:fill="CFF0FC"/>
            <w:tcMar>
              <w:top w:w="15" w:type="dxa"/>
              <w:left w:w="0" w:type="dxa"/>
              <w:bottom w:w="0" w:type="dxa"/>
              <w:right w:w="15" w:type="dxa"/>
            </w:tcMar>
            <w:vAlign w:val="bottom"/>
            <w:hideMark/>
          </w:tcPr>
          <w:p w14:paraId="27B9255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4D9E49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81" w:type="pct"/>
            <w:tcBorders>
              <w:top w:val="single" w:sz="6" w:space="0" w:color="000000"/>
            </w:tcBorders>
            <w:shd w:val="clear" w:color="auto" w:fill="CFF0FC"/>
            <w:noWrap/>
            <w:tcMar>
              <w:top w:w="15" w:type="dxa"/>
              <w:left w:w="0" w:type="dxa"/>
              <w:bottom w:w="0" w:type="dxa"/>
              <w:right w:w="15" w:type="dxa"/>
            </w:tcMar>
            <w:vAlign w:val="bottom"/>
            <w:hideMark/>
          </w:tcPr>
          <w:p w14:paraId="3622CC2C"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FFF759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14:paraId="3650331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DC513E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881" w:type="pct"/>
            <w:tcBorders>
              <w:top w:val="single" w:sz="6" w:space="0" w:color="000000"/>
            </w:tcBorders>
            <w:shd w:val="clear" w:color="auto" w:fill="CFF0FC"/>
            <w:noWrap/>
            <w:tcMar>
              <w:top w:w="15" w:type="dxa"/>
              <w:left w:w="0" w:type="dxa"/>
              <w:bottom w:w="0" w:type="dxa"/>
              <w:right w:w="15" w:type="dxa"/>
            </w:tcMar>
            <w:vAlign w:val="bottom"/>
            <w:hideMark/>
          </w:tcPr>
          <w:p w14:paraId="4C9A8719"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F3DAAAA"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44C5F17" w14:textId="77777777">
        <w:trPr>
          <w:divId w:val="1812013037"/>
        </w:trPr>
        <w:tc>
          <w:tcPr>
            <w:tcW w:w="2875" w:type="pct"/>
            <w:shd w:val="clear" w:color="auto" w:fill="FFFFFF"/>
            <w:tcMar>
              <w:top w:w="15" w:type="dxa"/>
              <w:left w:w="0" w:type="dxa"/>
              <w:bottom w:w="0" w:type="dxa"/>
              <w:right w:w="15" w:type="dxa"/>
            </w:tcMar>
            <w:vAlign w:val="bottom"/>
            <w:hideMark/>
          </w:tcPr>
          <w:p w14:paraId="4D14B754" w14:textId="77777777" w:rsidR="00000000" w:rsidRDefault="00D017A2">
            <w:pPr>
              <w:pStyle w:val="a3"/>
              <w:spacing w:before="0" w:beforeAutospacing="0" w:after="0" w:afterAutospacing="0"/>
              <w:rPr>
                <w:color w:val="000000"/>
                <w:sz w:val="20"/>
                <w:szCs w:val="20"/>
              </w:rPr>
            </w:pPr>
            <w:r>
              <w:rPr>
                <w:color w:val="000000"/>
                <w:sz w:val="20"/>
                <w:szCs w:val="20"/>
              </w:rPr>
              <w:t>     Safety</w:t>
            </w:r>
          </w:p>
        </w:tc>
        <w:tc>
          <w:tcPr>
            <w:tcW w:w="81" w:type="pct"/>
            <w:shd w:val="clear" w:color="auto" w:fill="FFFFFF"/>
            <w:tcMar>
              <w:top w:w="15" w:type="dxa"/>
              <w:left w:w="0" w:type="dxa"/>
              <w:bottom w:w="0" w:type="dxa"/>
              <w:right w:w="15" w:type="dxa"/>
            </w:tcMar>
            <w:vAlign w:val="bottom"/>
            <w:hideMark/>
          </w:tcPr>
          <w:p w14:paraId="2ECA017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6A6CD95"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881" w:type="pct"/>
            <w:shd w:val="clear" w:color="auto" w:fill="FFFFFF"/>
            <w:noWrap/>
            <w:tcMar>
              <w:top w:w="15" w:type="dxa"/>
              <w:left w:w="0" w:type="dxa"/>
              <w:bottom w:w="0" w:type="dxa"/>
              <w:right w:w="15" w:type="dxa"/>
            </w:tcMar>
            <w:vAlign w:val="bottom"/>
            <w:hideMark/>
          </w:tcPr>
          <w:p w14:paraId="18298C1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2,553,970</w:t>
            </w:r>
          </w:p>
        </w:tc>
        <w:tc>
          <w:tcPr>
            <w:tcW w:w="50" w:type="pct"/>
            <w:shd w:val="clear" w:color="auto" w:fill="FFFFFF"/>
            <w:noWrap/>
            <w:tcMar>
              <w:top w:w="15" w:type="dxa"/>
              <w:left w:w="0" w:type="dxa"/>
              <w:bottom w:w="0" w:type="dxa"/>
              <w:right w:w="15" w:type="dxa"/>
            </w:tcMar>
            <w:vAlign w:val="bottom"/>
            <w:hideMark/>
          </w:tcPr>
          <w:p w14:paraId="0CEF583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14:paraId="55173ED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7D2C5A6"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881" w:type="pct"/>
            <w:shd w:val="clear" w:color="auto" w:fill="FFFFFF"/>
            <w:noWrap/>
            <w:tcMar>
              <w:top w:w="15" w:type="dxa"/>
              <w:left w:w="0" w:type="dxa"/>
              <w:bottom w:w="0" w:type="dxa"/>
              <w:right w:w="15" w:type="dxa"/>
            </w:tcMar>
            <w:vAlign w:val="bottom"/>
            <w:hideMark/>
          </w:tcPr>
          <w:p w14:paraId="6BF561B2" w14:textId="77777777" w:rsidR="00000000" w:rsidRDefault="00D017A2">
            <w:pPr>
              <w:pStyle w:val="a3"/>
              <w:spacing w:before="0" w:beforeAutospacing="0" w:after="0" w:afterAutospacing="0"/>
              <w:jc w:val="right"/>
              <w:rPr>
                <w:color w:val="000000"/>
                <w:sz w:val="20"/>
                <w:szCs w:val="20"/>
              </w:rPr>
            </w:pPr>
            <w:r>
              <w:rPr>
                <w:color w:val="000000"/>
                <w:sz w:val="20"/>
                <w:szCs w:val="20"/>
              </w:rPr>
              <w:t>2,606,127</w:t>
            </w:r>
          </w:p>
        </w:tc>
        <w:tc>
          <w:tcPr>
            <w:tcW w:w="50" w:type="pct"/>
            <w:shd w:val="clear" w:color="auto" w:fill="FFFFFF"/>
            <w:noWrap/>
            <w:tcMar>
              <w:top w:w="15" w:type="dxa"/>
              <w:left w:w="0" w:type="dxa"/>
              <w:bottom w:w="0" w:type="dxa"/>
              <w:right w:w="15" w:type="dxa"/>
            </w:tcMar>
            <w:vAlign w:val="bottom"/>
            <w:hideMark/>
          </w:tcPr>
          <w:p w14:paraId="3FB1D530"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5EA3814" w14:textId="77777777">
        <w:trPr>
          <w:divId w:val="1812013037"/>
        </w:trPr>
        <w:tc>
          <w:tcPr>
            <w:tcW w:w="2875" w:type="pct"/>
            <w:shd w:val="clear" w:color="auto" w:fill="CFF0FC"/>
            <w:tcMar>
              <w:top w:w="15" w:type="dxa"/>
              <w:left w:w="0" w:type="dxa"/>
              <w:bottom w:w="0" w:type="dxa"/>
              <w:right w:w="15" w:type="dxa"/>
            </w:tcMar>
            <w:vAlign w:val="bottom"/>
            <w:hideMark/>
          </w:tcPr>
          <w:p w14:paraId="20E8C83A" w14:textId="77777777" w:rsidR="00000000" w:rsidRDefault="00D017A2">
            <w:pPr>
              <w:pStyle w:val="a3"/>
              <w:spacing w:before="0" w:beforeAutospacing="0" w:after="0" w:afterAutospacing="0"/>
              <w:rPr>
                <w:color w:val="000000"/>
                <w:sz w:val="20"/>
                <w:szCs w:val="20"/>
              </w:rPr>
            </w:pPr>
            <w:r>
              <w:rPr>
                <w:color w:val="000000"/>
                <w:sz w:val="20"/>
                <w:szCs w:val="20"/>
              </w:rPr>
              <w:t>     Community</w:t>
            </w:r>
          </w:p>
        </w:tc>
        <w:tc>
          <w:tcPr>
            <w:tcW w:w="81" w:type="pct"/>
            <w:shd w:val="clear" w:color="auto" w:fill="CFF0FC"/>
            <w:tcMar>
              <w:top w:w="15" w:type="dxa"/>
              <w:left w:w="0" w:type="dxa"/>
              <w:bottom w:w="0" w:type="dxa"/>
              <w:right w:w="15" w:type="dxa"/>
            </w:tcMar>
            <w:vAlign w:val="bottom"/>
            <w:hideMark/>
          </w:tcPr>
          <w:p w14:paraId="1D562ED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E50AD4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81" w:type="pct"/>
            <w:shd w:val="clear" w:color="auto" w:fill="CFF0FC"/>
            <w:noWrap/>
            <w:tcMar>
              <w:top w:w="15" w:type="dxa"/>
              <w:left w:w="0" w:type="dxa"/>
              <w:bottom w:w="0" w:type="dxa"/>
              <w:right w:w="15" w:type="dxa"/>
            </w:tcMar>
            <w:vAlign w:val="bottom"/>
            <w:hideMark/>
          </w:tcPr>
          <w:p w14:paraId="481534B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266,106</w:t>
            </w:r>
          </w:p>
        </w:tc>
        <w:tc>
          <w:tcPr>
            <w:tcW w:w="50" w:type="pct"/>
            <w:shd w:val="clear" w:color="auto" w:fill="CFF0FC"/>
            <w:noWrap/>
            <w:tcMar>
              <w:top w:w="15" w:type="dxa"/>
              <w:left w:w="0" w:type="dxa"/>
              <w:bottom w:w="0" w:type="dxa"/>
              <w:right w:w="15" w:type="dxa"/>
            </w:tcMar>
            <w:vAlign w:val="bottom"/>
            <w:hideMark/>
          </w:tcPr>
          <w:p w14:paraId="7094573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14:paraId="05E2300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15815D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881" w:type="pct"/>
            <w:shd w:val="clear" w:color="auto" w:fill="CFF0FC"/>
            <w:noWrap/>
            <w:tcMar>
              <w:top w:w="15" w:type="dxa"/>
              <w:left w:w="0" w:type="dxa"/>
              <w:bottom w:w="0" w:type="dxa"/>
              <w:right w:w="15" w:type="dxa"/>
            </w:tcMar>
            <w:vAlign w:val="bottom"/>
            <w:hideMark/>
          </w:tcPr>
          <w:p w14:paraId="3B4AA888" w14:textId="77777777" w:rsidR="00000000" w:rsidRDefault="00D017A2">
            <w:pPr>
              <w:pStyle w:val="a3"/>
              <w:spacing w:before="0" w:beforeAutospacing="0" w:after="0" w:afterAutospacing="0"/>
              <w:jc w:val="right"/>
              <w:rPr>
                <w:color w:val="000000"/>
                <w:sz w:val="20"/>
                <w:szCs w:val="20"/>
              </w:rPr>
            </w:pPr>
            <w:r>
              <w:rPr>
                <w:color w:val="000000"/>
                <w:sz w:val="20"/>
                <w:szCs w:val="20"/>
              </w:rPr>
              <w:t>275,882</w:t>
            </w:r>
          </w:p>
        </w:tc>
        <w:tc>
          <w:tcPr>
            <w:tcW w:w="50" w:type="pct"/>
            <w:shd w:val="clear" w:color="auto" w:fill="CFF0FC"/>
            <w:noWrap/>
            <w:tcMar>
              <w:top w:w="15" w:type="dxa"/>
              <w:left w:w="0" w:type="dxa"/>
              <w:bottom w:w="0" w:type="dxa"/>
              <w:right w:w="15" w:type="dxa"/>
            </w:tcMar>
            <w:vAlign w:val="bottom"/>
            <w:hideMark/>
          </w:tcPr>
          <w:p w14:paraId="3A303190"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8CA5195" w14:textId="77777777">
        <w:trPr>
          <w:divId w:val="1812013037"/>
        </w:trPr>
        <w:tc>
          <w:tcPr>
            <w:tcW w:w="2875" w:type="pct"/>
            <w:shd w:val="clear" w:color="auto" w:fill="FFFFFF"/>
            <w:tcMar>
              <w:top w:w="15" w:type="dxa"/>
              <w:left w:w="0" w:type="dxa"/>
              <w:bottom w:w="0" w:type="dxa"/>
              <w:right w:w="15" w:type="dxa"/>
            </w:tcMar>
            <w:vAlign w:val="bottom"/>
            <w:hideMark/>
          </w:tcPr>
          <w:p w14:paraId="65763E24" w14:textId="77777777" w:rsidR="00000000" w:rsidRDefault="00D017A2">
            <w:pPr>
              <w:pStyle w:val="a3"/>
              <w:spacing w:before="0" w:beforeAutospacing="0" w:after="0" w:afterAutospacing="0"/>
              <w:rPr>
                <w:color w:val="000000"/>
                <w:sz w:val="20"/>
                <w:szCs w:val="20"/>
              </w:rPr>
            </w:pPr>
            <w:r>
              <w:rPr>
                <w:color w:val="000000"/>
                <w:sz w:val="20"/>
                <w:szCs w:val="20"/>
              </w:rPr>
              <w:t>     Properties</w:t>
            </w:r>
          </w:p>
        </w:tc>
        <w:tc>
          <w:tcPr>
            <w:tcW w:w="81" w:type="pct"/>
            <w:shd w:val="clear" w:color="auto" w:fill="FFFFFF"/>
            <w:tcMar>
              <w:top w:w="15" w:type="dxa"/>
              <w:left w:w="0" w:type="dxa"/>
              <w:bottom w:w="0" w:type="dxa"/>
              <w:right w:w="15" w:type="dxa"/>
            </w:tcMar>
            <w:vAlign w:val="bottom"/>
            <w:hideMark/>
          </w:tcPr>
          <w:p w14:paraId="043AD3F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FE3030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81" w:type="pct"/>
            <w:shd w:val="clear" w:color="auto" w:fill="FFFFFF"/>
            <w:noWrap/>
            <w:tcMar>
              <w:top w:w="15" w:type="dxa"/>
              <w:left w:w="0" w:type="dxa"/>
              <w:bottom w:w="0" w:type="dxa"/>
              <w:right w:w="15" w:type="dxa"/>
            </w:tcMar>
            <w:vAlign w:val="bottom"/>
            <w:hideMark/>
          </w:tcPr>
          <w:p w14:paraId="22F8CC6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789,322</w:t>
            </w:r>
          </w:p>
        </w:tc>
        <w:tc>
          <w:tcPr>
            <w:tcW w:w="50" w:type="pct"/>
            <w:shd w:val="clear" w:color="auto" w:fill="FFFFFF"/>
            <w:noWrap/>
            <w:tcMar>
              <w:top w:w="15" w:type="dxa"/>
              <w:left w:w="0" w:type="dxa"/>
              <w:bottom w:w="0" w:type="dxa"/>
              <w:right w:w="15" w:type="dxa"/>
            </w:tcMar>
            <w:vAlign w:val="bottom"/>
            <w:hideMark/>
          </w:tcPr>
          <w:p w14:paraId="3DC6A4F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14:paraId="08B2B8B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B655EC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881" w:type="pct"/>
            <w:shd w:val="clear" w:color="auto" w:fill="FFFFFF"/>
            <w:noWrap/>
            <w:tcMar>
              <w:top w:w="15" w:type="dxa"/>
              <w:left w:w="0" w:type="dxa"/>
              <w:bottom w:w="0" w:type="dxa"/>
              <w:right w:w="15" w:type="dxa"/>
            </w:tcMar>
            <w:vAlign w:val="bottom"/>
            <w:hideMark/>
          </w:tcPr>
          <w:p w14:paraId="0AF1123F" w14:textId="77777777" w:rsidR="00000000" w:rsidRDefault="00D017A2">
            <w:pPr>
              <w:pStyle w:val="a3"/>
              <w:spacing w:before="0" w:beforeAutospacing="0" w:after="0" w:afterAutospacing="0"/>
              <w:jc w:val="right"/>
              <w:rPr>
                <w:color w:val="000000"/>
                <w:sz w:val="20"/>
                <w:szCs w:val="20"/>
              </w:rPr>
            </w:pPr>
            <w:r>
              <w:rPr>
                <w:color w:val="000000"/>
                <w:sz w:val="20"/>
                <w:szCs w:val="20"/>
              </w:rPr>
              <w:t>682,249</w:t>
            </w:r>
          </w:p>
        </w:tc>
        <w:tc>
          <w:tcPr>
            <w:tcW w:w="50" w:type="pct"/>
            <w:shd w:val="clear" w:color="auto" w:fill="FFFFFF"/>
            <w:noWrap/>
            <w:tcMar>
              <w:top w:w="15" w:type="dxa"/>
              <w:left w:w="0" w:type="dxa"/>
              <w:bottom w:w="0" w:type="dxa"/>
              <w:right w:w="15" w:type="dxa"/>
            </w:tcMar>
            <w:vAlign w:val="bottom"/>
            <w:hideMark/>
          </w:tcPr>
          <w:p w14:paraId="5D559F3A"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856141D" w14:textId="77777777">
        <w:trPr>
          <w:divId w:val="1812013037"/>
        </w:trPr>
        <w:tc>
          <w:tcPr>
            <w:tcW w:w="2875" w:type="pct"/>
            <w:shd w:val="clear" w:color="auto" w:fill="CFF0FC"/>
            <w:tcMar>
              <w:top w:w="15" w:type="dxa"/>
              <w:left w:w="0" w:type="dxa"/>
              <w:bottom w:w="0" w:type="dxa"/>
              <w:right w:w="15" w:type="dxa"/>
            </w:tcMar>
            <w:vAlign w:val="bottom"/>
            <w:hideMark/>
          </w:tcPr>
          <w:p w14:paraId="44A88EFB" w14:textId="77777777" w:rsidR="00000000" w:rsidRDefault="00D017A2">
            <w:pPr>
              <w:pStyle w:val="a3"/>
              <w:spacing w:before="0" w:beforeAutospacing="0" w:after="0" w:afterAutospacing="0"/>
              <w:rPr>
                <w:color w:val="000000"/>
                <w:sz w:val="20"/>
                <w:szCs w:val="20"/>
              </w:rPr>
            </w:pPr>
            <w:r>
              <w:rPr>
                <w:color w:val="000000"/>
                <w:sz w:val="20"/>
                <w:szCs w:val="20"/>
              </w:rPr>
              <w:t>     Corporate and other</w:t>
            </w:r>
          </w:p>
        </w:tc>
        <w:tc>
          <w:tcPr>
            <w:tcW w:w="81" w:type="pct"/>
            <w:shd w:val="clear" w:color="auto" w:fill="CFF0FC"/>
            <w:tcMar>
              <w:top w:w="15" w:type="dxa"/>
              <w:left w:w="0" w:type="dxa"/>
              <w:bottom w:w="0" w:type="dxa"/>
              <w:right w:w="15" w:type="dxa"/>
            </w:tcMar>
            <w:vAlign w:val="bottom"/>
            <w:hideMark/>
          </w:tcPr>
          <w:p w14:paraId="1182027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3A5231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81" w:type="pct"/>
            <w:tcBorders>
              <w:bottom w:val="single" w:sz="6" w:space="0" w:color="000000"/>
            </w:tcBorders>
            <w:shd w:val="clear" w:color="auto" w:fill="CFF0FC"/>
            <w:noWrap/>
            <w:tcMar>
              <w:top w:w="15" w:type="dxa"/>
              <w:left w:w="0" w:type="dxa"/>
              <w:bottom w:w="0" w:type="dxa"/>
              <w:right w:w="15" w:type="dxa"/>
            </w:tcMar>
            <w:vAlign w:val="bottom"/>
            <w:hideMark/>
          </w:tcPr>
          <w:p w14:paraId="313FE20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469,401</w:t>
            </w:r>
          </w:p>
        </w:tc>
        <w:tc>
          <w:tcPr>
            <w:tcW w:w="50" w:type="pct"/>
            <w:shd w:val="clear" w:color="auto" w:fill="CFF0FC"/>
            <w:noWrap/>
            <w:tcMar>
              <w:top w:w="15" w:type="dxa"/>
              <w:left w:w="0" w:type="dxa"/>
              <w:bottom w:w="0" w:type="dxa"/>
              <w:right w:w="15" w:type="dxa"/>
            </w:tcMar>
            <w:vAlign w:val="bottom"/>
            <w:hideMark/>
          </w:tcPr>
          <w:p w14:paraId="7ACE002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14:paraId="4BE7BB9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41391E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881" w:type="pct"/>
            <w:tcBorders>
              <w:bottom w:val="single" w:sz="6" w:space="0" w:color="000000"/>
            </w:tcBorders>
            <w:shd w:val="clear" w:color="auto" w:fill="CFF0FC"/>
            <w:noWrap/>
            <w:tcMar>
              <w:top w:w="15" w:type="dxa"/>
              <w:left w:w="0" w:type="dxa"/>
              <w:bottom w:w="0" w:type="dxa"/>
              <w:right w:w="15" w:type="dxa"/>
            </w:tcMar>
            <w:vAlign w:val="bottom"/>
            <w:hideMark/>
          </w:tcPr>
          <w:p w14:paraId="4DD117CB" w14:textId="77777777" w:rsidR="00000000" w:rsidRDefault="00D017A2">
            <w:pPr>
              <w:pStyle w:val="a3"/>
              <w:spacing w:before="0" w:beforeAutospacing="0" w:after="0" w:afterAutospacing="0"/>
              <w:jc w:val="right"/>
              <w:rPr>
                <w:color w:val="000000"/>
                <w:sz w:val="20"/>
                <w:szCs w:val="20"/>
              </w:rPr>
            </w:pPr>
            <w:r>
              <w:rPr>
                <w:color w:val="000000"/>
                <w:sz w:val="20"/>
                <w:szCs w:val="20"/>
              </w:rPr>
              <w:t>227,373</w:t>
            </w:r>
          </w:p>
        </w:tc>
        <w:tc>
          <w:tcPr>
            <w:tcW w:w="50" w:type="pct"/>
            <w:shd w:val="clear" w:color="auto" w:fill="CFF0FC"/>
            <w:noWrap/>
            <w:tcMar>
              <w:top w:w="15" w:type="dxa"/>
              <w:left w:w="0" w:type="dxa"/>
              <w:bottom w:w="0" w:type="dxa"/>
              <w:right w:w="15" w:type="dxa"/>
            </w:tcMar>
            <w:vAlign w:val="bottom"/>
            <w:hideMark/>
          </w:tcPr>
          <w:p w14:paraId="698AAE85"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4143024" w14:textId="77777777">
        <w:trPr>
          <w:divId w:val="1812013037"/>
        </w:trPr>
        <w:tc>
          <w:tcPr>
            <w:tcW w:w="2875" w:type="pct"/>
            <w:shd w:val="clear" w:color="auto" w:fill="FFFFFF"/>
            <w:tcMar>
              <w:top w:w="15" w:type="dxa"/>
              <w:left w:w="0" w:type="dxa"/>
              <w:bottom w:w="0" w:type="dxa"/>
              <w:right w:w="15" w:type="dxa"/>
            </w:tcMar>
            <w:vAlign w:val="bottom"/>
            <w:hideMark/>
          </w:tcPr>
          <w:p w14:paraId="694E504F" w14:textId="77777777" w:rsidR="00000000" w:rsidRDefault="00D017A2">
            <w:pPr>
              <w:pStyle w:val="a3"/>
              <w:spacing w:before="0" w:beforeAutospacing="0" w:after="0" w:afterAutospacing="0"/>
              <w:rPr>
                <w:color w:val="000000"/>
                <w:sz w:val="20"/>
                <w:szCs w:val="20"/>
              </w:rPr>
            </w:pPr>
            <w:r>
              <w:rPr>
                <w:color w:val="000000"/>
                <w:sz w:val="20"/>
                <w:szCs w:val="20"/>
              </w:rPr>
              <w:t>Total Assets</w:t>
            </w:r>
          </w:p>
        </w:tc>
        <w:tc>
          <w:tcPr>
            <w:tcW w:w="81" w:type="pct"/>
            <w:shd w:val="clear" w:color="auto" w:fill="FFFFFF"/>
            <w:tcMar>
              <w:top w:w="15" w:type="dxa"/>
              <w:left w:w="0" w:type="dxa"/>
              <w:bottom w:w="0" w:type="dxa"/>
              <w:right w:w="15" w:type="dxa"/>
            </w:tcMar>
            <w:vAlign w:val="bottom"/>
            <w:hideMark/>
          </w:tcPr>
          <w:p w14:paraId="7C6BD43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FBA3DCB"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8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6E1648C"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4,078,799</w:t>
            </w:r>
          </w:p>
        </w:tc>
        <w:tc>
          <w:tcPr>
            <w:tcW w:w="50" w:type="pct"/>
            <w:shd w:val="clear" w:color="auto" w:fill="FFFFFF"/>
            <w:noWrap/>
            <w:tcMar>
              <w:top w:w="15" w:type="dxa"/>
              <w:left w:w="0" w:type="dxa"/>
              <w:bottom w:w="0" w:type="dxa"/>
              <w:right w:w="15" w:type="dxa"/>
            </w:tcMar>
            <w:vAlign w:val="bottom"/>
            <w:hideMark/>
          </w:tcPr>
          <w:p w14:paraId="7FDB137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14:paraId="1287B14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AA9996E"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8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7701595" w14:textId="77777777" w:rsidR="00000000" w:rsidRDefault="00D017A2">
            <w:pPr>
              <w:pStyle w:val="a3"/>
              <w:spacing w:before="0" w:beforeAutospacing="0" w:after="0" w:afterAutospacing="0"/>
              <w:jc w:val="right"/>
              <w:rPr>
                <w:color w:val="000000"/>
                <w:sz w:val="20"/>
                <w:szCs w:val="20"/>
              </w:rPr>
            </w:pPr>
            <w:r>
              <w:rPr>
                <w:color w:val="000000"/>
                <w:sz w:val="20"/>
                <w:szCs w:val="20"/>
              </w:rPr>
              <w:t>3,791,631</w:t>
            </w:r>
          </w:p>
        </w:tc>
        <w:tc>
          <w:tcPr>
            <w:tcW w:w="50" w:type="pct"/>
            <w:shd w:val="clear" w:color="auto" w:fill="FFFFFF"/>
            <w:noWrap/>
            <w:tcMar>
              <w:top w:w="15" w:type="dxa"/>
              <w:left w:w="0" w:type="dxa"/>
              <w:bottom w:w="0" w:type="dxa"/>
              <w:right w:w="15" w:type="dxa"/>
            </w:tcMar>
            <w:vAlign w:val="bottom"/>
            <w:hideMark/>
          </w:tcPr>
          <w:p w14:paraId="01F8E274" w14:textId="77777777" w:rsidR="00000000" w:rsidRDefault="00D017A2">
            <w:pPr>
              <w:pStyle w:val="a3"/>
              <w:spacing w:before="0" w:beforeAutospacing="0" w:after="0" w:afterAutospacing="0"/>
              <w:rPr>
                <w:color w:val="000000"/>
                <w:sz w:val="2"/>
                <w:szCs w:val="2"/>
              </w:rPr>
            </w:pPr>
            <w:r>
              <w:rPr>
                <w:color w:val="000000"/>
                <w:sz w:val="2"/>
                <w:szCs w:val="2"/>
              </w:rPr>
              <w:t> </w:t>
            </w:r>
          </w:p>
        </w:tc>
      </w:tr>
    </w:tbl>
    <w:p w14:paraId="5587B12B" w14:textId="77777777" w:rsidR="00000000" w:rsidRDefault="00D017A2">
      <w:pPr>
        <w:pStyle w:val="a3"/>
        <w:spacing w:before="0" w:beforeAutospacing="0" w:after="0" w:afterAutospacing="0"/>
        <w:jc w:val="both"/>
        <w:rPr>
          <w:sz w:val="23"/>
          <w:szCs w:val="23"/>
        </w:rPr>
      </w:pPr>
      <w:r>
        <w:rPr>
          <w:sz w:val="23"/>
          <w:szCs w:val="23"/>
        </w:rPr>
        <w:t> </w:t>
      </w:r>
    </w:p>
    <w:p w14:paraId="51A4922A" w14:textId="77777777" w:rsidR="00000000" w:rsidRDefault="00D017A2">
      <w:pPr>
        <w:pStyle w:val="a3"/>
        <w:spacing w:before="0" w:beforeAutospacing="0" w:after="0" w:afterAutospacing="0"/>
        <w:rPr>
          <w:sz w:val="23"/>
          <w:szCs w:val="23"/>
        </w:rPr>
      </w:pPr>
    </w:p>
    <w:p w14:paraId="31884367" w14:textId="77777777" w:rsidR="00000000" w:rsidRDefault="00D017A2">
      <w:pPr>
        <w:pStyle w:val="a3"/>
        <w:spacing w:before="240" w:beforeAutospacing="0" w:after="0" w:afterAutospacing="0"/>
        <w:jc w:val="center"/>
        <w:rPr>
          <w:sz w:val="20"/>
          <w:szCs w:val="20"/>
        </w:rPr>
      </w:pPr>
      <w:r>
        <w:rPr>
          <w:sz w:val="20"/>
          <w:szCs w:val="20"/>
        </w:rPr>
        <w:t>18</w:t>
      </w:r>
    </w:p>
    <w:p w14:paraId="538EA0B5" w14:textId="77777777" w:rsidR="00000000" w:rsidRDefault="00D017A2">
      <w:pPr>
        <w:rPr>
          <w:rFonts w:eastAsia="Times New Roman"/>
        </w:rPr>
      </w:pPr>
      <w:r>
        <w:rPr>
          <w:rFonts w:eastAsia="Times New Roman"/>
        </w:rPr>
        <w:pict w14:anchorId="61D864E4">
          <v:rect id="_x0000_i1044" style="width:0;height:1.5pt" o:hralign="center" o:hrstd="t" o:hr="t" fillcolor="#a0a0a0" stroked="f"/>
        </w:pict>
      </w:r>
    </w:p>
    <w:p w14:paraId="21B814E0" w14:textId="77777777" w:rsidR="00000000" w:rsidRDefault="00D017A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3B44BECC" w14:textId="77777777">
        <w:trPr>
          <w:divId w:val="441848563"/>
        </w:trPr>
        <w:tc>
          <w:tcPr>
            <w:tcW w:w="227" w:type="pct"/>
            <w:noWrap/>
            <w:hideMark/>
          </w:tcPr>
          <w:p w14:paraId="2E05960A" w14:textId="77777777" w:rsidR="00000000" w:rsidRDefault="00D017A2">
            <w:pPr>
              <w:pStyle w:val="a3"/>
              <w:spacing w:before="360" w:beforeAutospacing="0" w:after="0" w:afterAutospacing="0"/>
              <w:jc w:val="both"/>
              <w:rPr>
                <w:b/>
                <w:bCs/>
                <w:sz w:val="20"/>
                <w:szCs w:val="20"/>
              </w:rPr>
            </w:pPr>
            <w:r>
              <w:rPr>
                <w:b/>
                <w:bCs/>
                <w:sz w:val="20"/>
                <w:szCs w:val="20"/>
              </w:rPr>
              <w:t>11.</w:t>
            </w:r>
          </w:p>
        </w:tc>
        <w:tc>
          <w:tcPr>
            <w:tcW w:w="0" w:type="auto"/>
            <w:hideMark/>
          </w:tcPr>
          <w:p w14:paraId="2759CE1C" w14:textId="77777777" w:rsidR="00000000" w:rsidRDefault="00D017A2">
            <w:pPr>
              <w:pStyle w:val="a3"/>
              <w:spacing w:before="360" w:beforeAutospacing="0" w:after="0" w:afterAutospacing="0"/>
              <w:jc w:val="both"/>
              <w:rPr>
                <w:b/>
                <w:bCs/>
                <w:sz w:val="20"/>
                <w:szCs w:val="20"/>
              </w:rPr>
            </w:pPr>
            <w:r>
              <w:rPr>
                <w:b/>
                <w:bCs/>
                <w:sz w:val="20"/>
                <w:szCs w:val="20"/>
              </w:rPr>
              <w:t>CONDENSED CONSOLIDATING FINANCIAL STATEMENTS OF THE COMPANY AND SUBSIDIARIES</w:t>
            </w:r>
          </w:p>
        </w:tc>
      </w:tr>
    </w:tbl>
    <w:p w14:paraId="57585B8B" w14:textId="77777777" w:rsidR="00000000" w:rsidRDefault="00D017A2">
      <w:pPr>
        <w:pStyle w:val="a3"/>
        <w:spacing w:before="0" w:beforeAutospacing="0" w:after="0" w:afterAutospacing="0"/>
        <w:ind w:left="595"/>
        <w:jc w:val="both"/>
        <w:rPr>
          <w:sz w:val="12"/>
          <w:szCs w:val="12"/>
        </w:rPr>
      </w:pPr>
      <w:r>
        <w:rPr>
          <w:sz w:val="12"/>
          <w:szCs w:val="12"/>
        </w:rPr>
        <w:t> </w:t>
      </w:r>
    </w:p>
    <w:p w14:paraId="73BCCF9D" w14:textId="77777777" w:rsidR="00000000" w:rsidRDefault="00D017A2">
      <w:pPr>
        <w:pStyle w:val="a3"/>
        <w:spacing w:before="0" w:beforeAutospacing="0" w:after="0" w:afterAutospacing="0"/>
        <w:ind w:left="476"/>
        <w:jc w:val="both"/>
        <w:rPr>
          <w:sz w:val="20"/>
          <w:szCs w:val="20"/>
        </w:rPr>
      </w:pPr>
      <w:r>
        <w:rPr>
          <w:sz w:val="20"/>
          <w:szCs w:val="20"/>
        </w:rPr>
        <w:t>The following condensed consolidating financial statements of CoreCivic and subsidiaries have been prepared pursuant to Rule 3-10 of R</w:t>
      </w:r>
      <w:r>
        <w:rPr>
          <w:sz w:val="20"/>
          <w:szCs w:val="20"/>
        </w:rPr>
        <w:t xml:space="preserve">egulation S-X.  These condensed consolidating financial statements have been prepared from the Company's financial information on the same basis of accounting as the consolidated financial statements. </w:t>
      </w:r>
    </w:p>
    <w:p w14:paraId="2D75BE5C" w14:textId="77777777" w:rsidR="00000000" w:rsidRDefault="00D017A2">
      <w:pPr>
        <w:pStyle w:val="a3"/>
        <w:spacing w:before="360" w:beforeAutospacing="0" w:after="0" w:afterAutospacing="0"/>
        <w:jc w:val="center"/>
        <w:rPr>
          <w:b/>
          <w:bCs/>
          <w:sz w:val="20"/>
          <w:szCs w:val="20"/>
        </w:rPr>
      </w:pPr>
      <w:r>
        <w:rPr>
          <w:b/>
          <w:bCs/>
          <w:sz w:val="20"/>
          <w:szCs w:val="20"/>
        </w:rPr>
        <w:t>CONDENSED CONSOLIDATING BALANCE SHEET</w:t>
      </w:r>
    </w:p>
    <w:p w14:paraId="1914A0DF" w14:textId="77777777" w:rsidR="00000000" w:rsidRDefault="00D017A2">
      <w:pPr>
        <w:pStyle w:val="a3"/>
        <w:spacing w:before="0" w:beforeAutospacing="0" w:after="0" w:afterAutospacing="0"/>
        <w:jc w:val="center"/>
        <w:rPr>
          <w:b/>
          <w:bCs/>
          <w:sz w:val="20"/>
          <w:szCs w:val="20"/>
        </w:rPr>
      </w:pPr>
      <w:r>
        <w:rPr>
          <w:b/>
          <w:bCs/>
          <w:sz w:val="20"/>
          <w:szCs w:val="20"/>
        </w:rPr>
        <w:t xml:space="preserve">As of March 31, </w:t>
      </w:r>
      <w:r>
        <w:rPr>
          <w:b/>
          <w:bCs/>
          <w:sz w:val="20"/>
          <w:szCs w:val="20"/>
        </w:rPr>
        <w:t>2020</w:t>
      </w:r>
    </w:p>
    <w:p w14:paraId="476C4F7F" w14:textId="77777777" w:rsidR="00000000" w:rsidRDefault="00D017A2">
      <w:pPr>
        <w:pStyle w:val="a3"/>
        <w:spacing w:before="0" w:beforeAutospacing="0" w:after="0" w:afterAutospacing="0"/>
        <w:jc w:val="center"/>
        <w:rPr>
          <w:sz w:val="20"/>
          <w:szCs w:val="20"/>
        </w:rPr>
      </w:pPr>
      <w:r>
        <w:rPr>
          <w:sz w:val="20"/>
          <w:szCs w:val="20"/>
        </w:rPr>
        <w:t>(Unaudited and in thousands)</w:t>
      </w:r>
    </w:p>
    <w:p w14:paraId="213295BA" w14:textId="77777777" w:rsidR="00000000" w:rsidRDefault="00D017A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002"/>
        <w:gridCol w:w="65"/>
        <w:gridCol w:w="115"/>
        <w:gridCol w:w="815"/>
        <w:gridCol w:w="65"/>
        <w:gridCol w:w="65"/>
        <w:gridCol w:w="115"/>
        <w:gridCol w:w="815"/>
        <w:gridCol w:w="65"/>
        <w:gridCol w:w="65"/>
        <w:gridCol w:w="116"/>
        <w:gridCol w:w="738"/>
        <w:gridCol w:w="82"/>
        <w:gridCol w:w="65"/>
        <w:gridCol w:w="116"/>
        <w:gridCol w:w="860"/>
        <w:gridCol w:w="82"/>
        <w:gridCol w:w="65"/>
        <w:gridCol w:w="115"/>
        <w:gridCol w:w="815"/>
        <w:gridCol w:w="65"/>
      </w:tblGrid>
      <w:tr w:rsidR="00000000" w14:paraId="1784BABD" w14:textId="77777777">
        <w:trPr>
          <w:divId w:val="1646080934"/>
        </w:trPr>
        <w:tc>
          <w:tcPr>
            <w:tcW w:w="2274" w:type="pct"/>
            <w:tcBorders>
              <w:bottom w:val="single" w:sz="6" w:space="0" w:color="000000"/>
            </w:tcBorders>
            <w:shd w:val="clear" w:color="auto" w:fill="FFFFFF"/>
            <w:tcMar>
              <w:top w:w="15" w:type="dxa"/>
              <w:left w:w="0" w:type="dxa"/>
              <w:bottom w:w="0" w:type="dxa"/>
              <w:right w:w="15" w:type="dxa"/>
            </w:tcMar>
            <w:vAlign w:val="bottom"/>
            <w:hideMark/>
          </w:tcPr>
          <w:p w14:paraId="2CA6CB33"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ASSETS</w:t>
            </w:r>
          </w:p>
        </w:tc>
        <w:tc>
          <w:tcPr>
            <w:tcW w:w="55" w:type="pct"/>
            <w:shd w:val="clear" w:color="auto" w:fill="FFFFFF"/>
            <w:tcMar>
              <w:top w:w="15" w:type="dxa"/>
              <w:left w:w="0" w:type="dxa"/>
              <w:bottom w:w="0" w:type="dxa"/>
              <w:right w:w="15" w:type="dxa"/>
            </w:tcMar>
            <w:vAlign w:val="bottom"/>
            <w:hideMark/>
          </w:tcPr>
          <w:p w14:paraId="15CE3A13"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14:paraId="23969683"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14:paraId="6318EE7D"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14:paraId="4E821584"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14:paraId="6F803634"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Combined Subsidiary Guarantors</w:t>
            </w:r>
          </w:p>
        </w:tc>
        <w:tc>
          <w:tcPr>
            <w:tcW w:w="50" w:type="pct"/>
            <w:shd w:val="clear" w:color="auto" w:fill="FFFFFF"/>
            <w:noWrap/>
            <w:tcMar>
              <w:top w:w="15" w:type="dxa"/>
              <w:left w:w="0" w:type="dxa"/>
              <w:bottom w:w="0" w:type="dxa"/>
              <w:right w:w="15" w:type="dxa"/>
            </w:tcMar>
            <w:vAlign w:val="bottom"/>
            <w:hideMark/>
          </w:tcPr>
          <w:p w14:paraId="24AC4D26"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14:paraId="01185FC8"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377" w:type="pct"/>
            <w:gridSpan w:val="2"/>
            <w:tcBorders>
              <w:bottom w:val="single" w:sz="6" w:space="0" w:color="000000"/>
            </w:tcBorders>
            <w:shd w:val="clear" w:color="auto" w:fill="FFFFFF"/>
            <w:tcMar>
              <w:top w:w="15" w:type="dxa"/>
              <w:left w:w="0" w:type="dxa"/>
              <w:bottom w:w="0" w:type="dxa"/>
              <w:right w:w="15" w:type="dxa"/>
            </w:tcMar>
            <w:vAlign w:val="bottom"/>
            <w:hideMark/>
          </w:tcPr>
          <w:p w14:paraId="1F1F3F3E"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Non-Guarantor Subsidiaries</w:t>
            </w:r>
          </w:p>
        </w:tc>
        <w:tc>
          <w:tcPr>
            <w:tcW w:w="50" w:type="pct"/>
            <w:shd w:val="clear" w:color="auto" w:fill="FFFFFF"/>
            <w:noWrap/>
            <w:tcMar>
              <w:top w:w="15" w:type="dxa"/>
              <w:left w:w="0" w:type="dxa"/>
              <w:bottom w:w="0" w:type="dxa"/>
              <w:right w:w="15" w:type="dxa"/>
            </w:tcMar>
            <w:vAlign w:val="bottom"/>
            <w:hideMark/>
          </w:tcPr>
          <w:p w14:paraId="0CCA0139"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14:paraId="3C9DA290"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14:paraId="06724F03"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Consolidating Adjustments and Other</w:t>
            </w:r>
          </w:p>
        </w:tc>
        <w:tc>
          <w:tcPr>
            <w:tcW w:w="50" w:type="pct"/>
            <w:shd w:val="clear" w:color="auto" w:fill="FFFFFF"/>
            <w:noWrap/>
            <w:tcMar>
              <w:top w:w="15" w:type="dxa"/>
              <w:left w:w="0" w:type="dxa"/>
              <w:bottom w:w="0" w:type="dxa"/>
              <w:right w:w="15" w:type="dxa"/>
            </w:tcMar>
            <w:vAlign w:val="bottom"/>
            <w:hideMark/>
          </w:tcPr>
          <w:p w14:paraId="6A4DD60B"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14:paraId="4719476D"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14:paraId="2FD5FBDD"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Total Consolidated Amounts</w:t>
            </w:r>
          </w:p>
        </w:tc>
        <w:tc>
          <w:tcPr>
            <w:tcW w:w="50" w:type="pct"/>
            <w:shd w:val="clear" w:color="auto" w:fill="FFFFFF"/>
            <w:noWrap/>
            <w:tcMar>
              <w:top w:w="15" w:type="dxa"/>
              <w:left w:w="0" w:type="dxa"/>
              <w:bottom w:w="0" w:type="dxa"/>
              <w:right w:w="15" w:type="dxa"/>
            </w:tcMar>
            <w:vAlign w:val="bottom"/>
            <w:hideMark/>
          </w:tcPr>
          <w:p w14:paraId="3F2C09E7"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1B9C062A" w14:textId="77777777">
        <w:trPr>
          <w:divId w:val="1646080934"/>
        </w:trPr>
        <w:tc>
          <w:tcPr>
            <w:tcW w:w="2274" w:type="pct"/>
            <w:tcBorders>
              <w:top w:val="single" w:sz="6" w:space="0" w:color="000000"/>
            </w:tcBorders>
            <w:shd w:val="clear" w:color="auto" w:fill="CFF0FC"/>
            <w:tcMar>
              <w:top w:w="15" w:type="dxa"/>
              <w:left w:w="0" w:type="dxa"/>
              <w:bottom w:w="0" w:type="dxa"/>
              <w:right w:w="15" w:type="dxa"/>
            </w:tcMar>
            <w:hideMark/>
          </w:tcPr>
          <w:p w14:paraId="59FC93A4" w14:textId="77777777" w:rsidR="00000000" w:rsidRDefault="00D017A2">
            <w:pPr>
              <w:pStyle w:val="a3"/>
              <w:spacing w:before="0" w:beforeAutospacing="0" w:after="0" w:afterAutospacing="0"/>
              <w:rPr>
                <w:color w:val="000000"/>
                <w:sz w:val="20"/>
                <w:szCs w:val="20"/>
              </w:rPr>
            </w:pPr>
            <w:r>
              <w:rPr>
                <w:color w:val="000000"/>
                <w:sz w:val="20"/>
                <w:szCs w:val="20"/>
              </w:rPr>
              <w:t>Cash and cash equivalents</w:t>
            </w:r>
          </w:p>
        </w:tc>
        <w:tc>
          <w:tcPr>
            <w:tcW w:w="55" w:type="pct"/>
            <w:shd w:val="clear" w:color="auto" w:fill="CFF0FC"/>
            <w:tcMar>
              <w:top w:w="15" w:type="dxa"/>
              <w:left w:w="0" w:type="dxa"/>
              <w:bottom w:w="0" w:type="dxa"/>
              <w:right w:w="15" w:type="dxa"/>
            </w:tcMar>
            <w:vAlign w:val="bottom"/>
            <w:hideMark/>
          </w:tcPr>
          <w:p w14:paraId="49B8D02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21605EA"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14:paraId="31EDC01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309,497</w:t>
            </w:r>
          </w:p>
        </w:tc>
        <w:tc>
          <w:tcPr>
            <w:tcW w:w="50" w:type="pct"/>
            <w:shd w:val="clear" w:color="auto" w:fill="CFF0FC"/>
            <w:noWrap/>
            <w:tcMar>
              <w:top w:w="15" w:type="dxa"/>
              <w:left w:w="0" w:type="dxa"/>
              <w:bottom w:w="0" w:type="dxa"/>
              <w:right w:w="15" w:type="dxa"/>
            </w:tcMar>
            <w:vAlign w:val="bottom"/>
            <w:hideMark/>
          </w:tcPr>
          <w:p w14:paraId="08F01E2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7EC0D30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66C4A65"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14:paraId="436EEDF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24,962</w:t>
            </w:r>
          </w:p>
        </w:tc>
        <w:tc>
          <w:tcPr>
            <w:tcW w:w="50" w:type="pct"/>
            <w:shd w:val="clear" w:color="auto" w:fill="CFF0FC"/>
            <w:noWrap/>
            <w:tcMar>
              <w:top w:w="15" w:type="dxa"/>
              <w:left w:w="0" w:type="dxa"/>
              <w:bottom w:w="0" w:type="dxa"/>
              <w:right w:w="15" w:type="dxa"/>
            </w:tcMar>
            <w:vAlign w:val="bottom"/>
            <w:hideMark/>
          </w:tcPr>
          <w:p w14:paraId="11ABFE7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0E4CE32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6B25E07"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327" w:type="pct"/>
            <w:tcBorders>
              <w:top w:val="single" w:sz="6" w:space="0" w:color="000000"/>
            </w:tcBorders>
            <w:shd w:val="clear" w:color="auto" w:fill="CFF0FC"/>
            <w:noWrap/>
            <w:tcMar>
              <w:top w:w="15" w:type="dxa"/>
              <w:left w:w="0" w:type="dxa"/>
              <w:bottom w:w="0" w:type="dxa"/>
              <w:right w:w="15" w:type="dxa"/>
            </w:tcMar>
            <w:vAlign w:val="bottom"/>
            <w:hideMark/>
          </w:tcPr>
          <w:p w14:paraId="73CE01B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1,032</w:t>
            </w:r>
          </w:p>
        </w:tc>
        <w:tc>
          <w:tcPr>
            <w:tcW w:w="50" w:type="pct"/>
            <w:shd w:val="clear" w:color="auto" w:fill="CFF0FC"/>
            <w:noWrap/>
            <w:tcMar>
              <w:top w:w="15" w:type="dxa"/>
              <w:left w:w="0" w:type="dxa"/>
              <w:bottom w:w="0" w:type="dxa"/>
              <w:right w:w="15" w:type="dxa"/>
            </w:tcMar>
            <w:vAlign w:val="bottom"/>
            <w:hideMark/>
          </w:tcPr>
          <w:p w14:paraId="4125AFA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5DCFE35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B518CBA"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14:paraId="5290624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14:paraId="0818470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266947E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FF7845E"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14:paraId="459DC6C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335,491</w:t>
            </w:r>
          </w:p>
        </w:tc>
        <w:tc>
          <w:tcPr>
            <w:tcW w:w="50" w:type="pct"/>
            <w:shd w:val="clear" w:color="auto" w:fill="CFF0FC"/>
            <w:noWrap/>
            <w:tcMar>
              <w:top w:w="15" w:type="dxa"/>
              <w:left w:w="0" w:type="dxa"/>
              <w:bottom w:w="0" w:type="dxa"/>
              <w:right w:w="15" w:type="dxa"/>
            </w:tcMar>
            <w:vAlign w:val="bottom"/>
            <w:hideMark/>
          </w:tcPr>
          <w:p w14:paraId="50DF250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11541069" w14:textId="77777777">
        <w:trPr>
          <w:divId w:val="1646080934"/>
        </w:trPr>
        <w:tc>
          <w:tcPr>
            <w:tcW w:w="2274" w:type="pct"/>
            <w:shd w:val="clear" w:color="auto" w:fill="FFFFFF"/>
            <w:tcMar>
              <w:top w:w="15" w:type="dxa"/>
              <w:left w:w="0" w:type="dxa"/>
              <w:bottom w:w="0" w:type="dxa"/>
              <w:right w:w="15" w:type="dxa"/>
            </w:tcMar>
            <w:hideMark/>
          </w:tcPr>
          <w:p w14:paraId="4BA52876" w14:textId="77777777" w:rsidR="00000000" w:rsidRDefault="00D017A2">
            <w:pPr>
              <w:pStyle w:val="a3"/>
              <w:spacing w:before="0" w:beforeAutospacing="0" w:after="0" w:afterAutospacing="0"/>
              <w:rPr>
                <w:color w:val="000000"/>
                <w:sz w:val="20"/>
                <w:szCs w:val="20"/>
              </w:rPr>
            </w:pPr>
            <w:r>
              <w:rPr>
                <w:color w:val="000000"/>
                <w:sz w:val="20"/>
                <w:szCs w:val="20"/>
              </w:rPr>
              <w:t>Restricted cash</w:t>
            </w:r>
          </w:p>
        </w:tc>
        <w:tc>
          <w:tcPr>
            <w:tcW w:w="55" w:type="pct"/>
            <w:shd w:val="clear" w:color="auto" w:fill="FFFFFF"/>
            <w:tcMar>
              <w:top w:w="15" w:type="dxa"/>
              <w:left w:w="0" w:type="dxa"/>
              <w:bottom w:w="0" w:type="dxa"/>
              <w:right w:w="15" w:type="dxa"/>
            </w:tcMar>
            <w:vAlign w:val="bottom"/>
            <w:hideMark/>
          </w:tcPr>
          <w:p w14:paraId="1A0E215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B21E4B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4E501FB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300</w:t>
            </w:r>
          </w:p>
        </w:tc>
        <w:tc>
          <w:tcPr>
            <w:tcW w:w="50" w:type="pct"/>
            <w:shd w:val="clear" w:color="auto" w:fill="FFFFFF"/>
            <w:noWrap/>
            <w:tcMar>
              <w:top w:w="15" w:type="dxa"/>
              <w:left w:w="0" w:type="dxa"/>
              <w:bottom w:w="0" w:type="dxa"/>
              <w:right w:w="15" w:type="dxa"/>
            </w:tcMar>
            <w:vAlign w:val="bottom"/>
            <w:hideMark/>
          </w:tcPr>
          <w:p w14:paraId="72DD842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3723896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95A5DE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4AD03C1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6</w:t>
            </w:r>
          </w:p>
        </w:tc>
        <w:tc>
          <w:tcPr>
            <w:tcW w:w="50" w:type="pct"/>
            <w:shd w:val="clear" w:color="auto" w:fill="FFFFFF"/>
            <w:noWrap/>
            <w:tcMar>
              <w:top w:w="15" w:type="dxa"/>
              <w:left w:w="0" w:type="dxa"/>
              <w:bottom w:w="0" w:type="dxa"/>
              <w:right w:w="15" w:type="dxa"/>
            </w:tcMar>
            <w:vAlign w:val="bottom"/>
            <w:hideMark/>
          </w:tcPr>
          <w:p w14:paraId="319DC61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0CC4959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CAB1DF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FFFFFF"/>
            <w:noWrap/>
            <w:tcMar>
              <w:top w:w="15" w:type="dxa"/>
              <w:left w:w="0" w:type="dxa"/>
              <w:bottom w:w="0" w:type="dxa"/>
              <w:right w:w="15" w:type="dxa"/>
            </w:tcMar>
            <w:vAlign w:val="bottom"/>
            <w:hideMark/>
          </w:tcPr>
          <w:p w14:paraId="7BA9665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16,544</w:t>
            </w:r>
          </w:p>
        </w:tc>
        <w:tc>
          <w:tcPr>
            <w:tcW w:w="50" w:type="pct"/>
            <w:shd w:val="clear" w:color="auto" w:fill="FFFFFF"/>
            <w:noWrap/>
            <w:tcMar>
              <w:top w:w="15" w:type="dxa"/>
              <w:left w:w="0" w:type="dxa"/>
              <w:bottom w:w="0" w:type="dxa"/>
              <w:right w:w="15" w:type="dxa"/>
            </w:tcMar>
            <w:vAlign w:val="bottom"/>
            <w:hideMark/>
          </w:tcPr>
          <w:p w14:paraId="2CC8211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14AAA1E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1123BB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6389ADA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3D8A9B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19F4234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5FA4B6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2E2BD53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16,850</w:t>
            </w:r>
          </w:p>
        </w:tc>
        <w:tc>
          <w:tcPr>
            <w:tcW w:w="50" w:type="pct"/>
            <w:shd w:val="clear" w:color="auto" w:fill="FFFFFF"/>
            <w:noWrap/>
            <w:tcMar>
              <w:top w:w="15" w:type="dxa"/>
              <w:left w:w="0" w:type="dxa"/>
              <w:bottom w:w="0" w:type="dxa"/>
              <w:right w:w="15" w:type="dxa"/>
            </w:tcMar>
            <w:vAlign w:val="bottom"/>
            <w:hideMark/>
          </w:tcPr>
          <w:p w14:paraId="629F38D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213BA1D4" w14:textId="77777777">
        <w:trPr>
          <w:divId w:val="1646080934"/>
        </w:trPr>
        <w:tc>
          <w:tcPr>
            <w:tcW w:w="2274" w:type="pct"/>
            <w:shd w:val="clear" w:color="auto" w:fill="CFF0FC"/>
            <w:tcMar>
              <w:top w:w="15" w:type="dxa"/>
              <w:left w:w="0" w:type="dxa"/>
              <w:bottom w:w="0" w:type="dxa"/>
              <w:right w:w="15" w:type="dxa"/>
            </w:tcMar>
            <w:hideMark/>
          </w:tcPr>
          <w:p w14:paraId="61063521" w14:textId="77777777" w:rsidR="00000000" w:rsidRDefault="00D017A2">
            <w:pPr>
              <w:pStyle w:val="a3"/>
              <w:spacing w:before="0" w:beforeAutospacing="0" w:after="0" w:afterAutospacing="0"/>
              <w:rPr>
                <w:color w:val="000000"/>
                <w:sz w:val="20"/>
                <w:szCs w:val="20"/>
              </w:rPr>
            </w:pPr>
            <w:r>
              <w:rPr>
                <w:color w:val="000000"/>
                <w:sz w:val="20"/>
                <w:szCs w:val="20"/>
              </w:rPr>
              <w:t>Accounts receivable, net of allowance</w:t>
            </w:r>
          </w:p>
        </w:tc>
        <w:tc>
          <w:tcPr>
            <w:tcW w:w="55" w:type="pct"/>
            <w:shd w:val="clear" w:color="auto" w:fill="CFF0FC"/>
            <w:tcMar>
              <w:top w:w="15" w:type="dxa"/>
              <w:left w:w="0" w:type="dxa"/>
              <w:bottom w:w="0" w:type="dxa"/>
              <w:right w:w="15" w:type="dxa"/>
            </w:tcMar>
            <w:vAlign w:val="bottom"/>
            <w:hideMark/>
          </w:tcPr>
          <w:p w14:paraId="46311A8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4D3FB0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3351D55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129,398</w:t>
            </w:r>
          </w:p>
        </w:tc>
        <w:tc>
          <w:tcPr>
            <w:tcW w:w="50" w:type="pct"/>
            <w:shd w:val="clear" w:color="auto" w:fill="CFF0FC"/>
            <w:noWrap/>
            <w:tcMar>
              <w:top w:w="15" w:type="dxa"/>
              <w:left w:w="0" w:type="dxa"/>
              <w:bottom w:w="0" w:type="dxa"/>
              <w:right w:w="15" w:type="dxa"/>
            </w:tcMar>
            <w:vAlign w:val="bottom"/>
            <w:hideMark/>
          </w:tcPr>
          <w:p w14:paraId="657170D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4C03084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B62592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7702E53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564,083</w:t>
            </w:r>
          </w:p>
        </w:tc>
        <w:tc>
          <w:tcPr>
            <w:tcW w:w="50" w:type="pct"/>
            <w:shd w:val="clear" w:color="auto" w:fill="CFF0FC"/>
            <w:noWrap/>
            <w:tcMar>
              <w:top w:w="15" w:type="dxa"/>
              <w:left w:w="0" w:type="dxa"/>
              <w:bottom w:w="0" w:type="dxa"/>
              <w:right w:w="15" w:type="dxa"/>
            </w:tcMar>
            <w:vAlign w:val="bottom"/>
            <w:hideMark/>
          </w:tcPr>
          <w:p w14:paraId="452043B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01D2FAD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5ED831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CFF0FC"/>
            <w:noWrap/>
            <w:tcMar>
              <w:top w:w="15" w:type="dxa"/>
              <w:left w:w="0" w:type="dxa"/>
              <w:bottom w:w="0" w:type="dxa"/>
              <w:right w:w="15" w:type="dxa"/>
            </w:tcMar>
            <w:vAlign w:val="bottom"/>
            <w:hideMark/>
          </w:tcPr>
          <w:p w14:paraId="53C9D3C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(9,483</w:t>
            </w:r>
          </w:p>
        </w:tc>
        <w:tc>
          <w:tcPr>
            <w:tcW w:w="50" w:type="pct"/>
            <w:shd w:val="clear" w:color="auto" w:fill="CFF0FC"/>
            <w:noWrap/>
            <w:tcMar>
              <w:top w:w="15" w:type="dxa"/>
              <w:left w:w="0" w:type="dxa"/>
              <w:bottom w:w="0" w:type="dxa"/>
              <w:right w:w="15" w:type="dxa"/>
            </w:tcMar>
            <w:vAlign w:val="bottom"/>
            <w:hideMark/>
          </w:tcPr>
          <w:p w14:paraId="00CF7243"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14:paraId="315F217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992F99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067DFFC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(411,400</w:t>
            </w:r>
          </w:p>
        </w:tc>
        <w:tc>
          <w:tcPr>
            <w:tcW w:w="50" w:type="pct"/>
            <w:shd w:val="clear" w:color="auto" w:fill="CFF0FC"/>
            <w:noWrap/>
            <w:tcMar>
              <w:top w:w="15" w:type="dxa"/>
              <w:left w:w="0" w:type="dxa"/>
              <w:bottom w:w="0" w:type="dxa"/>
              <w:right w:w="15" w:type="dxa"/>
            </w:tcMar>
            <w:vAlign w:val="bottom"/>
            <w:hideMark/>
          </w:tcPr>
          <w:p w14:paraId="2AC9E599"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14:paraId="1E79E32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50D2D9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259A11A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272,598</w:t>
            </w:r>
          </w:p>
        </w:tc>
        <w:tc>
          <w:tcPr>
            <w:tcW w:w="50" w:type="pct"/>
            <w:shd w:val="clear" w:color="auto" w:fill="CFF0FC"/>
            <w:noWrap/>
            <w:tcMar>
              <w:top w:w="15" w:type="dxa"/>
              <w:left w:w="0" w:type="dxa"/>
              <w:bottom w:w="0" w:type="dxa"/>
              <w:right w:w="15" w:type="dxa"/>
            </w:tcMar>
            <w:vAlign w:val="bottom"/>
            <w:hideMark/>
          </w:tcPr>
          <w:p w14:paraId="22A4A43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2F985931" w14:textId="77777777">
        <w:trPr>
          <w:divId w:val="1646080934"/>
        </w:trPr>
        <w:tc>
          <w:tcPr>
            <w:tcW w:w="2274" w:type="pct"/>
            <w:shd w:val="clear" w:color="auto" w:fill="FFFFFF"/>
            <w:tcMar>
              <w:top w:w="15" w:type="dxa"/>
              <w:left w:w="0" w:type="dxa"/>
              <w:bottom w:w="0" w:type="dxa"/>
              <w:right w:w="15" w:type="dxa"/>
            </w:tcMar>
            <w:hideMark/>
          </w:tcPr>
          <w:p w14:paraId="07BBF412" w14:textId="77777777" w:rsidR="00000000" w:rsidRDefault="00D017A2">
            <w:pPr>
              <w:pStyle w:val="a3"/>
              <w:spacing w:before="0" w:beforeAutospacing="0" w:after="0" w:afterAutospacing="0"/>
              <w:rPr>
                <w:color w:val="000000"/>
                <w:sz w:val="20"/>
                <w:szCs w:val="20"/>
              </w:rPr>
            </w:pPr>
            <w:r>
              <w:rPr>
                <w:color w:val="000000"/>
                <w:sz w:val="20"/>
                <w:szCs w:val="20"/>
              </w:rPr>
              <w:t>Prepaid expenses and other current assets</w:t>
            </w:r>
          </w:p>
        </w:tc>
        <w:tc>
          <w:tcPr>
            <w:tcW w:w="55" w:type="pct"/>
            <w:shd w:val="clear" w:color="auto" w:fill="FFFFFF"/>
            <w:tcMar>
              <w:top w:w="15" w:type="dxa"/>
              <w:left w:w="0" w:type="dxa"/>
              <w:bottom w:w="0" w:type="dxa"/>
              <w:right w:w="15" w:type="dxa"/>
            </w:tcMar>
            <w:vAlign w:val="bottom"/>
            <w:hideMark/>
          </w:tcPr>
          <w:p w14:paraId="508F16E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C6E76E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14:paraId="54D3833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3,537</w:t>
            </w:r>
          </w:p>
        </w:tc>
        <w:tc>
          <w:tcPr>
            <w:tcW w:w="50" w:type="pct"/>
            <w:shd w:val="clear" w:color="auto" w:fill="FFFFFF"/>
            <w:noWrap/>
            <w:tcMar>
              <w:top w:w="15" w:type="dxa"/>
              <w:left w:w="0" w:type="dxa"/>
              <w:bottom w:w="0" w:type="dxa"/>
              <w:right w:w="15" w:type="dxa"/>
            </w:tcMar>
            <w:vAlign w:val="bottom"/>
            <w:hideMark/>
          </w:tcPr>
          <w:p w14:paraId="515D708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08B3CB6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4901E9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14:paraId="57F35D3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33,864</w:t>
            </w:r>
          </w:p>
        </w:tc>
        <w:tc>
          <w:tcPr>
            <w:tcW w:w="50" w:type="pct"/>
            <w:shd w:val="clear" w:color="auto" w:fill="FFFFFF"/>
            <w:noWrap/>
            <w:tcMar>
              <w:top w:w="15" w:type="dxa"/>
              <w:left w:w="0" w:type="dxa"/>
              <w:bottom w:w="0" w:type="dxa"/>
              <w:right w:w="15" w:type="dxa"/>
            </w:tcMar>
            <w:vAlign w:val="bottom"/>
            <w:hideMark/>
          </w:tcPr>
          <w:p w14:paraId="2E4B6A9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1E44B60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D08644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27" w:type="pct"/>
            <w:tcBorders>
              <w:bottom w:val="single" w:sz="6" w:space="0" w:color="000000"/>
            </w:tcBorders>
            <w:shd w:val="clear" w:color="auto" w:fill="FFFFFF"/>
            <w:noWrap/>
            <w:tcMar>
              <w:top w:w="15" w:type="dxa"/>
              <w:left w:w="0" w:type="dxa"/>
              <w:bottom w:w="0" w:type="dxa"/>
              <w:right w:w="15" w:type="dxa"/>
            </w:tcMar>
            <w:vAlign w:val="bottom"/>
            <w:hideMark/>
          </w:tcPr>
          <w:p w14:paraId="55FC4FBC"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1,637</w:t>
            </w:r>
          </w:p>
        </w:tc>
        <w:tc>
          <w:tcPr>
            <w:tcW w:w="50" w:type="pct"/>
            <w:shd w:val="clear" w:color="auto" w:fill="FFFFFF"/>
            <w:noWrap/>
            <w:tcMar>
              <w:top w:w="15" w:type="dxa"/>
              <w:left w:w="0" w:type="dxa"/>
              <w:bottom w:w="0" w:type="dxa"/>
              <w:right w:w="15" w:type="dxa"/>
            </w:tcMar>
            <w:vAlign w:val="bottom"/>
            <w:hideMark/>
          </w:tcPr>
          <w:p w14:paraId="4B8BCBD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4D18E50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F18290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14:paraId="6CEA83F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(4,076</w:t>
            </w:r>
          </w:p>
        </w:tc>
        <w:tc>
          <w:tcPr>
            <w:tcW w:w="50" w:type="pct"/>
            <w:shd w:val="clear" w:color="auto" w:fill="FFFFFF"/>
            <w:noWrap/>
            <w:tcMar>
              <w:top w:w="15" w:type="dxa"/>
              <w:left w:w="0" w:type="dxa"/>
              <w:bottom w:w="0" w:type="dxa"/>
              <w:right w:w="15" w:type="dxa"/>
            </w:tcMar>
            <w:vAlign w:val="bottom"/>
            <w:hideMark/>
          </w:tcPr>
          <w:p w14:paraId="7BD5DB85"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14:paraId="5653651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85A133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14:paraId="12A052D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34,962</w:t>
            </w:r>
          </w:p>
        </w:tc>
        <w:tc>
          <w:tcPr>
            <w:tcW w:w="50" w:type="pct"/>
            <w:shd w:val="clear" w:color="auto" w:fill="FFFFFF"/>
            <w:noWrap/>
            <w:tcMar>
              <w:top w:w="15" w:type="dxa"/>
              <w:left w:w="0" w:type="dxa"/>
              <w:bottom w:w="0" w:type="dxa"/>
              <w:right w:w="15" w:type="dxa"/>
            </w:tcMar>
            <w:vAlign w:val="bottom"/>
            <w:hideMark/>
          </w:tcPr>
          <w:p w14:paraId="2B95DEF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4714339F" w14:textId="77777777">
        <w:trPr>
          <w:divId w:val="1646080934"/>
        </w:trPr>
        <w:tc>
          <w:tcPr>
            <w:tcW w:w="2274" w:type="pct"/>
            <w:shd w:val="clear" w:color="auto" w:fill="CFF0FC"/>
            <w:tcMar>
              <w:top w:w="15" w:type="dxa"/>
              <w:left w:w="0" w:type="dxa"/>
              <w:bottom w:w="0" w:type="dxa"/>
              <w:right w:w="15" w:type="dxa"/>
            </w:tcMar>
            <w:hideMark/>
          </w:tcPr>
          <w:p w14:paraId="02A27902" w14:textId="77777777" w:rsidR="00000000" w:rsidRDefault="00D017A2">
            <w:pPr>
              <w:pStyle w:val="a3"/>
              <w:spacing w:before="0" w:beforeAutospacing="0" w:after="0" w:afterAutospacing="0"/>
              <w:ind w:left="274"/>
              <w:rPr>
                <w:color w:val="000000"/>
                <w:sz w:val="20"/>
                <w:szCs w:val="20"/>
              </w:rPr>
            </w:pPr>
            <w:r>
              <w:rPr>
                <w:color w:val="000000"/>
                <w:sz w:val="20"/>
                <w:szCs w:val="20"/>
              </w:rPr>
              <w:t>Total current assets</w:t>
            </w:r>
          </w:p>
        </w:tc>
        <w:tc>
          <w:tcPr>
            <w:tcW w:w="55" w:type="pct"/>
            <w:shd w:val="clear" w:color="auto" w:fill="CFF0FC"/>
            <w:tcMar>
              <w:top w:w="15" w:type="dxa"/>
              <w:left w:w="0" w:type="dxa"/>
              <w:bottom w:w="0" w:type="dxa"/>
              <w:right w:w="15" w:type="dxa"/>
            </w:tcMar>
            <w:vAlign w:val="bottom"/>
            <w:hideMark/>
          </w:tcPr>
          <w:p w14:paraId="2E08EAC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7240F8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14:paraId="2D750EE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442,732</w:t>
            </w:r>
          </w:p>
        </w:tc>
        <w:tc>
          <w:tcPr>
            <w:tcW w:w="50" w:type="pct"/>
            <w:shd w:val="clear" w:color="auto" w:fill="CFF0FC"/>
            <w:noWrap/>
            <w:tcMar>
              <w:top w:w="15" w:type="dxa"/>
              <w:left w:w="0" w:type="dxa"/>
              <w:bottom w:w="0" w:type="dxa"/>
              <w:right w:w="15" w:type="dxa"/>
            </w:tcMar>
            <w:vAlign w:val="bottom"/>
            <w:hideMark/>
          </w:tcPr>
          <w:p w14:paraId="7EC991B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15E8764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20F007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14:paraId="64920B0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622,915</w:t>
            </w:r>
          </w:p>
        </w:tc>
        <w:tc>
          <w:tcPr>
            <w:tcW w:w="50" w:type="pct"/>
            <w:shd w:val="clear" w:color="auto" w:fill="CFF0FC"/>
            <w:noWrap/>
            <w:tcMar>
              <w:top w:w="15" w:type="dxa"/>
              <w:left w:w="0" w:type="dxa"/>
              <w:bottom w:w="0" w:type="dxa"/>
              <w:right w:w="15" w:type="dxa"/>
            </w:tcMar>
            <w:vAlign w:val="bottom"/>
            <w:hideMark/>
          </w:tcPr>
          <w:p w14:paraId="51BD188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5E62D3D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0661FC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tcBorders>
            <w:shd w:val="clear" w:color="auto" w:fill="CFF0FC"/>
            <w:noWrap/>
            <w:tcMar>
              <w:top w:w="15" w:type="dxa"/>
              <w:left w:w="0" w:type="dxa"/>
              <w:bottom w:w="0" w:type="dxa"/>
              <w:right w:w="15" w:type="dxa"/>
            </w:tcMar>
            <w:vAlign w:val="bottom"/>
            <w:hideMark/>
          </w:tcPr>
          <w:p w14:paraId="38DCBC2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9,730</w:t>
            </w:r>
          </w:p>
        </w:tc>
        <w:tc>
          <w:tcPr>
            <w:tcW w:w="50" w:type="pct"/>
            <w:shd w:val="clear" w:color="auto" w:fill="CFF0FC"/>
            <w:noWrap/>
            <w:tcMar>
              <w:top w:w="15" w:type="dxa"/>
              <w:left w:w="0" w:type="dxa"/>
              <w:bottom w:w="0" w:type="dxa"/>
              <w:right w:w="15" w:type="dxa"/>
            </w:tcMar>
            <w:vAlign w:val="bottom"/>
            <w:hideMark/>
          </w:tcPr>
          <w:p w14:paraId="072AEEE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151ABE8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E0BE88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14:paraId="69E478A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(415,476</w:t>
            </w:r>
          </w:p>
        </w:tc>
        <w:tc>
          <w:tcPr>
            <w:tcW w:w="50" w:type="pct"/>
            <w:shd w:val="clear" w:color="auto" w:fill="CFF0FC"/>
            <w:noWrap/>
            <w:tcMar>
              <w:top w:w="15" w:type="dxa"/>
              <w:left w:w="0" w:type="dxa"/>
              <w:bottom w:w="0" w:type="dxa"/>
              <w:right w:w="15" w:type="dxa"/>
            </w:tcMar>
            <w:vAlign w:val="bottom"/>
            <w:hideMark/>
          </w:tcPr>
          <w:p w14:paraId="7CF68BCA"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14:paraId="195DC9C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E11D73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14:paraId="4D7B2F1A"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659,901</w:t>
            </w:r>
          </w:p>
        </w:tc>
        <w:tc>
          <w:tcPr>
            <w:tcW w:w="50" w:type="pct"/>
            <w:shd w:val="clear" w:color="auto" w:fill="CFF0FC"/>
            <w:noWrap/>
            <w:tcMar>
              <w:top w:w="15" w:type="dxa"/>
              <w:left w:w="0" w:type="dxa"/>
              <w:bottom w:w="0" w:type="dxa"/>
              <w:right w:w="15" w:type="dxa"/>
            </w:tcMar>
            <w:vAlign w:val="bottom"/>
            <w:hideMark/>
          </w:tcPr>
          <w:p w14:paraId="09CAE08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5927D67C" w14:textId="77777777">
        <w:trPr>
          <w:divId w:val="1646080934"/>
        </w:trPr>
        <w:tc>
          <w:tcPr>
            <w:tcW w:w="2274" w:type="pct"/>
            <w:shd w:val="clear" w:color="auto" w:fill="FFFFFF"/>
            <w:tcMar>
              <w:top w:w="15" w:type="dxa"/>
              <w:left w:w="0" w:type="dxa"/>
              <w:bottom w:w="0" w:type="dxa"/>
              <w:right w:w="15" w:type="dxa"/>
            </w:tcMar>
            <w:hideMark/>
          </w:tcPr>
          <w:p w14:paraId="6D0D246A" w14:textId="77777777" w:rsidR="00000000" w:rsidRDefault="00D017A2">
            <w:pPr>
              <w:pStyle w:val="a3"/>
              <w:spacing w:before="0" w:beforeAutospacing="0" w:after="0" w:afterAutospacing="0"/>
              <w:rPr>
                <w:color w:val="000000"/>
                <w:sz w:val="20"/>
                <w:szCs w:val="20"/>
              </w:rPr>
            </w:pPr>
            <w:r>
              <w:rPr>
                <w:color w:val="000000"/>
                <w:sz w:val="20"/>
                <w:szCs w:val="20"/>
              </w:rPr>
              <w:t>Real estate and related assets:</w:t>
            </w:r>
          </w:p>
        </w:tc>
        <w:tc>
          <w:tcPr>
            <w:tcW w:w="55" w:type="pct"/>
            <w:shd w:val="clear" w:color="auto" w:fill="FFFFFF"/>
            <w:tcMar>
              <w:top w:w="15" w:type="dxa"/>
              <w:left w:w="0" w:type="dxa"/>
              <w:bottom w:w="0" w:type="dxa"/>
              <w:right w:w="15" w:type="dxa"/>
            </w:tcMar>
            <w:vAlign w:val="bottom"/>
            <w:hideMark/>
          </w:tcPr>
          <w:p w14:paraId="2C3AE58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A85338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1317A68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D5D528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5032EC3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C9BD8A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11D3A27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F0C654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1995470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ED2BE4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FFFFFF"/>
            <w:noWrap/>
            <w:tcMar>
              <w:top w:w="15" w:type="dxa"/>
              <w:left w:w="0" w:type="dxa"/>
              <w:bottom w:w="0" w:type="dxa"/>
              <w:right w:w="15" w:type="dxa"/>
            </w:tcMar>
            <w:vAlign w:val="bottom"/>
            <w:hideMark/>
          </w:tcPr>
          <w:p w14:paraId="45DA380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FA4520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3DEB256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106412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67FF18A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061156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677E32A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F6B347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7EC9CC9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EB9CE3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5D6386D8" w14:textId="77777777">
        <w:trPr>
          <w:divId w:val="1646080934"/>
        </w:trPr>
        <w:tc>
          <w:tcPr>
            <w:tcW w:w="2274" w:type="pct"/>
            <w:shd w:val="clear" w:color="auto" w:fill="CFF0FC"/>
            <w:tcMar>
              <w:top w:w="15" w:type="dxa"/>
              <w:left w:w="0" w:type="dxa"/>
              <w:bottom w:w="0" w:type="dxa"/>
              <w:right w:w="15" w:type="dxa"/>
            </w:tcMar>
            <w:hideMark/>
          </w:tcPr>
          <w:p w14:paraId="685C4516" w14:textId="77777777" w:rsidR="00000000" w:rsidRDefault="00D017A2">
            <w:pPr>
              <w:pStyle w:val="a3"/>
              <w:spacing w:before="0" w:beforeAutospacing="0" w:after="0" w:afterAutospacing="0"/>
              <w:rPr>
                <w:color w:val="000000"/>
                <w:sz w:val="20"/>
                <w:szCs w:val="20"/>
              </w:rPr>
            </w:pPr>
            <w:r>
              <w:rPr>
                <w:color w:val="000000"/>
                <w:sz w:val="20"/>
                <w:szCs w:val="20"/>
              </w:rPr>
              <w:t>  Property and equipment, net</w:t>
            </w:r>
          </w:p>
        </w:tc>
        <w:tc>
          <w:tcPr>
            <w:tcW w:w="55" w:type="pct"/>
            <w:shd w:val="clear" w:color="auto" w:fill="CFF0FC"/>
            <w:tcMar>
              <w:top w:w="15" w:type="dxa"/>
              <w:left w:w="0" w:type="dxa"/>
              <w:bottom w:w="0" w:type="dxa"/>
              <w:right w:w="15" w:type="dxa"/>
            </w:tcMar>
            <w:vAlign w:val="bottom"/>
            <w:hideMark/>
          </w:tcPr>
          <w:p w14:paraId="36D3485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28BFCC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2F6DA58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2,217,045</w:t>
            </w:r>
          </w:p>
        </w:tc>
        <w:tc>
          <w:tcPr>
            <w:tcW w:w="50" w:type="pct"/>
            <w:shd w:val="clear" w:color="auto" w:fill="CFF0FC"/>
            <w:noWrap/>
            <w:tcMar>
              <w:top w:w="15" w:type="dxa"/>
              <w:left w:w="0" w:type="dxa"/>
              <w:bottom w:w="0" w:type="dxa"/>
              <w:right w:w="15" w:type="dxa"/>
            </w:tcMar>
            <w:vAlign w:val="bottom"/>
            <w:hideMark/>
          </w:tcPr>
          <w:p w14:paraId="1C74053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29F8A1F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2694C4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5CA1173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260,491</w:t>
            </w:r>
          </w:p>
        </w:tc>
        <w:tc>
          <w:tcPr>
            <w:tcW w:w="50" w:type="pct"/>
            <w:shd w:val="clear" w:color="auto" w:fill="CFF0FC"/>
            <w:noWrap/>
            <w:tcMar>
              <w:top w:w="15" w:type="dxa"/>
              <w:left w:w="0" w:type="dxa"/>
              <w:bottom w:w="0" w:type="dxa"/>
              <w:right w:w="15" w:type="dxa"/>
            </w:tcMar>
            <w:vAlign w:val="bottom"/>
            <w:hideMark/>
          </w:tcPr>
          <w:p w14:paraId="2B0377E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3F1B051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A9E79E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CFF0FC"/>
            <w:noWrap/>
            <w:tcMar>
              <w:top w:w="15" w:type="dxa"/>
              <w:left w:w="0" w:type="dxa"/>
              <w:bottom w:w="0" w:type="dxa"/>
              <w:right w:w="15" w:type="dxa"/>
            </w:tcMar>
            <w:vAlign w:val="bottom"/>
            <w:hideMark/>
          </w:tcPr>
          <w:p w14:paraId="7CB852A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281,146</w:t>
            </w:r>
          </w:p>
        </w:tc>
        <w:tc>
          <w:tcPr>
            <w:tcW w:w="50" w:type="pct"/>
            <w:shd w:val="clear" w:color="auto" w:fill="CFF0FC"/>
            <w:noWrap/>
            <w:tcMar>
              <w:top w:w="15" w:type="dxa"/>
              <w:left w:w="0" w:type="dxa"/>
              <w:bottom w:w="0" w:type="dxa"/>
              <w:right w:w="15" w:type="dxa"/>
            </w:tcMar>
            <w:vAlign w:val="bottom"/>
            <w:hideMark/>
          </w:tcPr>
          <w:p w14:paraId="4647136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2FBF33E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536D93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34380AF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50891F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14D4CFC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334DD3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5E17567A"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2,758,682</w:t>
            </w:r>
          </w:p>
        </w:tc>
        <w:tc>
          <w:tcPr>
            <w:tcW w:w="50" w:type="pct"/>
            <w:shd w:val="clear" w:color="auto" w:fill="CFF0FC"/>
            <w:noWrap/>
            <w:tcMar>
              <w:top w:w="15" w:type="dxa"/>
              <w:left w:w="0" w:type="dxa"/>
              <w:bottom w:w="0" w:type="dxa"/>
              <w:right w:w="15" w:type="dxa"/>
            </w:tcMar>
            <w:vAlign w:val="bottom"/>
            <w:hideMark/>
          </w:tcPr>
          <w:p w14:paraId="405D7BC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06627A34" w14:textId="77777777">
        <w:trPr>
          <w:divId w:val="1646080934"/>
        </w:trPr>
        <w:tc>
          <w:tcPr>
            <w:tcW w:w="2274" w:type="pct"/>
            <w:shd w:val="clear" w:color="auto" w:fill="FFFFFF"/>
            <w:tcMar>
              <w:top w:w="15" w:type="dxa"/>
              <w:left w:w="0" w:type="dxa"/>
              <w:bottom w:w="0" w:type="dxa"/>
              <w:right w:w="15" w:type="dxa"/>
            </w:tcMar>
            <w:hideMark/>
          </w:tcPr>
          <w:p w14:paraId="4E38F3B8" w14:textId="77777777" w:rsidR="00000000" w:rsidRDefault="00D017A2">
            <w:pPr>
              <w:pStyle w:val="a3"/>
              <w:spacing w:before="0" w:beforeAutospacing="0" w:after="0" w:afterAutospacing="0"/>
              <w:rPr>
                <w:color w:val="000000"/>
                <w:sz w:val="20"/>
                <w:szCs w:val="20"/>
              </w:rPr>
            </w:pPr>
            <w:r>
              <w:rPr>
                <w:color w:val="000000"/>
                <w:sz w:val="20"/>
                <w:szCs w:val="20"/>
              </w:rPr>
              <w:t>  Other real estate assets</w:t>
            </w:r>
          </w:p>
        </w:tc>
        <w:tc>
          <w:tcPr>
            <w:tcW w:w="55" w:type="pct"/>
            <w:shd w:val="clear" w:color="auto" w:fill="FFFFFF"/>
            <w:tcMar>
              <w:top w:w="15" w:type="dxa"/>
              <w:left w:w="0" w:type="dxa"/>
              <w:bottom w:w="0" w:type="dxa"/>
              <w:right w:w="15" w:type="dxa"/>
            </w:tcMar>
            <w:vAlign w:val="bottom"/>
            <w:hideMark/>
          </w:tcPr>
          <w:p w14:paraId="79EABF3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DB6BE5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26B0877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235,691</w:t>
            </w:r>
          </w:p>
        </w:tc>
        <w:tc>
          <w:tcPr>
            <w:tcW w:w="50" w:type="pct"/>
            <w:shd w:val="clear" w:color="auto" w:fill="FFFFFF"/>
            <w:noWrap/>
            <w:tcMar>
              <w:top w:w="15" w:type="dxa"/>
              <w:left w:w="0" w:type="dxa"/>
              <w:bottom w:w="0" w:type="dxa"/>
              <w:right w:w="15" w:type="dxa"/>
            </w:tcMar>
            <w:vAlign w:val="bottom"/>
            <w:hideMark/>
          </w:tcPr>
          <w:p w14:paraId="5D48B53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495DF86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50F119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1E235C2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D91F1E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72FAAA5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565FA5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FFFFFF"/>
            <w:noWrap/>
            <w:tcMar>
              <w:top w:w="15" w:type="dxa"/>
              <w:left w:w="0" w:type="dxa"/>
              <w:bottom w:w="0" w:type="dxa"/>
              <w:right w:w="15" w:type="dxa"/>
            </w:tcMar>
            <w:vAlign w:val="bottom"/>
            <w:hideMark/>
          </w:tcPr>
          <w:p w14:paraId="0441A59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579438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781F7C8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AFA6BD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2407F48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03D3F7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28B81F8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A9D73F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4576142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235,691</w:t>
            </w:r>
          </w:p>
        </w:tc>
        <w:tc>
          <w:tcPr>
            <w:tcW w:w="50" w:type="pct"/>
            <w:shd w:val="clear" w:color="auto" w:fill="FFFFFF"/>
            <w:noWrap/>
            <w:tcMar>
              <w:top w:w="15" w:type="dxa"/>
              <w:left w:w="0" w:type="dxa"/>
              <w:bottom w:w="0" w:type="dxa"/>
              <w:right w:w="15" w:type="dxa"/>
            </w:tcMar>
            <w:vAlign w:val="bottom"/>
            <w:hideMark/>
          </w:tcPr>
          <w:p w14:paraId="5DF11FE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0FF42BA1" w14:textId="77777777">
        <w:trPr>
          <w:divId w:val="1646080934"/>
        </w:trPr>
        <w:tc>
          <w:tcPr>
            <w:tcW w:w="2274" w:type="pct"/>
            <w:shd w:val="clear" w:color="auto" w:fill="CFF0FC"/>
            <w:tcMar>
              <w:top w:w="15" w:type="dxa"/>
              <w:left w:w="0" w:type="dxa"/>
              <w:bottom w:w="0" w:type="dxa"/>
              <w:right w:w="15" w:type="dxa"/>
            </w:tcMar>
            <w:hideMark/>
          </w:tcPr>
          <w:p w14:paraId="0AF6CBB9" w14:textId="77777777" w:rsidR="00000000" w:rsidRDefault="00D017A2">
            <w:pPr>
              <w:pStyle w:val="a3"/>
              <w:spacing w:before="0" w:beforeAutospacing="0" w:after="0" w:afterAutospacing="0"/>
              <w:rPr>
                <w:color w:val="000000"/>
                <w:sz w:val="20"/>
                <w:szCs w:val="20"/>
              </w:rPr>
            </w:pPr>
            <w:r>
              <w:rPr>
                <w:color w:val="000000"/>
                <w:sz w:val="20"/>
                <w:szCs w:val="20"/>
              </w:rPr>
              <w:t>Goodwill</w:t>
            </w:r>
          </w:p>
        </w:tc>
        <w:tc>
          <w:tcPr>
            <w:tcW w:w="55" w:type="pct"/>
            <w:shd w:val="clear" w:color="auto" w:fill="CFF0FC"/>
            <w:tcMar>
              <w:top w:w="15" w:type="dxa"/>
              <w:left w:w="0" w:type="dxa"/>
              <w:bottom w:w="0" w:type="dxa"/>
              <w:right w:w="15" w:type="dxa"/>
            </w:tcMar>
            <w:vAlign w:val="bottom"/>
            <w:hideMark/>
          </w:tcPr>
          <w:p w14:paraId="38F23FD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087E77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38C750D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35,425</w:t>
            </w:r>
          </w:p>
        </w:tc>
        <w:tc>
          <w:tcPr>
            <w:tcW w:w="50" w:type="pct"/>
            <w:shd w:val="clear" w:color="auto" w:fill="CFF0FC"/>
            <w:noWrap/>
            <w:tcMar>
              <w:top w:w="15" w:type="dxa"/>
              <w:left w:w="0" w:type="dxa"/>
              <w:bottom w:w="0" w:type="dxa"/>
              <w:right w:w="15" w:type="dxa"/>
            </w:tcMar>
            <w:vAlign w:val="bottom"/>
            <w:hideMark/>
          </w:tcPr>
          <w:p w14:paraId="5176149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39FFAFD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10937D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79B065E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15,112</w:t>
            </w:r>
          </w:p>
        </w:tc>
        <w:tc>
          <w:tcPr>
            <w:tcW w:w="50" w:type="pct"/>
            <w:shd w:val="clear" w:color="auto" w:fill="CFF0FC"/>
            <w:noWrap/>
            <w:tcMar>
              <w:top w:w="15" w:type="dxa"/>
              <w:left w:w="0" w:type="dxa"/>
              <w:bottom w:w="0" w:type="dxa"/>
              <w:right w:w="15" w:type="dxa"/>
            </w:tcMar>
            <w:vAlign w:val="bottom"/>
            <w:hideMark/>
          </w:tcPr>
          <w:p w14:paraId="7F41781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0DA85D2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F0B4CF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CFF0FC"/>
            <w:noWrap/>
            <w:tcMar>
              <w:top w:w="15" w:type="dxa"/>
              <w:left w:w="0" w:type="dxa"/>
              <w:bottom w:w="0" w:type="dxa"/>
              <w:right w:w="15" w:type="dxa"/>
            </w:tcMar>
            <w:vAlign w:val="bottom"/>
            <w:hideMark/>
          </w:tcPr>
          <w:p w14:paraId="3F94230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1109D1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65670AC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D15D14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09099DB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0F3DC3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3654951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5E9063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379FA0C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50,537</w:t>
            </w:r>
          </w:p>
        </w:tc>
        <w:tc>
          <w:tcPr>
            <w:tcW w:w="50" w:type="pct"/>
            <w:shd w:val="clear" w:color="auto" w:fill="CFF0FC"/>
            <w:noWrap/>
            <w:tcMar>
              <w:top w:w="15" w:type="dxa"/>
              <w:left w:w="0" w:type="dxa"/>
              <w:bottom w:w="0" w:type="dxa"/>
              <w:right w:w="15" w:type="dxa"/>
            </w:tcMar>
            <w:vAlign w:val="bottom"/>
            <w:hideMark/>
          </w:tcPr>
          <w:p w14:paraId="01E6D7D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1B4D0D37" w14:textId="77777777">
        <w:trPr>
          <w:divId w:val="1646080934"/>
        </w:trPr>
        <w:tc>
          <w:tcPr>
            <w:tcW w:w="2274" w:type="pct"/>
            <w:shd w:val="clear" w:color="auto" w:fill="FFFFFF"/>
            <w:tcMar>
              <w:top w:w="15" w:type="dxa"/>
              <w:left w:w="0" w:type="dxa"/>
              <w:bottom w:w="0" w:type="dxa"/>
              <w:right w:w="15" w:type="dxa"/>
            </w:tcMar>
            <w:hideMark/>
          </w:tcPr>
          <w:p w14:paraId="253A7A03" w14:textId="77777777" w:rsidR="00000000" w:rsidRDefault="00D017A2">
            <w:pPr>
              <w:pStyle w:val="a3"/>
              <w:spacing w:before="0" w:beforeAutospacing="0" w:after="0" w:afterAutospacing="0"/>
              <w:rPr>
                <w:color w:val="000000"/>
                <w:sz w:val="20"/>
                <w:szCs w:val="20"/>
              </w:rPr>
            </w:pPr>
            <w:r>
              <w:rPr>
                <w:color w:val="000000"/>
                <w:sz w:val="20"/>
                <w:szCs w:val="20"/>
              </w:rPr>
              <w:t>Non-current deferred tax assets</w:t>
            </w:r>
          </w:p>
        </w:tc>
        <w:tc>
          <w:tcPr>
            <w:tcW w:w="55" w:type="pct"/>
            <w:shd w:val="clear" w:color="auto" w:fill="FFFFFF"/>
            <w:tcMar>
              <w:top w:w="15" w:type="dxa"/>
              <w:left w:w="0" w:type="dxa"/>
              <w:bottom w:w="0" w:type="dxa"/>
              <w:right w:w="15" w:type="dxa"/>
            </w:tcMar>
            <w:vAlign w:val="bottom"/>
            <w:hideMark/>
          </w:tcPr>
          <w:p w14:paraId="4F678A3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22F85D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042DE1EC"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F40CE4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24369F2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E84BD3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255CA2B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14,006</w:t>
            </w:r>
          </w:p>
        </w:tc>
        <w:tc>
          <w:tcPr>
            <w:tcW w:w="50" w:type="pct"/>
            <w:shd w:val="clear" w:color="auto" w:fill="FFFFFF"/>
            <w:noWrap/>
            <w:tcMar>
              <w:top w:w="15" w:type="dxa"/>
              <w:left w:w="0" w:type="dxa"/>
              <w:bottom w:w="0" w:type="dxa"/>
              <w:right w:w="15" w:type="dxa"/>
            </w:tcMar>
            <w:vAlign w:val="bottom"/>
            <w:hideMark/>
          </w:tcPr>
          <w:p w14:paraId="6DDBA40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1E31181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C76A30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FFFFFF"/>
            <w:noWrap/>
            <w:tcMar>
              <w:top w:w="15" w:type="dxa"/>
              <w:left w:w="0" w:type="dxa"/>
              <w:bottom w:w="0" w:type="dxa"/>
              <w:right w:w="15" w:type="dxa"/>
            </w:tcMar>
            <w:vAlign w:val="bottom"/>
            <w:hideMark/>
          </w:tcPr>
          <w:p w14:paraId="4E59B1AA"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201AA5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74F08E7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B955FC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3C88A10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(343</w:t>
            </w:r>
          </w:p>
        </w:tc>
        <w:tc>
          <w:tcPr>
            <w:tcW w:w="50" w:type="pct"/>
            <w:shd w:val="clear" w:color="auto" w:fill="FFFFFF"/>
            <w:noWrap/>
            <w:tcMar>
              <w:top w:w="15" w:type="dxa"/>
              <w:left w:w="0" w:type="dxa"/>
              <w:bottom w:w="0" w:type="dxa"/>
              <w:right w:w="15" w:type="dxa"/>
            </w:tcMar>
            <w:vAlign w:val="bottom"/>
            <w:hideMark/>
          </w:tcPr>
          <w:p w14:paraId="60963872"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14:paraId="7E00626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FCAEB7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56B8385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13,663</w:t>
            </w:r>
          </w:p>
        </w:tc>
        <w:tc>
          <w:tcPr>
            <w:tcW w:w="50" w:type="pct"/>
            <w:shd w:val="clear" w:color="auto" w:fill="FFFFFF"/>
            <w:noWrap/>
            <w:tcMar>
              <w:top w:w="15" w:type="dxa"/>
              <w:left w:w="0" w:type="dxa"/>
              <w:bottom w:w="0" w:type="dxa"/>
              <w:right w:w="15" w:type="dxa"/>
            </w:tcMar>
            <w:vAlign w:val="bottom"/>
            <w:hideMark/>
          </w:tcPr>
          <w:p w14:paraId="7455D15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7057BA32" w14:textId="77777777">
        <w:trPr>
          <w:divId w:val="1646080934"/>
        </w:trPr>
        <w:tc>
          <w:tcPr>
            <w:tcW w:w="2274" w:type="pct"/>
            <w:shd w:val="clear" w:color="auto" w:fill="CFF0FC"/>
            <w:tcMar>
              <w:top w:w="15" w:type="dxa"/>
              <w:left w:w="0" w:type="dxa"/>
              <w:bottom w:w="0" w:type="dxa"/>
              <w:right w:w="15" w:type="dxa"/>
            </w:tcMar>
            <w:hideMark/>
          </w:tcPr>
          <w:p w14:paraId="7600AE59" w14:textId="77777777" w:rsidR="00000000" w:rsidRDefault="00D017A2">
            <w:pPr>
              <w:pStyle w:val="a3"/>
              <w:spacing w:before="0" w:beforeAutospacing="0" w:after="0" w:afterAutospacing="0"/>
              <w:rPr>
                <w:color w:val="000000"/>
                <w:sz w:val="20"/>
                <w:szCs w:val="20"/>
              </w:rPr>
            </w:pPr>
            <w:r>
              <w:rPr>
                <w:color w:val="000000"/>
                <w:sz w:val="20"/>
                <w:szCs w:val="20"/>
              </w:rPr>
              <w:t>Other assets</w:t>
            </w:r>
          </w:p>
        </w:tc>
        <w:tc>
          <w:tcPr>
            <w:tcW w:w="55" w:type="pct"/>
            <w:shd w:val="clear" w:color="auto" w:fill="CFF0FC"/>
            <w:tcMar>
              <w:top w:w="15" w:type="dxa"/>
              <w:left w:w="0" w:type="dxa"/>
              <w:bottom w:w="0" w:type="dxa"/>
              <w:right w:w="15" w:type="dxa"/>
            </w:tcMar>
            <w:vAlign w:val="bottom"/>
            <w:hideMark/>
          </w:tcPr>
          <w:p w14:paraId="132D957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6CB463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14:paraId="4F51022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622,709</w:t>
            </w:r>
          </w:p>
        </w:tc>
        <w:tc>
          <w:tcPr>
            <w:tcW w:w="50" w:type="pct"/>
            <w:shd w:val="clear" w:color="auto" w:fill="CFF0FC"/>
            <w:noWrap/>
            <w:tcMar>
              <w:top w:w="15" w:type="dxa"/>
              <w:left w:w="0" w:type="dxa"/>
              <w:bottom w:w="0" w:type="dxa"/>
              <w:right w:w="15" w:type="dxa"/>
            </w:tcMar>
            <w:vAlign w:val="bottom"/>
            <w:hideMark/>
          </w:tcPr>
          <w:p w14:paraId="71CD1E2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650BE6D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4A4747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14:paraId="0413E9D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126,733</w:t>
            </w:r>
          </w:p>
        </w:tc>
        <w:tc>
          <w:tcPr>
            <w:tcW w:w="50" w:type="pct"/>
            <w:shd w:val="clear" w:color="auto" w:fill="CFF0FC"/>
            <w:noWrap/>
            <w:tcMar>
              <w:top w:w="15" w:type="dxa"/>
              <w:left w:w="0" w:type="dxa"/>
              <w:bottom w:w="0" w:type="dxa"/>
              <w:right w:w="15" w:type="dxa"/>
            </w:tcMar>
            <w:vAlign w:val="bottom"/>
            <w:hideMark/>
          </w:tcPr>
          <w:p w14:paraId="0AFDDDC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4832EA5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45623B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27" w:type="pct"/>
            <w:tcBorders>
              <w:bottom w:val="single" w:sz="6" w:space="0" w:color="000000"/>
            </w:tcBorders>
            <w:shd w:val="clear" w:color="auto" w:fill="CFF0FC"/>
            <w:noWrap/>
            <w:tcMar>
              <w:top w:w="15" w:type="dxa"/>
              <w:left w:w="0" w:type="dxa"/>
              <w:bottom w:w="0" w:type="dxa"/>
              <w:right w:w="15" w:type="dxa"/>
            </w:tcMar>
            <w:vAlign w:val="bottom"/>
            <w:hideMark/>
          </w:tcPr>
          <w:p w14:paraId="57A5F2B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192,860</w:t>
            </w:r>
          </w:p>
        </w:tc>
        <w:tc>
          <w:tcPr>
            <w:tcW w:w="50" w:type="pct"/>
            <w:shd w:val="clear" w:color="auto" w:fill="CFF0FC"/>
            <w:noWrap/>
            <w:tcMar>
              <w:top w:w="15" w:type="dxa"/>
              <w:left w:w="0" w:type="dxa"/>
              <w:bottom w:w="0" w:type="dxa"/>
              <w:right w:w="15" w:type="dxa"/>
            </w:tcMar>
            <w:vAlign w:val="bottom"/>
            <w:hideMark/>
          </w:tcPr>
          <w:p w14:paraId="145CFCE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4E5FA42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62A464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14:paraId="5ED6521A"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(581,977</w:t>
            </w:r>
          </w:p>
        </w:tc>
        <w:tc>
          <w:tcPr>
            <w:tcW w:w="50" w:type="pct"/>
            <w:shd w:val="clear" w:color="auto" w:fill="CFF0FC"/>
            <w:noWrap/>
            <w:tcMar>
              <w:top w:w="15" w:type="dxa"/>
              <w:left w:w="0" w:type="dxa"/>
              <w:bottom w:w="0" w:type="dxa"/>
              <w:right w:w="15" w:type="dxa"/>
            </w:tcMar>
            <w:vAlign w:val="bottom"/>
            <w:hideMark/>
          </w:tcPr>
          <w:p w14:paraId="5F18A083"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14:paraId="4ED29F1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12E764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14:paraId="6E7D10E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360,325</w:t>
            </w:r>
          </w:p>
        </w:tc>
        <w:tc>
          <w:tcPr>
            <w:tcW w:w="50" w:type="pct"/>
            <w:shd w:val="clear" w:color="auto" w:fill="CFF0FC"/>
            <w:noWrap/>
            <w:tcMar>
              <w:top w:w="15" w:type="dxa"/>
              <w:left w:w="0" w:type="dxa"/>
              <w:bottom w:w="0" w:type="dxa"/>
              <w:right w:w="15" w:type="dxa"/>
            </w:tcMar>
            <w:vAlign w:val="bottom"/>
            <w:hideMark/>
          </w:tcPr>
          <w:p w14:paraId="4EFD8EA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31287D0B" w14:textId="77777777">
        <w:trPr>
          <w:divId w:val="1646080934"/>
        </w:trPr>
        <w:tc>
          <w:tcPr>
            <w:tcW w:w="2274" w:type="pct"/>
            <w:shd w:val="clear" w:color="auto" w:fill="FFFFFF"/>
            <w:tcMar>
              <w:top w:w="15" w:type="dxa"/>
              <w:left w:w="0" w:type="dxa"/>
              <w:bottom w:w="0" w:type="dxa"/>
              <w:right w:w="15" w:type="dxa"/>
            </w:tcMar>
            <w:hideMark/>
          </w:tcPr>
          <w:p w14:paraId="708EFC35" w14:textId="77777777" w:rsidR="00000000" w:rsidRDefault="00D017A2">
            <w:pPr>
              <w:pStyle w:val="a3"/>
              <w:spacing w:before="0" w:beforeAutospacing="0" w:after="0" w:afterAutospacing="0"/>
              <w:ind w:left="274"/>
              <w:rPr>
                <w:color w:val="000000"/>
                <w:sz w:val="20"/>
                <w:szCs w:val="20"/>
              </w:rPr>
            </w:pPr>
            <w:r>
              <w:rPr>
                <w:color w:val="000000"/>
                <w:sz w:val="20"/>
                <w:szCs w:val="20"/>
              </w:rPr>
              <w:t>Total assets</w:t>
            </w:r>
          </w:p>
        </w:tc>
        <w:tc>
          <w:tcPr>
            <w:tcW w:w="55" w:type="pct"/>
            <w:shd w:val="clear" w:color="auto" w:fill="FFFFFF"/>
            <w:tcMar>
              <w:top w:w="15" w:type="dxa"/>
              <w:left w:w="0" w:type="dxa"/>
              <w:bottom w:w="0" w:type="dxa"/>
              <w:right w:w="15" w:type="dxa"/>
            </w:tcMar>
            <w:vAlign w:val="bottom"/>
            <w:hideMark/>
          </w:tcPr>
          <w:p w14:paraId="386E7AC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16847E9"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89B6A8C"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3,553,602</w:t>
            </w:r>
          </w:p>
        </w:tc>
        <w:tc>
          <w:tcPr>
            <w:tcW w:w="50" w:type="pct"/>
            <w:shd w:val="clear" w:color="auto" w:fill="FFFFFF"/>
            <w:noWrap/>
            <w:tcMar>
              <w:top w:w="15" w:type="dxa"/>
              <w:left w:w="0" w:type="dxa"/>
              <w:bottom w:w="0" w:type="dxa"/>
              <w:right w:w="15" w:type="dxa"/>
            </w:tcMar>
            <w:vAlign w:val="bottom"/>
            <w:hideMark/>
          </w:tcPr>
          <w:p w14:paraId="1D53397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1CD0E0A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446B136"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709143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1,039,257</w:t>
            </w:r>
          </w:p>
        </w:tc>
        <w:tc>
          <w:tcPr>
            <w:tcW w:w="50" w:type="pct"/>
            <w:shd w:val="clear" w:color="auto" w:fill="FFFFFF"/>
            <w:noWrap/>
            <w:tcMar>
              <w:top w:w="15" w:type="dxa"/>
              <w:left w:w="0" w:type="dxa"/>
              <w:bottom w:w="0" w:type="dxa"/>
              <w:right w:w="15" w:type="dxa"/>
            </w:tcMar>
            <w:vAlign w:val="bottom"/>
            <w:hideMark/>
          </w:tcPr>
          <w:p w14:paraId="325A190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457FE27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61FA16E"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32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680EDA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483,736</w:t>
            </w:r>
          </w:p>
        </w:tc>
        <w:tc>
          <w:tcPr>
            <w:tcW w:w="50" w:type="pct"/>
            <w:shd w:val="clear" w:color="auto" w:fill="FFFFFF"/>
            <w:noWrap/>
            <w:tcMar>
              <w:top w:w="15" w:type="dxa"/>
              <w:left w:w="0" w:type="dxa"/>
              <w:bottom w:w="0" w:type="dxa"/>
              <w:right w:w="15" w:type="dxa"/>
            </w:tcMar>
            <w:vAlign w:val="bottom"/>
            <w:hideMark/>
          </w:tcPr>
          <w:p w14:paraId="6B28E5D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1B067DB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310AA44"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160F10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(997,796</w:t>
            </w:r>
          </w:p>
        </w:tc>
        <w:tc>
          <w:tcPr>
            <w:tcW w:w="50" w:type="pct"/>
            <w:shd w:val="clear" w:color="auto" w:fill="FFFFFF"/>
            <w:noWrap/>
            <w:tcMar>
              <w:top w:w="15" w:type="dxa"/>
              <w:left w:w="0" w:type="dxa"/>
              <w:bottom w:w="0" w:type="dxa"/>
              <w:right w:w="15" w:type="dxa"/>
            </w:tcMar>
            <w:vAlign w:val="bottom"/>
            <w:hideMark/>
          </w:tcPr>
          <w:p w14:paraId="4F0BA330"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14:paraId="0C8035C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D9B6510"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D80EDE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4,078,799</w:t>
            </w:r>
          </w:p>
        </w:tc>
        <w:tc>
          <w:tcPr>
            <w:tcW w:w="50" w:type="pct"/>
            <w:shd w:val="clear" w:color="auto" w:fill="FFFFFF"/>
            <w:noWrap/>
            <w:tcMar>
              <w:top w:w="15" w:type="dxa"/>
              <w:left w:w="0" w:type="dxa"/>
              <w:bottom w:w="0" w:type="dxa"/>
              <w:right w:w="15" w:type="dxa"/>
            </w:tcMar>
            <w:vAlign w:val="bottom"/>
            <w:hideMark/>
          </w:tcPr>
          <w:p w14:paraId="1632AD2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59E45034" w14:textId="77777777">
        <w:trPr>
          <w:divId w:val="1646080934"/>
        </w:trPr>
        <w:tc>
          <w:tcPr>
            <w:tcW w:w="2274" w:type="pct"/>
            <w:tcBorders>
              <w:bottom w:val="single" w:sz="6" w:space="0" w:color="000000"/>
            </w:tcBorders>
            <w:shd w:val="clear" w:color="auto" w:fill="CFF0FC"/>
            <w:tcMar>
              <w:top w:w="15" w:type="dxa"/>
              <w:left w:w="0" w:type="dxa"/>
              <w:bottom w:w="0" w:type="dxa"/>
              <w:right w:w="15" w:type="dxa"/>
            </w:tcMar>
            <w:vAlign w:val="bottom"/>
            <w:hideMark/>
          </w:tcPr>
          <w:p w14:paraId="7951CF5B"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LIABILITIES AND STOCKHOLDERS' EQUITY</w:t>
            </w:r>
          </w:p>
        </w:tc>
        <w:tc>
          <w:tcPr>
            <w:tcW w:w="55" w:type="pct"/>
            <w:shd w:val="clear" w:color="auto" w:fill="CFF0FC"/>
            <w:tcMar>
              <w:top w:w="15" w:type="dxa"/>
              <w:left w:w="0" w:type="dxa"/>
              <w:bottom w:w="0" w:type="dxa"/>
              <w:right w:w="15" w:type="dxa"/>
            </w:tcMar>
            <w:vAlign w:val="bottom"/>
            <w:hideMark/>
          </w:tcPr>
          <w:p w14:paraId="528CD762"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002FB83A"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05" w:type="pct"/>
            <w:tcBorders>
              <w:top w:val="double" w:sz="6" w:space="0" w:color="000000"/>
            </w:tcBorders>
            <w:shd w:val="clear" w:color="auto" w:fill="CFF0FC"/>
            <w:noWrap/>
            <w:tcMar>
              <w:top w:w="15" w:type="dxa"/>
              <w:left w:w="0" w:type="dxa"/>
              <w:bottom w:w="0" w:type="dxa"/>
              <w:right w:w="15" w:type="dxa"/>
            </w:tcMar>
            <w:vAlign w:val="bottom"/>
            <w:hideMark/>
          </w:tcPr>
          <w:p w14:paraId="41BB3295"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59049BC"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CFF0FC"/>
            <w:tcMar>
              <w:top w:w="15" w:type="dxa"/>
              <w:left w:w="0" w:type="dxa"/>
              <w:bottom w:w="0" w:type="dxa"/>
              <w:right w:w="15" w:type="dxa"/>
            </w:tcMar>
            <w:vAlign w:val="bottom"/>
            <w:hideMark/>
          </w:tcPr>
          <w:p w14:paraId="4B697DB9"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2909068A"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05" w:type="pct"/>
            <w:tcBorders>
              <w:top w:val="double" w:sz="6" w:space="0" w:color="000000"/>
            </w:tcBorders>
            <w:shd w:val="clear" w:color="auto" w:fill="CFF0FC"/>
            <w:noWrap/>
            <w:tcMar>
              <w:top w:w="15" w:type="dxa"/>
              <w:left w:w="0" w:type="dxa"/>
              <w:bottom w:w="0" w:type="dxa"/>
              <w:right w:w="15" w:type="dxa"/>
            </w:tcMar>
            <w:vAlign w:val="bottom"/>
            <w:hideMark/>
          </w:tcPr>
          <w:p w14:paraId="5A4C97ED"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76D36FD"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CFF0FC"/>
            <w:tcMar>
              <w:top w:w="15" w:type="dxa"/>
              <w:left w:w="0" w:type="dxa"/>
              <w:bottom w:w="0" w:type="dxa"/>
              <w:right w:w="15" w:type="dxa"/>
            </w:tcMar>
            <w:vAlign w:val="bottom"/>
            <w:hideMark/>
          </w:tcPr>
          <w:p w14:paraId="43E36439"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0588B028"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327" w:type="pct"/>
            <w:tcBorders>
              <w:top w:val="double" w:sz="6" w:space="0" w:color="000000"/>
            </w:tcBorders>
            <w:shd w:val="clear" w:color="auto" w:fill="CFF0FC"/>
            <w:noWrap/>
            <w:tcMar>
              <w:top w:w="15" w:type="dxa"/>
              <w:left w:w="0" w:type="dxa"/>
              <w:bottom w:w="0" w:type="dxa"/>
              <w:right w:w="15" w:type="dxa"/>
            </w:tcMar>
            <w:vAlign w:val="bottom"/>
            <w:hideMark/>
          </w:tcPr>
          <w:p w14:paraId="67DAB303"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C127B0B"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CFF0FC"/>
            <w:tcMar>
              <w:top w:w="15" w:type="dxa"/>
              <w:left w:w="0" w:type="dxa"/>
              <w:bottom w:w="0" w:type="dxa"/>
              <w:right w:w="15" w:type="dxa"/>
            </w:tcMar>
            <w:vAlign w:val="bottom"/>
            <w:hideMark/>
          </w:tcPr>
          <w:p w14:paraId="7C071F9F"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85513AB"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05" w:type="pct"/>
            <w:tcBorders>
              <w:top w:val="double" w:sz="6" w:space="0" w:color="000000"/>
            </w:tcBorders>
            <w:shd w:val="clear" w:color="auto" w:fill="CFF0FC"/>
            <w:noWrap/>
            <w:tcMar>
              <w:top w:w="15" w:type="dxa"/>
              <w:left w:w="0" w:type="dxa"/>
              <w:bottom w:w="0" w:type="dxa"/>
              <w:right w:w="15" w:type="dxa"/>
            </w:tcMar>
            <w:vAlign w:val="bottom"/>
            <w:hideMark/>
          </w:tcPr>
          <w:p w14:paraId="32E0592B"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3C99C7D"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CFF0FC"/>
            <w:tcMar>
              <w:top w:w="15" w:type="dxa"/>
              <w:left w:w="0" w:type="dxa"/>
              <w:bottom w:w="0" w:type="dxa"/>
              <w:right w:w="15" w:type="dxa"/>
            </w:tcMar>
            <w:vAlign w:val="bottom"/>
            <w:hideMark/>
          </w:tcPr>
          <w:p w14:paraId="48854765"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C10BB51"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05" w:type="pct"/>
            <w:tcBorders>
              <w:top w:val="double" w:sz="6" w:space="0" w:color="000000"/>
            </w:tcBorders>
            <w:shd w:val="clear" w:color="auto" w:fill="CFF0FC"/>
            <w:noWrap/>
            <w:tcMar>
              <w:top w:w="15" w:type="dxa"/>
              <w:left w:w="0" w:type="dxa"/>
              <w:bottom w:w="0" w:type="dxa"/>
              <w:right w:w="15" w:type="dxa"/>
            </w:tcMar>
            <w:vAlign w:val="bottom"/>
            <w:hideMark/>
          </w:tcPr>
          <w:p w14:paraId="68EEF328"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1F3327A"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33A4E30B" w14:textId="77777777">
        <w:trPr>
          <w:divId w:val="1646080934"/>
        </w:trPr>
        <w:tc>
          <w:tcPr>
            <w:tcW w:w="2274" w:type="pct"/>
            <w:tcBorders>
              <w:top w:val="single" w:sz="6" w:space="0" w:color="000000"/>
            </w:tcBorders>
            <w:shd w:val="clear" w:color="auto" w:fill="FFFFFF"/>
            <w:tcMar>
              <w:top w:w="15" w:type="dxa"/>
              <w:left w:w="0" w:type="dxa"/>
              <w:bottom w:w="0" w:type="dxa"/>
              <w:right w:w="15" w:type="dxa"/>
            </w:tcMar>
            <w:hideMark/>
          </w:tcPr>
          <w:p w14:paraId="26E5CB96" w14:textId="77777777" w:rsidR="00000000" w:rsidRDefault="00D017A2">
            <w:pPr>
              <w:pStyle w:val="a3"/>
              <w:spacing w:before="0" w:beforeAutospacing="0" w:after="0" w:afterAutospacing="0"/>
              <w:rPr>
                <w:color w:val="000000"/>
                <w:sz w:val="20"/>
                <w:szCs w:val="20"/>
              </w:rPr>
            </w:pPr>
            <w:r>
              <w:rPr>
                <w:color w:val="000000"/>
                <w:sz w:val="20"/>
                <w:szCs w:val="20"/>
              </w:rPr>
              <w:t>Accounts payable and accrued expenses</w:t>
            </w:r>
          </w:p>
        </w:tc>
        <w:tc>
          <w:tcPr>
            <w:tcW w:w="55" w:type="pct"/>
            <w:shd w:val="clear" w:color="auto" w:fill="FFFFFF"/>
            <w:tcMar>
              <w:top w:w="15" w:type="dxa"/>
              <w:left w:w="0" w:type="dxa"/>
              <w:bottom w:w="0" w:type="dxa"/>
              <w:right w:w="15" w:type="dxa"/>
            </w:tcMar>
            <w:vAlign w:val="bottom"/>
            <w:hideMark/>
          </w:tcPr>
          <w:p w14:paraId="58BFF42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06AB59"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05" w:type="pct"/>
            <w:shd w:val="clear" w:color="auto" w:fill="FFFFFF"/>
            <w:noWrap/>
            <w:tcMar>
              <w:top w:w="15" w:type="dxa"/>
              <w:left w:w="0" w:type="dxa"/>
              <w:bottom w:w="0" w:type="dxa"/>
              <w:right w:w="15" w:type="dxa"/>
            </w:tcMar>
            <w:vAlign w:val="bottom"/>
            <w:hideMark/>
          </w:tcPr>
          <w:p w14:paraId="35E8691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265,908</w:t>
            </w:r>
          </w:p>
        </w:tc>
        <w:tc>
          <w:tcPr>
            <w:tcW w:w="50" w:type="pct"/>
            <w:shd w:val="clear" w:color="auto" w:fill="FFFFFF"/>
            <w:noWrap/>
            <w:tcMar>
              <w:top w:w="15" w:type="dxa"/>
              <w:left w:w="0" w:type="dxa"/>
              <w:bottom w:w="0" w:type="dxa"/>
              <w:right w:w="15" w:type="dxa"/>
            </w:tcMar>
            <w:vAlign w:val="bottom"/>
            <w:hideMark/>
          </w:tcPr>
          <w:p w14:paraId="3014AFE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24AD509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7F98D9E"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05" w:type="pct"/>
            <w:shd w:val="clear" w:color="auto" w:fill="FFFFFF"/>
            <w:noWrap/>
            <w:tcMar>
              <w:top w:w="15" w:type="dxa"/>
              <w:left w:w="0" w:type="dxa"/>
              <w:bottom w:w="0" w:type="dxa"/>
              <w:right w:w="15" w:type="dxa"/>
            </w:tcMar>
            <w:vAlign w:val="bottom"/>
            <w:hideMark/>
          </w:tcPr>
          <w:p w14:paraId="2BBABB4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364,841</w:t>
            </w:r>
          </w:p>
        </w:tc>
        <w:tc>
          <w:tcPr>
            <w:tcW w:w="50" w:type="pct"/>
            <w:shd w:val="clear" w:color="auto" w:fill="FFFFFF"/>
            <w:noWrap/>
            <w:tcMar>
              <w:top w:w="15" w:type="dxa"/>
              <w:left w:w="0" w:type="dxa"/>
              <w:bottom w:w="0" w:type="dxa"/>
              <w:right w:w="15" w:type="dxa"/>
            </w:tcMar>
            <w:vAlign w:val="bottom"/>
            <w:hideMark/>
          </w:tcPr>
          <w:p w14:paraId="35AFFE5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3BBE38F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B9CF76A"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327" w:type="pct"/>
            <w:shd w:val="clear" w:color="auto" w:fill="FFFFFF"/>
            <w:noWrap/>
            <w:tcMar>
              <w:top w:w="15" w:type="dxa"/>
              <w:left w:w="0" w:type="dxa"/>
              <w:bottom w:w="0" w:type="dxa"/>
              <w:right w:w="15" w:type="dxa"/>
            </w:tcMar>
            <w:vAlign w:val="bottom"/>
            <w:hideMark/>
          </w:tcPr>
          <w:p w14:paraId="1FCC452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103,058</w:t>
            </w:r>
          </w:p>
        </w:tc>
        <w:tc>
          <w:tcPr>
            <w:tcW w:w="50" w:type="pct"/>
            <w:shd w:val="clear" w:color="auto" w:fill="FFFFFF"/>
            <w:noWrap/>
            <w:tcMar>
              <w:top w:w="15" w:type="dxa"/>
              <w:left w:w="0" w:type="dxa"/>
              <w:bottom w:w="0" w:type="dxa"/>
              <w:right w:w="15" w:type="dxa"/>
            </w:tcMar>
            <w:vAlign w:val="bottom"/>
            <w:hideMark/>
          </w:tcPr>
          <w:p w14:paraId="7A8579A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6D98D40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B0A3090"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05" w:type="pct"/>
            <w:shd w:val="clear" w:color="auto" w:fill="FFFFFF"/>
            <w:noWrap/>
            <w:tcMar>
              <w:top w:w="15" w:type="dxa"/>
              <w:left w:w="0" w:type="dxa"/>
              <w:bottom w:w="0" w:type="dxa"/>
              <w:right w:w="15" w:type="dxa"/>
            </w:tcMar>
            <w:vAlign w:val="bottom"/>
            <w:hideMark/>
          </w:tcPr>
          <w:p w14:paraId="70F5C41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r>
              <w:rPr>
                <w:b/>
                <w:bCs/>
                <w:color w:val="000000"/>
                <w:sz w:val="20"/>
                <w:szCs w:val="20"/>
              </w:rPr>
              <w:t>415,442</w:t>
            </w:r>
          </w:p>
        </w:tc>
        <w:tc>
          <w:tcPr>
            <w:tcW w:w="50" w:type="pct"/>
            <w:shd w:val="clear" w:color="auto" w:fill="FFFFFF"/>
            <w:noWrap/>
            <w:tcMar>
              <w:top w:w="15" w:type="dxa"/>
              <w:left w:w="0" w:type="dxa"/>
              <w:bottom w:w="0" w:type="dxa"/>
              <w:right w:w="15" w:type="dxa"/>
            </w:tcMar>
            <w:vAlign w:val="bottom"/>
            <w:hideMark/>
          </w:tcPr>
          <w:p w14:paraId="1F6FFCD9"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14:paraId="2643D2B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2F6C38B"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05" w:type="pct"/>
            <w:shd w:val="clear" w:color="auto" w:fill="FFFFFF"/>
            <w:noWrap/>
            <w:tcMar>
              <w:top w:w="15" w:type="dxa"/>
              <w:left w:w="0" w:type="dxa"/>
              <w:bottom w:w="0" w:type="dxa"/>
              <w:right w:w="15" w:type="dxa"/>
            </w:tcMar>
            <w:vAlign w:val="bottom"/>
            <w:hideMark/>
          </w:tcPr>
          <w:p w14:paraId="1FB86CE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318,365</w:t>
            </w:r>
          </w:p>
        </w:tc>
        <w:tc>
          <w:tcPr>
            <w:tcW w:w="50" w:type="pct"/>
            <w:shd w:val="clear" w:color="auto" w:fill="FFFFFF"/>
            <w:noWrap/>
            <w:tcMar>
              <w:top w:w="15" w:type="dxa"/>
              <w:left w:w="0" w:type="dxa"/>
              <w:bottom w:w="0" w:type="dxa"/>
              <w:right w:w="15" w:type="dxa"/>
            </w:tcMar>
            <w:vAlign w:val="bottom"/>
            <w:hideMark/>
          </w:tcPr>
          <w:p w14:paraId="0136F01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7F434AED" w14:textId="77777777">
        <w:trPr>
          <w:divId w:val="1646080934"/>
        </w:trPr>
        <w:tc>
          <w:tcPr>
            <w:tcW w:w="2274" w:type="pct"/>
            <w:shd w:val="clear" w:color="auto" w:fill="CFF0FC"/>
            <w:tcMar>
              <w:top w:w="15" w:type="dxa"/>
              <w:left w:w="0" w:type="dxa"/>
              <w:bottom w:w="0" w:type="dxa"/>
              <w:right w:w="15" w:type="dxa"/>
            </w:tcMar>
            <w:hideMark/>
          </w:tcPr>
          <w:p w14:paraId="57A6E42E" w14:textId="77777777" w:rsidR="00000000" w:rsidRDefault="00D017A2">
            <w:pPr>
              <w:pStyle w:val="a3"/>
              <w:spacing w:before="0" w:beforeAutospacing="0" w:after="0" w:afterAutospacing="0"/>
              <w:rPr>
                <w:color w:val="000000"/>
                <w:sz w:val="20"/>
                <w:szCs w:val="20"/>
              </w:rPr>
            </w:pPr>
            <w:r>
              <w:rPr>
                <w:color w:val="000000"/>
                <w:sz w:val="20"/>
                <w:szCs w:val="20"/>
              </w:rPr>
              <w:t>Current portion of long-term debt, net</w:t>
            </w:r>
          </w:p>
        </w:tc>
        <w:tc>
          <w:tcPr>
            <w:tcW w:w="55" w:type="pct"/>
            <w:shd w:val="clear" w:color="auto" w:fill="CFF0FC"/>
            <w:tcMar>
              <w:top w:w="15" w:type="dxa"/>
              <w:left w:w="0" w:type="dxa"/>
              <w:bottom w:w="0" w:type="dxa"/>
              <w:right w:w="15" w:type="dxa"/>
            </w:tcMar>
            <w:vAlign w:val="bottom"/>
            <w:hideMark/>
          </w:tcPr>
          <w:p w14:paraId="388C8D1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30E965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14:paraId="61A9297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25,353</w:t>
            </w:r>
          </w:p>
        </w:tc>
        <w:tc>
          <w:tcPr>
            <w:tcW w:w="50" w:type="pct"/>
            <w:shd w:val="clear" w:color="auto" w:fill="CFF0FC"/>
            <w:noWrap/>
            <w:tcMar>
              <w:top w:w="15" w:type="dxa"/>
              <w:left w:w="0" w:type="dxa"/>
              <w:bottom w:w="0" w:type="dxa"/>
              <w:right w:w="15" w:type="dxa"/>
            </w:tcMar>
            <w:vAlign w:val="bottom"/>
            <w:hideMark/>
          </w:tcPr>
          <w:p w14:paraId="31A7BE9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0B47EFA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1C21EC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14:paraId="6F249AB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A4FCB5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1239EF9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3A8C21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27" w:type="pct"/>
            <w:tcBorders>
              <w:bottom w:val="single" w:sz="6" w:space="0" w:color="000000"/>
            </w:tcBorders>
            <w:shd w:val="clear" w:color="auto" w:fill="CFF0FC"/>
            <w:noWrap/>
            <w:tcMar>
              <w:top w:w="15" w:type="dxa"/>
              <w:left w:w="0" w:type="dxa"/>
              <w:bottom w:w="0" w:type="dxa"/>
              <w:right w:w="15" w:type="dxa"/>
            </w:tcMar>
            <w:vAlign w:val="bottom"/>
            <w:hideMark/>
          </w:tcPr>
          <w:p w14:paraId="0C2B484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9,538</w:t>
            </w:r>
          </w:p>
        </w:tc>
        <w:tc>
          <w:tcPr>
            <w:tcW w:w="50" w:type="pct"/>
            <w:shd w:val="clear" w:color="auto" w:fill="CFF0FC"/>
            <w:noWrap/>
            <w:tcMar>
              <w:top w:w="15" w:type="dxa"/>
              <w:left w:w="0" w:type="dxa"/>
              <w:bottom w:w="0" w:type="dxa"/>
              <w:right w:w="15" w:type="dxa"/>
            </w:tcMar>
            <w:vAlign w:val="bottom"/>
            <w:hideMark/>
          </w:tcPr>
          <w:p w14:paraId="73805D5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1E89265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E900AA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14:paraId="46F593F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63A48C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15065F7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089576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14:paraId="1FEA2DC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34,891</w:t>
            </w:r>
          </w:p>
        </w:tc>
        <w:tc>
          <w:tcPr>
            <w:tcW w:w="50" w:type="pct"/>
            <w:shd w:val="clear" w:color="auto" w:fill="CFF0FC"/>
            <w:noWrap/>
            <w:tcMar>
              <w:top w:w="15" w:type="dxa"/>
              <w:left w:w="0" w:type="dxa"/>
              <w:bottom w:w="0" w:type="dxa"/>
              <w:right w:w="15" w:type="dxa"/>
            </w:tcMar>
            <w:vAlign w:val="bottom"/>
            <w:hideMark/>
          </w:tcPr>
          <w:p w14:paraId="75EC248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4BA53A31" w14:textId="77777777">
        <w:trPr>
          <w:divId w:val="1646080934"/>
        </w:trPr>
        <w:tc>
          <w:tcPr>
            <w:tcW w:w="2274" w:type="pct"/>
            <w:shd w:val="clear" w:color="auto" w:fill="FFFFFF"/>
            <w:tcMar>
              <w:top w:w="15" w:type="dxa"/>
              <w:left w:w="0" w:type="dxa"/>
              <w:bottom w:w="0" w:type="dxa"/>
              <w:right w:w="15" w:type="dxa"/>
            </w:tcMar>
            <w:hideMark/>
          </w:tcPr>
          <w:p w14:paraId="539E634D" w14:textId="77777777" w:rsidR="00000000" w:rsidRDefault="00D017A2">
            <w:pPr>
              <w:pStyle w:val="a3"/>
              <w:spacing w:before="0" w:beforeAutospacing="0" w:after="0" w:afterAutospacing="0"/>
              <w:ind w:left="274"/>
              <w:rPr>
                <w:color w:val="000000"/>
                <w:sz w:val="20"/>
                <w:szCs w:val="20"/>
              </w:rPr>
            </w:pPr>
            <w:r>
              <w:rPr>
                <w:color w:val="000000"/>
                <w:sz w:val="20"/>
                <w:szCs w:val="20"/>
              </w:rPr>
              <w:t>Total current liabilities</w:t>
            </w:r>
          </w:p>
        </w:tc>
        <w:tc>
          <w:tcPr>
            <w:tcW w:w="55" w:type="pct"/>
            <w:shd w:val="clear" w:color="auto" w:fill="FFFFFF"/>
            <w:tcMar>
              <w:top w:w="15" w:type="dxa"/>
              <w:left w:w="0" w:type="dxa"/>
              <w:bottom w:w="0" w:type="dxa"/>
              <w:right w:w="15" w:type="dxa"/>
            </w:tcMar>
            <w:vAlign w:val="bottom"/>
            <w:hideMark/>
          </w:tcPr>
          <w:p w14:paraId="7E546EE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82F0C9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14:paraId="1002450A"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291,261</w:t>
            </w:r>
          </w:p>
        </w:tc>
        <w:tc>
          <w:tcPr>
            <w:tcW w:w="50" w:type="pct"/>
            <w:shd w:val="clear" w:color="auto" w:fill="FFFFFF"/>
            <w:noWrap/>
            <w:tcMar>
              <w:top w:w="15" w:type="dxa"/>
              <w:left w:w="0" w:type="dxa"/>
              <w:bottom w:w="0" w:type="dxa"/>
              <w:right w:w="15" w:type="dxa"/>
            </w:tcMar>
            <w:vAlign w:val="bottom"/>
            <w:hideMark/>
          </w:tcPr>
          <w:p w14:paraId="421F37B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42AA6D2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F2B72E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14:paraId="60E3BEB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364,841</w:t>
            </w:r>
          </w:p>
        </w:tc>
        <w:tc>
          <w:tcPr>
            <w:tcW w:w="50" w:type="pct"/>
            <w:shd w:val="clear" w:color="auto" w:fill="FFFFFF"/>
            <w:noWrap/>
            <w:tcMar>
              <w:top w:w="15" w:type="dxa"/>
              <w:left w:w="0" w:type="dxa"/>
              <w:bottom w:w="0" w:type="dxa"/>
              <w:right w:w="15" w:type="dxa"/>
            </w:tcMar>
            <w:vAlign w:val="bottom"/>
            <w:hideMark/>
          </w:tcPr>
          <w:p w14:paraId="1C175DA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4771735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663957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tcBorders>
            <w:shd w:val="clear" w:color="auto" w:fill="FFFFFF"/>
            <w:noWrap/>
            <w:tcMar>
              <w:top w:w="15" w:type="dxa"/>
              <w:left w:w="0" w:type="dxa"/>
              <w:bottom w:w="0" w:type="dxa"/>
              <w:right w:w="15" w:type="dxa"/>
            </w:tcMar>
            <w:vAlign w:val="bottom"/>
            <w:hideMark/>
          </w:tcPr>
          <w:p w14:paraId="156AF36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112,596</w:t>
            </w:r>
          </w:p>
        </w:tc>
        <w:tc>
          <w:tcPr>
            <w:tcW w:w="50" w:type="pct"/>
            <w:shd w:val="clear" w:color="auto" w:fill="FFFFFF"/>
            <w:noWrap/>
            <w:tcMar>
              <w:top w:w="15" w:type="dxa"/>
              <w:left w:w="0" w:type="dxa"/>
              <w:bottom w:w="0" w:type="dxa"/>
              <w:right w:w="15" w:type="dxa"/>
            </w:tcMar>
            <w:vAlign w:val="bottom"/>
            <w:hideMark/>
          </w:tcPr>
          <w:p w14:paraId="43081D6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295C6BE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9A4704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14:paraId="1475560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(415,442</w:t>
            </w:r>
          </w:p>
        </w:tc>
        <w:tc>
          <w:tcPr>
            <w:tcW w:w="50" w:type="pct"/>
            <w:shd w:val="clear" w:color="auto" w:fill="FFFFFF"/>
            <w:noWrap/>
            <w:tcMar>
              <w:top w:w="15" w:type="dxa"/>
              <w:left w:w="0" w:type="dxa"/>
              <w:bottom w:w="0" w:type="dxa"/>
              <w:right w:w="15" w:type="dxa"/>
            </w:tcMar>
            <w:vAlign w:val="bottom"/>
            <w:hideMark/>
          </w:tcPr>
          <w:p w14:paraId="7472F1E8"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14:paraId="78B7528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BE611F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14:paraId="344CBDA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353,256</w:t>
            </w:r>
          </w:p>
        </w:tc>
        <w:tc>
          <w:tcPr>
            <w:tcW w:w="50" w:type="pct"/>
            <w:shd w:val="clear" w:color="auto" w:fill="FFFFFF"/>
            <w:noWrap/>
            <w:tcMar>
              <w:top w:w="15" w:type="dxa"/>
              <w:left w:w="0" w:type="dxa"/>
              <w:bottom w:w="0" w:type="dxa"/>
              <w:right w:w="15" w:type="dxa"/>
            </w:tcMar>
            <w:vAlign w:val="bottom"/>
            <w:hideMark/>
          </w:tcPr>
          <w:p w14:paraId="7F145F9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068C12DF" w14:textId="77777777">
        <w:trPr>
          <w:divId w:val="1646080934"/>
        </w:trPr>
        <w:tc>
          <w:tcPr>
            <w:tcW w:w="2274" w:type="pct"/>
            <w:shd w:val="clear" w:color="auto" w:fill="CFF0FC"/>
            <w:tcMar>
              <w:top w:w="15" w:type="dxa"/>
              <w:left w:w="0" w:type="dxa"/>
              <w:bottom w:w="0" w:type="dxa"/>
              <w:right w:w="15" w:type="dxa"/>
            </w:tcMar>
            <w:hideMark/>
          </w:tcPr>
          <w:p w14:paraId="1CB64524" w14:textId="77777777" w:rsidR="00000000" w:rsidRDefault="00D017A2">
            <w:pPr>
              <w:pStyle w:val="a3"/>
              <w:spacing w:before="0" w:beforeAutospacing="0" w:after="0" w:afterAutospacing="0"/>
              <w:rPr>
                <w:color w:val="000000"/>
                <w:sz w:val="20"/>
                <w:szCs w:val="20"/>
              </w:rPr>
            </w:pPr>
            <w:r>
              <w:rPr>
                <w:color w:val="000000"/>
                <w:sz w:val="20"/>
                <w:szCs w:val="20"/>
              </w:rPr>
              <w:t>Long-term debt, net</w:t>
            </w:r>
          </w:p>
        </w:tc>
        <w:tc>
          <w:tcPr>
            <w:tcW w:w="55" w:type="pct"/>
            <w:shd w:val="clear" w:color="auto" w:fill="CFF0FC"/>
            <w:tcMar>
              <w:top w:w="15" w:type="dxa"/>
              <w:left w:w="0" w:type="dxa"/>
              <w:bottom w:w="0" w:type="dxa"/>
              <w:right w:w="15" w:type="dxa"/>
            </w:tcMar>
            <w:vAlign w:val="bottom"/>
            <w:hideMark/>
          </w:tcPr>
          <w:p w14:paraId="178739A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9BC027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7CB6F1D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1,889,449</w:t>
            </w:r>
          </w:p>
        </w:tc>
        <w:tc>
          <w:tcPr>
            <w:tcW w:w="50" w:type="pct"/>
            <w:shd w:val="clear" w:color="auto" w:fill="CFF0FC"/>
            <w:noWrap/>
            <w:tcMar>
              <w:top w:w="15" w:type="dxa"/>
              <w:left w:w="0" w:type="dxa"/>
              <w:bottom w:w="0" w:type="dxa"/>
              <w:right w:w="15" w:type="dxa"/>
            </w:tcMar>
            <w:vAlign w:val="bottom"/>
            <w:hideMark/>
          </w:tcPr>
          <w:p w14:paraId="116956F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113A3E0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26AC63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5543423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114,706</w:t>
            </w:r>
          </w:p>
        </w:tc>
        <w:tc>
          <w:tcPr>
            <w:tcW w:w="50" w:type="pct"/>
            <w:shd w:val="clear" w:color="auto" w:fill="CFF0FC"/>
            <w:noWrap/>
            <w:tcMar>
              <w:top w:w="15" w:type="dxa"/>
              <w:left w:w="0" w:type="dxa"/>
              <w:bottom w:w="0" w:type="dxa"/>
              <w:right w:w="15" w:type="dxa"/>
            </w:tcMar>
            <w:vAlign w:val="bottom"/>
            <w:hideMark/>
          </w:tcPr>
          <w:p w14:paraId="104FF2B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661FA3A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6D5646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CFF0FC"/>
            <w:noWrap/>
            <w:tcMar>
              <w:top w:w="15" w:type="dxa"/>
              <w:left w:w="0" w:type="dxa"/>
              <w:bottom w:w="0" w:type="dxa"/>
              <w:right w:w="15" w:type="dxa"/>
            </w:tcMar>
            <w:vAlign w:val="bottom"/>
            <w:hideMark/>
          </w:tcPr>
          <w:p w14:paraId="237A9CF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347,272</w:t>
            </w:r>
          </w:p>
        </w:tc>
        <w:tc>
          <w:tcPr>
            <w:tcW w:w="50" w:type="pct"/>
            <w:shd w:val="clear" w:color="auto" w:fill="CFF0FC"/>
            <w:noWrap/>
            <w:tcMar>
              <w:top w:w="15" w:type="dxa"/>
              <w:left w:w="0" w:type="dxa"/>
              <w:bottom w:w="0" w:type="dxa"/>
              <w:right w:w="15" w:type="dxa"/>
            </w:tcMar>
            <w:vAlign w:val="bottom"/>
            <w:hideMark/>
          </w:tcPr>
          <w:p w14:paraId="31E5654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486A7C8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83821E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5C7A8DF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(115,000</w:t>
            </w:r>
          </w:p>
        </w:tc>
        <w:tc>
          <w:tcPr>
            <w:tcW w:w="50" w:type="pct"/>
            <w:shd w:val="clear" w:color="auto" w:fill="CFF0FC"/>
            <w:noWrap/>
            <w:tcMar>
              <w:top w:w="15" w:type="dxa"/>
              <w:left w:w="0" w:type="dxa"/>
              <w:bottom w:w="0" w:type="dxa"/>
              <w:right w:w="15" w:type="dxa"/>
            </w:tcMar>
            <w:vAlign w:val="bottom"/>
            <w:hideMark/>
          </w:tcPr>
          <w:p w14:paraId="64A502C9"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14:paraId="2968D2D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56DDC5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52AC06EC"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2,236,427</w:t>
            </w:r>
          </w:p>
        </w:tc>
        <w:tc>
          <w:tcPr>
            <w:tcW w:w="50" w:type="pct"/>
            <w:shd w:val="clear" w:color="auto" w:fill="CFF0FC"/>
            <w:noWrap/>
            <w:tcMar>
              <w:top w:w="15" w:type="dxa"/>
              <w:left w:w="0" w:type="dxa"/>
              <w:bottom w:w="0" w:type="dxa"/>
              <w:right w:w="15" w:type="dxa"/>
            </w:tcMar>
            <w:vAlign w:val="bottom"/>
            <w:hideMark/>
          </w:tcPr>
          <w:p w14:paraId="2C92607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2B380286" w14:textId="77777777">
        <w:trPr>
          <w:divId w:val="1646080934"/>
        </w:trPr>
        <w:tc>
          <w:tcPr>
            <w:tcW w:w="2274" w:type="pct"/>
            <w:shd w:val="clear" w:color="auto" w:fill="FFFFFF"/>
            <w:tcMar>
              <w:top w:w="15" w:type="dxa"/>
              <w:left w:w="0" w:type="dxa"/>
              <w:bottom w:w="0" w:type="dxa"/>
              <w:right w:w="15" w:type="dxa"/>
            </w:tcMar>
            <w:hideMark/>
          </w:tcPr>
          <w:p w14:paraId="46BCB3BA" w14:textId="77777777" w:rsidR="00000000" w:rsidRDefault="00D017A2">
            <w:pPr>
              <w:pStyle w:val="a3"/>
              <w:spacing w:before="0" w:beforeAutospacing="0" w:after="0" w:afterAutospacing="0"/>
              <w:rPr>
                <w:color w:val="000000"/>
                <w:sz w:val="20"/>
                <w:szCs w:val="20"/>
              </w:rPr>
            </w:pPr>
            <w:r>
              <w:rPr>
                <w:color w:val="000000"/>
                <w:sz w:val="20"/>
                <w:szCs w:val="20"/>
              </w:rPr>
              <w:t>Non-current deferred tax liabilities</w:t>
            </w:r>
          </w:p>
        </w:tc>
        <w:tc>
          <w:tcPr>
            <w:tcW w:w="55" w:type="pct"/>
            <w:shd w:val="clear" w:color="auto" w:fill="FFFFFF"/>
            <w:tcMar>
              <w:top w:w="15" w:type="dxa"/>
              <w:left w:w="0" w:type="dxa"/>
              <w:bottom w:w="0" w:type="dxa"/>
              <w:right w:w="15" w:type="dxa"/>
            </w:tcMar>
            <w:vAlign w:val="bottom"/>
            <w:hideMark/>
          </w:tcPr>
          <w:p w14:paraId="5047C1A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BDE2B9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453C2C7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343</w:t>
            </w:r>
          </w:p>
        </w:tc>
        <w:tc>
          <w:tcPr>
            <w:tcW w:w="50" w:type="pct"/>
            <w:shd w:val="clear" w:color="auto" w:fill="FFFFFF"/>
            <w:noWrap/>
            <w:tcMar>
              <w:top w:w="15" w:type="dxa"/>
              <w:left w:w="0" w:type="dxa"/>
              <w:bottom w:w="0" w:type="dxa"/>
              <w:right w:w="15" w:type="dxa"/>
            </w:tcMar>
            <w:vAlign w:val="bottom"/>
            <w:hideMark/>
          </w:tcPr>
          <w:p w14:paraId="3082594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13A6B07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CB776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24B0858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2FF877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3FFC26D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76AB45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FFFFFF"/>
            <w:noWrap/>
            <w:tcMar>
              <w:top w:w="15" w:type="dxa"/>
              <w:left w:w="0" w:type="dxa"/>
              <w:bottom w:w="0" w:type="dxa"/>
              <w:right w:w="15" w:type="dxa"/>
            </w:tcMar>
            <w:vAlign w:val="bottom"/>
            <w:hideMark/>
          </w:tcPr>
          <w:p w14:paraId="639523DA"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B8D4F8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2730555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45E0A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07C8A43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(343</w:t>
            </w:r>
          </w:p>
        </w:tc>
        <w:tc>
          <w:tcPr>
            <w:tcW w:w="50" w:type="pct"/>
            <w:shd w:val="clear" w:color="auto" w:fill="FFFFFF"/>
            <w:noWrap/>
            <w:tcMar>
              <w:top w:w="15" w:type="dxa"/>
              <w:left w:w="0" w:type="dxa"/>
              <w:bottom w:w="0" w:type="dxa"/>
              <w:right w:w="15" w:type="dxa"/>
            </w:tcMar>
            <w:vAlign w:val="bottom"/>
            <w:hideMark/>
          </w:tcPr>
          <w:p w14:paraId="375180C4"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14:paraId="4CC5B96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8670C0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044506F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72901D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7C7EB23B" w14:textId="77777777">
        <w:trPr>
          <w:divId w:val="1646080934"/>
        </w:trPr>
        <w:tc>
          <w:tcPr>
            <w:tcW w:w="2274" w:type="pct"/>
            <w:shd w:val="clear" w:color="auto" w:fill="CFF0FC"/>
            <w:tcMar>
              <w:top w:w="15" w:type="dxa"/>
              <w:left w:w="0" w:type="dxa"/>
              <w:bottom w:w="0" w:type="dxa"/>
              <w:right w:w="15" w:type="dxa"/>
            </w:tcMar>
            <w:hideMark/>
          </w:tcPr>
          <w:p w14:paraId="1EC5A6B9" w14:textId="77777777" w:rsidR="00000000" w:rsidRDefault="00D017A2">
            <w:pPr>
              <w:pStyle w:val="a3"/>
              <w:spacing w:before="0" w:beforeAutospacing="0" w:after="0" w:afterAutospacing="0"/>
              <w:rPr>
                <w:color w:val="000000"/>
                <w:sz w:val="20"/>
                <w:szCs w:val="20"/>
              </w:rPr>
            </w:pPr>
            <w:r>
              <w:rPr>
                <w:color w:val="000000"/>
                <w:sz w:val="20"/>
                <w:szCs w:val="20"/>
              </w:rPr>
              <w:t>Deferred revenue</w:t>
            </w:r>
          </w:p>
        </w:tc>
        <w:tc>
          <w:tcPr>
            <w:tcW w:w="55" w:type="pct"/>
            <w:shd w:val="clear" w:color="auto" w:fill="CFF0FC"/>
            <w:tcMar>
              <w:top w:w="15" w:type="dxa"/>
              <w:left w:w="0" w:type="dxa"/>
              <w:bottom w:w="0" w:type="dxa"/>
              <w:right w:w="15" w:type="dxa"/>
            </w:tcMar>
            <w:vAlign w:val="bottom"/>
            <w:hideMark/>
          </w:tcPr>
          <w:p w14:paraId="1F99CB1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A1120E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2E28E95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28C356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07EA5E6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53389A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653594E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9,061</w:t>
            </w:r>
          </w:p>
        </w:tc>
        <w:tc>
          <w:tcPr>
            <w:tcW w:w="50" w:type="pct"/>
            <w:shd w:val="clear" w:color="auto" w:fill="CFF0FC"/>
            <w:noWrap/>
            <w:tcMar>
              <w:top w:w="15" w:type="dxa"/>
              <w:left w:w="0" w:type="dxa"/>
              <w:bottom w:w="0" w:type="dxa"/>
              <w:right w:w="15" w:type="dxa"/>
            </w:tcMar>
            <w:vAlign w:val="bottom"/>
            <w:hideMark/>
          </w:tcPr>
          <w:p w14:paraId="539E40B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79250A9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D14FEF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CFF0FC"/>
            <w:noWrap/>
            <w:tcMar>
              <w:top w:w="15" w:type="dxa"/>
              <w:left w:w="0" w:type="dxa"/>
              <w:bottom w:w="0" w:type="dxa"/>
              <w:right w:w="15" w:type="dxa"/>
            </w:tcMar>
            <w:vAlign w:val="bottom"/>
            <w:hideMark/>
          </w:tcPr>
          <w:p w14:paraId="4986A3D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D488C4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733B695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944589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5E075E9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BC58AF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447229E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ABF92B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526D192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9,061</w:t>
            </w:r>
          </w:p>
        </w:tc>
        <w:tc>
          <w:tcPr>
            <w:tcW w:w="50" w:type="pct"/>
            <w:shd w:val="clear" w:color="auto" w:fill="CFF0FC"/>
            <w:noWrap/>
            <w:tcMar>
              <w:top w:w="15" w:type="dxa"/>
              <w:left w:w="0" w:type="dxa"/>
              <w:bottom w:w="0" w:type="dxa"/>
              <w:right w:w="15" w:type="dxa"/>
            </w:tcMar>
            <w:vAlign w:val="bottom"/>
            <w:hideMark/>
          </w:tcPr>
          <w:p w14:paraId="3E69D0D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20279C60" w14:textId="77777777">
        <w:trPr>
          <w:divId w:val="1646080934"/>
        </w:trPr>
        <w:tc>
          <w:tcPr>
            <w:tcW w:w="2274" w:type="pct"/>
            <w:shd w:val="clear" w:color="auto" w:fill="FFFFFF"/>
            <w:tcMar>
              <w:top w:w="15" w:type="dxa"/>
              <w:left w:w="0" w:type="dxa"/>
              <w:bottom w:w="0" w:type="dxa"/>
              <w:right w:w="15" w:type="dxa"/>
            </w:tcMar>
            <w:hideMark/>
          </w:tcPr>
          <w:p w14:paraId="23887C9E" w14:textId="77777777" w:rsidR="00000000" w:rsidRDefault="00D017A2">
            <w:pPr>
              <w:pStyle w:val="a3"/>
              <w:spacing w:before="0" w:beforeAutospacing="0" w:after="0" w:afterAutospacing="0"/>
              <w:rPr>
                <w:color w:val="000000"/>
                <w:sz w:val="20"/>
                <w:szCs w:val="20"/>
              </w:rPr>
            </w:pPr>
            <w:r>
              <w:rPr>
                <w:color w:val="000000"/>
                <w:sz w:val="20"/>
                <w:szCs w:val="20"/>
              </w:rPr>
              <w:t>Other liabilities</w:t>
            </w:r>
          </w:p>
        </w:tc>
        <w:tc>
          <w:tcPr>
            <w:tcW w:w="55" w:type="pct"/>
            <w:shd w:val="clear" w:color="auto" w:fill="FFFFFF"/>
            <w:tcMar>
              <w:top w:w="15" w:type="dxa"/>
              <w:left w:w="0" w:type="dxa"/>
              <w:bottom w:w="0" w:type="dxa"/>
              <w:right w:w="15" w:type="dxa"/>
            </w:tcMar>
            <w:vAlign w:val="bottom"/>
            <w:hideMark/>
          </w:tcPr>
          <w:p w14:paraId="4621848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EE6F62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14:paraId="4D7F1E3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17,144</w:t>
            </w:r>
          </w:p>
        </w:tc>
        <w:tc>
          <w:tcPr>
            <w:tcW w:w="50" w:type="pct"/>
            <w:shd w:val="clear" w:color="auto" w:fill="FFFFFF"/>
            <w:noWrap/>
            <w:tcMar>
              <w:top w:w="15" w:type="dxa"/>
              <w:left w:w="0" w:type="dxa"/>
              <w:bottom w:w="0" w:type="dxa"/>
              <w:right w:w="15" w:type="dxa"/>
            </w:tcMar>
            <w:vAlign w:val="bottom"/>
            <w:hideMark/>
          </w:tcPr>
          <w:p w14:paraId="20B65C0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0EF62A2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4BCD6D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14:paraId="2B89DAE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80,654</w:t>
            </w:r>
          </w:p>
        </w:tc>
        <w:tc>
          <w:tcPr>
            <w:tcW w:w="50" w:type="pct"/>
            <w:shd w:val="clear" w:color="auto" w:fill="FFFFFF"/>
            <w:noWrap/>
            <w:tcMar>
              <w:top w:w="15" w:type="dxa"/>
              <w:left w:w="0" w:type="dxa"/>
              <w:bottom w:w="0" w:type="dxa"/>
              <w:right w:w="15" w:type="dxa"/>
            </w:tcMar>
            <w:vAlign w:val="bottom"/>
            <w:hideMark/>
          </w:tcPr>
          <w:p w14:paraId="62A0AF7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4978E56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E05E44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27" w:type="pct"/>
            <w:tcBorders>
              <w:bottom w:val="single" w:sz="6" w:space="0" w:color="000000"/>
            </w:tcBorders>
            <w:shd w:val="clear" w:color="auto" w:fill="FFFFFF"/>
            <w:noWrap/>
            <w:tcMar>
              <w:top w:w="15" w:type="dxa"/>
              <w:left w:w="0" w:type="dxa"/>
              <w:bottom w:w="0" w:type="dxa"/>
              <w:right w:w="15" w:type="dxa"/>
            </w:tcMar>
            <w:vAlign w:val="bottom"/>
            <w:hideMark/>
          </w:tcPr>
          <w:p w14:paraId="031370A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3,581</w:t>
            </w:r>
          </w:p>
        </w:tc>
        <w:tc>
          <w:tcPr>
            <w:tcW w:w="50" w:type="pct"/>
            <w:shd w:val="clear" w:color="auto" w:fill="FFFFFF"/>
            <w:noWrap/>
            <w:tcMar>
              <w:top w:w="15" w:type="dxa"/>
              <w:left w:w="0" w:type="dxa"/>
              <w:bottom w:w="0" w:type="dxa"/>
              <w:right w:w="15" w:type="dxa"/>
            </w:tcMar>
            <w:vAlign w:val="bottom"/>
            <w:hideMark/>
          </w:tcPr>
          <w:p w14:paraId="1BD58FF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6B017DC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3442EB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14:paraId="59C0E51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8218F8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1A8CF92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D3F1A5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14:paraId="68E27F4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101,379</w:t>
            </w:r>
          </w:p>
        </w:tc>
        <w:tc>
          <w:tcPr>
            <w:tcW w:w="50" w:type="pct"/>
            <w:shd w:val="clear" w:color="auto" w:fill="FFFFFF"/>
            <w:noWrap/>
            <w:tcMar>
              <w:top w:w="15" w:type="dxa"/>
              <w:left w:w="0" w:type="dxa"/>
              <w:bottom w:w="0" w:type="dxa"/>
              <w:right w:w="15" w:type="dxa"/>
            </w:tcMar>
            <w:vAlign w:val="bottom"/>
            <w:hideMark/>
          </w:tcPr>
          <w:p w14:paraId="5438BFE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60121FE1" w14:textId="77777777">
        <w:trPr>
          <w:divId w:val="1646080934"/>
        </w:trPr>
        <w:tc>
          <w:tcPr>
            <w:tcW w:w="2274" w:type="pct"/>
            <w:shd w:val="clear" w:color="auto" w:fill="CFF0FC"/>
            <w:tcMar>
              <w:top w:w="15" w:type="dxa"/>
              <w:left w:w="0" w:type="dxa"/>
              <w:bottom w:w="0" w:type="dxa"/>
              <w:right w:w="15" w:type="dxa"/>
            </w:tcMar>
            <w:hideMark/>
          </w:tcPr>
          <w:p w14:paraId="2AA6C7F9" w14:textId="77777777" w:rsidR="00000000" w:rsidRDefault="00D017A2">
            <w:pPr>
              <w:pStyle w:val="a3"/>
              <w:spacing w:before="0" w:beforeAutospacing="0" w:after="0" w:afterAutospacing="0"/>
              <w:ind w:left="274"/>
              <w:rPr>
                <w:color w:val="000000"/>
                <w:sz w:val="20"/>
                <w:szCs w:val="20"/>
              </w:rPr>
            </w:pPr>
            <w:r>
              <w:rPr>
                <w:color w:val="000000"/>
                <w:sz w:val="20"/>
                <w:szCs w:val="20"/>
              </w:rPr>
              <w:t>Total liabilities</w:t>
            </w:r>
          </w:p>
        </w:tc>
        <w:tc>
          <w:tcPr>
            <w:tcW w:w="55" w:type="pct"/>
            <w:shd w:val="clear" w:color="auto" w:fill="CFF0FC"/>
            <w:tcMar>
              <w:top w:w="15" w:type="dxa"/>
              <w:left w:w="0" w:type="dxa"/>
              <w:bottom w:w="0" w:type="dxa"/>
              <w:right w:w="15" w:type="dxa"/>
            </w:tcMar>
            <w:vAlign w:val="bottom"/>
            <w:hideMark/>
          </w:tcPr>
          <w:p w14:paraId="5B525EA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2069D5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2CED69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2,198,197</w:t>
            </w:r>
          </w:p>
        </w:tc>
        <w:tc>
          <w:tcPr>
            <w:tcW w:w="50" w:type="pct"/>
            <w:shd w:val="clear" w:color="auto" w:fill="CFF0FC"/>
            <w:noWrap/>
            <w:tcMar>
              <w:top w:w="15" w:type="dxa"/>
              <w:left w:w="0" w:type="dxa"/>
              <w:bottom w:w="0" w:type="dxa"/>
              <w:right w:w="15" w:type="dxa"/>
            </w:tcMar>
            <w:vAlign w:val="bottom"/>
            <w:hideMark/>
          </w:tcPr>
          <w:p w14:paraId="640A48D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7999AB4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74DE6E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2A08A8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569,262</w:t>
            </w:r>
          </w:p>
        </w:tc>
        <w:tc>
          <w:tcPr>
            <w:tcW w:w="50" w:type="pct"/>
            <w:shd w:val="clear" w:color="auto" w:fill="CFF0FC"/>
            <w:noWrap/>
            <w:tcMar>
              <w:top w:w="15" w:type="dxa"/>
              <w:left w:w="0" w:type="dxa"/>
              <w:bottom w:w="0" w:type="dxa"/>
              <w:right w:w="15" w:type="dxa"/>
            </w:tcMar>
            <w:vAlign w:val="bottom"/>
            <w:hideMark/>
          </w:tcPr>
          <w:p w14:paraId="03EF4FF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0EDC427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2EE0FB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1DCD1F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463,449</w:t>
            </w:r>
          </w:p>
        </w:tc>
        <w:tc>
          <w:tcPr>
            <w:tcW w:w="50" w:type="pct"/>
            <w:shd w:val="clear" w:color="auto" w:fill="CFF0FC"/>
            <w:noWrap/>
            <w:tcMar>
              <w:top w:w="15" w:type="dxa"/>
              <w:left w:w="0" w:type="dxa"/>
              <w:bottom w:w="0" w:type="dxa"/>
              <w:right w:w="15" w:type="dxa"/>
            </w:tcMar>
            <w:vAlign w:val="bottom"/>
            <w:hideMark/>
          </w:tcPr>
          <w:p w14:paraId="3F6EDFD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1B8D4A0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65E37C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78F88F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(530,785</w:t>
            </w:r>
          </w:p>
        </w:tc>
        <w:tc>
          <w:tcPr>
            <w:tcW w:w="50" w:type="pct"/>
            <w:shd w:val="clear" w:color="auto" w:fill="CFF0FC"/>
            <w:noWrap/>
            <w:tcMar>
              <w:top w:w="15" w:type="dxa"/>
              <w:left w:w="0" w:type="dxa"/>
              <w:bottom w:w="0" w:type="dxa"/>
              <w:right w:w="15" w:type="dxa"/>
            </w:tcMar>
            <w:vAlign w:val="bottom"/>
            <w:hideMark/>
          </w:tcPr>
          <w:p w14:paraId="18864F3D"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14:paraId="739A930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C07526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FF111C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2,700,123</w:t>
            </w:r>
          </w:p>
        </w:tc>
        <w:tc>
          <w:tcPr>
            <w:tcW w:w="50" w:type="pct"/>
            <w:shd w:val="clear" w:color="auto" w:fill="CFF0FC"/>
            <w:noWrap/>
            <w:tcMar>
              <w:top w:w="15" w:type="dxa"/>
              <w:left w:w="0" w:type="dxa"/>
              <w:bottom w:w="0" w:type="dxa"/>
              <w:right w:w="15" w:type="dxa"/>
            </w:tcMar>
            <w:vAlign w:val="bottom"/>
            <w:hideMark/>
          </w:tcPr>
          <w:p w14:paraId="2E431F3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354C61C0" w14:textId="77777777">
        <w:trPr>
          <w:divId w:val="1646080934"/>
        </w:trPr>
        <w:tc>
          <w:tcPr>
            <w:tcW w:w="2274" w:type="pct"/>
            <w:shd w:val="clear" w:color="auto" w:fill="FFFFFF"/>
            <w:tcMar>
              <w:top w:w="15" w:type="dxa"/>
              <w:left w:w="0" w:type="dxa"/>
              <w:bottom w:w="0" w:type="dxa"/>
              <w:right w:w="15" w:type="dxa"/>
            </w:tcMar>
            <w:hideMark/>
          </w:tcPr>
          <w:p w14:paraId="325DE7D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14:paraId="5793C23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A8E06F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5AE869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36E9D5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25979CF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46DF26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8F8E2C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F21078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012B472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454521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1DF2B4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98C3B3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23C80FC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D11657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F6E2D7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0D41B8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543010C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301B31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3401D5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DB1B3D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687F85B6" w14:textId="77777777">
        <w:trPr>
          <w:divId w:val="1646080934"/>
        </w:trPr>
        <w:tc>
          <w:tcPr>
            <w:tcW w:w="2274" w:type="pct"/>
            <w:shd w:val="clear" w:color="auto" w:fill="CFF0FC"/>
            <w:tcMar>
              <w:top w:w="15" w:type="dxa"/>
              <w:left w:w="0" w:type="dxa"/>
              <w:bottom w:w="0" w:type="dxa"/>
              <w:right w:w="15" w:type="dxa"/>
            </w:tcMar>
            <w:hideMark/>
          </w:tcPr>
          <w:p w14:paraId="4E4EC0CA" w14:textId="77777777" w:rsidR="00000000" w:rsidRDefault="00D017A2">
            <w:pPr>
              <w:pStyle w:val="a3"/>
              <w:spacing w:before="0" w:beforeAutospacing="0" w:after="0" w:afterAutospacing="0"/>
              <w:ind w:left="274"/>
              <w:rPr>
                <w:color w:val="000000"/>
                <w:sz w:val="20"/>
                <w:szCs w:val="20"/>
              </w:rPr>
            </w:pPr>
            <w:r>
              <w:rPr>
                <w:color w:val="000000"/>
                <w:sz w:val="20"/>
                <w:szCs w:val="20"/>
              </w:rPr>
              <w:t>Total equity</w:t>
            </w:r>
          </w:p>
        </w:tc>
        <w:tc>
          <w:tcPr>
            <w:tcW w:w="55" w:type="pct"/>
            <w:shd w:val="clear" w:color="auto" w:fill="CFF0FC"/>
            <w:tcMar>
              <w:top w:w="15" w:type="dxa"/>
              <w:left w:w="0" w:type="dxa"/>
              <w:bottom w:w="0" w:type="dxa"/>
              <w:right w:w="15" w:type="dxa"/>
            </w:tcMar>
            <w:vAlign w:val="bottom"/>
            <w:hideMark/>
          </w:tcPr>
          <w:p w14:paraId="3E46EE8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238C4F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6EA475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1,355,405</w:t>
            </w:r>
          </w:p>
        </w:tc>
        <w:tc>
          <w:tcPr>
            <w:tcW w:w="50" w:type="pct"/>
            <w:shd w:val="clear" w:color="auto" w:fill="CFF0FC"/>
            <w:noWrap/>
            <w:tcMar>
              <w:top w:w="15" w:type="dxa"/>
              <w:left w:w="0" w:type="dxa"/>
              <w:bottom w:w="0" w:type="dxa"/>
              <w:right w:w="15" w:type="dxa"/>
            </w:tcMar>
            <w:vAlign w:val="bottom"/>
            <w:hideMark/>
          </w:tcPr>
          <w:p w14:paraId="34BF091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1FCC1A8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421C9A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F43445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469,995</w:t>
            </w:r>
          </w:p>
        </w:tc>
        <w:tc>
          <w:tcPr>
            <w:tcW w:w="50" w:type="pct"/>
            <w:shd w:val="clear" w:color="auto" w:fill="CFF0FC"/>
            <w:noWrap/>
            <w:tcMar>
              <w:top w:w="15" w:type="dxa"/>
              <w:left w:w="0" w:type="dxa"/>
              <w:bottom w:w="0" w:type="dxa"/>
              <w:right w:w="15" w:type="dxa"/>
            </w:tcMar>
            <w:vAlign w:val="bottom"/>
            <w:hideMark/>
          </w:tcPr>
          <w:p w14:paraId="62A0E07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50D03DE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FE3866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6A731AC"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20,287</w:t>
            </w:r>
          </w:p>
        </w:tc>
        <w:tc>
          <w:tcPr>
            <w:tcW w:w="50" w:type="pct"/>
            <w:shd w:val="clear" w:color="auto" w:fill="CFF0FC"/>
            <w:noWrap/>
            <w:tcMar>
              <w:top w:w="15" w:type="dxa"/>
              <w:left w:w="0" w:type="dxa"/>
              <w:bottom w:w="0" w:type="dxa"/>
              <w:right w:w="15" w:type="dxa"/>
            </w:tcMar>
            <w:vAlign w:val="bottom"/>
            <w:hideMark/>
          </w:tcPr>
          <w:p w14:paraId="472965A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1A2EA80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AF0793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666418A"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r>
              <w:rPr>
                <w:b/>
                <w:bCs/>
                <w:color w:val="000000"/>
                <w:sz w:val="20"/>
                <w:szCs w:val="20"/>
              </w:rPr>
              <w:t>467,011</w:t>
            </w:r>
          </w:p>
        </w:tc>
        <w:tc>
          <w:tcPr>
            <w:tcW w:w="50" w:type="pct"/>
            <w:shd w:val="clear" w:color="auto" w:fill="CFF0FC"/>
            <w:noWrap/>
            <w:tcMar>
              <w:top w:w="15" w:type="dxa"/>
              <w:left w:w="0" w:type="dxa"/>
              <w:bottom w:w="0" w:type="dxa"/>
              <w:right w:w="15" w:type="dxa"/>
            </w:tcMar>
            <w:vAlign w:val="bottom"/>
            <w:hideMark/>
          </w:tcPr>
          <w:p w14:paraId="5BED24D2"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14:paraId="33AA766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D8C959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553DC1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1,378,676</w:t>
            </w:r>
          </w:p>
        </w:tc>
        <w:tc>
          <w:tcPr>
            <w:tcW w:w="50" w:type="pct"/>
            <w:shd w:val="clear" w:color="auto" w:fill="CFF0FC"/>
            <w:noWrap/>
            <w:tcMar>
              <w:top w:w="15" w:type="dxa"/>
              <w:left w:w="0" w:type="dxa"/>
              <w:bottom w:w="0" w:type="dxa"/>
              <w:right w:w="15" w:type="dxa"/>
            </w:tcMar>
            <w:vAlign w:val="bottom"/>
            <w:hideMark/>
          </w:tcPr>
          <w:p w14:paraId="7D2DFE3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70DC859E" w14:textId="77777777">
        <w:trPr>
          <w:divId w:val="1646080934"/>
        </w:trPr>
        <w:tc>
          <w:tcPr>
            <w:tcW w:w="2274" w:type="pct"/>
            <w:shd w:val="clear" w:color="auto" w:fill="FFFFFF"/>
            <w:tcMar>
              <w:top w:w="15" w:type="dxa"/>
              <w:left w:w="0" w:type="dxa"/>
              <w:bottom w:w="0" w:type="dxa"/>
              <w:right w:w="15" w:type="dxa"/>
            </w:tcMar>
            <w:hideMark/>
          </w:tcPr>
          <w:p w14:paraId="7F397440" w14:textId="77777777" w:rsidR="00000000" w:rsidRDefault="00D017A2">
            <w:pPr>
              <w:pStyle w:val="a3"/>
              <w:spacing w:before="0" w:beforeAutospacing="0" w:after="0" w:afterAutospacing="0"/>
              <w:ind w:left="274"/>
              <w:rPr>
                <w:color w:val="000000"/>
                <w:sz w:val="20"/>
                <w:szCs w:val="20"/>
              </w:rPr>
            </w:pPr>
            <w:r>
              <w:rPr>
                <w:color w:val="000000"/>
                <w:sz w:val="20"/>
                <w:szCs w:val="20"/>
              </w:rPr>
              <w:t>Total liabilities and equity</w:t>
            </w:r>
          </w:p>
        </w:tc>
        <w:tc>
          <w:tcPr>
            <w:tcW w:w="55" w:type="pct"/>
            <w:shd w:val="clear" w:color="auto" w:fill="FFFFFF"/>
            <w:tcMar>
              <w:top w:w="15" w:type="dxa"/>
              <w:left w:w="0" w:type="dxa"/>
              <w:bottom w:w="0" w:type="dxa"/>
              <w:right w:w="15" w:type="dxa"/>
            </w:tcMar>
            <w:vAlign w:val="bottom"/>
            <w:hideMark/>
          </w:tcPr>
          <w:p w14:paraId="5A2DB2F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6385194"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99E610C"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3,553,602</w:t>
            </w:r>
          </w:p>
        </w:tc>
        <w:tc>
          <w:tcPr>
            <w:tcW w:w="50" w:type="pct"/>
            <w:shd w:val="clear" w:color="auto" w:fill="FFFFFF"/>
            <w:noWrap/>
            <w:tcMar>
              <w:top w:w="15" w:type="dxa"/>
              <w:left w:w="0" w:type="dxa"/>
              <w:bottom w:w="0" w:type="dxa"/>
              <w:right w:w="15" w:type="dxa"/>
            </w:tcMar>
            <w:vAlign w:val="bottom"/>
            <w:hideMark/>
          </w:tcPr>
          <w:p w14:paraId="2BFDF1B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482F941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451D5B4"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2804AE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1,039,257</w:t>
            </w:r>
          </w:p>
        </w:tc>
        <w:tc>
          <w:tcPr>
            <w:tcW w:w="50" w:type="pct"/>
            <w:shd w:val="clear" w:color="auto" w:fill="FFFFFF"/>
            <w:noWrap/>
            <w:tcMar>
              <w:top w:w="15" w:type="dxa"/>
              <w:left w:w="0" w:type="dxa"/>
              <w:bottom w:w="0" w:type="dxa"/>
              <w:right w:w="15" w:type="dxa"/>
            </w:tcMar>
            <w:vAlign w:val="bottom"/>
            <w:hideMark/>
          </w:tcPr>
          <w:p w14:paraId="7EC785E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4769731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3704631"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32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54198A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483,736</w:t>
            </w:r>
          </w:p>
        </w:tc>
        <w:tc>
          <w:tcPr>
            <w:tcW w:w="50" w:type="pct"/>
            <w:shd w:val="clear" w:color="auto" w:fill="FFFFFF"/>
            <w:noWrap/>
            <w:tcMar>
              <w:top w:w="15" w:type="dxa"/>
              <w:left w:w="0" w:type="dxa"/>
              <w:bottom w:w="0" w:type="dxa"/>
              <w:right w:w="15" w:type="dxa"/>
            </w:tcMar>
            <w:vAlign w:val="bottom"/>
            <w:hideMark/>
          </w:tcPr>
          <w:p w14:paraId="708AD44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18FE80E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6A336E3"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E7DAC0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(997,796</w:t>
            </w:r>
          </w:p>
        </w:tc>
        <w:tc>
          <w:tcPr>
            <w:tcW w:w="50" w:type="pct"/>
            <w:shd w:val="clear" w:color="auto" w:fill="FFFFFF"/>
            <w:noWrap/>
            <w:tcMar>
              <w:top w:w="15" w:type="dxa"/>
              <w:left w:w="0" w:type="dxa"/>
              <w:bottom w:w="0" w:type="dxa"/>
              <w:right w:w="15" w:type="dxa"/>
            </w:tcMar>
            <w:vAlign w:val="bottom"/>
            <w:hideMark/>
          </w:tcPr>
          <w:p w14:paraId="663D9BA0"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14:paraId="6488388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8EE0A28"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F087C5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4,078,799</w:t>
            </w:r>
          </w:p>
        </w:tc>
        <w:tc>
          <w:tcPr>
            <w:tcW w:w="50" w:type="pct"/>
            <w:shd w:val="clear" w:color="auto" w:fill="FFFFFF"/>
            <w:noWrap/>
            <w:tcMar>
              <w:top w:w="15" w:type="dxa"/>
              <w:left w:w="0" w:type="dxa"/>
              <w:bottom w:w="0" w:type="dxa"/>
              <w:right w:w="15" w:type="dxa"/>
            </w:tcMar>
            <w:vAlign w:val="bottom"/>
            <w:hideMark/>
          </w:tcPr>
          <w:p w14:paraId="43961CD2" w14:textId="77777777" w:rsidR="00000000" w:rsidRDefault="00D017A2">
            <w:pPr>
              <w:pStyle w:val="a3"/>
              <w:spacing w:before="0" w:beforeAutospacing="0" w:after="0" w:afterAutospacing="0"/>
              <w:rPr>
                <w:b/>
                <w:bCs/>
                <w:color w:val="000000"/>
                <w:sz w:val="2"/>
                <w:szCs w:val="2"/>
              </w:rPr>
            </w:pPr>
            <w:r>
              <w:rPr>
                <w:b/>
                <w:bCs/>
                <w:color w:val="000000"/>
                <w:sz w:val="2"/>
                <w:szCs w:val="2"/>
              </w:rPr>
              <w:t> </w:t>
            </w:r>
          </w:p>
        </w:tc>
      </w:tr>
    </w:tbl>
    <w:p w14:paraId="56FEFCBA" w14:textId="77777777" w:rsidR="00000000" w:rsidRDefault="00D017A2">
      <w:pPr>
        <w:pStyle w:val="a3"/>
        <w:spacing w:before="0" w:beforeAutospacing="0" w:after="0" w:afterAutospacing="0"/>
        <w:rPr>
          <w:sz w:val="20"/>
          <w:szCs w:val="20"/>
        </w:rPr>
      </w:pPr>
      <w:r>
        <w:rPr>
          <w:sz w:val="20"/>
          <w:szCs w:val="20"/>
        </w:rPr>
        <w:t> </w:t>
      </w:r>
    </w:p>
    <w:p w14:paraId="0F324F01" w14:textId="77777777" w:rsidR="00000000" w:rsidRDefault="00D017A2">
      <w:pPr>
        <w:pStyle w:val="a3"/>
        <w:spacing w:before="240" w:beforeAutospacing="0" w:after="0" w:afterAutospacing="0"/>
        <w:jc w:val="center"/>
        <w:rPr>
          <w:sz w:val="20"/>
          <w:szCs w:val="20"/>
        </w:rPr>
      </w:pPr>
      <w:r>
        <w:rPr>
          <w:sz w:val="20"/>
          <w:szCs w:val="20"/>
        </w:rPr>
        <w:t>19</w:t>
      </w:r>
    </w:p>
    <w:p w14:paraId="180D8E44" w14:textId="77777777" w:rsidR="00000000" w:rsidRDefault="00D017A2">
      <w:pPr>
        <w:rPr>
          <w:rFonts w:eastAsia="Times New Roman"/>
        </w:rPr>
      </w:pPr>
      <w:r>
        <w:rPr>
          <w:rFonts w:eastAsia="Times New Roman"/>
        </w:rPr>
        <w:pict w14:anchorId="45A35931">
          <v:rect id="_x0000_i1045" style="width:0;height:1.5pt" o:hralign="center" o:hrstd="t" o:hr="t" fillcolor="#a0a0a0" stroked="f"/>
        </w:pict>
      </w:r>
    </w:p>
    <w:p w14:paraId="5B178352" w14:textId="77777777" w:rsidR="00000000" w:rsidRDefault="00D017A2">
      <w:pPr>
        <w:pStyle w:val="a3"/>
        <w:spacing w:before="0" w:beforeAutospacing="0" w:after="0" w:afterAutospacing="0"/>
        <w:rPr>
          <w:sz w:val="20"/>
          <w:szCs w:val="20"/>
        </w:rPr>
      </w:pPr>
      <w:r>
        <w:rPr>
          <w:sz w:val="20"/>
          <w:szCs w:val="20"/>
        </w:rPr>
        <w:t> </w:t>
      </w:r>
    </w:p>
    <w:p w14:paraId="3015B89B" w14:textId="77777777" w:rsidR="00000000" w:rsidRDefault="00D017A2">
      <w:pPr>
        <w:pStyle w:val="a3"/>
        <w:spacing w:before="0" w:beforeAutospacing="0" w:after="0" w:afterAutospacing="0"/>
        <w:jc w:val="center"/>
        <w:rPr>
          <w:b/>
          <w:bCs/>
          <w:sz w:val="20"/>
          <w:szCs w:val="20"/>
        </w:rPr>
      </w:pPr>
      <w:r>
        <w:rPr>
          <w:b/>
          <w:bCs/>
          <w:sz w:val="20"/>
          <w:szCs w:val="20"/>
        </w:rPr>
        <w:t>CONDENSED CONSOLIDATING BALANCE SHEET</w:t>
      </w:r>
    </w:p>
    <w:p w14:paraId="4C57E7A7" w14:textId="77777777" w:rsidR="00000000" w:rsidRDefault="00D017A2">
      <w:pPr>
        <w:pStyle w:val="a3"/>
        <w:spacing w:before="0" w:beforeAutospacing="0" w:after="0" w:afterAutospacing="0"/>
        <w:jc w:val="center"/>
        <w:rPr>
          <w:b/>
          <w:bCs/>
          <w:sz w:val="20"/>
          <w:szCs w:val="20"/>
        </w:rPr>
      </w:pPr>
      <w:r>
        <w:rPr>
          <w:b/>
          <w:bCs/>
          <w:sz w:val="20"/>
          <w:szCs w:val="20"/>
        </w:rPr>
        <w:t>As of December 31, 2019</w:t>
      </w:r>
    </w:p>
    <w:p w14:paraId="635EC73C" w14:textId="77777777" w:rsidR="00000000" w:rsidRDefault="00D017A2">
      <w:pPr>
        <w:pStyle w:val="a3"/>
        <w:spacing w:before="0" w:beforeAutospacing="0" w:after="0" w:afterAutospacing="0"/>
        <w:jc w:val="center"/>
        <w:rPr>
          <w:sz w:val="20"/>
          <w:szCs w:val="20"/>
        </w:rPr>
      </w:pPr>
      <w:r>
        <w:rPr>
          <w:sz w:val="20"/>
          <w:szCs w:val="20"/>
        </w:rPr>
        <w:t>(in thousands)</w:t>
      </w:r>
    </w:p>
    <w:p w14:paraId="460E3345" w14:textId="77777777" w:rsidR="00000000" w:rsidRDefault="00D017A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7"/>
        <w:gridCol w:w="65"/>
        <w:gridCol w:w="115"/>
        <w:gridCol w:w="815"/>
        <w:gridCol w:w="65"/>
        <w:gridCol w:w="65"/>
        <w:gridCol w:w="115"/>
        <w:gridCol w:w="815"/>
        <w:gridCol w:w="65"/>
        <w:gridCol w:w="65"/>
        <w:gridCol w:w="116"/>
        <w:gridCol w:w="755"/>
        <w:gridCol w:w="82"/>
        <w:gridCol w:w="65"/>
        <w:gridCol w:w="116"/>
        <w:gridCol w:w="858"/>
        <w:gridCol w:w="82"/>
        <w:gridCol w:w="65"/>
        <w:gridCol w:w="115"/>
        <w:gridCol w:w="815"/>
        <w:gridCol w:w="65"/>
      </w:tblGrid>
      <w:tr w:rsidR="00000000" w14:paraId="6303A047" w14:textId="77777777">
        <w:trPr>
          <w:divId w:val="234824731"/>
        </w:trPr>
        <w:tc>
          <w:tcPr>
            <w:tcW w:w="2239" w:type="pct"/>
            <w:tcBorders>
              <w:bottom w:val="single" w:sz="6" w:space="0" w:color="000000"/>
            </w:tcBorders>
            <w:shd w:val="clear" w:color="auto" w:fill="FFFFFF"/>
            <w:tcMar>
              <w:top w:w="15" w:type="dxa"/>
              <w:left w:w="0" w:type="dxa"/>
              <w:bottom w:w="0" w:type="dxa"/>
              <w:right w:w="15" w:type="dxa"/>
            </w:tcMar>
            <w:vAlign w:val="bottom"/>
            <w:hideMark/>
          </w:tcPr>
          <w:p w14:paraId="29D1BC2E"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ASSETS</w:t>
            </w:r>
          </w:p>
        </w:tc>
        <w:tc>
          <w:tcPr>
            <w:tcW w:w="54" w:type="pct"/>
            <w:shd w:val="clear" w:color="auto" w:fill="FFFFFF"/>
            <w:tcMar>
              <w:top w:w="15" w:type="dxa"/>
              <w:left w:w="0" w:type="dxa"/>
              <w:bottom w:w="0" w:type="dxa"/>
              <w:right w:w="15" w:type="dxa"/>
            </w:tcMar>
            <w:vAlign w:val="bottom"/>
            <w:hideMark/>
          </w:tcPr>
          <w:p w14:paraId="6E2CE994"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4C09CDCC"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14:paraId="2F28EED7"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505F7EE1"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7A93503B"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Combined Subsidiary Guarantors</w:t>
            </w:r>
          </w:p>
        </w:tc>
        <w:tc>
          <w:tcPr>
            <w:tcW w:w="50" w:type="pct"/>
            <w:shd w:val="clear" w:color="auto" w:fill="FFFFFF"/>
            <w:noWrap/>
            <w:tcMar>
              <w:top w:w="15" w:type="dxa"/>
              <w:left w:w="0" w:type="dxa"/>
              <w:bottom w:w="0" w:type="dxa"/>
              <w:right w:w="15" w:type="dxa"/>
            </w:tcMar>
            <w:vAlign w:val="bottom"/>
            <w:hideMark/>
          </w:tcPr>
          <w:p w14:paraId="0079E71E"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5FA40ACA"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333EDD9F"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Non-</w:t>
            </w:r>
          </w:p>
          <w:p w14:paraId="0DC8F3D5"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Guarantor</w:t>
            </w:r>
          </w:p>
          <w:p w14:paraId="713EE866"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Subsidiaries</w:t>
            </w:r>
          </w:p>
        </w:tc>
        <w:tc>
          <w:tcPr>
            <w:tcW w:w="50" w:type="pct"/>
            <w:shd w:val="clear" w:color="auto" w:fill="FFFFFF"/>
            <w:noWrap/>
            <w:tcMar>
              <w:top w:w="15" w:type="dxa"/>
              <w:left w:w="0" w:type="dxa"/>
              <w:bottom w:w="0" w:type="dxa"/>
              <w:right w:w="15" w:type="dxa"/>
            </w:tcMar>
            <w:vAlign w:val="bottom"/>
            <w:hideMark/>
          </w:tcPr>
          <w:p w14:paraId="15668FD6"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1AA8C51C"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579E77C5"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Consolidating Adjustments and Other</w:t>
            </w:r>
          </w:p>
        </w:tc>
        <w:tc>
          <w:tcPr>
            <w:tcW w:w="50" w:type="pct"/>
            <w:shd w:val="clear" w:color="auto" w:fill="FFFFFF"/>
            <w:noWrap/>
            <w:tcMar>
              <w:top w:w="15" w:type="dxa"/>
              <w:left w:w="0" w:type="dxa"/>
              <w:bottom w:w="0" w:type="dxa"/>
              <w:right w:w="15" w:type="dxa"/>
            </w:tcMar>
            <w:vAlign w:val="bottom"/>
            <w:hideMark/>
          </w:tcPr>
          <w:p w14:paraId="7565AE09"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58D27792"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1D41EFE3"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Total Consolidated Amounts</w:t>
            </w:r>
          </w:p>
        </w:tc>
        <w:tc>
          <w:tcPr>
            <w:tcW w:w="50" w:type="pct"/>
            <w:shd w:val="clear" w:color="auto" w:fill="FFFFFF"/>
            <w:noWrap/>
            <w:tcMar>
              <w:top w:w="15" w:type="dxa"/>
              <w:left w:w="0" w:type="dxa"/>
              <w:bottom w:w="0" w:type="dxa"/>
              <w:right w:w="15" w:type="dxa"/>
            </w:tcMar>
            <w:vAlign w:val="bottom"/>
            <w:hideMark/>
          </w:tcPr>
          <w:p w14:paraId="059C94C3"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430B464E" w14:textId="77777777">
        <w:trPr>
          <w:divId w:val="234824731"/>
        </w:trPr>
        <w:tc>
          <w:tcPr>
            <w:tcW w:w="2239" w:type="pct"/>
            <w:tcBorders>
              <w:top w:val="single" w:sz="6" w:space="0" w:color="000000"/>
            </w:tcBorders>
            <w:shd w:val="clear" w:color="auto" w:fill="CFF0FC"/>
            <w:tcMar>
              <w:top w:w="15" w:type="dxa"/>
              <w:left w:w="0" w:type="dxa"/>
              <w:bottom w:w="0" w:type="dxa"/>
              <w:right w:w="15" w:type="dxa"/>
            </w:tcMar>
            <w:hideMark/>
          </w:tcPr>
          <w:p w14:paraId="1D28C0C7" w14:textId="77777777" w:rsidR="00000000" w:rsidRDefault="00D017A2">
            <w:pPr>
              <w:pStyle w:val="a3"/>
              <w:spacing w:before="0" w:beforeAutospacing="0" w:after="0" w:afterAutospacing="0"/>
              <w:rPr>
                <w:color w:val="000000"/>
                <w:sz w:val="20"/>
                <w:szCs w:val="20"/>
              </w:rPr>
            </w:pPr>
            <w:r>
              <w:rPr>
                <w:color w:val="000000"/>
                <w:sz w:val="20"/>
                <w:szCs w:val="20"/>
              </w:rPr>
              <w:t>Cash and cash equivalents</w:t>
            </w:r>
          </w:p>
        </w:tc>
        <w:tc>
          <w:tcPr>
            <w:tcW w:w="54" w:type="pct"/>
            <w:shd w:val="clear" w:color="auto" w:fill="CFF0FC"/>
            <w:tcMar>
              <w:top w:w="15" w:type="dxa"/>
              <w:left w:w="0" w:type="dxa"/>
              <w:bottom w:w="0" w:type="dxa"/>
              <w:right w:w="15" w:type="dxa"/>
            </w:tcMar>
            <w:vAlign w:val="bottom"/>
            <w:hideMark/>
          </w:tcPr>
          <w:p w14:paraId="3F7844D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3F6E9CB"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3273CEDD" w14:textId="77777777" w:rsidR="00000000" w:rsidRDefault="00D017A2">
            <w:pPr>
              <w:pStyle w:val="a3"/>
              <w:spacing w:before="0" w:beforeAutospacing="0" w:after="0" w:afterAutospacing="0"/>
              <w:jc w:val="right"/>
              <w:rPr>
                <w:color w:val="000000"/>
                <w:sz w:val="20"/>
                <w:szCs w:val="20"/>
              </w:rPr>
            </w:pPr>
            <w:r>
              <w:rPr>
                <w:color w:val="000000"/>
                <w:sz w:val="20"/>
                <w:szCs w:val="20"/>
              </w:rPr>
              <w:t>45,427</w:t>
            </w:r>
          </w:p>
        </w:tc>
        <w:tc>
          <w:tcPr>
            <w:tcW w:w="50" w:type="pct"/>
            <w:shd w:val="clear" w:color="auto" w:fill="CFF0FC"/>
            <w:noWrap/>
            <w:tcMar>
              <w:top w:w="15" w:type="dxa"/>
              <w:left w:w="0" w:type="dxa"/>
              <w:bottom w:w="0" w:type="dxa"/>
              <w:right w:w="15" w:type="dxa"/>
            </w:tcMar>
            <w:vAlign w:val="bottom"/>
            <w:hideMark/>
          </w:tcPr>
          <w:p w14:paraId="1FD3BE0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192D6F1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F0C1581"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0DA1E6A2" w14:textId="77777777" w:rsidR="00000000" w:rsidRDefault="00D017A2">
            <w:pPr>
              <w:pStyle w:val="a3"/>
              <w:spacing w:before="0" w:beforeAutospacing="0" w:after="0" w:afterAutospacing="0"/>
              <w:jc w:val="right"/>
              <w:rPr>
                <w:color w:val="000000"/>
                <w:sz w:val="20"/>
                <w:szCs w:val="20"/>
              </w:rPr>
            </w:pPr>
            <w:r>
              <w:rPr>
                <w:color w:val="000000"/>
                <w:sz w:val="20"/>
                <w:szCs w:val="20"/>
              </w:rPr>
              <w:t>45,309</w:t>
            </w:r>
          </w:p>
        </w:tc>
        <w:tc>
          <w:tcPr>
            <w:tcW w:w="50" w:type="pct"/>
            <w:shd w:val="clear" w:color="auto" w:fill="CFF0FC"/>
            <w:noWrap/>
            <w:tcMar>
              <w:top w:w="15" w:type="dxa"/>
              <w:left w:w="0" w:type="dxa"/>
              <w:bottom w:w="0" w:type="dxa"/>
              <w:right w:w="15" w:type="dxa"/>
            </w:tcMar>
            <w:vAlign w:val="bottom"/>
            <w:hideMark/>
          </w:tcPr>
          <w:p w14:paraId="1719969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4BB1F79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575320F"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7C0E0BC3" w14:textId="77777777" w:rsidR="00000000" w:rsidRDefault="00D017A2">
            <w:pPr>
              <w:pStyle w:val="a3"/>
              <w:spacing w:before="0" w:beforeAutospacing="0" w:after="0" w:afterAutospacing="0"/>
              <w:jc w:val="right"/>
              <w:rPr>
                <w:color w:val="000000"/>
                <w:sz w:val="20"/>
                <w:szCs w:val="20"/>
              </w:rPr>
            </w:pPr>
            <w:r>
              <w:rPr>
                <w:color w:val="000000"/>
                <w:sz w:val="20"/>
                <w:szCs w:val="20"/>
              </w:rPr>
              <w:t>1,384</w:t>
            </w:r>
          </w:p>
        </w:tc>
        <w:tc>
          <w:tcPr>
            <w:tcW w:w="50" w:type="pct"/>
            <w:shd w:val="clear" w:color="auto" w:fill="CFF0FC"/>
            <w:noWrap/>
            <w:tcMar>
              <w:top w:w="15" w:type="dxa"/>
              <w:left w:w="0" w:type="dxa"/>
              <w:bottom w:w="0" w:type="dxa"/>
              <w:right w:w="15" w:type="dxa"/>
            </w:tcMar>
            <w:vAlign w:val="bottom"/>
            <w:hideMark/>
          </w:tcPr>
          <w:p w14:paraId="41E63F6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391A831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92315AA"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62030993"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9933F0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10E65F6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0E6435C"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4CB31DED" w14:textId="77777777" w:rsidR="00000000" w:rsidRDefault="00D017A2">
            <w:pPr>
              <w:pStyle w:val="a3"/>
              <w:spacing w:before="0" w:beforeAutospacing="0" w:after="0" w:afterAutospacing="0"/>
              <w:jc w:val="right"/>
              <w:rPr>
                <w:color w:val="000000"/>
                <w:sz w:val="20"/>
                <w:szCs w:val="20"/>
              </w:rPr>
            </w:pPr>
            <w:r>
              <w:rPr>
                <w:color w:val="000000"/>
                <w:sz w:val="20"/>
                <w:szCs w:val="20"/>
              </w:rPr>
              <w:t>92,120</w:t>
            </w:r>
          </w:p>
        </w:tc>
        <w:tc>
          <w:tcPr>
            <w:tcW w:w="50" w:type="pct"/>
            <w:shd w:val="clear" w:color="auto" w:fill="CFF0FC"/>
            <w:noWrap/>
            <w:tcMar>
              <w:top w:w="15" w:type="dxa"/>
              <w:left w:w="0" w:type="dxa"/>
              <w:bottom w:w="0" w:type="dxa"/>
              <w:right w:w="15" w:type="dxa"/>
            </w:tcMar>
            <w:vAlign w:val="bottom"/>
            <w:hideMark/>
          </w:tcPr>
          <w:p w14:paraId="0E8FF088"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BAF0A1C" w14:textId="77777777">
        <w:trPr>
          <w:divId w:val="234824731"/>
        </w:trPr>
        <w:tc>
          <w:tcPr>
            <w:tcW w:w="2239" w:type="pct"/>
            <w:shd w:val="clear" w:color="auto" w:fill="FFFFFF"/>
            <w:tcMar>
              <w:top w:w="15" w:type="dxa"/>
              <w:left w:w="0" w:type="dxa"/>
              <w:bottom w:w="0" w:type="dxa"/>
              <w:right w:w="15" w:type="dxa"/>
            </w:tcMar>
            <w:hideMark/>
          </w:tcPr>
          <w:p w14:paraId="22950151" w14:textId="77777777" w:rsidR="00000000" w:rsidRDefault="00D017A2">
            <w:pPr>
              <w:pStyle w:val="a3"/>
              <w:spacing w:before="0" w:beforeAutospacing="0" w:after="0" w:afterAutospacing="0"/>
              <w:rPr>
                <w:color w:val="000000"/>
                <w:sz w:val="20"/>
                <w:szCs w:val="20"/>
              </w:rPr>
            </w:pPr>
            <w:r>
              <w:rPr>
                <w:color w:val="000000"/>
                <w:sz w:val="20"/>
                <w:szCs w:val="20"/>
              </w:rPr>
              <w:t>Restricted cash</w:t>
            </w:r>
          </w:p>
        </w:tc>
        <w:tc>
          <w:tcPr>
            <w:tcW w:w="54" w:type="pct"/>
            <w:shd w:val="clear" w:color="auto" w:fill="FFFFFF"/>
            <w:tcMar>
              <w:top w:w="15" w:type="dxa"/>
              <w:left w:w="0" w:type="dxa"/>
              <w:bottom w:w="0" w:type="dxa"/>
              <w:right w:w="15" w:type="dxa"/>
            </w:tcMar>
            <w:vAlign w:val="bottom"/>
            <w:hideMark/>
          </w:tcPr>
          <w:p w14:paraId="4960583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02617D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206E7538"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893A97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63D8A54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948677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39B6D4B7" w14:textId="77777777" w:rsidR="00000000" w:rsidRDefault="00D017A2">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FFFFFF"/>
            <w:noWrap/>
            <w:tcMar>
              <w:top w:w="15" w:type="dxa"/>
              <w:left w:w="0" w:type="dxa"/>
              <w:bottom w:w="0" w:type="dxa"/>
              <w:right w:w="15" w:type="dxa"/>
            </w:tcMar>
            <w:vAlign w:val="bottom"/>
            <w:hideMark/>
          </w:tcPr>
          <w:p w14:paraId="360B541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6BA4ACA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780370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7CCC79A2" w14:textId="77777777" w:rsidR="00000000" w:rsidRDefault="00D017A2">
            <w:pPr>
              <w:pStyle w:val="a3"/>
              <w:spacing w:before="0" w:beforeAutospacing="0" w:after="0" w:afterAutospacing="0"/>
              <w:jc w:val="right"/>
              <w:rPr>
                <w:color w:val="000000"/>
                <w:sz w:val="20"/>
                <w:szCs w:val="20"/>
              </w:rPr>
            </w:pPr>
            <w:r>
              <w:rPr>
                <w:color w:val="000000"/>
                <w:sz w:val="20"/>
                <w:szCs w:val="20"/>
              </w:rPr>
              <w:t>26,966</w:t>
            </w:r>
          </w:p>
        </w:tc>
        <w:tc>
          <w:tcPr>
            <w:tcW w:w="50" w:type="pct"/>
            <w:shd w:val="clear" w:color="auto" w:fill="FFFFFF"/>
            <w:noWrap/>
            <w:tcMar>
              <w:top w:w="15" w:type="dxa"/>
              <w:left w:w="0" w:type="dxa"/>
              <w:bottom w:w="0" w:type="dxa"/>
              <w:right w:w="15" w:type="dxa"/>
            </w:tcMar>
            <w:vAlign w:val="bottom"/>
            <w:hideMark/>
          </w:tcPr>
          <w:p w14:paraId="4B63377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38545EC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C58E4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10F00F4A"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487470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34BC936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170020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0109B88F" w14:textId="77777777" w:rsidR="00000000" w:rsidRDefault="00D017A2">
            <w:pPr>
              <w:pStyle w:val="a3"/>
              <w:spacing w:before="0" w:beforeAutospacing="0" w:after="0" w:afterAutospacing="0"/>
              <w:jc w:val="right"/>
              <w:rPr>
                <w:color w:val="000000"/>
                <w:sz w:val="20"/>
                <w:szCs w:val="20"/>
              </w:rPr>
            </w:pPr>
            <w:r>
              <w:rPr>
                <w:color w:val="000000"/>
                <w:sz w:val="20"/>
                <w:szCs w:val="20"/>
              </w:rPr>
              <w:t>26,973</w:t>
            </w:r>
          </w:p>
        </w:tc>
        <w:tc>
          <w:tcPr>
            <w:tcW w:w="50" w:type="pct"/>
            <w:shd w:val="clear" w:color="auto" w:fill="FFFFFF"/>
            <w:noWrap/>
            <w:tcMar>
              <w:top w:w="15" w:type="dxa"/>
              <w:left w:w="0" w:type="dxa"/>
              <w:bottom w:w="0" w:type="dxa"/>
              <w:right w:w="15" w:type="dxa"/>
            </w:tcMar>
            <w:vAlign w:val="bottom"/>
            <w:hideMark/>
          </w:tcPr>
          <w:p w14:paraId="6CF9F168"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237AA35" w14:textId="77777777">
        <w:trPr>
          <w:divId w:val="234824731"/>
        </w:trPr>
        <w:tc>
          <w:tcPr>
            <w:tcW w:w="2239" w:type="pct"/>
            <w:shd w:val="clear" w:color="auto" w:fill="CFF0FC"/>
            <w:tcMar>
              <w:top w:w="15" w:type="dxa"/>
              <w:left w:w="0" w:type="dxa"/>
              <w:bottom w:w="0" w:type="dxa"/>
              <w:right w:w="15" w:type="dxa"/>
            </w:tcMar>
            <w:hideMark/>
          </w:tcPr>
          <w:p w14:paraId="1523A5C6" w14:textId="77777777" w:rsidR="00000000" w:rsidRDefault="00D017A2">
            <w:pPr>
              <w:pStyle w:val="a3"/>
              <w:spacing w:before="0" w:beforeAutospacing="0" w:after="0" w:afterAutospacing="0"/>
              <w:rPr>
                <w:color w:val="000000"/>
                <w:sz w:val="20"/>
                <w:szCs w:val="20"/>
              </w:rPr>
            </w:pPr>
            <w:r>
              <w:rPr>
                <w:color w:val="000000"/>
                <w:sz w:val="20"/>
                <w:szCs w:val="20"/>
              </w:rPr>
              <w:t>Accounts receivable, net of allowance</w:t>
            </w:r>
          </w:p>
        </w:tc>
        <w:tc>
          <w:tcPr>
            <w:tcW w:w="54" w:type="pct"/>
            <w:shd w:val="clear" w:color="auto" w:fill="CFF0FC"/>
            <w:tcMar>
              <w:top w:w="15" w:type="dxa"/>
              <w:left w:w="0" w:type="dxa"/>
              <w:bottom w:w="0" w:type="dxa"/>
              <w:right w:w="15" w:type="dxa"/>
            </w:tcMar>
            <w:vAlign w:val="bottom"/>
            <w:hideMark/>
          </w:tcPr>
          <w:p w14:paraId="139B48F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74BE44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4580835B" w14:textId="77777777" w:rsidR="00000000" w:rsidRDefault="00D017A2">
            <w:pPr>
              <w:pStyle w:val="a3"/>
              <w:spacing w:before="0" w:beforeAutospacing="0" w:after="0" w:afterAutospacing="0"/>
              <w:jc w:val="right"/>
              <w:rPr>
                <w:color w:val="000000"/>
                <w:sz w:val="20"/>
                <w:szCs w:val="20"/>
              </w:rPr>
            </w:pPr>
            <w:r>
              <w:rPr>
                <w:color w:val="000000"/>
                <w:sz w:val="20"/>
                <w:szCs w:val="20"/>
              </w:rPr>
              <w:t>154,533</w:t>
            </w:r>
          </w:p>
        </w:tc>
        <w:tc>
          <w:tcPr>
            <w:tcW w:w="50" w:type="pct"/>
            <w:shd w:val="clear" w:color="auto" w:fill="CFF0FC"/>
            <w:noWrap/>
            <w:tcMar>
              <w:top w:w="15" w:type="dxa"/>
              <w:left w:w="0" w:type="dxa"/>
              <w:bottom w:w="0" w:type="dxa"/>
              <w:right w:w="15" w:type="dxa"/>
            </w:tcMar>
            <w:vAlign w:val="bottom"/>
            <w:hideMark/>
          </w:tcPr>
          <w:p w14:paraId="6E3C098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1047821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255E58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5454131C" w14:textId="77777777" w:rsidR="00000000" w:rsidRDefault="00D017A2">
            <w:pPr>
              <w:pStyle w:val="a3"/>
              <w:spacing w:before="0" w:beforeAutospacing="0" w:after="0" w:afterAutospacing="0"/>
              <w:jc w:val="right"/>
              <w:rPr>
                <w:color w:val="000000"/>
                <w:sz w:val="20"/>
                <w:szCs w:val="20"/>
              </w:rPr>
            </w:pPr>
            <w:r>
              <w:rPr>
                <w:color w:val="000000"/>
                <w:sz w:val="20"/>
                <w:szCs w:val="20"/>
              </w:rPr>
              <w:t>545,291</w:t>
            </w:r>
          </w:p>
        </w:tc>
        <w:tc>
          <w:tcPr>
            <w:tcW w:w="50" w:type="pct"/>
            <w:shd w:val="clear" w:color="auto" w:fill="CFF0FC"/>
            <w:noWrap/>
            <w:tcMar>
              <w:top w:w="15" w:type="dxa"/>
              <w:left w:w="0" w:type="dxa"/>
              <w:bottom w:w="0" w:type="dxa"/>
              <w:right w:w="15" w:type="dxa"/>
            </w:tcMar>
            <w:vAlign w:val="bottom"/>
            <w:hideMark/>
          </w:tcPr>
          <w:p w14:paraId="386DFE8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6ECB37D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52A446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418E91F6" w14:textId="77777777" w:rsidR="00000000" w:rsidRDefault="00D017A2">
            <w:pPr>
              <w:pStyle w:val="a3"/>
              <w:spacing w:before="0" w:beforeAutospacing="0" w:after="0" w:afterAutospacing="0"/>
              <w:jc w:val="right"/>
              <w:rPr>
                <w:color w:val="000000"/>
                <w:sz w:val="20"/>
                <w:szCs w:val="20"/>
              </w:rPr>
            </w:pPr>
            <w:r>
              <w:rPr>
                <w:color w:val="000000"/>
                <w:sz w:val="20"/>
                <w:szCs w:val="20"/>
              </w:rPr>
              <w:t>86</w:t>
            </w:r>
          </w:p>
        </w:tc>
        <w:tc>
          <w:tcPr>
            <w:tcW w:w="50" w:type="pct"/>
            <w:shd w:val="clear" w:color="auto" w:fill="CFF0FC"/>
            <w:noWrap/>
            <w:tcMar>
              <w:top w:w="15" w:type="dxa"/>
              <w:left w:w="0" w:type="dxa"/>
              <w:bottom w:w="0" w:type="dxa"/>
              <w:right w:w="15" w:type="dxa"/>
            </w:tcMar>
            <w:vAlign w:val="bottom"/>
            <w:hideMark/>
          </w:tcPr>
          <w:p w14:paraId="158257D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4470CC4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6591B8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1381E72F" w14:textId="77777777" w:rsidR="00000000" w:rsidRDefault="00D017A2">
            <w:pPr>
              <w:pStyle w:val="a3"/>
              <w:spacing w:before="0" w:beforeAutospacing="0" w:after="0" w:afterAutospacing="0"/>
              <w:jc w:val="right"/>
              <w:rPr>
                <w:color w:val="000000"/>
                <w:sz w:val="20"/>
                <w:szCs w:val="20"/>
              </w:rPr>
            </w:pPr>
            <w:r>
              <w:rPr>
                <w:color w:val="000000"/>
                <w:sz w:val="20"/>
                <w:szCs w:val="20"/>
              </w:rPr>
              <w:t>(419,125</w:t>
            </w:r>
          </w:p>
        </w:tc>
        <w:tc>
          <w:tcPr>
            <w:tcW w:w="50" w:type="pct"/>
            <w:shd w:val="clear" w:color="auto" w:fill="CFF0FC"/>
            <w:noWrap/>
            <w:tcMar>
              <w:top w:w="15" w:type="dxa"/>
              <w:left w:w="0" w:type="dxa"/>
              <w:bottom w:w="0" w:type="dxa"/>
              <w:right w:w="15" w:type="dxa"/>
            </w:tcMar>
            <w:vAlign w:val="bottom"/>
            <w:hideMark/>
          </w:tcPr>
          <w:p w14:paraId="798EA114"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14:paraId="6FC6868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E23080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10F72C64" w14:textId="77777777" w:rsidR="00000000" w:rsidRDefault="00D017A2">
            <w:pPr>
              <w:pStyle w:val="a3"/>
              <w:spacing w:before="0" w:beforeAutospacing="0" w:after="0" w:afterAutospacing="0"/>
              <w:jc w:val="right"/>
              <w:rPr>
                <w:color w:val="000000"/>
                <w:sz w:val="20"/>
                <w:szCs w:val="20"/>
              </w:rPr>
            </w:pPr>
            <w:r>
              <w:rPr>
                <w:color w:val="000000"/>
                <w:sz w:val="20"/>
                <w:szCs w:val="20"/>
              </w:rPr>
              <w:t>280,785</w:t>
            </w:r>
          </w:p>
        </w:tc>
        <w:tc>
          <w:tcPr>
            <w:tcW w:w="50" w:type="pct"/>
            <w:shd w:val="clear" w:color="auto" w:fill="CFF0FC"/>
            <w:noWrap/>
            <w:tcMar>
              <w:top w:w="15" w:type="dxa"/>
              <w:left w:w="0" w:type="dxa"/>
              <w:bottom w:w="0" w:type="dxa"/>
              <w:right w:w="15" w:type="dxa"/>
            </w:tcMar>
            <w:vAlign w:val="bottom"/>
            <w:hideMark/>
          </w:tcPr>
          <w:p w14:paraId="756EAEDF"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6B66BE1" w14:textId="77777777">
        <w:trPr>
          <w:divId w:val="234824731"/>
        </w:trPr>
        <w:tc>
          <w:tcPr>
            <w:tcW w:w="2239" w:type="pct"/>
            <w:shd w:val="clear" w:color="auto" w:fill="FFFFFF"/>
            <w:tcMar>
              <w:top w:w="15" w:type="dxa"/>
              <w:left w:w="0" w:type="dxa"/>
              <w:bottom w:w="0" w:type="dxa"/>
              <w:right w:w="15" w:type="dxa"/>
            </w:tcMar>
            <w:hideMark/>
          </w:tcPr>
          <w:p w14:paraId="1C897D36" w14:textId="77777777" w:rsidR="00000000" w:rsidRDefault="00D017A2">
            <w:pPr>
              <w:pStyle w:val="a3"/>
              <w:spacing w:before="0" w:beforeAutospacing="0" w:after="0" w:afterAutospacing="0"/>
              <w:rPr>
                <w:color w:val="000000"/>
                <w:sz w:val="20"/>
                <w:szCs w:val="20"/>
              </w:rPr>
            </w:pPr>
            <w:r>
              <w:rPr>
                <w:color w:val="000000"/>
                <w:sz w:val="20"/>
                <w:szCs w:val="20"/>
              </w:rPr>
              <w:t>Prepaid expenses and other current assets</w:t>
            </w:r>
          </w:p>
        </w:tc>
        <w:tc>
          <w:tcPr>
            <w:tcW w:w="54" w:type="pct"/>
            <w:shd w:val="clear" w:color="auto" w:fill="FFFFFF"/>
            <w:tcMar>
              <w:top w:w="15" w:type="dxa"/>
              <w:left w:w="0" w:type="dxa"/>
              <w:bottom w:w="0" w:type="dxa"/>
              <w:right w:w="15" w:type="dxa"/>
            </w:tcMar>
            <w:vAlign w:val="bottom"/>
            <w:hideMark/>
          </w:tcPr>
          <w:p w14:paraId="61953EC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5975BE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0AAD5216" w14:textId="77777777" w:rsidR="00000000" w:rsidRDefault="00D017A2">
            <w:pPr>
              <w:pStyle w:val="a3"/>
              <w:spacing w:before="0" w:beforeAutospacing="0" w:after="0" w:afterAutospacing="0"/>
              <w:jc w:val="right"/>
              <w:rPr>
                <w:color w:val="000000"/>
                <w:sz w:val="20"/>
                <w:szCs w:val="20"/>
              </w:rPr>
            </w:pPr>
            <w:r>
              <w:rPr>
                <w:color w:val="000000"/>
                <w:sz w:val="20"/>
                <w:szCs w:val="20"/>
              </w:rPr>
              <w:t>3,084</w:t>
            </w:r>
          </w:p>
        </w:tc>
        <w:tc>
          <w:tcPr>
            <w:tcW w:w="50" w:type="pct"/>
            <w:shd w:val="clear" w:color="auto" w:fill="FFFFFF"/>
            <w:noWrap/>
            <w:tcMar>
              <w:top w:w="15" w:type="dxa"/>
              <w:left w:w="0" w:type="dxa"/>
              <w:bottom w:w="0" w:type="dxa"/>
              <w:right w:w="15" w:type="dxa"/>
            </w:tcMar>
            <w:vAlign w:val="bottom"/>
            <w:hideMark/>
          </w:tcPr>
          <w:p w14:paraId="3632CD1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55F1CC0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82E2ED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5EC7F4AD" w14:textId="77777777" w:rsidR="00000000" w:rsidRDefault="00D017A2">
            <w:pPr>
              <w:pStyle w:val="a3"/>
              <w:spacing w:before="0" w:beforeAutospacing="0" w:after="0" w:afterAutospacing="0"/>
              <w:jc w:val="right"/>
              <w:rPr>
                <w:color w:val="000000"/>
                <w:sz w:val="20"/>
                <w:szCs w:val="20"/>
              </w:rPr>
            </w:pPr>
            <w:r>
              <w:rPr>
                <w:color w:val="000000"/>
                <w:sz w:val="20"/>
                <w:szCs w:val="20"/>
              </w:rPr>
              <w:t>32,600</w:t>
            </w:r>
          </w:p>
        </w:tc>
        <w:tc>
          <w:tcPr>
            <w:tcW w:w="50" w:type="pct"/>
            <w:shd w:val="clear" w:color="auto" w:fill="FFFFFF"/>
            <w:noWrap/>
            <w:tcMar>
              <w:top w:w="15" w:type="dxa"/>
              <w:left w:w="0" w:type="dxa"/>
              <w:bottom w:w="0" w:type="dxa"/>
              <w:right w:w="15" w:type="dxa"/>
            </w:tcMar>
            <w:vAlign w:val="bottom"/>
            <w:hideMark/>
          </w:tcPr>
          <w:p w14:paraId="3802736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5111249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9B63C6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7F37288E" w14:textId="77777777" w:rsidR="00000000" w:rsidRDefault="00D017A2">
            <w:pPr>
              <w:pStyle w:val="a3"/>
              <w:spacing w:before="0" w:beforeAutospacing="0" w:after="0" w:afterAutospacing="0"/>
              <w:jc w:val="right"/>
              <w:rPr>
                <w:color w:val="000000"/>
                <w:sz w:val="20"/>
                <w:szCs w:val="20"/>
              </w:rPr>
            </w:pPr>
            <w:r>
              <w:rPr>
                <w:color w:val="000000"/>
                <w:sz w:val="20"/>
                <w:szCs w:val="20"/>
              </w:rPr>
              <w:t>3,966</w:t>
            </w:r>
          </w:p>
        </w:tc>
        <w:tc>
          <w:tcPr>
            <w:tcW w:w="50" w:type="pct"/>
            <w:shd w:val="clear" w:color="auto" w:fill="FFFFFF"/>
            <w:noWrap/>
            <w:tcMar>
              <w:top w:w="15" w:type="dxa"/>
              <w:left w:w="0" w:type="dxa"/>
              <w:bottom w:w="0" w:type="dxa"/>
              <w:right w:w="15" w:type="dxa"/>
            </w:tcMar>
            <w:vAlign w:val="bottom"/>
            <w:hideMark/>
          </w:tcPr>
          <w:p w14:paraId="021BCF3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7FE84B2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D98653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2A7019E5" w14:textId="77777777" w:rsidR="00000000" w:rsidRDefault="00D017A2">
            <w:pPr>
              <w:pStyle w:val="a3"/>
              <w:spacing w:before="0" w:beforeAutospacing="0" w:after="0" w:afterAutospacing="0"/>
              <w:jc w:val="right"/>
              <w:rPr>
                <w:color w:val="000000"/>
                <w:sz w:val="20"/>
                <w:szCs w:val="20"/>
              </w:rPr>
            </w:pPr>
            <w:r>
              <w:rPr>
                <w:color w:val="000000"/>
                <w:sz w:val="20"/>
                <w:szCs w:val="20"/>
              </w:rPr>
              <w:t>(4,143</w:t>
            </w:r>
          </w:p>
        </w:tc>
        <w:tc>
          <w:tcPr>
            <w:tcW w:w="50" w:type="pct"/>
            <w:shd w:val="clear" w:color="auto" w:fill="FFFFFF"/>
            <w:noWrap/>
            <w:tcMar>
              <w:top w:w="15" w:type="dxa"/>
              <w:left w:w="0" w:type="dxa"/>
              <w:bottom w:w="0" w:type="dxa"/>
              <w:right w:w="15" w:type="dxa"/>
            </w:tcMar>
            <w:vAlign w:val="bottom"/>
            <w:hideMark/>
          </w:tcPr>
          <w:p w14:paraId="299E2608"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14:paraId="3325D17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CE1331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76720565" w14:textId="77777777" w:rsidR="00000000" w:rsidRDefault="00D017A2">
            <w:pPr>
              <w:pStyle w:val="a3"/>
              <w:spacing w:before="0" w:beforeAutospacing="0" w:after="0" w:afterAutospacing="0"/>
              <w:jc w:val="right"/>
              <w:rPr>
                <w:color w:val="000000"/>
                <w:sz w:val="20"/>
                <w:szCs w:val="20"/>
              </w:rPr>
            </w:pPr>
            <w:r>
              <w:rPr>
                <w:color w:val="000000"/>
                <w:sz w:val="20"/>
                <w:szCs w:val="20"/>
              </w:rPr>
              <w:t>35,507</w:t>
            </w:r>
          </w:p>
        </w:tc>
        <w:tc>
          <w:tcPr>
            <w:tcW w:w="50" w:type="pct"/>
            <w:shd w:val="clear" w:color="auto" w:fill="FFFFFF"/>
            <w:noWrap/>
            <w:tcMar>
              <w:top w:w="15" w:type="dxa"/>
              <w:left w:w="0" w:type="dxa"/>
              <w:bottom w:w="0" w:type="dxa"/>
              <w:right w:w="15" w:type="dxa"/>
            </w:tcMar>
            <w:vAlign w:val="bottom"/>
            <w:hideMark/>
          </w:tcPr>
          <w:p w14:paraId="0F45E031"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9167A7C" w14:textId="77777777">
        <w:trPr>
          <w:divId w:val="234824731"/>
        </w:trPr>
        <w:tc>
          <w:tcPr>
            <w:tcW w:w="2239" w:type="pct"/>
            <w:shd w:val="clear" w:color="auto" w:fill="CFF0FC"/>
            <w:tcMar>
              <w:top w:w="15" w:type="dxa"/>
              <w:left w:w="0" w:type="dxa"/>
              <w:bottom w:w="0" w:type="dxa"/>
              <w:right w:w="15" w:type="dxa"/>
            </w:tcMar>
            <w:hideMark/>
          </w:tcPr>
          <w:p w14:paraId="1F55536F" w14:textId="77777777" w:rsidR="00000000" w:rsidRDefault="00D017A2">
            <w:pPr>
              <w:pStyle w:val="a3"/>
              <w:spacing w:before="0" w:beforeAutospacing="0" w:after="0" w:afterAutospacing="0"/>
              <w:ind w:left="274"/>
              <w:rPr>
                <w:color w:val="000000"/>
                <w:sz w:val="20"/>
                <w:szCs w:val="20"/>
              </w:rPr>
            </w:pPr>
            <w:r>
              <w:rPr>
                <w:color w:val="000000"/>
                <w:sz w:val="20"/>
                <w:szCs w:val="20"/>
              </w:rPr>
              <w:t>Total current assets</w:t>
            </w:r>
          </w:p>
        </w:tc>
        <w:tc>
          <w:tcPr>
            <w:tcW w:w="54" w:type="pct"/>
            <w:shd w:val="clear" w:color="auto" w:fill="CFF0FC"/>
            <w:tcMar>
              <w:top w:w="15" w:type="dxa"/>
              <w:left w:w="0" w:type="dxa"/>
              <w:bottom w:w="0" w:type="dxa"/>
              <w:right w:w="15" w:type="dxa"/>
            </w:tcMar>
            <w:vAlign w:val="bottom"/>
            <w:hideMark/>
          </w:tcPr>
          <w:p w14:paraId="276E81B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5744D9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69D22F9D" w14:textId="77777777" w:rsidR="00000000" w:rsidRDefault="00D017A2">
            <w:pPr>
              <w:pStyle w:val="a3"/>
              <w:spacing w:before="0" w:beforeAutospacing="0" w:after="0" w:afterAutospacing="0"/>
              <w:jc w:val="right"/>
              <w:rPr>
                <w:color w:val="000000"/>
                <w:sz w:val="20"/>
                <w:szCs w:val="20"/>
              </w:rPr>
            </w:pPr>
            <w:r>
              <w:rPr>
                <w:color w:val="000000"/>
                <w:sz w:val="20"/>
                <w:szCs w:val="20"/>
              </w:rPr>
              <w:t>203,044</w:t>
            </w:r>
          </w:p>
        </w:tc>
        <w:tc>
          <w:tcPr>
            <w:tcW w:w="50" w:type="pct"/>
            <w:shd w:val="clear" w:color="auto" w:fill="CFF0FC"/>
            <w:noWrap/>
            <w:tcMar>
              <w:top w:w="15" w:type="dxa"/>
              <w:left w:w="0" w:type="dxa"/>
              <w:bottom w:w="0" w:type="dxa"/>
              <w:right w:w="15" w:type="dxa"/>
            </w:tcMar>
            <w:vAlign w:val="bottom"/>
            <w:hideMark/>
          </w:tcPr>
          <w:p w14:paraId="3F7980F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3356336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CFF4A9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38DE5276" w14:textId="77777777" w:rsidR="00000000" w:rsidRDefault="00D017A2">
            <w:pPr>
              <w:pStyle w:val="a3"/>
              <w:spacing w:before="0" w:beforeAutospacing="0" w:after="0" w:afterAutospacing="0"/>
              <w:jc w:val="right"/>
              <w:rPr>
                <w:color w:val="000000"/>
                <w:sz w:val="20"/>
                <w:szCs w:val="20"/>
              </w:rPr>
            </w:pPr>
            <w:r>
              <w:rPr>
                <w:color w:val="000000"/>
                <w:sz w:val="20"/>
                <w:szCs w:val="20"/>
              </w:rPr>
              <w:t>623,207</w:t>
            </w:r>
          </w:p>
        </w:tc>
        <w:tc>
          <w:tcPr>
            <w:tcW w:w="50" w:type="pct"/>
            <w:shd w:val="clear" w:color="auto" w:fill="CFF0FC"/>
            <w:noWrap/>
            <w:tcMar>
              <w:top w:w="15" w:type="dxa"/>
              <w:left w:w="0" w:type="dxa"/>
              <w:bottom w:w="0" w:type="dxa"/>
              <w:right w:w="15" w:type="dxa"/>
            </w:tcMar>
            <w:vAlign w:val="bottom"/>
            <w:hideMark/>
          </w:tcPr>
          <w:p w14:paraId="440E422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720C7801"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364B42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29600453" w14:textId="77777777" w:rsidR="00000000" w:rsidRDefault="00D017A2">
            <w:pPr>
              <w:pStyle w:val="a3"/>
              <w:spacing w:before="0" w:beforeAutospacing="0" w:after="0" w:afterAutospacing="0"/>
              <w:jc w:val="right"/>
              <w:rPr>
                <w:color w:val="000000"/>
                <w:sz w:val="20"/>
                <w:szCs w:val="20"/>
              </w:rPr>
            </w:pPr>
            <w:r>
              <w:rPr>
                <w:color w:val="000000"/>
                <w:sz w:val="20"/>
                <w:szCs w:val="20"/>
              </w:rPr>
              <w:t>32,402</w:t>
            </w:r>
          </w:p>
        </w:tc>
        <w:tc>
          <w:tcPr>
            <w:tcW w:w="50" w:type="pct"/>
            <w:shd w:val="clear" w:color="auto" w:fill="CFF0FC"/>
            <w:noWrap/>
            <w:tcMar>
              <w:top w:w="15" w:type="dxa"/>
              <w:left w:w="0" w:type="dxa"/>
              <w:bottom w:w="0" w:type="dxa"/>
              <w:right w:w="15" w:type="dxa"/>
            </w:tcMar>
            <w:vAlign w:val="bottom"/>
            <w:hideMark/>
          </w:tcPr>
          <w:p w14:paraId="6392BAE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0F19B040"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78B49C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659A893F" w14:textId="77777777" w:rsidR="00000000" w:rsidRDefault="00D017A2">
            <w:pPr>
              <w:pStyle w:val="a3"/>
              <w:spacing w:before="0" w:beforeAutospacing="0" w:after="0" w:afterAutospacing="0"/>
              <w:jc w:val="right"/>
              <w:rPr>
                <w:color w:val="000000"/>
                <w:sz w:val="20"/>
                <w:szCs w:val="20"/>
              </w:rPr>
            </w:pPr>
            <w:r>
              <w:rPr>
                <w:color w:val="000000"/>
                <w:sz w:val="20"/>
                <w:szCs w:val="20"/>
              </w:rPr>
              <w:t>(423,268</w:t>
            </w:r>
          </w:p>
        </w:tc>
        <w:tc>
          <w:tcPr>
            <w:tcW w:w="50" w:type="pct"/>
            <w:shd w:val="clear" w:color="auto" w:fill="CFF0FC"/>
            <w:noWrap/>
            <w:tcMar>
              <w:top w:w="15" w:type="dxa"/>
              <w:left w:w="0" w:type="dxa"/>
              <w:bottom w:w="0" w:type="dxa"/>
              <w:right w:w="15" w:type="dxa"/>
            </w:tcMar>
            <w:vAlign w:val="bottom"/>
            <w:hideMark/>
          </w:tcPr>
          <w:p w14:paraId="74901EEF"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14:paraId="57FFA9F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6292FC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751B5343" w14:textId="77777777" w:rsidR="00000000" w:rsidRDefault="00D017A2">
            <w:pPr>
              <w:pStyle w:val="a3"/>
              <w:spacing w:before="0" w:beforeAutospacing="0" w:after="0" w:afterAutospacing="0"/>
              <w:jc w:val="right"/>
              <w:rPr>
                <w:color w:val="000000"/>
                <w:sz w:val="20"/>
                <w:szCs w:val="20"/>
              </w:rPr>
            </w:pPr>
            <w:r>
              <w:rPr>
                <w:color w:val="000000"/>
                <w:sz w:val="20"/>
                <w:szCs w:val="20"/>
              </w:rPr>
              <w:t>435,385</w:t>
            </w:r>
          </w:p>
        </w:tc>
        <w:tc>
          <w:tcPr>
            <w:tcW w:w="50" w:type="pct"/>
            <w:shd w:val="clear" w:color="auto" w:fill="CFF0FC"/>
            <w:noWrap/>
            <w:tcMar>
              <w:top w:w="15" w:type="dxa"/>
              <w:left w:w="0" w:type="dxa"/>
              <w:bottom w:w="0" w:type="dxa"/>
              <w:right w:w="15" w:type="dxa"/>
            </w:tcMar>
            <w:vAlign w:val="bottom"/>
            <w:hideMark/>
          </w:tcPr>
          <w:p w14:paraId="34562D59"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72C4154" w14:textId="77777777">
        <w:trPr>
          <w:divId w:val="234824731"/>
        </w:trPr>
        <w:tc>
          <w:tcPr>
            <w:tcW w:w="2239" w:type="pct"/>
            <w:shd w:val="clear" w:color="auto" w:fill="FFFFFF"/>
            <w:tcMar>
              <w:top w:w="15" w:type="dxa"/>
              <w:left w:w="0" w:type="dxa"/>
              <w:bottom w:w="0" w:type="dxa"/>
              <w:right w:w="15" w:type="dxa"/>
            </w:tcMar>
            <w:hideMark/>
          </w:tcPr>
          <w:p w14:paraId="1E65C802" w14:textId="77777777" w:rsidR="00000000" w:rsidRDefault="00D017A2">
            <w:pPr>
              <w:pStyle w:val="a3"/>
              <w:spacing w:before="0" w:beforeAutospacing="0" w:after="0" w:afterAutospacing="0"/>
              <w:rPr>
                <w:color w:val="000000"/>
                <w:sz w:val="20"/>
                <w:szCs w:val="20"/>
              </w:rPr>
            </w:pPr>
            <w:r>
              <w:rPr>
                <w:color w:val="000000"/>
                <w:sz w:val="20"/>
                <w:szCs w:val="20"/>
              </w:rPr>
              <w:t>Real estate and related assets:</w:t>
            </w:r>
          </w:p>
        </w:tc>
        <w:tc>
          <w:tcPr>
            <w:tcW w:w="54" w:type="pct"/>
            <w:shd w:val="clear" w:color="auto" w:fill="FFFFFF"/>
            <w:tcMar>
              <w:top w:w="15" w:type="dxa"/>
              <w:left w:w="0" w:type="dxa"/>
              <w:bottom w:w="0" w:type="dxa"/>
              <w:right w:w="15" w:type="dxa"/>
            </w:tcMar>
            <w:vAlign w:val="bottom"/>
            <w:hideMark/>
          </w:tcPr>
          <w:p w14:paraId="41B6A9D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9EE1B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45461B4C"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D92091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56730F4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1D9D1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662038B8"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2CE1F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3DE62CAE"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24CE89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1B842A2C"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852A5B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55AD0FA3"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B3DC11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3B25B09A"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FF4D99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5F4C40E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B63EAD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13340D2D"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EEA2222"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89C21AF" w14:textId="77777777">
        <w:trPr>
          <w:divId w:val="234824731"/>
        </w:trPr>
        <w:tc>
          <w:tcPr>
            <w:tcW w:w="2239" w:type="pct"/>
            <w:shd w:val="clear" w:color="auto" w:fill="CFF0FC"/>
            <w:tcMar>
              <w:top w:w="15" w:type="dxa"/>
              <w:left w:w="0" w:type="dxa"/>
              <w:bottom w:w="0" w:type="dxa"/>
              <w:right w:w="15" w:type="dxa"/>
            </w:tcMar>
            <w:hideMark/>
          </w:tcPr>
          <w:p w14:paraId="47D2F83A" w14:textId="77777777" w:rsidR="00000000" w:rsidRDefault="00D017A2">
            <w:pPr>
              <w:pStyle w:val="a3"/>
              <w:spacing w:before="0" w:beforeAutospacing="0" w:after="0" w:afterAutospacing="0"/>
              <w:rPr>
                <w:color w:val="000000"/>
                <w:sz w:val="20"/>
                <w:szCs w:val="20"/>
              </w:rPr>
            </w:pPr>
            <w:r>
              <w:rPr>
                <w:color w:val="000000"/>
                <w:sz w:val="20"/>
                <w:szCs w:val="20"/>
              </w:rPr>
              <w:t>  Property and equipment, net</w:t>
            </w:r>
          </w:p>
        </w:tc>
        <w:tc>
          <w:tcPr>
            <w:tcW w:w="54" w:type="pct"/>
            <w:shd w:val="clear" w:color="auto" w:fill="CFF0FC"/>
            <w:tcMar>
              <w:top w:w="15" w:type="dxa"/>
              <w:left w:w="0" w:type="dxa"/>
              <w:bottom w:w="0" w:type="dxa"/>
              <w:right w:w="15" w:type="dxa"/>
            </w:tcMar>
            <w:vAlign w:val="bottom"/>
            <w:hideMark/>
          </w:tcPr>
          <w:p w14:paraId="0389923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FBA932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43AC3D33" w14:textId="77777777" w:rsidR="00000000" w:rsidRDefault="00D017A2">
            <w:pPr>
              <w:pStyle w:val="a3"/>
              <w:spacing w:before="0" w:beforeAutospacing="0" w:after="0" w:afterAutospacing="0"/>
              <w:jc w:val="right"/>
              <w:rPr>
                <w:color w:val="000000"/>
                <w:sz w:val="20"/>
                <w:szCs w:val="20"/>
              </w:rPr>
            </w:pPr>
            <w:r>
              <w:rPr>
                <w:color w:val="000000"/>
                <w:sz w:val="20"/>
                <w:szCs w:val="20"/>
              </w:rPr>
              <w:t>2,226,822</w:t>
            </w:r>
          </w:p>
        </w:tc>
        <w:tc>
          <w:tcPr>
            <w:tcW w:w="50" w:type="pct"/>
            <w:shd w:val="clear" w:color="auto" w:fill="CFF0FC"/>
            <w:noWrap/>
            <w:tcMar>
              <w:top w:w="15" w:type="dxa"/>
              <w:left w:w="0" w:type="dxa"/>
              <w:bottom w:w="0" w:type="dxa"/>
              <w:right w:w="15" w:type="dxa"/>
            </w:tcMar>
            <w:vAlign w:val="bottom"/>
            <w:hideMark/>
          </w:tcPr>
          <w:p w14:paraId="41B494E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47C272A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9B49A9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709ADE8E" w14:textId="77777777" w:rsidR="00000000" w:rsidRDefault="00D017A2">
            <w:pPr>
              <w:pStyle w:val="a3"/>
              <w:spacing w:before="0" w:beforeAutospacing="0" w:after="0" w:afterAutospacing="0"/>
              <w:jc w:val="right"/>
              <w:rPr>
                <w:color w:val="000000"/>
                <w:sz w:val="20"/>
                <w:szCs w:val="20"/>
              </w:rPr>
            </w:pPr>
            <w:r>
              <w:rPr>
                <w:color w:val="000000"/>
                <w:sz w:val="20"/>
                <w:szCs w:val="20"/>
              </w:rPr>
              <w:t>272,888</w:t>
            </w:r>
          </w:p>
        </w:tc>
        <w:tc>
          <w:tcPr>
            <w:tcW w:w="50" w:type="pct"/>
            <w:shd w:val="clear" w:color="auto" w:fill="CFF0FC"/>
            <w:noWrap/>
            <w:tcMar>
              <w:top w:w="15" w:type="dxa"/>
              <w:left w:w="0" w:type="dxa"/>
              <w:bottom w:w="0" w:type="dxa"/>
              <w:right w:w="15" w:type="dxa"/>
            </w:tcMar>
            <w:vAlign w:val="bottom"/>
            <w:hideMark/>
          </w:tcPr>
          <w:p w14:paraId="0058CFA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6A23A41E"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45BFA4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079E3750" w14:textId="77777777" w:rsidR="00000000" w:rsidRDefault="00D017A2">
            <w:pPr>
              <w:pStyle w:val="a3"/>
              <w:spacing w:before="0" w:beforeAutospacing="0" w:after="0" w:afterAutospacing="0"/>
              <w:jc w:val="right"/>
              <w:rPr>
                <w:color w:val="000000"/>
                <w:sz w:val="20"/>
                <w:szCs w:val="20"/>
              </w:rPr>
            </w:pPr>
            <w:r>
              <w:rPr>
                <w:color w:val="000000"/>
                <w:sz w:val="20"/>
                <w:szCs w:val="20"/>
              </w:rPr>
              <w:t>200,397</w:t>
            </w:r>
          </w:p>
        </w:tc>
        <w:tc>
          <w:tcPr>
            <w:tcW w:w="50" w:type="pct"/>
            <w:shd w:val="clear" w:color="auto" w:fill="CFF0FC"/>
            <w:noWrap/>
            <w:tcMar>
              <w:top w:w="15" w:type="dxa"/>
              <w:left w:w="0" w:type="dxa"/>
              <w:bottom w:w="0" w:type="dxa"/>
              <w:right w:w="15" w:type="dxa"/>
            </w:tcMar>
            <w:vAlign w:val="bottom"/>
            <w:hideMark/>
          </w:tcPr>
          <w:p w14:paraId="5BBCBBB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727A82DE"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0FB769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2A02112B"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C5977F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7F5AF97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0205A4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543494A2" w14:textId="77777777" w:rsidR="00000000" w:rsidRDefault="00D017A2">
            <w:pPr>
              <w:pStyle w:val="a3"/>
              <w:spacing w:before="0" w:beforeAutospacing="0" w:after="0" w:afterAutospacing="0"/>
              <w:jc w:val="right"/>
              <w:rPr>
                <w:color w:val="000000"/>
                <w:sz w:val="20"/>
                <w:szCs w:val="20"/>
              </w:rPr>
            </w:pPr>
            <w:r>
              <w:rPr>
                <w:color w:val="000000"/>
                <w:sz w:val="20"/>
                <w:szCs w:val="20"/>
              </w:rPr>
              <w:t>2,700,107</w:t>
            </w:r>
          </w:p>
        </w:tc>
        <w:tc>
          <w:tcPr>
            <w:tcW w:w="50" w:type="pct"/>
            <w:shd w:val="clear" w:color="auto" w:fill="CFF0FC"/>
            <w:noWrap/>
            <w:tcMar>
              <w:top w:w="15" w:type="dxa"/>
              <w:left w:w="0" w:type="dxa"/>
              <w:bottom w:w="0" w:type="dxa"/>
              <w:right w:w="15" w:type="dxa"/>
            </w:tcMar>
            <w:vAlign w:val="bottom"/>
            <w:hideMark/>
          </w:tcPr>
          <w:p w14:paraId="0036FD32"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7F9CB5E6" w14:textId="77777777">
        <w:trPr>
          <w:divId w:val="234824731"/>
        </w:trPr>
        <w:tc>
          <w:tcPr>
            <w:tcW w:w="2239" w:type="pct"/>
            <w:shd w:val="clear" w:color="auto" w:fill="FFFFFF"/>
            <w:tcMar>
              <w:top w:w="15" w:type="dxa"/>
              <w:left w:w="0" w:type="dxa"/>
              <w:bottom w:w="0" w:type="dxa"/>
              <w:right w:w="15" w:type="dxa"/>
            </w:tcMar>
            <w:hideMark/>
          </w:tcPr>
          <w:p w14:paraId="78C50B17" w14:textId="77777777" w:rsidR="00000000" w:rsidRDefault="00D017A2">
            <w:pPr>
              <w:pStyle w:val="a3"/>
              <w:spacing w:before="0" w:beforeAutospacing="0" w:after="0" w:afterAutospacing="0"/>
              <w:rPr>
                <w:color w:val="000000"/>
                <w:sz w:val="20"/>
                <w:szCs w:val="20"/>
              </w:rPr>
            </w:pPr>
            <w:r>
              <w:rPr>
                <w:color w:val="000000"/>
                <w:sz w:val="20"/>
                <w:szCs w:val="20"/>
              </w:rPr>
              <w:t>  </w:t>
            </w:r>
            <w:r>
              <w:rPr>
                <w:color w:val="000000"/>
                <w:sz w:val="20"/>
                <w:szCs w:val="20"/>
              </w:rPr>
              <w:t>Other real estate assets</w:t>
            </w:r>
          </w:p>
        </w:tc>
        <w:tc>
          <w:tcPr>
            <w:tcW w:w="54" w:type="pct"/>
            <w:shd w:val="clear" w:color="auto" w:fill="FFFFFF"/>
            <w:tcMar>
              <w:top w:w="15" w:type="dxa"/>
              <w:left w:w="0" w:type="dxa"/>
              <w:bottom w:w="0" w:type="dxa"/>
              <w:right w:w="15" w:type="dxa"/>
            </w:tcMar>
            <w:vAlign w:val="bottom"/>
            <w:hideMark/>
          </w:tcPr>
          <w:p w14:paraId="3A477BC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3633B1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70DF6A26" w14:textId="77777777" w:rsidR="00000000" w:rsidRDefault="00D017A2">
            <w:pPr>
              <w:pStyle w:val="a3"/>
              <w:spacing w:before="0" w:beforeAutospacing="0" w:after="0" w:afterAutospacing="0"/>
              <w:jc w:val="right"/>
              <w:rPr>
                <w:color w:val="000000"/>
                <w:sz w:val="20"/>
                <w:szCs w:val="20"/>
              </w:rPr>
            </w:pPr>
            <w:r>
              <w:rPr>
                <w:color w:val="000000"/>
                <w:sz w:val="20"/>
                <w:szCs w:val="20"/>
              </w:rPr>
              <w:t>238,637</w:t>
            </w:r>
          </w:p>
        </w:tc>
        <w:tc>
          <w:tcPr>
            <w:tcW w:w="50" w:type="pct"/>
            <w:shd w:val="clear" w:color="auto" w:fill="FFFFFF"/>
            <w:noWrap/>
            <w:tcMar>
              <w:top w:w="15" w:type="dxa"/>
              <w:left w:w="0" w:type="dxa"/>
              <w:bottom w:w="0" w:type="dxa"/>
              <w:right w:w="15" w:type="dxa"/>
            </w:tcMar>
            <w:vAlign w:val="bottom"/>
            <w:hideMark/>
          </w:tcPr>
          <w:p w14:paraId="45F830D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5D7747E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40E5CE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760F1103"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B0C8D0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6B8B704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F60389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096844E4"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027833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06E2C60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4D2DE1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689F1CBE"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B1E945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1F2EB0D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D43080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6F97481C" w14:textId="77777777" w:rsidR="00000000" w:rsidRDefault="00D017A2">
            <w:pPr>
              <w:pStyle w:val="a3"/>
              <w:spacing w:before="0" w:beforeAutospacing="0" w:after="0" w:afterAutospacing="0"/>
              <w:jc w:val="right"/>
              <w:rPr>
                <w:color w:val="000000"/>
                <w:sz w:val="20"/>
                <w:szCs w:val="20"/>
              </w:rPr>
            </w:pPr>
            <w:r>
              <w:rPr>
                <w:color w:val="000000"/>
                <w:sz w:val="20"/>
                <w:szCs w:val="20"/>
              </w:rPr>
              <w:t>238,637</w:t>
            </w:r>
          </w:p>
        </w:tc>
        <w:tc>
          <w:tcPr>
            <w:tcW w:w="50" w:type="pct"/>
            <w:shd w:val="clear" w:color="auto" w:fill="FFFFFF"/>
            <w:noWrap/>
            <w:tcMar>
              <w:top w:w="15" w:type="dxa"/>
              <w:left w:w="0" w:type="dxa"/>
              <w:bottom w:w="0" w:type="dxa"/>
              <w:right w:w="15" w:type="dxa"/>
            </w:tcMar>
            <w:vAlign w:val="bottom"/>
            <w:hideMark/>
          </w:tcPr>
          <w:p w14:paraId="19B63F07"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EA50AB6" w14:textId="77777777">
        <w:trPr>
          <w:divId w:val="234824731"/>
        </w:trPr>
        <w:tc>
          <w:tcPr>
            <w:tcW w:w="2239" w:type="pct"/>
            <w:shd w:val="clear" w:color="auto" w:fill="CFF0FC"/>
            <w:tcMar>
              <w:top w:w="15" w:type="dxa"/>
              <w:left w:w="0" w:type="dxa"/>
              <w:bottom w:w="0" w:type="dxa"/>
              <w:right w:w="15" w:type="dxa"/>
            </w:tcMar>
            <w:hideMark/>
          </w:tcPr>
          <w:p w14:paraId="39FB27E6" w14:textId="77777777" w:rsidR="00000000" w:rsidRDefault="00D017A2">
            <w:pPr>
              <w:pStyle w:val="a3"/>
              <w:spacing w:before="0" w:beforeAutospacing="0" w:after="0" w:afterAutospacing="0"/>
              <w:rPr>
                <w:color w:val="000000"/>
                <w:sz w:val="20"/>
                <w:szCs w:val="20"/>
              </w:rPr>
            </w:pPr>
            <w:r>
              <w:rPr>
                <w:color w:val="000000"/>
                <w:sz w:val="20"/>
                <w:szCs w:val="20"/>
              </w:rPr>
              <w:t>Goodwill</w:t>
            </w:r>
          </w:p>
        </w:tc>
        <w:tc>
          <w:tcPr>
            <w:tcW w:w="54" w:type="pct"/>
            <w:shd w:val="clear" w:color="auto" w:fill="CFF0FC"/>
            <w:tcMar>
              <w:top w:w="15" w:type="dxa"/>
              <w:left w:w="0" w:type="dxa"/>
              <w:bottom w:w="0" w:type="dxa"/>
              <w:right w:w="15" w:type="dxa"/>
            </w:tcMar>
            <w:vAlign w:val="bottom"/>
            <w:hideMark/>
          </w:tcPr>
          <w:p w14:paraId="7336796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BDC058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12CD3DB3" w14:textId="77777777" w:rsidR="00000000" w:rsidRDefault="00D017A2">
            <w:pPr>
              <w:pStyle w:val="a3"/>
              <w:spacing w:before="0" w:beforeAutospacing="0" w:after="0" w:afterAutospacing="0"/>
              <w:jc w:val="right"/>
              <w:rPr>
                <w:color w:val="000000"/>
                <w:sz w:val="20"/>
                <w:szCs w:val="20"/>
              </w:rPr>
            </w:pPr>
            <w:r>
              <w:rPr>
                <w:color w:val="000000"/>
                <w:sz w:val="20"/>
                <w:szCs w:val="20"/>
              </w:rPr>
              <w:t>35,425</w:t>
            </w:r>
          </w:p>
        </w:tc>
        <w:tc>
          <w:tcPr>
            <w:tcW w:w="50" w:type="pct"/>
            <w:shd w:val="clear" w:color="auto" w:fill="CFF0FC"/>
            <w:noWrap/>
            <w:tcMar>
              <w:top w:w="15" w:type="dxa"/>
              <w:left w:w="0" w:type="dxa"/>
              <w:bottom w:w="0" w:type="dxa"/>
              <w:right w:w="15" w:type="dxa"/>
            </w:tcMar>
            <w:vAlign w:val="bottom"/>
            <w:hideMark/>
          </w:tcPr>
          <w:p w14:paraId="66C4C93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2667AD2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26B76A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1FB3E6AC" w14:textId="77777777" w:rsidR="00000000" w:rsidRDefault="00D017A2">
            <w:pPr>
              <w:pStyle w:val="a3"/>
              <w:spacing w:before="0" w:beforeAutospacing="0" w:after="0" w:afterAutospacing="0"/>
              <w:jc w:val="right"/>
              <w:rPr>
                <w:color w:val="000000"/>
                <w:sz w:val="20"/>
                <w:szCs w:val="20"/>
              </w:rPr>
            </w:pPr>
            <w:r>
              <w:rPr>
                <w:color w:val="000000"/>
                <w:sz w:val="20"/>
                <w:szCs w:val="20"/>
              </w:rPr>
              <w:t>15,112</w:t>
            </w:r>
          </w:p>
        </w:tc>
        <w:tc>
          <w:tcPr>
            <w:tcW w:w="50" w:type="pct"/>
            <w:shd w:val="clear" w:color="auto" w:fill="CFF0FC"/>
            <w:noWrap/>
            <w:tcMar>
              <w:top w:w="15" w:type="dxa"/>
              <w:left w:w="0" w:type="dxa"/>
              <w:bottom w:w="0" w:type="dxa"/>
              <w:right w:w="15" w:type="dxa"/>
            </w:tcMar>
            <w:vAlign w:val="bottom"/>
            <w:hideMark/>
          </w:tcPr>
          <w:p w14:paraId="53A50DA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7E09B03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4B9DAB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790862E3"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1C6987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4AD3428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5AC0B3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5436EC1C"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A0CD1A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38D4BC1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4402A2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3C9CE5D1" w14:textId="77777777" w:rsidR="00000000" w:rsidRDefault="00D017A2">
            <w:pPr>
              <w:pStyle w:val="a3"/>
              <w:spacing w:before="0" w:beforeAutospacing="0" w:after="0" w:afterAutospacing="0"/>
              <w:jc w:val="right"/>
              <w:rPr>
                <w:color w:val="000000"/>
                <w:sz w:val="20"/>
                <w:szCs w:val="20"/>
              </w:rPr>
            </w:pPr>
            <w:r>
              <w:rPr>
                <w:color w:val="000000"/>
                <w:sz w:val="20"/>
                <w:szCs w:val="20"/>
              </w:rPr>
              <w:t>50,537</w:t>
            </w:r>
          </w:p>
        </w:tc>
        <w:tc>
          <w:tcPr>
            <w:tcW w:w="50" w:type="pct"/>
            <w:shd w:val="clear" w:color="auto" w:fill="CFF0FC"/>
            <w:noWrap/>
            <w:tcMar>
              <w:top w:w="15" w:type="dxa"/>
              <w:left w:w="0" w:type="dxa"/>
              <w:bottom w:w="0" w:type="dxa"/>
              <w:right w:w="15" w:type="dxa"/>
            </w:tcMar>
            <w:vAlign w:val="bottom"/>
            <w:hideMark/>
          </w:tcPr>
          <w:p w14:paraId="6A2954BF"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57C4357" w14:textId="77777777">
        <w:trPr>
          <w:divId w:val="234824731"/>
        </w:trPr>
        <w:tc>
          <w:tcPr>
            <w:tcW w:w="2239" w:type="pct"/>
            <w:shd w:val="clear" w:color="auto" w:fill="FFFFFF"/>
            <w:tcMar>
              <w:top w:w="15" w:type="dxa"/>
              <w:left w:w="0" w:type="dxa"/>
              <w:bottom w:w="0" w:type="dxa"/>
              <w:right w:w="15" w:type="dxa"/>
            </w:tcMar>
            <w:hideMark/>
          </w:tcPr>
          <w:p w14:paraId="2C98D477" w14:textId="77777777" w:rsidR="00000000" w:rsidRDefault="00D017A2">
            <w:pPr>
              <w:pStyle w:val="a3"/>
              <w:spacing w:before="0" w:beforeAutospacing="0" w:after="0" w:afterAutospacing="0"/>
              <w:rPr>
                <w:color w:val="000000"/>
                <w:sz w:val="20"/>
                <w:szCs w:val="20"/>
              </w:rPr>
            </w:pPr>
            <w:r>
              <w:rPr>
                <w:color w:val="000000"/>
                <w:sz w:val="20"/>
                <w:szCs w:val="20"/>
              </w:rPr>
              <w:t>Non-current deferred tax assets</w:t>
            </w:r>
          </w:p>
        </w:tc>
        <w:tc>
          <w:tcPr>
            <w:tcW w:w="54" w:type="pct"/>
            <w:shd w:val="clear" w:color="auto" w:fill="FFFFFF"/>
            <w:tcMar>
              <w:top w:w="15" w:type="dxa"/>
              <w:left w:w="0" w:type="dxa"/>
              <w:bottom w:w="0" w:type="dxa"/>
              <w:right w:w="15" w:type="dxa"/>
            </w:tcMar>
            <w:vAlign w:val="bottom"/>
            <w:hideMark/>
          </w:tcPr>
          <w:p w14:paraId="7E1BA5B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5B1E23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1440CF79"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56406D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3967FEB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5A36F5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49F28982" w14:textId="77777777" w:rsidR="00000000" w:rsidRDefault="00D017A2">
            <w:pPr>
              <w:pStyle w:val="a3"/>
              <w:spacing w:before="0" w:beforeAutospacing="0" w:after="0" w:afterAutospacing="0"/>
              <w:jc w:val="right"/>
              <w:rPr>
                <w:color w:val="000000"/>
                <w:sz w:val="20"/>
                <w:szCs w:val="20"/>
              </w:rPr>
            </w:pPr>
            <w:r>
              <w:rPr>
                <w:color w:val="000000"/>
                <w:sz w:val="20"/>
                <w:szCs w:val="20"/>
              </w:rPr>
              <w:t>14,125</w:t>
            </w:r>
          </w:p>
        </w:tc>
        <w:tc>
          <w:tcPr>
            <w:tcW w:w="50" w:type="pct"/>
            <w:shd w:val="clear" w:color="auto" w:fill="FFFFFF"/>
            <w:noWrap/>
            <w:tcMar>
              <w:top w:w="15" w:type="dxa"/>
              <w:left w:w="0" w:type="dxa"/>
              <w:bottom w:w="0" w:type="dxa"/>
              <w:right w:w="15" w:type="dxa"/>
            </w:tcMar>
            <w:vAlign w:val="bottom"/>
            <w:hideMark/>
          </w:tcPr>
          <w:p w14:paraId="78922F9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1B37CAB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66947E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4FF8CFFF" w14:textId="77777777" w:rsidR="00000000" w:rsidRDefault="00D017A2">
            <w:pPr>
              <w:pStyle w:val="a3"/>
              <w:spacing w:before="0" w:beforeAutospacing="0" w:after="0" w:afterAutospacing="0"/>
              <w:jc w:val="right"/>
              <w:rPr>
                <w:color w:val="000000"/>
                <w:sz w:val="20"/>
                <w:szCs w:val="20"/>
              </w:rPr>
            </w:pPr>
            <w:r>
              <w:rPr>
                <w:color w:val="000000"/>
                <w:sz w:val="20"/>
                <w:szCs w:val="20"/>
              </w:rPr>
              <w:t>2,411</w:t>
            </w:r>
          </w:p>
        </w:tc>
        <w:tc>
          <w:tcPr>
            <w:tcW w:w="50" w:type="pct"/>
            <w:shd w:val="clear" w:color="auto" w:fill="FFFFFF"/>
            <w:noWrap/>
            <w:tcMar>
              <w:top w:w="15" w:type="dxa"/>
              <w:left w:w="0" w:type="dxa"/>
              <w:bottom w:w="0" w:type="dxa"/>
              <w:right w:w="15" w:type="dxa"/>
            </w:tcMar>
            <w:vAlign w:val="bottom"/>
            <w:hideMark/>
          </w:tcPr>
          <w:p w14:paraId="17504A5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7E41E51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0FEA79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0470AFB7" w14:textId="77777777" w:rsidR="00000000" w:rsidRDefault="00D017A2">
            <w:pPr>
              <w:pStyle w:val="a3"/>
              <w:spacing w:before="0" w:beforeAutospacing="0" w:after="0" w:afterAutospacing="0"/>
              <w:jc w:val="right"/>
              <w:rPr>
                <w:color w:val="000000"/>
                <w:sz w:val="20"/>
                <w:szCs w:val="20"/>
              </w:rPr>
            </w:pPr>
            <w:r>
              <w:rPr>
                <w:color w:val="000000"/>
                <w:sz w:val="20"/>
                <w:szCs w:val="20"/>
              </w:rPr>
              <w:t>(478</w:t>
            </w:r>
          </w:p>
        </w:tc>
        <w:tc>
          <w:tcPr>
            <w:tcW w:w="50" w:type="pct"/>
            <w:shd w:val="clear" w:color="auto" w:fill="FFFFFF"/>
            <w:noWrap/>
            <w:tcMar>
              <w:top w:w="15" w:type="dxa"/>
              <w:left w:w="0" w:type="dxa"/>
              <w:bottom w:w="0" w:type="dxa"/>
              <w:right w:w="15" w:type="dxa"/>
            </w:tcMar>
            <w:vAlign w:val="bottom"/>
            <w:hideMark/>
          </w:tcPr>
          <w:p w14:paraId="7211C11D"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14:paraId="2E2A7A3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EA01DA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4F9E3894" w14:textId="77777777" w:rsidR="00000000" w:rsidRDefault="00D017A2">
            <w:pPr>
              <w:pStyle w:val="a3"/>
              <w:spacing w:before="0" w:beforeAutospacing="0" w:after="0" w:afterAutospacing="0"/>
              <w:jc w:val="right"/>
              <w:rPr>
                <w:color w:val="000000"/>
                <w:sz w:val="20"/>
                <w:szCs w:val="20"/>
              </w:rPr>
            </w:pPr>
            <w:r>
              <w:rPr>
                <w:color w:val="000000"/>
                <w:sz w:val="20"/>
                <w:szCs w:val="20"/>
              </w:rPr>
              <w:t>16,058</w:t>
            </w:r>
          </w:p>
        </w:tc>
        <w:tc>
          <w:tcPr>
            <w:tcW w:w="50" w:type="pct"/>
            <w:shd w:val="clear" w:color="auto" w:fill="FFFFFF"/>
            <w:noWrap/>
            <w:tcMar>
              <w:top w:w="15" w:type="dxa"/>
              <w:left w:w="0" w:type="dxa"/>
              <w:bottom w:w="0" w:type="dxa"/>
              <w:right w:w="15" w:type="dxa"/>
            </w:tcMar>
            <w:vAlign w:val="bottom"/>
            <w:hideMark/>
          </w:tcPr>
          <w:p w14:paraId="03ED665A"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7BEF3F45" w14:textId="77777777">
        <w:trPr>
          <w:divId w:val="234824731"/>
        </w:trPr>
        <w:tc>
          <w:tcPr>
            <w:tcW w:w="2239" w:type="pct"/>
            <w:shd w:val="clear" w:color="auto" w:fill="CFF0FC"/>
            <w:tcMar>
              <w:top w:w="15" w:type="dxa"/>
              <w:left w:w="0" w:type="dxa"/>
              <w:bottom w:w="0" w:type="dxa"/>
              <w:right w:w="15" w:type="dxa"/>
            </w:tcMar>
            <w:hideMark/>
          </w:tcPr>
          <w:p w14:paraId="4B3046BB" w14:textId="77777777" w:rsidR="00000000" w:rsidRDefault="00D017A2">
            <w:pPr>
              <w:pStyle w:val="a3"/>
              <w:spacing w:before="0" w:beforeAutospacing="0" w:after="0" w:afterAutospacing="0"/>
              <w:rPr>
                <w:color w:val="000000"/>
                <w:sz w:val="20"/>
                <w:szCs w:val="20"/>
              </w:rPr>
            </w:pPr>
            <w:r>
              <w:rPr>
                <w:color w:val="000000"/>
                <w:sz w:val="20"/>
                <w:szCs w:val="20"/>
              </w:rPr>
              <w:t>Other assets</w:t>
            </w:r>
          </w:p>
        </w:tc>
        <w:tc>
          <w:tcPr>
            <w:tcW w:w="54" w:type="pct"/>
            <w:shd w:val="clear" w:color="auto" w:fill="CFF0FC"/>
            <w:tcMar>
              <w:top w:w="15" w:type="dxa"/>
              <w:left w:w="0" w:type="dxa"/>
              <w:bottom w:w="0" w:type="dxa"/>
              <w:right w:w="15" w:type="dxa"/>
            </w:tcMar>
            <w:vAlign w:val="bottom"/>
            <w:hideMark/>
          </w:tcPr>
          <w:p w14:paraId="161663E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402707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1CA0D115" w14:textId="77777777" w:rsidR="00000000" w:rsidRDefault="00D017A2">
            <w:pPr>
              <w:pStyle w:val="a3"/>
              <w:spacing w:before="0" w:beforeAutospacing="0" w:after="0" w:afterAutospacing="0"/>
              <w:jc w:val="right"/>
              <w:rPr>
                <w:color w:val="000000"/>
                <w:sz w:val="20"/>
                <w:szCs w:val="20"/>
              </w:rPr>
            </w:pPr>
            <w:r>
              <w:rPr>
                <w:color w:val="000000"/>
                <w:sz w:val="20"/>
                <w:szCs w:val="20"/>
              </w:rPr>
              <w:t>606,718</w:t>
            </w:r>
          </w:p>
        </w:tc>
        <w:tc>
          <w:tcPr>
            <w:tcW w:w="50" w:type="pct"/>
            <w:shd w:val="clear" w:color="auto" w:fill="CFF0FC"/>
            <w:noWrap/>
            <w:tcMar>
              <w:top w:w="15" w:type="dxa"/>
              <w:left w:w="0" w:type="dxa"/>
              <w:bottom w:w="0" w:type="dxa"/>
              <w:right w:w="15" w:type="dxa"/>
            </w:tcMar>
            <w:vAlign w:val="bottom"/>
            <w:hideMark/>
          </w:tcPr>
          <w:p w14:paraId="6081DC4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70ECA53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18A76B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77F8EE38" w14:textId="77777777" w:rsidR="00000000" w:rsidRDefault="00D017A2">
            <w:pPr>
              <w:pStyle w:val="a3"/>
              <w:spacing w:before="0" w:beforeAutospacing="0" w:after="0" w:afterAutospacing="0"/>
              <w:jc w:val="right"/>
              <w:rPr>
                <w:color w:val="000000"/>
                <w:sz w:val="20"/>
                <w:szCs w:val="20"/>
              </w:rPr>
            </w:pPr>
            <w:r>
              <w:rPr>
                <w:color w:val="000000"/>
                <w:sz w:val="20"/>
                <w:szCs w:val="20"/>
              </w:rPr>
              <w:t>136,125</w:t>
            </w:r>
          </w:p>
        </w:tc>
        <w:tc>
          <w:tcPr>
            <w:tcW w:w="50" w:type="pct"/>
            <w:shd w:val="clear" w:color="auto" w:fill="CFF0FC"/>
            <w:noWrap/>
            <w:tcMar>
              <w:top w:w="15" w:type="dxa"/>
              <w:left w:w="0" w:type="dxa"/>
              <w:bottom w:w="0" w:type="dxa"/>
              <w:right w:w="15" w:type="dxa"/>
            </w:tcMar>
            <w:vAlign w:val="bottom"/>
            <w:hideMark/>
          </w:tcPr>
          <w:p w14:paraId="23D7CCD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28D9F63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CC6CEC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01F88B3B" w14:textId="77777777" w:rsidR="00000000" w:rsidRDefault="00D017A2">
            <w:pPr>
              <w:pStyle w:val="a3"/>
              <w:spacing w:before="0" w:beforeAutospacing="0" w:after="0" w:afterAutospacing="0"/>
              <w:jc w:val="right"/>
              <w:rPr>
                <w:color w:val="000000"/>
                <w:sz w:val="20"/>
                <w:szCs w:val="20"/>
              </w:rPr>
            </w:pPr>
            <w:r>
              <w:rPr>
                <w:color w:val="000000"/>
                <w:sz w:val="20"/>
                <w:szCs w:val="20"/>
              </w:rPr>
              <w:t>173,268</w:t>
            </w:r>
          </w:p>
        </w:tc>
        <w:tc>
          <w:tcPr>
            <w:tcW w:w="50" w:type="pct"/>
            <w:shd w:val="clear" w:color="auto" w:fill="CFF0FC"/>
            <w:noWrap/>
            <w:tcMar>
              <w:top w:w="15" w:type="dxa"/>
              <w:left w:w="0" w:type="dxa"/>
              <w:bottom w:w="0" w:type="dxa"/>
              <w:right w:w="15" w:type="dxa"/>
            </w:tcMar>
            <w:vAlign w:val="bottom"/>
            <w:hideMark/>
          </w:tcPr>
          <w:p w14:paraId="37021A7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66BE44B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C5FDAA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74542A42" w14:textId="77777777" w:rsidR="00000000" w:rsidRDefault="00D017A2">
            <w:pPr>
              <w:pStyle w:val="a3"/>
              <w:spacing w:before="0" w:beforeAutospacing="0" w:after="0" w:afterAutospacing="0"/>
              <w:jc w:val="right"/>
              <w:rPr>
                <w:color w:val="000000"/>
                <w:sz w:val="20"/>
                <w:szCs w:val="20"/>
              </w:rPr>
            </w:pPr>
            <w:r>
              <w:rPr>
                <w:color w:val="000000"/>
                <w:sz w:val="20"/>
                <w:szCs w:val="20"/>
              </w:rPr>
              <w:t>(565,204</w:t>
            </w:r>
          </w:p>
        </w:tc>
        <w:tc>
          <w:tcPr>
            <w:tcW w:w="50" w:type="pct"/>
            <w:shd w:val="clear" w:color="auto" w:fill="CFF0FC"/>
            <w:noWrap/>
            <w:tcMar>
              <w:top w:w="15" w:type="dxa"/>
              <w:left w:w="0" w:type="dxa"/>
              <w:bottom w:w="0" w:type="dxa"/>
              <w:right w:w="15" w:type="dxa"/>
            </w:tcMar>
            <w:vAlign w:val="bottom"/>
            <w:hideMark/>
          </w:tcPr>
          <w:p w14:paraId="5BE60DE7"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14:paraId="23B02E5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8EF584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511AD2B1" w14:textId="77777777" w:rsidR="00000000" w:rsidRDefault="00D017A2">
            <w:pPr>
              <w:pStyle w:val="a3"/>
              <w:spacing w:before="0" w:beforeAutospacing="0" w:after="0" w:afterAutospacing="0"/>
              <w:jc w:val="right"/>
              <w:rPr>
                <w:color w:val="000000"/>
                <w:sz w:val="20"/>
                <w:szCs w:val="20"/>
              </w:rPr>
            </w:pPr>
            <w:r>
              <w:rPr>
                <w:color w:val="000000"/>
                <w:sz w:val="20"/>
                <w:szCs w:val="20"/>
              </w:rPr>
              <w:t>350,907</w:t>
            </w:r>
          </w:p>
        </w:tc>
        <w:tc>
          <w:tcPr>
            <w:tcW w:w="50" w:type="pct"/>
            <w:shd w:val="clear" w:color="auto" w:fill="CFF0FC"/>
            <w:noWrap/>
            <w:tcMar>
              <w:top w:w="15" w:type="dxa"/>
              <w:left w:w="0" w:type="dxa"/>
              <w:bottom w:w="0" w:type="dxa"/>
              <w:right w:w="15" w:type="dxa"/>
            </w:tcMar>
            <w:vAlign w:val="bottom"/>
            <w:hideMark/>
          </w:tcPr>
          <w:p w14:paraId="0D11B8E7"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EFDDC5D" w14:textId="77777777">
        <w:trPr>
          <w:divId w:val="234824731"/>
        </w:trPr>
        <w:tc>
          <w:tcPr>
            <w:tcW w:w="2239" w:type="pct"/>
            <w:shd w:val="clear" w:color="auto" w:fill="FFFFFF"/>
            <w:tcMar>
              <w:top w:w="15" w:type="dxa"/>
              <w:left w:w="0" w:type="dxa"/>
              <w:bottom w:w="0" w:type="dxa"/>
              <w:right w:w="15" w:type="dxa"/>
            </w:tcMar>
            <w:hideMark/>
          </w:tcPr>
          <w:p w14:paraId="245B339A" w14:textId="77777777" w:rsidR="00000000" w:rsidRDefault="00D017A2">
            <w:pPr>
              <w:pStyle w:val="a3"/>
              <w:spacing w:before="0" w:beforeAutospacing="0" w:after="0" w:afterAutospacing="0"/>
              <w:ind w:left="274"/>
              <w:rPr>
                <w:color w:val="000000"/>
                <w:sz w:val="20"/>
                <w:szCs w:val="20"/>
              </w:rPr>
            </w:pPr>
            <w:r>
              <w:rPr>
                <w:color w:val="000000"/>
                <w:sz w:val="20"/>
                <w:szCs w:val="20"/>
              </w:rPr>
              <w:t>Total assets</w:t>
            </w:r>
          </w:p>
        </w:tc>
        <w:tc>
          <w:tcPr>
            <w:tcW w:w="54" w:type="pct"/>
            <w:shd w:val="clear" w:color="auto" w:fill="FFFFFF"/>
            <w:tcMar>
              <w:top w:w="15" w:type="dxa"/>
              <w:left w:w="0" w:type="dxa"/>
              <w:bottom w:w="0" w:type="dxa"/>
              <w:right w:w="15" w:type="dxa"/>
            </w:tcMar>
            <w:vAlign w:val="bottom"/>
            <w:hideMark/>
          </w:tcPr>
          <w:p w14:paraId="59D7666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7802D86"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B5F38AF" w14:textId="77777777" w:rsidR="00000000" w:rsidRDefault="00D017A2">
            <w:pPr>
              <w:pStyle w:val="a3"/>
              <w:spacing w:before="0" w:beforeAutospacing="0" w:after="0" w:afterAutospacing="0"/>
              <w:jc w:val="right"/>
              <w:rPr>
                <w:color w:val="000000"/>
                <w:sz w:val="20"/>
                <w:szCs w:val="20"/>
              </w:rPr>
            </w:pPr>
            <w:r>
              <w:rPr>
                <w:color w:val="000000"/>
                <w:sz w:val="20"/>
                <w:szCs w:val="20"/>
              </w:rPr>
              <w:t>3,310,646</w:t>
            </w:r>
          </w:p>
        </w:tc>
        <w:tc>
          <w:tcPr>
            <w:tcW w:w="50" w:type="pct"/>
            <w:shd w:val="clear" w:color="auto" w:fill="FFFFFF"/>
            <w:noWrap/>
            <w:tcMar>
              <w:top w:w="15" w:type="dxa"/>
              <w:left w:w="0" w:type="dxa"/>
              <w:bottom w:w="0" w:type="dxa"/>
              <w:right w:w="15" w:type="dxa"/>
            </w:tcMar>
            <w:vAlign w:val="bottom"/>
            <w:hideMark/>
          </w:tcPr>
          <w:p w14:paraId="1F0E649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0635FEF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082810C"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99DA239" w14:textId="77777777" w:rsidR="00000000" w:rsidRDefault="00D017A2">
            <w:pPr>
              <w:pStyle w:val="a3"/>
              <w:spacing w:before="0" w:beforeAutospacing="0" w:after="0" w:afterAutospacing="0"/>
              <w:jc w:val="right"/>
              <w:rPr>
                <w:color w:val="000000"/>
                <w:sz w:val="20"/>
                <w:szCs w:val="20"/>
              </w:rPr>
            </w:pPr>
            <w:r>
              <w:rPr>
                <w:color w:val="000000"/>
                <w:sz w:val="20"/>
                <w:szCs w:val="20"/>
              </w:rPr>
              <w:t>1,061,457</w:t>
            </w:r>
          </w:p>
        </w:tc>
        <w:tc>
          <w:tcPr>
            <w:tcW w:w="50" w:type="pct"/>
            <w:shd w:val="clear" w:color="auto" w:fill="FFFFFF"/>
            <w:noWrap/>
            <w:tcMar>
              <w:top w:w="15" w:type="dxa"/>
              <w:left w:w="0" w:type="dxa"/>
              <w:bottom w:w="0" w:type="dxa"/>
              <w:right w:w="15" w:type="dxa"/>
            </w:tcMar>
            <w:vAlign w:val="bottom"/>
            <w:hideMark/>
          </w:tcPr>
          <w:p w14:paraId="7F6517A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644975A6"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133579D"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9B51AF8" w14:textId="77777777" w:rsidR="00000000" w:rsidRDefault="00D017A2">
            <w:pPr>
              <w:pStyle w:val="a3"/>
              <w:spacing w:before="0" w:beforeAutospacing="0" w:after="0" w:afterAutospacing="0"/>
              <w:jc w:val="right"/>
              <w:rPr>
                <w:color w:val="000000"/>
                <w:sz w:val="20"/>
                <w:szCs w:val="20"/>
              </w:rPr>
            </w:pPr>
            <w:r>
              <w:rPr>
                <w:color w:val="000000"/>
                <w:sz w:val="20"/>
                <w:szCs w:val="20"/>
              </w:rPr>
              <w:t>408,478</w:t>
            </w:r>
          </w:p>
        </w:tc>
        <w:tc>
          <w:tcPr>
            <w:tcW w:w="50" w:type="pct"/>
            <w:shd w:val="clear" w:color="auto" w:fill="FFFFFF"/>
            <w:noWrap/>
            <w:tcMar>
              <w:top w:w="15" w:type="dxa"/>
              <w:left w:w="0" w:type="dxa"/>
              <w:bottom w:w="0" w:type="dxa"/>
              <w:right w:w="15" w:type="dxa"/>
            </w:tcMar>
            <w:vAlign w:val="bottom"/>
            <w:hideMark/>
          </w:tcPr>
          <w:p w14:paraId="13D87C8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732E181D"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A5FFEE7"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FC2D32F" w14:textId="77777777" w:rsidR="00000000" w:rsidRDefault="00D017A2">
            <w:pPr>
              <w:pStyle w:val="a3"/>
              <w:spacing w:before="0" w:beforeAutospacing="0" w:after="0" w:afterAutospacing="0"/>
              <w:jc w:val="right"/>
              <w:rPr>
                <w:color w:val="000000"/>
                <w:sz w:val="20"/>
                <w:szCs w:val="20"/>
              </w:rPr>
            </w:pPr>
            <w:r>
              <w:rPr>
                <w:color w:val="000000"/>
                <w:sz w:val="20"/>
                <w:szCs w:val="20"/>
              </w:rPr>
              <w:t>(988,950</w:t>
            </w:r>
          </w:p>
        </w:tc>
        <w:tc>
          <w:tcPr>
            <w:tcW w:w="50" w:type="pct"/>
            <w:shd w:val="clear" w:color="auto" w:fill="FFFFFF"/>
            <w:noWrap/>
            <w:tcMar>
              <w:top w:w="15" w:type="dxa"/>
              <w:left w:w="0" w:type="dxa"/>
              <w:bottom w:w="0" w:type="dxa"/>
              <w:right w:w="15" w:type="dxa"/>
            </w:tcMar>
            <w:vAlign w:val="bottom"/>
            <w:hideMark/>
          </w:tcPr>
          <w:p w14:paraId="502CA829"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14:paraId="5C3C10EC"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7621A62"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99AE39D" w14:textId="77777777" w:rsidR="00000000" w:rsidRDefault="00D017A2">
            <w:pPr>
              <w:pStyle w:val="a3"/>
              <w:spacing w:before="0" w:beforeAutospacing="0" w:after="0" w:afterAutospacing="0"/>
              <w:jc w:val="right"/>
              <w:rPr>
                <w:color w:val="000000"/>
                <w:sz w:val="20"/>
                <w:szCs w:val="20"/>
              </w:rPr>
            </w:pPr>
            <w:r>
              <w:rPr>
                <w:color w:val="000000"/>
                <w:sz w:val="20"/>
                <w:szCs w:val="20"/>
              </w:rPr>
              <w:t>3,791,631</w:t>
            </w:r>
          </w:p>
        </w:tc>
        <w:tc>
          <w:tcPr>
            <w:tcW w:w="50" w:type="pct"/>
            <w:shd w:val="clear" w:color="auto" w:fill="FFFFFF"/>
            <w:noWrap/>
            <w:tcMar>
              <w:top w:w="15" w:type="dxa"/>
              <w:left w:w="0" w:type="dxa"/>
              <w:bottom w:w="0" w:type="dxa"/>
              <w:right w:w="15" w:type="dxa"/>
            </w:tcMar>
            <w:vAlign w:val="bottom"/>
            <w:hideMark/>
          </w:tcPr>
          <w:p w14:paraId="261AD8DA"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0A59D11" w14:textId="77777777">
        <w:trPr>
          <w:divId w:val="234824731"/>
        </w:trPr>
        <w:tc>
          <w:tcPr>
            <w:tcW w:w="2239" w:type="pct"/>
            <w:tcBorders>
              <w:bottom w:val="single" w:sz="6" w:space="0" w:color="000000"/>
            </w:tcBorders>
            <w:shd w:val="clear" w:color="auto" w:fill="CFF0FC"/>
            <w:tcMar>
              <w:top w:w="15" w:type="dxa"/>
              <w:left w:w="0" w:type="dxa"/>
              <w:bottom w:w="0" w:type="dxa"/>
              <w:right w:w="15" w:type="dxa"/>
            </w:tcMar>
            <w:vAlign w:val="bottom"/>
            <w:hideMark/>
          </w:tcPr>
          <w:p w14:paraId="1BFBCC54"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LIABILITIES AND STOCKHOLDERS' EQUITY</w:t>
            </w:r>
          </w:p>
        </w:tc>
        <w:tc>
          <w:tcPr>
            <w:tcW w:w="54" w:type="pct"/>
            <w:shd w:val="clear" w:color="auto" w:fill="CFF0FC"/>
            <w:tcMar>
              <w:top w:w="15" w:type="dxa"/>
              <w:left w:w="0" w:type="dxa"/>
              <w:bottom w:w="0" w:type="dxa"/>
              <w:right w:w="15" w:type="dxa"/>
            </w:tcMar>
            <w:vAlign w:val="bottom"/>
            <w:hideMark/>
          </w:tcPr>
          <w:p w14:paraId="25DA85C3"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4B4A5C1C"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14:paraId="7EBC88F1"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1DE7F89"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CFF0FC"/>
            <w:tcMar>
              <w:top w:w="15" w:type="dxa"/>
              <w:left w:w="0" w:type="dxa"/>
              <w:bottom w:w="0" w:type="dxa"/>
              <w:right w:w="15" w:type="dxa"/>
            </w:tcMar>
            <w:vAlign w:val="bottom"/>
            <w:hideMark/>
          </w:tcPr>
          <w:p w14:paraId="6FCF7984"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0575B97D"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14:paraId="10599FB1"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9501461"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CFF0FC"/>
            <w:tcMar>
              <w:top w:w="15" w:type="dxa"/>
              <w:left w:w="0" w:type="dxa"/>
              <w:bottom w:w="0" w:type="dxa"/>
              <w:right w:w="15" w:type="dxa"/>
            </w:tcMar>
            <w:vAlign w:val="bottom"/>
            <w:hideMark/>
          </w:tcPr>
          <w:p w14:paraId="702AA739"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2F5E3BAE"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14:paraId="4D24535C"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59EBF66"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CFF0FC"/>
            <w:tcMar>
              <w:top w:w="15" w:type="dxa"/>
              <w:left w:w="0" w:type="dxa"/>
              <w:bottom w:w="0" w:type="dxa"/>
              <w:right w:w="15" w:type="dxa"/>
            </w:tcMar>
            <w:vAlign w:val="bottom"/>
            <w:hideMark/>
          </w:tcPr>
          <w:p w14:paraId="362170C4"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BEFD855"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14:paraId="7B4B1981"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B1E67E5"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CFF0FC"/>
            <w:tcMar>
              <w:top w:w="15" w:type="dxa"/>
              <w:left w:w="0" w:type="dxa"/>
              <w:bottom w:w="0" w:type="dxa"/>
              <w:right w:w="15" w:type="dxa"/>
            </w:tcMar>
            <w:vAlign w:val="bottom"/>
            <w:hideMark/>
          </w:tcPr>
          <w:p w14:paraId="288483C0"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7EBF2221"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14:paraId="058D53D6"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9D5F85C"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1838A4A9" w14:textId="77777777">
        <w:trPr>
          <w:divId w:val="234824731"/>
        </w:trPr>
        <w:tc>
          <w:tcPr>
            <w:tcW w:w="2239" w:type="pct"/>
            <w:tcBorders>
              <w:top w:val="single" w:sz="6" w:space="0" w:color="000000"/>
            </w:tcBorders>
            <w:shd w:val="clear" w:color="auto" w:fill="FFFFFF"/>
            <w:tcMar>
              <w:top w:w="15" w:type="dxa"/>
              <w:left w:w="0" w:type="dxa"/>
              <w:bottom w:w="0" w:type="dxa"/>
              <w:right w:w="15" w:type="dxa"/>
            </w:tcMar>
            <w:hideMark/>
          </w:tcPr>
          <w:p w14:paraId="2C875F22" w14:textId="77777777" w:rsidR="00000000" w:rsidRDefault="00D017A2">
            <w:pPr>
              <w:pStyle w:val="a3"/>
              <w:spacing w:before="0" w:beforeAutospacing="0" w:after="0" w:afterAutospacing="0"/>
              <w:rPr>
                <w:color w:val="000000"/>
                <w:sz w:val="20"/>
                <w:szCs w:val="20"/>
              </w:rPr>
            </w:pPr>
            <w:r>
              <w:rPr>
                <w:color w:val="000000"/>
                <w:sz w:val="20"/>
                <w:szCs w:val="20"/>
              </w:rPr>
              <w:t>Accounts payable and accrued expenses</w:t>
            </w:r>
          </w:p>
        </w:tc>
        <w:tc>
          <w:tcPr>
            <w:tcW w:w="54" w:type="pct"/>
            <w:shd w:val="clear" w:color="auto" w:fill="FFFFFF"/>
            <w:tcMar>
              <w:top w:w="15" w:type="dxa"/>
              <w:left w:w="0" w:type="dxa"/>
              <w:bottom w:w="0" w:type="dxa"/>
              <w:right w:w="15" w:type="dxa"/>
            </w:tcMar>
            <w:vAlign w:val="bottom"/>
            <w:hideMark/>
          </w:tcPr>
          <w:p w14:paraId="6059598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ECCFA31"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14:paraId="78A71BB0" w14:textId="77777777" w:rsidR="00000000" w:rsidRDefault="00D017A2">
            <w:pPr>
              <w:pStyle w:val="a3"/>
              <w:spacing w:before="0" w:beforeAutospacing="0" w:after="0" w:afterAutospacing="0"/>
              <w:jc w:val="right"/>
              <w:rPr>
                <w:color w:val="000000"/>
                <w:sz w:val="20"/>
                <w:szCs w:val="20"/>
              </w:rPr>
            </w:pPr>
            <w:r>
              <w:rPr>
                <w:color w:val="000000"/>
                <w:sz w:val="20"/>
                <w:szCs w:val="20"/>
              </w:rPr>
              <w:t>261,588</w:t>
            </w:r>
          </w:p>
        </w:tc>
        <w:tc>
          <w:tcPr>
            <w:tcW w:w="50" w:type="pct"/>
            <w:shd w:val="clear" w:color="auto" w:fill="FFFFFF"/>
            <w:noWrap/>
            <w:tcMar>
              <w:top w:w="15" w:type="dxa"/>
              <w:left w:w="0" w:type="dxa"/>
              <w:bottom w:w="0" w:type="dxa"/>
              <w:right w:w="15" w:type="dxa"/>
            </w:tcMar>
            <w:vAlign w:val="bottom"/>
            <w:hideMark/>
          </w:tcPr>
          <w:p w14:paraId="3DDE32B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104D439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F27DEC2"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14:paraId="3799BAED" w14:textId="77777777" w:rsidR="00000000" w:rsidRDefault="00D017A2">
            <w:pPr>
              <w:pStyle w:val="a3"/>
              <w:spacing w:before="0" w:beforeAutospacing="0" w:after="0" w:afterAutospacing="0"/>
              <w:jc w:val="right"/>
              <w:rPr>
                <w:color w:val="000000"/>
                <w:sz w:val="20"/>
                <w:szCs w:val="20"/>
              </w:rPr>
            </w:pPr>
            <w:r>
              <w:rPr>
                <w:color w:val="000000"/>
                <w:sz w:val="20"/>
                <w:szCs w:val="20"/>
              </w:rPr>
              <w:t>396,703</w:t>
            </w:r>
          </w:p>
        </w:tc>
        <w:tc>
          <w:tcPr>
            <w:tcW w:w="50" w:type="pct"/>
            <w:shd w:val="clear" w:color="auto" w:fill="FFFFFF"/>
            <w:noWrap/>
            <w:tcMar>
              <w:top w:w="15" w:type="dxa"/>
              <w:left w:w="0" w:type="dxa"/>
              <w:bottom w:w="0" w:type="dxa"/>
              <w:right w:w="15" w:type="dxa"/>
            </w:tcMar>
            <w:vAlign w:val="bottom"/>
            <w:hideMark/>
          </w:tcPr>
          <w:p w14:paraId="1FA4F91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16F44C1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51796F9"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14:paraId="6507A406" w14:textId="77777777" w:rsidR="00000000" w:rsidRDefault="00D017A2">
            <w:pPr>
              <w:pStyle w:val="a3"/>
              <w:spacing w:before="0" w:beforeAutospacing="0" w:after="0" w:afterAutospacing="0"/>
              <w:jc w:val="right"/>
              <w:rPr>
                <w:color w:val="000000"/>
                <w:sz w:val="20"/>
                <w:szCs w:val="20"/>
              </w:rPr>
            </w:pPr>
            <w:r>
              <w:rPr>
                <w:color w:val="000000"/>
                <w:sz w:val="20"/>
                <w:szCs w:val="20"/>
              </w:rPr>
              <w:t>102,404</w:t>
            </w:r>
          </w:p>
        </w:tc>
        <w:tc>
          <w:tcPr>
            <w:tcW w:w="50" w:type="pct"/>
            <w:shd w:val="clear" w:color="auto" w:fill="FFFFFF"/>
            <w:noWrap/>
            <w:tcMar>
              <w:top w:w="15" w:type="dxa"/>
              <w:left w:w="0" w:type="dxa"/>
              <w:bottom w:w="0" w:type="dxa"/>
              <w:right w:w="15" w:type="dxa"/>
            </w:tcMar>
            <w:vAlign w:val="bottom"/>
            <w:hideMark/>
          </w:tcPr>
          <w:p w14:paraId="712C64A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4F1E38C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5750987"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14:paraId="05FB54B7" w14:textId="77777777" w:rsidR="00000000" w:rsidRDefault="00D017A2">
            <w:pPr>
              <w:pStyle w:val="a3"/>
              <w:spacing w:before="0" w:beforeAutospacing="0" w:after="0" w:afterAutospacing="0"/>
              <w:jc w:val="right"/>
              <w:rPr>
                <w:color w:val="000000"/>
                <w:sz w:val="20"/>
                <w:szCs w:val="20"/>
              </w:rPr>
            </w:pPr>
            <w:r>
              <w:rPr>
                <w:color w:val="000000"/>
                <w:sz w:val="20"/>
                <w:szCs w:val="20"/>
              </w:rPr>
              <w:t>(423,233</w:t>
            </w:r>
          </w:p>
        </w:tc>
        <w:tc>
          <w:tcPr>
            <w:tcW w:w="50" w:type="pct"/>
            <w:shd w:val="clear" w:color="auto" w:fill="FFFFFF"/>
            <w:noWrap/>
            <w:tcMar>
              <w:top w:w="15" w:type="dxa"/>
              <w:left w:w="0" w:type="dxa"/>
              <w:bottom w:w="0" w:type="dxa"/>
              <w:right w:w="15" w:type="dxa"/>
            </w:tcMar>
            <w:vAlign w:val="bottom"/>
            <w:hideMark/>
          </w:tcPr>
          <w:p w14:paraId="15EDADB3"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14:paraId="5A2D6ED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C02EF07"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14:paraId="379891BF" w14:textId="77777777" w:rsidR="00000000" w:rsidRDefault="00D017A2">
            <w:pPr>
              <w:pStyle w:val="a3"/>
              <w:spacing w:before="0" w:beforeAutospacing="0" w:after="0" w:afterAutospacing="0"/>
              <w:jc w:val="right"/>
              <w:rPr>
                <w:color w:val="000000"/>
                <w:sz w:val="20"/>
                <w:szCs w:val="20"/>
              </w:rPr>
            </w:pPr>
            <w:r>
              <w:rPr>
                <w:color w:val="000000"/>
                <w:sz w:val="20"/>
                <w:szCs w:val="20"/>
              </w:rPr>
              <w:t>337,462</w:t>
            </w:r>
          </w:p>
        </w:tc>
        <w:tc>
          <w:tcPr>
            <w:tcW w:w="50" w:type="pct"/>
            <w:shd w:val="clear" w:color="auto" w:fill="FFFFFF"/>
            <w:noWrap/>
            <w:tcMar>
              <w:top w:w="15" w:type="dxa"/>
              <w:left w:w="0" w:type="dxa"/>
              <w:bottom w:w="0" w:type="dxa"/>
              <w:right w:w="15" w:type="dxa"/>
            </w:tcMar>
            <w:vAlign w:val="bottom"/>
            <w:hideMark/>
          </w:tcPr>
          <w:p w14:paraId="731C1AAF"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95E0B6A" w14:textId="77777777">
        <w:trPr>
          <w:divId w:val="234824731"/>
        </w:trPr>
        <w:tc>
          <w:tcPr>
            <w:tcW w:w="2239" w:type="pct"/>
            <w:shd w:val="clear" w:color="auto" w:fill="CFF0FC"/>
            <w:tcMar>
              <w:top w:w="15" w:type="dxa"/>
              <w:left w:w="0" w:type="dxa"/>
              <w:bottom w:w="0" w:type="dxa"/>
              <w:right w:w="15" w:type="dxa"/>
            </w:tcMar>
            <w:hideMark/>
          </w:tcPr>
          <w:p w14:paraId="5011AF40" w14:textId="77777777" w:rsidR="00000000" w:rsidRDefault="00D017A2">
            <w:pPr>
              <w:pStyle w:val="a3"/>
              <w:spacing w:before="0" w:beforeAutospacing="0" w:after="0" w:afterAutospacing="0"/>
              <w:rPr>
                <w:color w:val="000000"/>
                <w:sz w:val="20"/>
                <w:szCs w:val="20"/>
              </w:rPr>
            </w:pPr>
            <w:r>
              <w:rPr>
                <w:color w:val="000000"/>
                <w:sz w:val="20"/>
                <w:szCs w:val="20"/>
              </w:rPr>
              <w:t>Current portion of long-term debt</w:t>
            </w:r>
          </w:p>
        </w:tc>
        <w:tc>
          <w:tcPr>
            <w:tcW w:w="54" w:type="pct"/>
            <w:shd w:val="clear" w:color="auto" w:fill="CFF0FC"/>
            <w:tcMar>
              <w:top w:w="15" w:type="dxa"/>
              <w:left w:w="0" w:type="dxa"/>
              <w:bottom w:w="0" w:type="dxa"/>
              <w:right w:w="15" w:type="dxa"/>
            </w:tcMar>
            <w:vAlign w:val="bottom"/>
            <w:hideMark/>
          </w:tcPr>
          <w:p w14:paraId="517D0B8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52F4B3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4265B11C" w14:textId="77777777" w:rsidR="00000000" w:rsidRDefault="00D017A2">
            <w:pPr>
              <w:pStyle w:val="a3"/>
              <w:spacing w:before="0" w:beforeAutospacing="0" w:after="0" w:afterAutospacing="0"/>
              <w:jc w:val="right"/>
              <w:rPr>
                <w:color w:val="000000"/>
                <w:sz w:val="20"/>
                <w:szCs w:val="20"/>
              </w:rPr>
            </w:pPr>
            <w:r>
              <w:rPr>
                <w:color w:val="000000"/>
                <w:sz w:val="20"/>
                <w:szCs w:val="20"/>
              </w:rPr>
              <w:t>23,776</w:t>
            </w:r>
          </w:p>
        </w:tc>
        <w:tc>
          <w:tcPr>
            <w:tcW w:w="50" w:type="pct"/>
            <w:shd w:val="clear" w:color="auto" w:fill="CFF0FC"/>
            <w:noWrap/>
            <w:tcMar>
              <w:top w:w="15" w:type="dxa"/>
              <w:left w:w="0" w:type="dxa"/>
              <w:bottom w:w="0" w:type="dxa"/>
              <w:right w:w="15" w:type="dxa"/>
            </w:tcMar>
            <w:vAlign w:val="bottom"/>
            <w:hideMark/>
          </w:tcPr>
          <w:p w14:paraId="52484C1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3A9D300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B47820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41546DC8"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F047BA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4A099CE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DD40EF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7B4F38E0" w14:textId="77777777" w:rsidR="00000000" w:rsidRDefault="00D017A2">
            <w:pPr>
              <w:pStyle w:val="a3"/>
              <w:spacing w:before="0" w:beforeAutospacing="0" w:after="0" w:afterAutospacing="0"/>
              <w:jc w:val="right"/>
              <w:rPr>
                <w:color w:val="000000"/>
                <w:sz w:val="20"/>
                <w:szCs w:val="20"/>
              </w:rPr>
            </w:pPr>
            <w:r>
              <w:rPr>
                <w:color w:val="000000"/>
                <w:sz w:val="20"/>
                <w:szCs w:val="20"/>
              </w:rPr>
              <w:t>7,573</w:t>
            </w:r>
          </w:p>
        </w:tc>
        <w:tc>
          <w:tcPr>
            <w:tcW w:w="50" w:type="pct"/>
            <w:shd w:val="clear" w:color="auto" w:fill="CFF0FC"/>
            <w:noWrap/>
            <w:tcMar>
              <w:top w:w="15" w:type="dxa"/>
              <w:left w:w="0" w:type="dxa"/>
              <w:bottom w:w="0" w:type="dxa"/>
              <w:right w:w="15" w:type="dxa"/>
            </w:tcMar>
            <w:vAlign w:val="bottom"/>
            <w:hideMark/>
          </w:tcPr>
          <w:p w14:paraId="2945E21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78FF317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118B8E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5C798141"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C607BA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5C744B6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47D557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07443556" w14:textId="77777777" w:rsidR="00000000" w:rsidRDefault="00D017A2">
            <w:pPr>
              <w:pStyle w:val="a3"/>
              <w:spacing w:before="0" w:beforeAutospacing="0" w:after="0" w:afterAutospacing="0"/>
              <w:jc w:val="right"/>
              <w:rPr>
                <w:color w:val="000000"/>
                <w:sz w:val="20"/>
                <w:szCs w:val="20"/>
              </w:rPr>
            </w:pPr>
            <w:r>
              <w:rPr>
                <w:color w:val="000000"/>
                <w:sz w:val="20"/>
                <w:szCs w:val="20"/>
              </w:rPr>
              <w:t>31,349</w:t>
            </w:r>
          </w:p>
        </w:tc>
        <w:tc>
          <w:tcPr>
            <w:tcW w:w="50" w:type="pct"/>
            <w:shd w:val="clear" w:color="auto" w:fill="CFF0FC"/>
            <w:noWrap/>
            <w:tcMar>
              <w:top w:w="15" w:type="dxa"/>
              <w:left w:w="0" w:type="dxa"/>
              <w:bottom w:w="0" w:type="dxa"/>
              <w:right w:w="15" w:type="dxa"/>
            </w:tcMar>
            <w:vAlign w:val="bottom"/>
            <w:hideMark/>
          </w:tcPr>
          <w:p w14:paraId="5EBED0D3"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E340322" w14:textId="77777777">
        <w:trPr>
          <w:divId w:val="234824731"/>
        </w:trPr>
        <w:tc>
          <w:tcPr>
            <w:tcW w:w="2239" w:type="pct"/>
            <w:shd w:val="clear" w:color="auto" w:fill="FFFFFF"/>
            <w:tcMar>
              <w:top w:w="15" w:type="dxa"/>
              <w:left w:w="0" w:type="dxa"/>
              <w:bottom w:w="0" w:type="dxa"/>
              <w:right w:w="15" w:type="dxa"/>
            </w:tcMar>
            <w:hideMark/>
          </w:tcPr>
          <w:p w14:paraId="07E8B668" w14:textId="77777777" w:rsidR="00000000" w:rsidRDefault="00D017A2">
            <w:pPr>
              <w:pStyle w:val="a3"/>
              <w:spacing w:before="0" w:beforeAutospacing="0" w:after="0" w:afterAutospacing="0"/>
              <w:ind w:left="274"/>
              <w:rPr>
                <w:color w:val="000000"/>
                <w:sz w:val="20"/>
                <w:szCs w:val="20"/>
              </w:rPr>
            </w:pPr>
            <w:r>
              <w:rPr>
                <w:color w:val="000000"/>
                <w:sz w:val="20"/>
                <w:szCs w:val="20"/>
              </w:rPr>
              <w:t>Total current liabilities</w:t>
            </w:r>
          </w:p>
        </w:tc>
        <w:tc>
          <w:tcPr>
            <w:tcW w:w="54" w:type="pct"/>
            <w:shd w:val="clear" w:color="auto" w:fill="FFFFFF"/>
            <w:tcMar>
              <w:top w:w="15" w:type="dxa"/>
              <w:left w:w="0" w:type="dxa"/>
              <w:bottom w:w="0" w:type="dxa"/>
              <w:right w:w="15" w:type="dxa"/>
            </w:tcMar>
            <w:vAlign w:val="bottom"/>
            <w:hideMark/>
          </w:tcPr>
          <w:p w14:paraId="05AA5F8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4200DF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0CC4BEF6" w14:textId="77777777" w:rsidR="00000000" w:rsidRDefault="00D017A2">
            <w:pPr>
              <w:pStyle w:val="a3"/>
              <w:spacing w:before="0" w:beforeAutospacing="0" w:after="0" w:afterAutospacing="0"/>
              <w:jc w:val="right"/>
              <w:rPr>
                <w:color w:val="000000"/>
                <w:sz w:val="20"/>
                <w:szCs w:val="20"/>
              </w:rPr>
            </w:pPr>
            <w:r>
              <w:rPr>
                <w:color w:val="000000"/>
                <w:sz w:val="20"/>
                <w:szCs w:val="20"/>
              </w:rPr>
              <w:t>285,364</w:t>
            </w:r>
          </w:p>
        </w:tc>
        <w:tc>
          <w:tcPr>
            <w:tcW w:w="50" w:type="pct"/>
            <w:shd w:val="clear" w:color="auto" w:fill="FFFFFF"/>
            <w:noWrap/>
            <w:tcMar>
              <w:top w:w="15" w:type="dxa"/>
              <w:left w:w="0" w:type="dxa"/>
              <w:bottom w:w="0" w:type="dxa"/>
              <w:right w:w="15" w:type="dxa"/>
            </w:tcMar>
            <w:vAlign w:val="bottom"/>
            <w:hideMark/>
          </w:tcPr>
          <w:p w14:paraId="72DE8B2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5E8D425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C35EDA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6BEBCDED" w14:textId="77777777" w:rsidR="00000000" w:rsidRDefault="00D017A2">
            <w:pPr>
              <w:pStyle w:val="a3"/>
              <w:spacing w:before="0" w:beforeAutospacing="0" w:after="0" w:afterAutospacing="0"/>
              <w:jc w:val="right"/>
              <w:rPr>
                <w:color w:val="000000"/>
                <w:sz w:val="20"/>
                <w:szCs w:val="20"/>
              </w:rPr>
            </w:pPr>
            <w:r>
              <w:rPr>
                <w:color w:val="000000"/>
                <w:sz w:val="20"/>
                <w:szCs w:val="20"/>
              </w:rPr>
              <w:t>396,703</w:t>
            </w:r>
          </w:p>
        </w:tc>
        <w:tc>
          <w:tcPr>
            <w:tcW w:w="50" w:type="pct"/>
            <w:shd w:val="clear" w:color="auto" w:fill="FFFFFF"/>
            <w:noWrap/>
            <w:tcMar>
              <w:top w:w="15" w:type="dxa"/>
              <w:left w:w="0" w:type="dxa"/>
              <w:bottom w:w="0" w:type="dxa"/>
              <w:right w:w="15" w:type="dxa"/>
            </w:tcMar>
            <w:vAlign w:val="bottom"/>
            <w:hideMark/>
          </w:tcPr>
          <w:p w14:paraId="5047F36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7351D5CA"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5838DA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42DD6561" w14:textId="77777777" w:rsidR="00000000" w:rsidRDefault="00D017A2">
            <w:pPr>
              <w:pStyle w:val="a3"/>
              <w:spacing w:before="0" w:beforeAutospacing="0" w:after="0" w:afterAutospacing="0"/>
              <w:jc w:val="right"/>
              <w:rPr>
                <w:color w:val="000000"/>
                <w:sz w:val="20"/>
                <w:szCs w:val="20"/>
              </w:rPr>
            </w:pPr>
            <w:r>
              <w:rPr>
                <w:color w:val="000000"/>
                <w:sz w:val="20"/>
                <w:szCs w:val="20"/>
              </w:rPr>
              <w:t>109,977</w:t>
            </w:r>
          </w:p>
        </w:tc>
        <w:tc>
          <w:tcPr>
            <w:tcW w:w="50" w:type="pct"/>
            <w:shd w:val="clear" w:color="auto" w:fill="FFFFFF"/>
            <w:noWrap/>
            <w:tcMar>
              <w:top w:w="15" w:type="dxa"/>
              <w:left w:w="0" w:type="dxa"/>
              <w:bottom w:w="0" w:type="dxa"/>
              <w:right w:w="15" w:type="dxa"/>
            </w:tcMar>
            <w:vAlign w:val="bottom"/>
            <w:hideMark/>
          </w:tcPr>
          <w:p w14:paraId="428718C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53CF2CCA"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DF623B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76C3FCC3" w14:textId="77777777" w:rsidR="00000000" w:rsidRDefault="00D017A2">
            <w:pPr>
              <w:pStyle w:val="a3"/>
              <w:spacing w:before="0" w:beforeAutospacing="0" w:after="0" w:afterAutospacing="0"/>
              <w:jc w:val="right"/>
              <w:rPr>
                <w:color w:val="000000"/>
                <w:sz w:val="20"/>
                <w:szCs w:val="20"/>
              </w:rPr>
            </w:pPr>
            <w:r>
              <w:rPr>
                <w:color w:val="000000"/>
                <w:sz w:val="20"/>
                <w:szCs w:val="20"/>
              </w:rPr>
              <w:t>(423,233</w:t>
            </w:r>
          </w:p>
        </w:tc>
        <w:tc>
          <w:tcPr>
            <w:tcW w:w="50" w:type="pct"/>
            <w:shd w:val="clear" w:color="auto" w:fill="FFFFFF"/>
            <w:noWrap/>
            <w:tcMar>
              <w:top w:w="15" w:type="dxa"/>
              <w:left w:w="0" w:type="dxa"/>
              <w:bottom w:w="0" w:type="dxa"/>
              <w:right w:w="15" w:type="dxa"/>
            </w:tcMar>
            <w:vAlign w:val="bottom"/>
            <w:hideMark/>
          </w:tcPr>
          <w:p w14:paraId="57C4BF46"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14:paraId="31EAB2C7"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3D947A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119F60FD" w14:textId="77777777" w:rsidR="00000000" w:rsidRDefault="00D017A2">
            <w:pPr>
              <w:pStyle w:val="a3"/>
              <w:spacing w:before="0" w:beforeAutospacing="0" w:after="0" w:afterAutospacing="0"/>
              <w:jc w:val="right"/>
              <w:rPr>
                <w:color w:val="000000"/>
                <w:sz w:val="20"/>
                <w:szCs w:val="20"/>
              </w:rPr>
            </w:pPr>
            <w:r>
              <w:rPr>
                <w:color w:val="000000"/>
                <w:sz w:val="20"/>
                <w:szCs w:val="20"/>
              </w:rPr>
              <w:t>368,811</w:t>
            </w:r>
          </w:p>
        </w:tc>
        <w:tc>
          <w:tcPr>
            <w:tcW w:w="50" w:type="pct"/>
            <w:shd w:val="clear" w:color="auto" w:fill="FFFFFF"/>
            <w:noWrap/>
            <w:tcMar>
              <w:top w:w="15" w:type="dxa"/>
              <w:left w:w="0" w:type="dxa"/>
              <w:bottom w:w="0" w:type="dxa"/>
              <w:right w:w="15" w:type="dxa"/>
            </w:tcMar>
            <w:vAlign w:val="bottom"/>
            <w:hideMark/>
          </w:tcPr>
          <w:p w14:paraId="2A5872AC"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1A321DE" w14:textId="77777777">
        <w:trPr>
          <w:divId w:val="234824731"/>
        </w:trPr>
        <w:tc>
          <w:tcPr>
            <w:tcW w:w="2239" w:type="pct"/>
            <w:shd w:val="clear" w:color="auto" w:fill="CFF0FC"/>
            <w:tcMar>
              <w:top w:w="15" w:type="dxa"/>
              <w:left w:w="0" w:type="dxa"/>
              <w:bottom w:w="0" w:type="dxa"/>
              <w:right w:w="15" w:type="dxa"/>
            </w:tcMar>
            <w:hideMark/>
          </w:tcPr>
          <w:p w14:paraId="4C68F03D" w14:textId="77777777" w:rsidR="00000000" w:rsidRDefault="00D017A2">
            <w:pPr>
              <w:pStyle w:val="a3"/>
              <w:spacing w:before="0" w:beforeAutospacing="0" w:after="0" w:afterAutospacing="0"/>
              <w:rPr>
                <w:color w:val="000000"/>
                <w:sz w:val="20"/>
                <w:szCs w:val="20"/>
              </w:rPr>
            </w:pPr>
            <w:r>
              <w:rPr>
                <w:color w:val="000000"/>
                <w:sz w:val="20"/>
                <w:szCs w:val="20"/>
              </w:rPr>
              <w:t>Long-term debt, net</w:t>
            </w:r>
          </w:p>
        </w:tc>
        <w:tc>
          <w:tcPr>
            <w:tcW w:w="54" w:type="pct"/>
            <w:shd w:val="clear" w:color="auto" w:fill="CFF0FC"/>
            <w:tcMar>
              <w:top w:w="15" w:type="dxa"/>
              <w:left w:w="0" w:type="dxa"/>
              <w:bottom w:w="0" w:type="dxa"/>
              <w:right w:w="15" w:type="dxa"/>
            </w:tcMar>
            <w:vAlign w:val="bottom"/>
            <w:hideMark/>
          </w:tcPr>
          <w:p w14:paraId="70D5398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F0D33C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78875E08" w14:textId="77777777" w:rsidR="00000000" w:rsidRDefault="00D017A2">
            <w:pPr>
              <w:pStyle w:val="a3"/>
              <w:spacing w:before="0" w:beforeAutospacing="0" w:after="0" w:afterAutospacing="0"/>
              <w:jc w:val="right"/>
              <w:rPr>
                <w:color w:val="000000"/>
                <w:sz w:val="20"/>
                <w:szCs w:val="20"/>
              </w:rPr>
            </w:pPr>
            <w:r>
              <w:rPr>
                <w:color w:val="000000"/>
                <w:sz w:val="20"/>
                <w:szCs w:val="20"/>
              </w:rPr>
              <w:t>1,629,745</w:t>
            </w:r>
          </w:p>
        </w:tc>
        <w:tc>
          <w:tcPr>
            <w:tcW w:w="50" w:type="pct"/>
            <w:shd w:val="clear" w:color="auto" w:fill="CFF0FC"/>
            <w:noWrap/>
            <w:tcMar>
              <w:top w:w="15" w:type="dxa"/>
              <w:left w:w="0" w:type="dxa"/>
              <w:bottom w:w="0" w:type="dxa"/>
              <w:right w:w="15" w:type="dxa"/>
            </w:tcMar>
            <w:vAlign w:val="bottom"/>
            <w:hideMark/>
          </w:tcPr>
          <w:p w14:paraId="7C2F60D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40A26BA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2098A6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330FD1AF" w14:textId="77777777" w:rsidR="00000000" w:rsidRDefault="00D017A2">
            <w:pPr>
              <w:pStyle w:val="a3"/>
              <w:spacing w:before="0" w:beforeAutospacing="0" w:after="0" w:afterAutospacing="0"/>
              <w:jc w:val="right"/>
              <w:rPr>
                <w:color w:val="000000"/>
                <w:sz w:val="20"/>
                <w:szCs w:val="20"/>
              </w:rPr>
            </w:pPr>
            <w:r>
              <w:rPr>
                <w:color w:val="000000"/>
                <w:sz w:val="20"/>
                <w:szCs w:val="20"/>
              </w:rPr>
              <w:t>114,682</w:t>
            </w:r>
          </w:p>
        </w:tc>
        <w:tc>
          <w:tcPr>
            <w:tcW w:w="50" w:type="pct"/>
            <w:shd w:val="clear" w:color="auto" w:fill="CFF0FC"/>
            <w:noWrap/>
            <w:tcMar>
              <w:top w:w="15" w:type="dxa"/>
              <w:left w:w="0" w:type="dxa"/>
              <w:bottom w:w="0" w:type="dxa"/>
              <w:right w:w="15" w:type="dxa"/>
            </w:tcMar>
            <w:vAlign w:val="bottom"/>
            <w:hideMark/>
          </w:tcPr>
          <w:p w14:paraId="00EC03D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795CEE3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D2C291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2230829D" w14:textId="77777777" w:rsidR="00000000" w:rsidRDefault="00D017A2">
            <w:pPr>
              <w:pStyle w:val="a3"/>
              <w:spacing w:before="0" w:beforeAutospacing="0" w:after="0" w:afterAutospacing="0"/>
              <w:jc w:val="right"/>
              <w:rPr>
                <w:color w:val="000000"/>
                <w:sz w:val="20"/>
                <w:szCs w:val="20"/>
              </w:rPr>
            </w:pPr>
            <w:r>
              <w:rPr>
                <w:color w:val="000000"/>
                <w:sz w:val="20"/>
                <w:szCs w:val="20"/>
              </w:rPr>
              <w:t>298,596</w:t>
            </w:r>
          </w:p>
        </w:tc>
        <w:tc>
          <w:tcPr>
            <w:tcW w:w="50" w:type="pct"/>
            <w:shd w:val="clear" w:color="auto" w:fill="CFF0FC"/>
            <w:noWrap/>
            <w:tcMar>
              <w:top w:w="15" w:type="dxa"/>
              <w:left w:w="0" w:type="dxa"/>
              <w:bottom w:w="0" w:type="dxa"/>
              <w:right w:w="15" w:type="dxa"/>
            </w:tcMar>
            <w:vAlign w:val="bottom"/>
            <w:hideMark/>
          </w:tcPr>
          <w:p w14:paraId="3A0F8A3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013731C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D7CB30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73ECB4F6" w14:textId="77777777" w:rsidR="00000000" w:rsidRDefault="00D017A2">
            <w:pPr>
              <w:pStyle w:val="a3"/>
              <w:spacing w:before="0" w:beforeAutospacing="0" w:after="0" w:afterAutospacing="0"/>
              <w:jc w:val="right"/>
              <w:rPr>
                <w:color w:val="000000"/>
                <w:sz w:val="20"/>
                <w:szCs w:val="20"/>
              </w:rPr>
            </w:pPr>
            <w:r>
              <w:rPr>
                <w:color w:val="000000"/>
                <w:sz w:val="20"/>
                <w:szCs w:val="20"/>
              </w:rPr>
              <w:t>(115,000</w:t>
            </w:r>
          </w:p>
        </w:tc>
        <w:tc>
          <w:tcPr>
            <w:tcW w:w="50" w:type="pct"/>
            <w:shd w:val="clear" w:color="auto" w:fill="CFF0FC"/>
            <w:noWrap/>
            <w:tcMar>
              <w:top w:w="15" w:type="dxa"/>
              <w:left w:w="0" w:type="dxa"/>
              <w:bottom w:w="0" w:type="dxa"/>
              <w:right w:w="15" w:type="dxa"/>
            </w:tcMar>
            <w:vAlign w:val="bottom"/>
            <w:hideMark/>
          </w:tcPr>
          <w:p w14:paraId="5AE7271E"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14:paraId="70D49D8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7AB8ED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7B93CFCE" w14:textId="77777777" w:rsidR="00000000" w:rsidRDefault="00D017A2">
            <w:pPr>
              <w:pStyle w:val="a3"/>
              <w:spacing w:before="0" w:beforeAutospacing="0" w:after="0" w:afterAutospacing="0"/>
              <w:jc w:val="right"/>
              <w:rPr>
                <w:color w:val="000000"/>
                <w:sz w:val="20"/>
                <w:szCs w:val="20"/>
              </w:rPr>
            </w:pPr>
            <w:r>
              <w:rPr>
                <w:color w:val="000000"/>
                <w:sz w:val="20"/>
                <w:szCs w:val="20"/>
              </w:rPr>
              <w:t>1,928,023</w:t>
            </w:r>
          </w:p>
        </w:tc>
        <w:tc>
          <w:tcPr>
            <w:tcW w:w="50" w:type="pct"/>
            <w:shd w:val="clear" w:color="auto" w:fill="CFF0FC"/>
            <w:noWrap/>
            <w:tcMar>
              <w:top w:w="15" w:type="dxa"/>
              <w:left w:w="0" w:type="dxa"/>
              <w:bottom w:w="0" w:type="dxa"/>
              <w:right w:w="15" w:type="dxa"/>
            </w:tcMar>
            <w:vAlign w:val="bottom"/>
            <w:hideMark/>
          </w:tcPr>
          <w:p w14:paraId="7097FBC8"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55993AA" w14:textId="77777777">
        <w:trPr>
          <w:divId w:val="234824731"/>
        </w:trPr>
        <w:tc>
          <w:tcPr>
            <w:tcW w:w="2239" w:type="pct"/>
            <w:shd w:val="clear" w:color="auto" w:fill="FFFFFF"/>
            <w:tcMar>
              <w:top w:w="15" w:type="dxa"/>
              <w:left w:w="0" w:type="dxa"/>
              <w:bottom w:w="0" w:type="dxa"/>
              <w:right w:w="15" w:type="dxa"/>
            </w:tcMar>
            <w:hideMark/>
          </w:tcPr>
          <w:p w14:paraId="3A56FF04" w14:textId="77777777" w:rsidR="00000000" w:rsidRDefault="00D017A2">
            <w:pPr>
              <w:pStyle w:val="a3"/>
              <w:spacing w:before="0" w:beforeAutospacing="0" w:after="0" w:afterAutospacing="0"/>
              <w:rPr>
                <w:color w:val="000000"/>
                <w:sz w:val="20"/>
                <w:szCs w:val="20"/>
              </w:rPr>
            </w:pPr>
            <w:r>
              <w:rPr>
                <w:color w:val="000000"/>
                <w:sz w:val="20"/>
                <w:szCs w:val="20"/>
              </w:rPr>
              <w:t>Non-current deferred tax liabilities</w:t>
            </w:r>
          </w:p>
        </w:tc>
        <w:tc>
          <w:tcPr>
            <w:tcW w:w="54" w:type="pct"/>
            <w:shd w:val="clear" w:color="auto" w:fill="FFFFFF"/>
            <w:tcMar>
              <w:top w:w="15" w:type="dxa"/>
              <w:left w:w="0" w:type="dxa"/>
              <w:bottom w:w="0" w:type="dxa"/>
              <w:right w:w="15" w:type="dxa"/>
            </w:tcMar>
            <w:vAlign w:val="bottom"/>
            <w:hideMark/>
          </w:tcPr>
          <w:p w14:paraId="36820D3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6423C9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261A5FFE" w14:textId="77777777" w:rsidR="00000000" w:rsidRDefault="00D017A2">
            <w:pPr>
              <w:pStyle w:val="a3"/>
              <w:spacing w:before="0" w:beforeAutospacing="0" w:after="0" w:afterAutospacing="0"/>
              <w:jc w:val="right"/>
              <w:rPr>
                <w:color w:val="000000"/>
                <w:sz w:val="20"/>
                <w:szCs w:val="20"/>
              </w:rPr>
            </w:pPr>
            <w:r>
              <w:rPr>
                <w:color w:val="000000"/>
                <w:sz w:val="20"/>
                <w:szCs w:val="20"/>
              </w:rPr>
              <w:t>478</w:t>
            </w:r>
          </w:p>
        </w:tc>
        <w:tc>
          <w:tcPr>
            <w:tcW w:w="50" w:type="pct"/>
            <w:shd w:val="clear" w:color="auto" w:fill="FFFFFF"/>
            <w:noWrap/>
            <w:tcMar>
              <w:top w:w="15" w:type="dxa"/>
              <w:left w:w="0" w:type="dxa"/>
              <w:bottom w:w="0" w:type="dxa"/>
              <w:right w:w="15" w:type="dxa"/>
            </w:tcMar>
            <w:vAlign w:val="bottom"/>
            <w:hideMark/>
          </w:tcPr>
          <w:p w14:paraId="5CE15A8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4C5AE34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5CE0CC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5CCC52E1"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5946AD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49D4740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67519C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056A8EDC"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3F73DC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1F0ABDF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A25593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05DC28DD" w14:textId="77777777" w:rsidR="00000000" w:rsidRDefault="00D017A2">
            <w:pPr>
              <w:pStyle w:val="a3"/>
              <w:spacing w:before="0" w:beforeAutospacing="0" w:after="0" w:afterAutospacing="0"/>
              <w:jc w:val="right"/>
              <w:rPr>
                <w:color w:val="000000"/>
                <w:sz w:val="20"/>
                <w:szCs w:val="20"/>
              </w:rPr>
            </w:pPr>
            <w:r>
              <w:rPr>
                <w:color w:val="000000"/>
                <w:sz w:val="20"/>
                <w:szCs w:val="20"/>
              </w:rPr>
              <w:t>(478</w:t>
            </w:r>
          </w:p>
        </w:tc>
        <w:tc>
          <w:tcPr>
            <w:tcW w:w="50" w:type="pct"/>
            <w:shd w:val="clear" w:color="auto" w:fill="FFFFFF"/>
            <w:noWrap/>
            <w:tcMar>
              <w:top w:w="15" w:type="dxa"/>
              <w:left w:w="0" w:type="dxa"/>
              <w:bottom w:w="0" w:type="dxa"/>
              <w:right w:w="15" w:type="dxa"/>
            </w:tcMar>
            <w:vAlign w:val="bottom"/>
            <w:hideMark/>
          </w:tcPr>
          <w:p w14:paraId="6A185B42"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14:paraId="4371DCE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23543C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50769877"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70C3DF47"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96C35B2" w14:textId="77777777">
        <w:trPr>
          <w:divId w:val="234824731"/>
        </w:trPr>
        <w:tc>
          <w:tcPr>
            <w:tcW w:w="2239" w:type="pct"/>
            <w:shd w:val="clear" w:color="auto" w:fill="CFF0FC"/>
            <w:tcMar>
              <w:top w:w="15" w:type="dxa"/>
              <w:left w:w="0" w:type="dxa"/>
              <w:bottom w:w="0" w:type="dxa"/>
              <w:right w:w="15" w:type="dxa"/>
            </w:tcMar>
            <w:hideMark/>
          </w:tcPr>
          <w:p w14:paraId="7882B7BF" w14:textId="77777777" w:rsidR="00000000" w:rsidRDefault="00D017A2">
            <w:pPr>
              <w:pStyle w:val="a3"/>
              <w:spacing w:before="0" w:beforeAutospacing="0" w:after="0" w:afterAutospacing="0"/>
              <w:rPr>
                <w:color w:val="000000"/>
                <w:sz w:val="20"/>
                <w:szCs w:val="20"/>
              </w:rPr>
            </w:pPr>
            <w:r>
              <w:rPr>
                <w:color w:val="000000"/>
                <w:sz w:val="20"/>
                <w:szCs w:val="20"/>
              </w:rPr>
              <w:t>Deferred revenue</w:t>
            </w:r>
          </w:p>
        </w:tc>
        <w:tc>
          <w:tcPr>
            <w:tcW w:w="54" w:type="pct"/>
            <w:shd w:val="clear" w:color="auto" w:fill="CFF0FC"/>
            <w:tcMar>
              <w:top w:w="15" w:type="dxa"/>
              <w:left w:w="0" w:type="dxa"/>
              <w:bottom w:w="0" w:type="dxa"/>
              <w:right w:w="15" w:type="dxa"/>
            </w:tcMar>
            <w:vAlign w:val="bottom"/>
            <w:hideMark/>
          </w:tcPr>
          <w:p w14:paraId="49D0162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EEF4C2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4D4980E2"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7E23C9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5D3B223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09C0B5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3D6B07E1" w14:textId="77777777" w:rsidR="00000000" w:rsidRDefault="00D017A2">
            <w:pPr>
              <w:pStyle w:val="a3"/>
              <w:spacing w:before="0" w:beforeAutospacing="0" w:after="0" w:afterAutospacing="0"/>
              <w:jc w:val="right"/>
              <w:rPr>
                <w:color w:val="000000"/>
                <w:sz w:val="20"/>
                <w:szCs w:val="20"/>
              </w:rPr>
            </w:pPr>
            <w:r>
              <w:rPr>
                <w:color w:val="000000"/>
                <w:sz w:val="20"/>
                <w:szCs w:val="20"/>
              </w:rPr>
              <w:t>12,469</w:t>
            </w:r>
          </w:p>
        </w:tc>
        <w:tc>
          <w:tcPr>
            <w:tcW w:w="50" w:type="pct"/>
            <w:shd w:val="clear" w:color="auto" w:fill="CFF0FC"/>
            <w:noWrap/>
            <w:tcMar>
              <w:top w:w="15" w:type="dxa"/>
              <w:left w:w="0" w:type="dxa"/>
              <w:bottom w:w="0" w:type="dxa"/>
              <w:right w:w="15" w:type="dxa"/>
            </w:tcMar>
            <w:vAlign w:val="bottom"/>
            <w:hideMark/>
          </w:tcPr>
          <w:p w14:paraId="4E1A1A5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5A70EF5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999D85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5E0E0468"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ACBF27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5D2142D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00D8E1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030FEDDB"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524AF9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3B7032A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A55285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0FFA2186" w14:textId="77777777" w:rsidR="00000000" w:rsidRDefault="00D017A2">
            <w:pPr>
              <w:pStyle w:val="a3"/>
              <w:spacing w:before="0" w:beforeAutospacing="0" w:after="0" w:afterAutospacing="0"/>
              <w:jc w:val="right"/>
              <w:rPr>
                <w:color w:val="000000"/>
                <w:sz w:val="20"/>
                <w:szCs w:val="20"/>
              </w:rPr>
            </w:pPr>
            <w:r>
              <w:rPr>
                <w:color w:val="000000"/>
                <w:sz w:val="20"/>
                <w:szCs w:val="20"/>
              </w:rPr>
              <w:t>12,469</w:t>
            </w:r>
          </w:p>
        </w:tc>
        <w:tc>
          <w:tcPr>
            <w:tcW w:w="50" w:type="pct"/>
            <w:shd w:val="clear" w:color="auto" w:fill="CFF0FC"/>
            <w:noWrap/>
            <w:tcMar>
              <w:top w:w="15" w:type="dxa"/>
              <w:left w:w="0" w:type="dxa"/>
              <w:bottom w:w="0" w:type="dxa"/>
              <w:right w:w="15" w:type="dxa"/>
            </w:tcMar>
            <w:vAlign w:val="bottom"/>
            <w:hideMark/>
          </w:tcPr>
          <w:p w14:paraId="09E4CBD4"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826417F" w14:textId="77777777">
        <w:trPr>
          <w:divId w:val="234824731"/>
        </w:trPr>
        <w:tc>
          <w:tcPr>
            <w:tcW w:w="2239" w:type="pct"/>
            <w:shd w:val="clear" w:color="auto" w:fill="FFFFFF"/>
            <w:tcMar>
              <w:top w:w="15" w:type="dxa"/>
              <w:left w:w="0" w:type="dxa"/>
              <w:bottom w:w="0" w:type="dxa"/>
              <w:right w:w="15" w:type="dxa"/>
            </w:tcMar>
            <w:hideMark/>
          </w:tcPr>
          <w:p w14:paraId="3754B18D" w14:textId="77777777" w:rsidR="00000000" w:rsidRDefault="00D017A2">
            <w:pPr>
              <w:pStyle w:val="a3"/>
              <w:spacing w:before="0" w:beforeAutospacing="0" w:after="0" w:afterAutospacing="0"/>
              <w:rPr>
                <w:color w:val="000000"/>
                <w:sz w:val="20"/>
                <w:szCs w:val="20"/>
              </w:rPr>
            </w:pPr>
            <w:r>
              <w:rPr>
                <w:color w:val="000000"/>
                <w:sz w:val="20"/>
                <w:szCs w:val="20"/>
              </w:rPr>
              <w:t>Other liabilities</w:t>
            </w:r>
          </w:p>
        </w:tc>
        <w:tc>
          <w:tcPr>
            <w:tcW w:w="54" w:type="pct"/>
            <w:shd w:val="clear" w:color="auto" w:fill="FFFFFF"/>
            <w:tcMar>
              <w:top w:w="15" w:type="dxa"/>
              <w:left w:w="0" w:type="dxa"/>
              <w:bottom w:w="0" w:type="dxa"/>
              <w:right w:w="15" w:type="dxa"/>
            </w:tcMar>
            <w:vAlign w:val="bottom"/>
            <w:hideMark/>
          </w:tcPr>
          <w:p w14:paraId="472C376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6573C3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5BAD1DB5" w14:textId="77777777" w:rsidR="00000000" w:rsidRDefault="00D017A2">
            <w:pPr>
              <w:pStyle w:val="a3"/>
              <w:spacing w:before="0" w:beforeAutospacing="0" w:after="0" w:afterAutospacing="0"/>
              <w:jc w:val="right"/>
              <w:rPr>
                <w:color w:val="000000"/>
                <w:sz w:val="20"/>
                <w:szCs w:val="20"/>
              </w:rPr>
            </w:pPr>
            <w:r>
              <w:rPr>
                <w:color w:val="000000"/>
                <w:sz w:val="20"/>
                <w:szCs w:val="20"/>
              </w:rPr>
              <w:t>18,310</w:t>
            </w:r>
          </w:p>
        </w:tc>
        <w:tc>
          <w:tcPr>
            <w:tcW w:w="50" w:type="pct"/>
            <w:shd w:val="clear" w:color="auto" w:fill="FFFFFF"/>
            <w:noWrap/>
            <w:tcMar>
              <w:top w:w="15" w:type="dxa"/>
              <w:left w:w="0" w:type="dxa"/>
              <w:bottom w:w="0" w:type="dxa"/>
              <w:right w:w="15" w:type="dxa"/>
            </w:tcMar>
            <w:vAlign w:val="bottom"/>
            <w:hideMark/>
          </w:tcPr>
          <w:p w14:paraId="1B5996E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56FECFD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878669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0E046F86" w14:textId="77777777" w:rsidR="00000000" w:rsidRDefault="00D017A2">
            <w:pPr>
              <w:pStyle w:val="a3"/>
              <w:spacing w:before="0" w:beforeAutospacing="0" w:after="0" w:afterAutospacing="0"/>
              <w:jc w:val="right"/>
              <w:rPr>
                <w:color w:val="000000"/>
                <w:sz w:val="20"/>
                <w:szCs w:val="20"/>
              </w:rPr>
            </w:pPr>
            <w:r>
              <w:rPr>
                <w:color w:val="000000"/>
                <w:sz w:val="20"/>
                <w:szCs w:val="20"/>
              </w:rPr>
              <w:t>87,269</w:t>
            </w:r>
          </w:p>
        </w:tc>
        <w:tc>
          <w:tcPr>
            <w:tcW w:w="50" w:type="pct"/>
            <w:shd w:val="clear" w:color="auto" w:fill="FFFFFF"/>
            <w:noWrap/>
            <w:tcMar>
              <w:top w:w="15" w:type="dxa"/>
              <w:left w:w="0" w:type="dxa"/>
              <w:bottom w:w="0" w:type="dxa"/>
              <w:right w:w="15" w:type="dxa"/>
            </w:tcMar>
            <w:vAlign w:val="bottom"/>
            <w:hideMark/>
          </w:tcPr>
          <w:p w14:paraId="5B3711C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6AB24F5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59BB2F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512CDA09"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0B5693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0A92CDB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CEB5BD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2C2F504D"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E2863D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5E8B7FC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8B1F07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4D634379" w14:textId="77777777" w:rsidR="00000000" w:rsidRDefault="00D017A2">
            <w:pPr>
              <w:pStyle w:val="a3"/>
              <w:spacing w:before="0" w:beforeAutospacing="0" w:after="0" w:afterAutospacing="0"/>
              <w:jc w:val="right"/>
              <w:rPr>
                <w:color w:val="000000"/>
                <w:sz w:val="20"/>
                <w:szCs w:val="20"/>
              </w:rPr>
            </w:pPr>
            <w:r>
              <w:rPr>
                <w:color w:val="000000"/>
                <w:sz w:val="20"/>
                <w:szCs w:val="20"/>
              </w:rPr>
              <w:t>105,579</w:t>
            </w:r>
          </w:p>
        </w:tc>
        <w:tc>
          <w:tcPr>
            <w:tcW w:w="50" w:type="pct"/>
            <w:shd w:val="clear" w:color="auto" w:fill="FFFFFF"/>
            <w:noWrap/>
            <w:tcMar>
              <w:top w:w="15" w:type="dxa"/>
              <w:left w:w="0" w:type="dxa"/>
              <w:bottom w:w="0" w:type="dxa"/>
              <w:right w:w="15" w:type="dxa"/>
            </w:tcMar>
            <w:vAlign w:val="bottom"/>
            <w:hideMark/>
          </w:tcPr>
          <w:p w14:paraId="742059E9"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FB011D7" w14:textId="77777777">
        <w:trPr>
          <w:divId w:val="234824731"/>
        </w:trPr>
        <w:tc>
          <w:tcPr>
            <w:tcW w:w="2239" w:type="pct"/>
            <w:shd w:val="clear" w:color="auto" w:fill="CFF0FC"/>
            <w:tcMar>
              <w:top w:w="15" w:type="dxa"/>
              <w:left w:w="0" w:type="dxa"/>
              <w:bottom w:w="0" w:type="dxa"/>
              <w:right w:w="15" w:type="dxa"/>
            </w:tcMar>
            <w:hideMark/>
          </w:tcPr>
          <w:p w14:paraId="0EAB76BD" w14:textId="77777777" w:rsidR="00000000" w:rsidRDefault="00D017A2">
            <w:pPr>
              <w:pStyle w:val="a3"/>
              <w:spacing w:before="0" w:beforeAutospacing="0" w:after="0" w:afterAutospacing="0"/>
              <w:ind w:left="274"/>
              <w:rPr>
                <w:color w:val="000000"/>
                <w:sz w:val="20"/>
                <w:szCs w:val="20"/>
              </w:rPr>
            </w:pPr>
            <w:r>
              <w:rPr>
                <w:color w:val="000000"/>
                <w:sz w:val="20"/>
                <w:szCs w:val="20"/>
              </w:rPr>
              <w:t>Total liabilities</w:t>
            </w:r>
          </w:p>
        </w:tc>
        <w:tc>
          <w:tcPr>
            <w:tcW w:w="54" w:type="pct"/>
            <w:shd w:val="clear" w:color="auto" w:fill="CFF0FC"/>
            <w:tcMar>
              <w:top w:w="15" w:type="dxa"/>
              <w:left w:w="0" w:type="dxa"/>
              <w:bottom w:w="0" w:type="dxa"/>
              <w:right w:w="15" w:type="dxa"/>
            </w:tcMar>
            <w:vAlign w:val="bottom"/>
            <w:hideMark/>
          </w:tcPr>
          <w:p w14:paraId="62F6DCB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37E513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FFD902F" w14:textId="77777777" w:rsidR="00000000" w:rsidRDefault="00D017A2">
            <w:pPr>
              <w:pStyle w:val="a3"/>
              <w:spacing w:before="0" w:beforeAutospacing="0" w:after="0" w:afterAutospacing="0"/>
              <w:jc w:val="right"/>
              <w:rPr>
                <w:color w:val="000000"/>
                <w:sz w:val="20"/>
                <w:szCs w:val="20"/>
              </w:rPr>
            </w:pPr>
            <w:r>
              <w:rPr>
                <w:color w:val="000000"/>
                <w:sz w:val="20"/>
                <w:szCs w:val="20"/>
              </w:rPr>
              <w:t>1,933,897</w:t>
            </w:r>
          </w:p>
        </w:tc>
        <w:tc>
          <w:tcPr>
            <w:tcW w:w="50" w:type="pct"/>
            <w:shd w:val="clear" w:color="auto" w:fill="CFF0FC"/>
            <w:noWrap/>
            <w:tcMar>
              <w:top w:w="15" w:type="dxa"/>
              <w:left w:w="0" w:type="dxa"/>
              <w:bottom w:w="0" w:type="dxa"/>
              <w:right w:w="15" w:type="dxa"/>
            </w:tcMar>
            <w:vAlign w:val="bottom"/>
            <w:hideMark/>
          </w:tcPr>
          <w:p w14:paraId="0D91043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0F5B5AB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EB4FDA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074705F" w14:textId="77777777" w:rsidR="00000000" w:rsidRDefault="00D017A2">
            <w:pPr>
              <w:pStyle w:val="a3"/>
              <w:spacing w:before="0" w:beforeAutospacing="0" w:after="0" w:afterAutospacing="0"/>
              <w:jc w:val="right"/>
              <w:rPr>
                <w:color w:val="000000"/>
                <w:sz w:val="20"/>
                <w:szCs w:val="20"/>
              </w:rPr>
            </w:pPr>
            <w:r>
              <w:rPr>
                <w:color w:val="000000"/>
                <w:sz w:val="20"/>
                <w:szCs w:val="20"/>
              </w:rPr>
              <w:t>611,123</w:t>
            </w:r>
          </w:p>
        </w:tc>
        <w:tc>
          <w:tcPr>
            <w:tcW w:w="50" w:type="pct"/>
            <w:shd w:val="clear" w:color="auto" w:fill="CFF0FC"/>
            <w:noWrap/>
            <w:tcMar>
              <w:top w:w="15" w:type="dxa"/>
              <w:left w:w="0" w:type="dxa"/>
              <w:bottom w:w="0" w:type="dxa"/>
              <w:right w:w="15" w:type="dxa"/>
            </w:tcMar>
            <w:vAlign w:val="bottom"/>
            <w:hideMark/>
          </w:tcPr>
          <w:p w14:paraId="4E07D1E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1D0BE874"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CE16EB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F60AA96" w14:textId="77777777" w:rsidR="00000000" w:rsidRDefault="00D017A2">
            <w:pPr>
              <w:pStyle w:val="a3"/>
              <w:spacing w:before="0" w:beforeAutospacing="0" w:after="0" w:afterAutospacing="0"/>
              <w:jc w:val="right"/>
              <w:rPr>
                <w:color w:val="000000"/>
                <w:sz w:val="20"/>
                <w:szCs w:val="20"/>
              </w:rPr>
            </w:pPr>
            <w:r>
              <w:rPr>
                <w:color w:val="000000"/>
                <w:sz w:val="20"/>
                <w:szCs w:val="20"/>
              </w:rPr>
              <w:t>408,573</w:t>
            </w:r>
          </w:p>
        </w:tc>
        <w:tc>
          <w:tcPr>
            <w:tcW w:w="50" w:type="pct"/>
            <w:shd w:val="clear" w:color="auto" w:fill="CFF0FC"/>
            <w:noWrap/>
            <w:tcMar>
              <w:top w:w="15" w:type="dxa"/>
              <w:left w:w="0" w:type="dxa"/>
              <w:bottom w:w="0" w:type="dxa"/>
              <w:right w:w="15" w:type="dxa"/>
            </w:tcMar>
            <w:vAlign w:val="bottom"/>
            <w:hideMark/>
          </w:tcPr>
          <w:p w14:paraId="5A7D032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08EEADA9"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788F29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BCFDF5A" w14:textId="77777777" w:rsidR="00000000" w:rsidRDefault="00D017A2">
            <w:pPr>
              <w:pStyle w:val="a3"/>
              <w:spacing w:before="0" w:beforeAutospacing="0" w:after="0" w:afterAutospacing="0"/>
              <w:jc w:val="right"/>
              <w:rPr>
                <w:color w:val="000000"/>
                <w:sz w:val="20"/>
                <w:szCs w:val="20"/>
              </w:rPr>
            </w:pPr>
            <w:r>
              <w:rPr>
                <w:color w:val="000000"/>
                <w:sz w:val="20"/>
                <w:szCs w:val="20"/>
              </w:rPr>
              <w:t>(538,711</w:t>
            </w:r>
          </w:p>
        </w:tc>
        <w:tc>
          <w:tcPr>
            <w:tcW w:w="50" w:type="pct"/>
            <w:shd w:val="clear" w:color="auto" w:fill="CFF0FC"/>
            <w:noWrap/>
            <w:tcMar>
              <w:top w:w="15" w:type="dxa"/>
              <w:left w:w="0" w:type="dxa"/>
              <w:bottom w:w="0" w:type="dxa"/>
              <w:right w:w="15" w:type="dxa"/>
            </w:tcMar>
            <w:vAlign w:val="bottom"/>
            <w:hideMark/>
          </w:tcPr>
          <w:p w14:paraId="20B85EA2"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14:paraId="5C1325B9"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59AFEE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630BAF5" w14:textId="77777777" w:rsidR="00000000" w:rsidRDefault="00D017A2">
            <w:pPr>
              <w:pStyle w:val="a3"/>
              <w:spacing w:before="0" w:beforeAutospacing="0" w:after="0" w:afterAutospacing="0"/>
              <w:jc w:val="right"/>
              <w:rPr>
                <w:color w:val="000000"/>
                <w:sz w:val="20"/>
                <w:szCs w:val="20"/>
              </w:rPr>
            </w:pPr>
            <w:r>
              <w:rPr>
                <w:color w:val="000000"/>
                <w:sz w:val="20"/>
                <w:szCs w:val="20"/>
              </w:rPr>
              <w:t>2,414,882</w:t>
            </w:r>
          </w:p>
        </w:tc>
        <w:tc>
          <w:tcPr>
            <w:tcW w:w="50" w:type="pct"/>
            <w:shd w:val="clear" w:color="auto" w:fill="CFF0FC"/>
            <w:noWrap/>
            <w:tcMar>
              <w:top w:w="15" w:type="dxa"/>
              <w:left w:w="0" w:type="dxa"/>
              <w:bottom w:w="0" w:type="dxa"/>
              <w:right w:w="15" w:type="dxa"/>
            </w:tcMar>
            <w:vAlign w:val="bottom"/>
            <w:hideMark/>
          </w:tcPr>
          <w:p w14:paraId="16810BD8"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043D783" w14:textId="77777777">
        <w:trPr>
          <w:divId w:val="234824731"/>
        </w:trPr>
        <w:tc>
          <w:tcPr>
            <w:tcW w:w="2239" w:type="pct"/>
            <w:shd w:val="clear" w:color="auto" w:fill="FFFFFF"/>
            <w:tcMar>
              <w:top w:w="15" w:type="dxa"/>
              <w:left w:w="0" w:type="dxa"/>
              <w:bottom w:w="0" w:type="dxa"/>
              <w:right w:w="15" w:type="dxa"/>
            </w:tcMar>
            <w:hideMark/>
          </w:tcPr>
          <w:p w14:paraId="50A9640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0D6F7BB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8EA228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93A6E7B"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1AD205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19BE007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924E03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6BAC261"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5BFA44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640E3BF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11F5C7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B2AB34A"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02D265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4F24358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B25C9F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3C2E23A"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66D937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44BE8E7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D6BAC4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6BD7CE9"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E6DAAF2"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3D1894D" w14:textId="77777777">
        <w:trPr>
          <w:divId w:val="234824731"/>
        </w:trPr>
        <w:tc>
          <w:tcPr>
            <w:tcW w:w="2239" w:type="pct"/>
            <w:shd w:val="clear" w:color="auto" w:fill="CFF0FC"/>
            <w:tcMar>
              <w:top w:w="15" w:type="dxa"/>
              <w:left w:w="0" w:type="dxa"/>
              <w:bottom w:w="0" w:type="dxa"/>
              <w:right w:w="15" w:type="dxa"/>
            </w:tcMar>
            <w:hideMark/>
          </w:tcPr>
          <w:p w14:paraId="05AF8F04" w14:textId="77777777" w:rsidR="00000000" w:rsidRDefault="00D017A2">
            <w:pPr>
              <w:pStyle w:val="a3"/>
              <w:spacing w:before="0" w:beforeAutospacing="0" w:after="0" w:afterAutospacing="0"/>
              <w:ind w:left="274"/>
              <w:rPr>
                <w:color w:val="000000"/>
                <w:sz w:val="20"/>
                <w:szCs w:val="20"/>
              </w:rPr>
            </w:pPr>
            <w:r>
              <w:rPr>
                <w:color w:val="000000"/>
                <w:sz w:val="20"/>
                <w:szCs w:val="20"/>
              </w:rPr>
              <w:t>Total stockholders' equity</w:t>
            </w:r>
          </w:p>
        </w:tc>
        <w:tc>
          <w:tcPr>
            <w:tcW w:w="54" w:type="pct"/>
            <w:shd w:val="clear" w:color="auto" w:fill="CFF0FC"/>
            <w:tcMar>
              <w:top w:w="15" w:type="dxa"/>
              <w:left w:w="0" w:type="dxa"/>
              <w:bottom w:w="0" w:type="dxa"/>
              <w:right w:w="15" w:type="dxa"/>
            </w:tcMar>
            <w:vAlign w:val="bottom"/>
            <w:hideMark/>
          </w:tcPr>
          <w:p w14:paraId="3B0E387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B97EC1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E4817AC" w14:textId="77777777" w:rsidR="00000000" w:rsidRDefault="00D017A2">
            <w:pPr>
              <w:pStyle w:val="a3"/>
              <w:spacing w:before="0" w:beforeAutospacing="0" w:after="0" w:afterAutospacing="0"/>
              <w:jc w:val="right"/>
              <w:rPr>
                <w:color w:val="000000"/>
                <w:sz w:val="20"/>
                <w:szCs w:val="20"/>
              </w:rPr>
            </w:pPr>
            <w:r>
              <w:rPr>
                <w:color w:val="000000"/>
                <w:sz w:val="20"/>
                <w:szCs w:val="20"/>
              </w:rPr>
              <w:t>1,376,749</w:t>
            </w:r>
          </w:p>
        </w:tc>
        <w:tc>
          <w:tcPr>
            <w:tcW w:w="50" w:type="pct"/>
            <w:shd w:val="clear" w:color="auto" w:fill="CFF0FC"/>
            <w:noWrap/>
            <w:tcMar>
              <w:top w:w="15" w:type="dxa"/>
              <w:left w:w="0" w:type="dxa"/>
              <w:bottom w:w="0" w:type="dxa"/>
              <w:right w:w="15" w:type="dxa"/>
            </w:tcMar>
            <w:vAlign w:val="bottom"/>
            <w:hideMark/>
          </w:tcPr>
          <w:p w14:paraId="2EC116F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409B211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A51C9B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EB3970B" w14:textId="77777777" w:rsidR="00000000" w:rsidRDefault="00D017A2">
            <w:pPr>
              <w:pStyle w:val="a3"/>
              <w:spacing w:before="0" w:beforeAutospacing="0" w:after="0" w:afterAutospacing="0"/>
              <w:jc w:val="right"/>
              <w:rPr>
                <w:color w:val="000000"/>
                <w:sz w:val="20"/>
                <w:szCs w:val="20"/>
              </w:rPr>
            </w:pPr>
            <w:r>
              <w:rPr>
                <w:color w:val="000000"/>
                <w:sz w:val="20"/>
                <w:szCs w:val="20"/>
              </w:rPr>
              <w:t>450,334</w:t>
            </w:r>
          </w:p>
        </w:tc>
        <w:tc>
          <w:tcPr>
            <w:tcW w:w="50" w:type="pct"/>
            <w:shd w:val="clear" w:color="auto" w:fill="CFF0FC"/>
            <w:noWrap/>
            <w:tcMar>
              <w:top w:w="15" w:type="dxa"/>
              <w:left w:w="0" w:type="dxa"/>
              <w:bottom w:w="0" w:type="dxa"/>
              <w:right w:w="15" w:type="dxa"/>
            </w:tcMar>
            <w:vAlign w:val="bottom"/>
            <w:hideMark/>
          </w:tcPr>
          <w:p w14:paraId="5AB6519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1F660553"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7E6FC5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36BA8D6" w14:textId="77777777" w:rsidR="00000000" w:rsidRDefault="00D017A2">
            <w:pPr>
              <w:pStyle w:val="a3"/>
              <w:spacing w:before="0" w:beforeAutospacing="0" w:after="0" w:afterAutospacing="0"/>
              <w:jc w:val="right"/>
              <w:rPr>
                <w:color w:val="000000"/>
                <w:sz w:val="20"/>
                <w:szCs w:val="20"/>
              </w:rPr>
            </w:pPr>
            <w:r>
              <w:rPr>
                <w:color w:val="000000"/>
                <w:sz w:val="20"/>
                <w:szCs w:val="20"/>
              </w:rPr>
              <w:t>(95</w:t>
            </w:r>
          </w:p>
        </w:tc>
        <w:tc>
          <w:tcPr>
            <w:tcW w:w="50" w:type="pct"/>
            <w:shd w:val="clear" w:color="auto" w:fill="CFF0FC"/>
            <w:noWrap/>
            <w:tcMar>
              <w:top w:w="15" w:type="dxa"/>
              <w:left w:w="0" w:type="dxa"/>
              <w:bottom w:w="0" w:type="dxa"/>
              <w:right w:w="15" w:type="dxa"/>
            </w:tcMar>
            <w:vAlign w:val="bottom"/>
            <w:hideMark/>
          </w:tcPr>
          <w:p w14:paraId="34391706"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14:paraId="0D350FA2"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7A5742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165956C" w14:textId="77777777" w:rsidR="00000000" w:rsidRDefault="00D017A2">
            <w:pPr>
              <w:pStyle w:val="a3"/>
              <w:spacing w:before="0" w:beforeAutospacing="0" w:after="0" w:afterAutospacing="0"/>
              <w:jc w:val="right"/>
              <w:rPr>
                <w:color w:val="000000"/>
                <w:sz w:val="20"/>
                <w:szCs w:val="20"/>
              </w:rPr>
            </w:pPr>
            <w:r>
              <w:rPr>
                <w:color w:val="000000"/>
                <w:sz w:val="20"/>
                <w:szCs w:val="20"/>
              </w:rPr>
              <w:t>(450,239</w:t>
            </w:r>
          </w:p>
        </w:tc>
        <w:tc>
          <w:tcPr>
            <w:tcW w:w="50" w:type="pct"/>
            <w:shd w:val="clear" w:color="auto" w:fill="CFF0FC"/>
            <w:noWrap/>
            <w:tcMar>
              <w:top w:w="15" w:type="dxa"/>
              <w:left w:w="0" w:type="dxa"/>
              <w:bottom w:w="0" w:type="dxa"/>
              <w:right w:w="15" w:type="dxa"/>
            </w:tcMar>
            <w:vAlign w:val="bottom"/>
            <w:hideMark/>
          </w:tcPr>
          <w:p w14:paraId="21220BE1"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14:paraId="322E80B2"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D0BEAD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D3DA443" w14:textId="77777777" w:rsidR="00000000" w:rsidRDefault="00D017A2">
            <w:pPr>
              <w:pStyle w:val="a3"/>
              <w:spacing w:before="0" w:beforeAutospacing="0" w:after="0" w:afterAutospacing="0"/>
              <w:jc w:val="right"/>
              <w:rPr>
                <w:color w:val="000000"/>
                <w:sz w:val="20"/>
                <w:szCs w:val="20"/>
              </w:rPr>
            </w:pPr>
            <w:r>
              <w:rPr>
                <w:color w:val="000000"/>
                <w:sz w:val="20"/>
                <w:szCs w:val="20"/>
              </w:rPr>
              <w:t>1,376,749</w:t>
            </w:r>
          </w:p>
        </w:tc>
        <w:tc>
          <w:tcPr>
            <w:tcW w:w="50" w:type="pct"/>
            <w:shd w:val="clear" w:color="auto" w:fill="CFF0FC"/>
            <w:noWrap/>
            <w:tcMar>
              <w:top w:w="15" w:type="dxa"/>
              <w:left w:w="0" w:type="dxa"/>
              <w:bottom w:w="0" w:type="dxa"/>
              <w:right w:w="15" w:type="dxa"/>
            </w:tcMar>
            <w:vAlign w:val="bottom"/>
            <w:hideMark/>
          </w:tcPr>
          <w:p w14:paraId="10D34382"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F5A7904" w14:textId="77777777">
        <w:trPr>
          <w:divId w:val="234824731"/>
        </w:trPr>
        <w:tc>
          <w:tcPr>
            <w:tcW w:w="2239" w:type="pct"/>
            <w:shd w:val="clear" w:color="auto" w:fill="FFFFFF"/>
            <w:tcMar>
              <w:top w:w="15" w:type="dxa"/>
              <w:left w:w="0" w:type="dxa"/>
              <w:bottom w:w="0" w:type="dxa"/>
              <w:right w:w="15" w:type="dxa"/>
            </w:tcMar>
            <w:hideMark/>
          </w:tcPr>
          <w:p w14:paraId="688D15DA" w14:textId="77777777" w:rsidR="00000000" w:rsidRDefault="00D017A2">
            <w:pPr>
              <w:pStyle w:val="a3"/>
              <w:spacing w:before="0" w:beforeAutospacing="0" w:after="0" w:afterAutospacing="0"/>
              <w:ind w:left="274"/>
              <w:rPr>
                <w:color w:val="000000"/>
                <w:sz w:val="20"/>
                <w:szCs w:val="20"/>
              </w:rPr>
            </w:pPr>
            <w:r>
              <w:rPr>
                <w:color w:val="000000"/>
                <w:sz w:val="20"/>
                <w:szCs w:val="20"/>
              </w:rPr>
              <w:t>Total liabilities and stockholders' equity</w:t>
            </w:r>
          </w:p>
        </w:tc>
        <w:tc>
          <w:tcPr>
            <w:tcW w:w="54" w:type="pct"/>
            <w:shd w:val="clear" w:color="auto" w:fill="FFFFFF"/>
            <w:tcMar>
              <w:top w:w="15" w:type="dxa"/>
              <w:left w:w="0" w:type="dxa"/>
              <w:bottom w:w="0" w:type="dxa"/>
              <w:right w:w="15" w:type="dxa"/>
            </w:tcMar>
            <w:vAlign w:val="bottom"/>
            <w:hideMark/>
          </w:tcPr>
          <w:p w14:paraId="078C45F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B6481DA"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9D6445D" w14:textId="77777777" w:rsidR="00000000" w:rsidRDefault="00D017A2">
            <w:pPr>
              <w:pStyle w:val="a3"/>
              <w:spacing w:before="0" w:beforeAutospacing="0" w:after="0" w:afterAutospacing="0"/>
              <w:jc w:val="right"/>
              <w:rPr>
                <w:color w:val="000000"/>
                <w:sz w:val="20"/>
                <w:szCs w:val="20"/>
              </w:rPr>
            </w:pPr>
            <w:r>
              <w:rPr>
                <w:color w:val="000000"/>
                <w:sz w:val="20"/>
                <w:szCs w:val="20"/>
              </w:rPr>
              <w:t>3,310,646</w:t>
            </w:r>
          </w:p>
        </w:tc>
        <w:tc>
          <w:tcPr>
            <w:tcW w:w="50" w:type="pct"/>
            <w:shd w:val="clear" w:color="auto" w:fill="FFFFFF"/>
            <w:noWrap/>
            <w:tcMar>
              <w:top w:w="15" w:type="dxa"/>
              <w:left w:w="0" w:type="dxa"/>
              <w:bottom w:w="0" w:type="dxa"/>
              <w:right w:w="15" w:type="dxa"/>
            </w:tcMar>
            <w:vAlign w:val="bottom"/>
            <w:hideMark/>
          </w:tcPr>
          <w:p w14:paraId="3C09782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52535E3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3531D7B"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69ED0ED" w14:textId="77777777" w:rsidR="00000000" w:rsidRDefault="00D017A2">
            <w:pPr>
              <w:pStyle w:val="a3"/>
              <w:spacing w:before="0" w:beforeAutospacing="0" w:after="0" w:afterAutospacing="0"/>
              <w:jc w:val="right"/>
              <w:rPr>
                <w:color w:val="000000"/>
                <w:sz w:val="20"/>
                <w:szCs w:val="20"/>
              </w:rPr>
            </w:pPr>
            <w:r>
              <w:rPr>
                <w:color w:val="000000"/>
                <w:sz w:val="20"/>
                <w:szCs w:val="20"/>
              </w:rPr>
              <w:t>1,061,457</w:t>
            </w:r>
          </w:p>
        </w:tc>
        <w:tc>
          <w:tcPr>
            <w:tcW w:w="50" w:type="pct"/>
            <w:shd w:val="clear" w:color="auto" w:fill="FFFFFF"/>
            <w:noWrap/>
            <w:tcMar>
              <w:top w:w="15" w:type="dxa"/>
              <w:left w:w="0" w:type="dxa"/>
              <w:bottom w:w="0" w:type="dxa"/>
              <w:right w:w="15" w:type="dxa"/>
            </w:tcMar>
            <w:vAlign w:val="bottom"/>
            <w:hideMark/>
          </w:tcPr>
          <w:p w14:paraId="15C1D46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47FDADF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A078198"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D038C25" w14:textId="77777777" w:rsidR="00000000" w:rsidRDefault="00D017A2">
            <w:pPr>
              <w:pStyle w:val="a3"/>
              <w:spacing w:before="0" w:beforeAutospacing="0" w:after="0" w:afterAutospacing="0"/>
              <w:jc w:val="right"/>
              <w:rPr>
                <w:color w:val="000000"/>
                <w:sz w:val="20"/>
                <w:szCs w:val="20"/>
              </w:rPr>
            </w:pPr>
            <w:r>
              <w:rPr>
                <w:color w:val="000000"/>
                <w:sz w:val="20"/>
                <w:szCs w:val="20"/>
              </w:rPr>
              <w:t>408,478</w:t>
            </w:r>
          </w:p>
        </w:tc>
        <w:tc>
          <w:tcPr>
            <w:tcW w:w="50" w:type="pct"/>
            <w:shd w:val="clear" w:color="auto" w:fill="FFFFFF"/>
            <w:noWrap/>
            <w:tcMar>
              <w:top w:w="15" w:type="dxa"/>
              <w:left w:w="0" w:type="dxa"/>
              <w:bottom w:w="0" w:type="dxa"/>
              <w:right w:w="15" w:type="dxa"/>
            </w:tcMar>
            <w:vAlign w:val="bottom"/>
            <w:hideMark/>
          </w:tcPr>
          <w:p w14:paraId="4C243EC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258A5D1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8225003"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7646B50" w14:textId="77777777" w:rsidR="00000000" w:rsidRDefault="00D017A2">
            <w:pPr>
              <w:pStyle w:val="a3"/>
              <w:spacing w:before="0" w:beforeAutospacing="0" w:after="0" w:afterAutospacing="0"/>
              <w:jc w:val="right"/>
              <w:rPr>
                <w:color w:val="000000"/>
                <w:sz w:val="20"/>
                <w:szCs w:val="20"/>
              </w:rPr>
            </w:pPr>
            <w:r>
              <w:rPr>
                <w:color w:val="000000"/>
                <w:sz w:val="20"/>
                <w:szCs w:val="20"/>
              </w:rPr>
              <w:t>(988,950</w:t>
            </w:r>
          </w:p>
        </w:tc>
        <w:tc>
          <w:tcPr>
            <w:tcW w:w="50" w:type="pct"/>
            <w:shd w:val="clear" w:color="auto" w:fill="FFFFFF"/>
            <w:noWrap/>
            <w:tcMar>
              <w:top w:w="15" w:type="dxa"/>
              <w:left w:w="0" w:type="dxa"/>
              <w:bottom w:w="0" w:type="dxa"/>
              <w:right w:w="15" w:type="dxa"/>
            </w:tcMar>
            <w:vAlign w:val="bottom"/>
            <w:hideMark/>
          </w:tcPr>
          <w:p w14:paraId="1275CF4E"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14:paraId="4C9EA4B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D23232D"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80975D9" w14:textId="77777777" w:rsidR="00000000" w:rsidRDefault="00D017A2">
            <w:pPr>
              <w:pStyle w:val="a3"/>
              <w:spacing w:before="0" w:beforeAutospacing="0" w:after="0" w:afterAutospacing="0"/>
              <w:jc w:val="right"/>
              <w:rPr>
                <w:color w:val="000000"/>
                <w:sz w:val="20"/>
                <w:szCs w:val="20"/>
              </w:rPr>
            </w:pPr>
            <w:r>
              <w:rPr>
                <w:color w:val="000000"/>
                <w:sz w:val="20"/>
                <w:szCs w:val="20"/>
              </w:rPr>
              <w:t>3,791,631</w:t>
            </w:r>
          </w:p>
        </w:tc>
        <w:tc>
          <w:tcPr>
            <w:tcW w:w="50" w:type="pct"/>
            <w:shd w:val="clear" w:color="auto" w:fill="FFFFFF"/>
            <w:noWrap/>
            <w:tcMar>
              <w:top w:w="15" w:type="dxa"/>
              <w:left w:w="0" w:type="dxa"/>
              <w:bottom w:w="0" w:type="dxa"/>
              <w:right w:w="15" w:type="dxa"/>
            </w:tcMar>
            <w:vAlign w:val="bottom"/>
            <w:hideMark/>
          </w:tcPr>
          <w:p w14:paraId="2DFAF374" w14:textId="77777777" w:rsidR="00000000" w:rsidRDefault="00D017A2">
            <w:pPr>
              <w:pStyle w:val="a3"/>
              <w:spacing w:before="0" w:beforeAutospacing="0" w:after="0" w:afterAutospacing="0"/>
              <w:rPr>
                <w:color w:val="000000"/>
                <w:sz w:val="2"/>
                <w:szCs w:val="2"/>
              </w:rPr>
            </w:pPr>
            <w:r>
              <w:rPr>
                <w:color w:val="000000"/>
                <w:sz w:val="2"/>
                <w:szCs w:val="2"/>
              </w:rPr>
              <w:t> </w:t>
            </w:r>
          </w:p>
        </w:tc>
      </w:tr>
    </w:tbl>
    <w:p w14:paraId="1CE15A0F" w14:textId="77777777" w:rsidR="00000000" w:rsidRDefault="00D017A2">
      <w:pPr>
        <w:pStyle w:val="a3"/>
        <w:spacing w:before="0" w:beforeAutospacing="0" w:after="0" w:afterAutospacing="0"/>
        <w:rPr>
          <w:sz w:val="20"/>
          <w:szCs w:val="20"/>
        </w:rPr>
      </w:pPr>
      <w:r>
        <w:rPr>
          <w:sz w:val="20"/>
          <w:szCs w:val="20"/>
        </w:rPr>
        <w:t> </w:t>
      </w:r>
    </w:p>
    <w:p w14:paraId="0C48AF7E" w14:textId="77777777" w:rsidR="00000000" w:rsidRDefault="00D017A2">
      <w:pPr>
        <w:pStyle w:val="a3"/>
        <w:spacing w:before="240" w:beforeAutospacing="0" w:after="0" w:afterAutospacing="0"/>
        <w:jc w:val="center"/>
        <w:rPr>
          <w:sz w:val="20"/>
          <w:szCs w:val="20"/>
        </w:rPr>
      </w:pPr>
      <w:r>
        <w:rPr>
          <w:sz w:val="20"/>
          <w:szCs w:val="20"/>
        </w:rPr>
        <w:t>20</w:t>
      </w:r>
    </w:p>
    <w:p w14:paraId="5B813788" w14:textId="77777777" w:rsidR="00000000" w:rsidRDefault="00D017A2">
      <w:pPr>
        <w:rPr>
          <w:rFonts w:eastAsia="Times New Roman"/>
        </w:rPr>
      </w:pPr>
      <w:r>
        <w:rPr>
          <w:rFonts w:eastAsia="Times New Roman"/>
        </w:rPr>
        <w:pict w14:anchorId="26A188E4">
          <v:rect id="_x0000_i1046" style="width:0;height:1.5pt" o:hralign="center" o:hrstd="t" o:hr="t" fillcolor="#a0a0a0" stroked="f"/>
        </w:pict>
      </w:r>
    </w:p>
    <w:p w14:paraId="073C568B" w14:textId="77777777" w:rsidR="00000000" w:rsidRDefault="00D017A2">
      <w:pPr>
        <w:pStyle w:val="a3"/>
        <w:spacing w:before="0" w:beforeAutospacing="0" w:after="0" w:afterAutospacing="0"/>
        <w:rPr>
          <w:sz w:val="20"/>
          <w:szCs w:val="20"/>
        </w:rPr>
      </w:pPr>
      <w:r>
        <w:rPr>
          <w:sz w:val="20"/>
          <w:szCs w:val="20"/>
        </w:rPr>
        <w:t> </w:t>
      </w:r>
    </w:p>
    <w:p w14:paraId="30D0C8D2" w14:textId="77777777" w:rsidR="00000000" w:rsidRDefault="00D017A2">
      <w:pPr>
        <w:pStyle w:val="a3"/>
        <w:spacing w:before="0" w:beforeAutospacing="0" w:after="0" w:afterAutospacing="0"/>
        <w:jc w:val="center"/>
        <w:rPr>
          <w:b/>
          <w:bCs/>
          <w:sz w:val="20"/>
          <w:szCs w:val="20"/>
        </w:rPr>
      </w:pPr>
      <w:r>
        <w:rPr>
          <w:b/>
          <w:bCs/>
          <w:sz w:val="20"/>
          <w:szCs w:val="20"/>
        </w:rPr>
        <w:t>CONDENSED CONSOLIDATING STATEMENT OF OPERATIONS</w:t>
      </w:r>
    </w:p>
    <w:p w14:paraId="54B4EE37" w14:textId="77777777" w:rsidR="00000000" w:rsidRDefault="00D017A2">
      <w:pPr>
        <w:pStyle w:val="a3"/>
        <w:spacing w:before="0" w:beforeAutospacing="0" w:after="0" w:afterAutospacing="0"/>
        <w:jc w:val="center"/>
        <w:rPr>
          <w:b/>
          <w:bCs/>
          <w:sz w:val="20"/>
          <w:szCs w:val="20"/>
        </w:rPr>
      </w:pPr>
      <w:r>
        <w:rPr>
          <w:b/>
          <w:bCs/>
          <w:sz w:val="20"/>
          <w:szCs w:val="20"/>
        </w:rPr>
        <w:t>For the three months ended March 31, 2020</w:t>
      </w:r>
    </w:p>
    <w:p w14:paraId="3C238A39" w14:textId="77777777" w:rsidR="00000000" w:rsidRDefault="00D017A2">
      <w:pPr>
        <w:pStyle w:val="a3"/>
        <w:spacing w:before="0" w:beforeAutospacing="0" w:after="0" w:afterAutospacing="0"/>
        <w:jc w:val="center"/>
        <w:rPr>
          <w:sz w:val="20"/>
          <w:szCs w:val="20"/>
        </w:rPr>
      </w:pPr>
      <w:r>
        <w:rPr>
          <w:sz w:val="20"/>
          <w:szCs w:val="20"/>
        </w:rPr>
        <w:t>(Unaudited and in thousands)</w:t>
      </w:r>
    </w:p>
    <w:p w14:paraId="3A7A892B" w14:textId="77777777" w:rsidR="00000000" w:rsidRDefault="00D017A2">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81"/>
        <w:gridCol w:w="65"/>
        <w:gridCol w:w="115"/>
        <w:gridCol w:w="665"/>
        <w:gridCol w:w="82"/>
        <w:gridCol w:w="65"/>
        <w:gridCol w:w="116"/>
        <w:gridCol w:w="723"/>
        <w:gridCol w:w="82"/>
        <w:gridCol w:w="65"/>
        <w:gridCol w:w="116"/>
        <w:gridCol w:w="755"/>
        <w:gridCol w:w="82"/>
        <w:gridCol w:w="65"/>
        <w:gridCol w:w="116"/>
        <w:gridCol w:w="858"/>
        <w:gridCol w:w="82"/>
        <w:gridCol w:w="65"/>
        <w:gridCol w:w="116"/>
        <w:gridCol w:w="810"/>
        <w:gridCol w:w="82"/>
      </w:tblGrid>
      <w:tr w:rsidR="00000000" w14:paraId="52B4670B" w14:textId="77777777">
        <w:trPr>
          <w:divId w:val="849830313"/>
        </w:trPr>
        <w:tc>
          <w:tcPr>
            <w:tcW w:w="2245" w:type="pct"/>
            <w:shd w:val="clear" w:color="auto" w:fill="FFFFFF"/>
            <w:tcMar>
              <w:top w:w="15" w:type="dxa"/>
              <w:left w:w="0" w:type="dxa"/>
              <w:bottom w:w="0" w:type="dxa"/>
              <w:right w:w="15" w:type="dxa"/>
            </w:tcMar>
            <w:vAlign w:val="bottom"/>
            <w:hideMark/>
          </w:tcPr>
          <w:p w14:paraId="09ED1602" w14:textId="77777777" w:rsidR="00000000" w:rsidRDefault="00D017A2">
            <w:pPr>
              <w:pStyle w:val="a3"/>
              <w:spacing w:before="0" w:beforeAutospacing="0" w:after="0" w:afterAutospacing="0"/>
              <w:jc w:val="center"/>
            </w:pPr>
            <w:r>
              <w:t>  </w:t>
            </w:r>
          </w:p>
        </w:tc>
        <w:tc>
          <w:tcPr>
            <w:tcW w:w="52" w:type="pct"/>
            <w:shd w:val="clear" w:color="auto" w:fill="FFFFFF"/>
            <w:tcMar>
              <w:top w:w="15" w:type="dxa"/>
              <w:left w:w="0" w:type="dxa"/>
              <w:bottom w:w="0" w:type="dxa"/>
              <w:right w:w="15" w:type="dxa"/>
            </w:tcMar>
            <w:vAlign w:val="bottom"/>
            <w:hideMark/>
          </w:tcPr>
          <w:p w14:paraId="677206F8"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1C82336F"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14:paraId="49FBECE9"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14:paraId="60BC7A56"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39AE3153"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Combined Subsidiary Guarantors</w:t>
            </w:r>
          </w:p>
        </w:tc>
        <w:tc>
          <w:tcPr>
            <w:tcW w:w="50" w:type="pct"/>
            <w:shd w:val="clear" w:color="auto" w:fill="FFFFFF"/>
            <w:noWrap/>
            <w:tcMar>
              <w:top w:w="15" w:type="dxa"/>
              <w:left w:w="0" w:type="dxa"/>
              <w:bottom w:w="0" w:type="dxa"/>
              <w:right w:w="15" w:type="dxa"/>
            </w:tcMar>
            <w:vAlign w:val="bottom"/>
            <w:hideMark/>
          </w:tcPr>
          <w:p w14:paraId="6AA70F32"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14:paraId="25FEED66"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3FE61BAD"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Non-</w:t>
            </w:r>
          </w:p>
          <w:p w14:paraId="79C08978"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Guarantor</w:t>
            </w:r>
          </w:p>
          <w:p w14:paraId="6A66C7B0"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Subsidiaries</w:t>
            </w:r>
          </w:p>
        </w:tc>
        <w:tc>
          <w:tcPr>
            <w:tcW w:w="50" w:type="pct"/>
            <w:shd w:val="clear" w:color="auto" w:fill="FFFFFF"/>
            <w:noWrap/>
            <w:tcMar>
              <w:top w:w="15" w:type="dxa"/>
              <w:left w:w="0" w:type="dxa"/>
              <w:bottom w:w="0" w:type="dxa"/>
              <w:right w:w="15" w:type="dxa"/>
            </w:tcMar>
            <w:vAlign w:val="bottom"/>
            <w:hideMark/>
          </w:tcPr>
          <w:p w14:paraId="040797F6"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14:paraId="325D76DC"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46A59C21"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Consolidating Adjustments and Other</w:t>
            </w:r>
          </w:p>
        </w:tc>
        <w:tc>
          <w:tcPr>
            <w:tcW w:w="50" w:type="pct"/>
            <w:shd w:val="clear" w:color="auto" w:fill="FFFFFF"/>
            <w:noWrap/>
            <w:tcMar>
              <w:top w:w="15" w:type="dxa"/>
              <w:left w:w="0" w:type="dxa"/>
              <w:bottom w:w="0" w:type="dxa"/>
              <w:right w:w="15" w:type="dxa"/>
            </w:tcMar>
            <w:vAlign w:val="bottom"/>
            <w:hideMark/>
          </w:tcPr>
          <w:p w14:paraId="5A637F65"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14:paraId="361B24A0"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4A58ED49"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Total Consolidated Amounts</w:t>
            </w:r>
          </w:p>
        </w:tc>
        <w:tc>
          <w:tcPr>
            <w:tcW w:w="50" w:type="pct"/>
            <w:shd w:val="clear" w:color="auto" w:fill="FFFFFF"/>
            <w:noWrap/>
            <w:tcMar>
              <w:top w:w="15" w:type="dxa"/>
              <w:left w:w="0" w:type="dxa"/>
              <w:bottom w:w="0" w:type="dxa"/>
              <w:right w:w="15" w:type="dxa"/>
            </w:tcMar>
            <w:vAlign w:val="bottom"/>
            <w:hideMark/>
          </w:tcPr>
          <w:p w14:paraId="5093D738"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44B89D4B" w14:textId="77777777">
        <w:trPr>
          <w:divId w:val="849830313"/>
        </w:trPr>
        <w:tc>
          <w:tcPr>
            <w:tcW w:w="2245" w:type="pct"/>
            <w:shd w:val="clear" w:color="auto" w:fill="CFF0FC"/>
            <w:tcMar>
              <w:top w:w="15" w:type="dxa"/>
              <w:left w:w="0" w:type="dxa"/>
              <w:bottom w:w="0" w:type="dxa"/>
              <w:right w:w="15" w:type="dxa"/>
            </w:tcMar>
            <w:vAlign w:val="bottom"/>
            <w:hideMark/>
          </w:tcPr>
          <w:p w14:paraId="6DE1F9D1" w14:textId="77777777" w:rsidR="00000000" w:rsidRDefault="00D017A2">
            <w:pPr>
              <w:pStyle w:val="a3"/>
              <w:spacing w:before="0" w:beforeAutospacing="0" w:after="0" w:afterAutospacing="0"/>
              <w:rPr>
                <w:b/>
                <w:bCs/>
                <w:color w:val="000000"/>
                <w:sz w:val="20"/>
                <w:szCs w:val="20"/>
              </w:rPr>
            </w:pPr>
            <w:r>
              <w:rPr>
                <w:b/>
                <w:bCs/>
                <w:color w:val="000000"/>
                <w:sz w:val="20"/>
                <w:szCs w:val="20"/>
              </w:rPr>
              <w:t>REVENUES</w:t>
            </w:r>
          </w:p>
        </w:tc>
        <w:tc>
          <w:tcPr>
            <w:tcW w:w="52" w:type="pct"/>
            <w:shd w:val="clear" w:color="auto" w:fill="CFF0FC"/>
            <w:tcMar>
              <w:top w:w="15" w:type="dxa"/>
              <w:left w:w="0" w:type="dxa"/>
              <w:bottom w:w="0" w:type="dxa"/>
              <w:right w:w="15" w:type="dxa"/>
            </w:tcMar>
            <w:vAlign w:val="bottom"/>
            <w:hideMark/>
          </w:tcPr>
          <w:p w14:paraId="1139CB8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142A72D"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5146A1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336,062</w:t>
            </w:r>
          </w:p>
        </w:tc>
        <w:tc>
          <w:tcPr>
            <w:tcW w:w="50" w:type="pct"/>
            <w:shd w:val="clear" w:color="auto" w:fill="CFF0FC"/>
            <w:noWrap/>
            <w:tcMar>
              <w:top w:w="15" w:type="dxa"/>
              <w:left w:w="0" w:type="dxa"/>
              <w:bottom w:w="0" w:type="dxa"/>
              <w:right w:w="15" w:type="dxa"/>
            </w:tcMar>
            <w:vAlign w:val="bottom"/>
            <w:hideMark/>
          </w:tcPr>
          <w:p w14:paraId="1B36372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09EE2A8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0E3788F"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194B9C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405,482</w:t>
            </w:r>
          </w:p>
        </w:tc>
        <w:tc>
          <w:tcPr>
            <w:tcW w:w="50" w:type="pct"/>
            <w:shd w:val="clear" w:color="auto" w:fill="CFF0FC"/>
            <w:noWrap/>
            <w:tcMar>
              <w:top w:w="15" w:type="dxa"/>
              <w:left w:w="0" w:type="dxa"/>
              <w:bottom w:w="0" w:type="dxa"/>
              <w:right w:w="15" w:type="dxa"/>
            </w:tcMar>
            <w:vAlign w:val="bottom"/>
            <w:hideMark/>
          </w:tcPr>
          <w:p w14:paraId="41A8BBA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0132ADE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0469F36"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0568CC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9,047</w:t>
            </w:r>
          </w:p>
        </w:tc>
        <w:tc>
          <w:tcPr>
            <w:tcW w:w="50" w:type="pct"/>
            <w:shd w:val="clear" w:color="auto" w:fill="CFF0FC"/>
            <w:noWrap/>
            <w:tcMar>
              <w:top w:w="15" w:type="dxa"/>
              <w:left w:w="0" w:type="dxa"/>
              <w:bottom w:w="0" w:type="dxa"/>
              <w:right w:w="15" w:type="dxa"/>
            </w:tcMar>
            <w:vAlign w:val="bottom"/>
            <w:hideMark/>
          </w:tcPr>
          <w:p w14:paraId="13624E3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3D5F9FD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883AB02"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E4419F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(259,490</w:t>
            </w:r>
          </w:p>
        </w:tc>
        <w:tc>
          <w:tcPr>
            <w:tcW w:w="50" w:type="pct"/>
            <w:shd w:val="clear" w:color="auto" w:fill="CFF0FC"/>
            <w:noWrap/>
            <w:tcMar>
              <w:top w:w="15" w:type="dxa"/>
              <w:left w:w="0" w:type="dxa"/>
              <w:bottom w:w="0" w:type="dxa"/>
              <w:right w:w="15" w:type="dxa"/>
            </w:tcMar>
            <w:vAlign w:val="bottom"/>
            <w:hideMark/>
          </w:tcPr>
          <w:p w14:paraId="65A4A89D"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CFF0FC"/>
            <w:tcMar>
              <w:top w:w="15" w:type="dxa"/>
              <w:left w:w="0" w:type="dxa"/>
              <w:bottom w:w="0" w:type="dxa"/>
              <w:right w:w="15" w:type="dxa"/>
            </w:tcMar>
            <w:vAlign w:val="bottom"/>
            <w:hideMark/>
          </w:tcPr>
          <w:p w14:paraId="78E57C5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6E0896D"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F04D07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491,101</w:t>
            </w:r>
          </w:p>
        </w:tc>
        <w:tc>
          <w:tcPr>
            <w:tcW w:w="50" w:type="pct"/>
            <w:shd w:val="clear" w:color="auto" w:fill="CFF0FC"/>
            <w:noWrap/>
            <w:tcMar>
              <w:top w:w="15" w:type="dxa"/>
              <w:left w:w="0" w:type="dxa"/>
              <w:bottom w:w="0" w:type="dxa"/>
              <w:right w:w="15" w:type="dxa"/>
            </w:tcMar>
            <w:vAlign w:val="bottom"/>
            <w:hideMark/>
          </w:tcPr>
          <w:p w14:paraId="36BE7C7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73570D76" w14:textId="77777777">
        <w:trPr>
          <w:divId w:val="849830313"/>
        </w:trPr>
        <w:tc>
          <w:tcPr>
            <w:tcW w:w="2245" w:type="pct"/>
            <w:shd w:val="clear" w:color="auto" w:fill="FFFFFF"/>
            <w:tcMar>
              <w:top w:w="15" w:type="dxa"/>
              <w:left w:w="0" w:type="dxa"/>
              <w:bottom w:w="0" w:type="dxa"/>
              <w:right w:w="15" w:type="dxa"/>
            </w:tcMar>
            <w:vAlign w:val="bottom"/>
            <w:hideMark/>
          </w:tcPr>
          <w:p w14:paraId="79772075" w14:textId="77777777" w:rsidR="00000000" w:rsidRDefault="00D017A2">
            <w:pPr>
              <w:pStyle w:val="a3"/>
              <w:spacing w:before="0" w:beforeAutospacing="0" w:after="0" w:afterAutospacing="0"/>
              <w:rPr>
                <w:b/>
                <w:bCs/>
                <w:color w:val="000000"/>
                <w:sz w:val="20"/>
                <w:szCs w:val="20"/>
              </w:rPr>
            </w:pPr>
            <w:r>
              <w:rPr>
                <w:b/>
                <w:bCs/>
                <w:color w:val="000000"/>
                <w:sz w:val="20"/>
                <w:szCs w:val="20"/>
              </w:rPr>
              <w:t>EXPENSES:</w:t>
            </w:r>
          </w:p>
        </w:tc>
        <w:tc>
          <w:tcPr>
            <w:tcW w:w="52" w:type="pct"/>
            <w:shd w:val="clear" w:color="auto" w:fill="FFFFFF"/>
            <w:tcMar>
              <w:top w:w="15" w:type="dxa"/>
              <w:left w:w="0" w:type="dxa"/>
              <w:bottom w:w="0" w:type="dxa"/>
              <w:right w:w="15" w:type="dxa"/>
            </w:tcMar>
            <w:vAlign w:val="bottom"/>
            <w:hideMark/>
          </w:tcPr>
          <w:p w14:paraId="6A251D0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CD70DA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51347CEA"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5A8F96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1E74701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3FDA28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64513CB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B93BF8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0E287A7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1EECC7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0126FC0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F9E4EC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0740629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C13E2D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31F17E9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8911FD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127F90E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2E6322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141DD16A"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6F7968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6C3C15F5" w14:textId="77777777">
        <w:trPr>
          <w:divId w:val="849830313"/>
        </w:trPr>
        <w:tc>
          <w:tcPr>
            <w:tcW w:w="2245" w:type="pct"/>
            <w:shd w:val="clear" w:color="auto" w:fill="CFF0FC"/>
            <w:tcMar>
              <w:top w:w="15" w:type="dxa"/>
              <w:left w:w="0" w:type="dxa"/>
              <w:bottom w:w="0" w:type="dxa"/>
              <w:right w:w="15" w:type="dxa"/>
            </w:tcMar>
            <w:vAlign w:val="bottom"/>
            <w:hideMark/>
          </w:tcPr>
          <w:p w14:paraId="6DAC6632" w14:textId="77777777" w:rsidR="00000000" w:rsidRDefault="00D017A2">
            <w:pPr>
              <w:pStyle w:val="a3"/>
              <w:spacing w:before="0" w:beforeAutospacing="0" w:after="0" w:afterAutospacing="0"/>
              <w:ind w:left="274"/>
              <w:rPr>
                <w:color w:val="000000"/>
                <w:sz w:val="20"/>
                <w:szCs w:val="20"/>
              </w:rPr>
            </w:pPr>
            <w:r>
              <w:rPr>
                <w:color w:val="000000"/>
                <w:sz w:val="20"/>
                <w:szCs w:val="20"/>
              </w:rPr>
              <w:t>Operating</w:t>
            </w:r>
          </w:p>
        </w:tc>
        <w:tc>
          <w:tcPr>
            <w:tcW w:w="52" w:type="pct"/>
            <w:shd w:val="clear" w:color="auto" w:fill="CFF0FC"/>
            <w:tcMar>
              <w:top w:w="15" w:type="dxa"/>
              <w:left w:w="0" w:type="dxa"/>
              <w:bottom w:w="0" w:type="dxa"/>
              <w:right w:w="15" w:type="dxa"/>
            </w:tcMar>
            <w:vAlign w:val="bottom"/>
            <w:hideMark/>
          </w:tcPr>
          <w:p w14:paraId="09D96F9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59AF58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54CB328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267,851</w:t>
            </w:r>
          </w:p>
        </w:tc>
        <w:tc>
          <w:tcPr>
            <w:tcW w:w="50" w:type="pct"/>
            <w:shd w:val="clear" w:color="auto" w:fill="CFF0FC"/>
            <w:noWrap/>
            <w:tcMar>
              <w:top w:w="15" w:type="dxa"/>
              <w:left w:w="0" w:type="dxa"/>
              <w:bottom w:w="0" w:type="dxa"/>
              <w:right w:w="15" w:type="dxa"/>
            </w:tcMar>
            <w:vAlign w:val="bottom"/>
            <w:hideMark/>
          </w:tcPr>
          <w:p w14:paraId="125E859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4F38BBB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E853F1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68D2C56C"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350,872</w:t>
            </w:r>
          </w:p>
        </w:tc>
        <w:tc>
          <w:tcPr>
            <w:tcW w:w="50" w:type="pct"/>
            <w:shd w:val="clear" w:color="auto" w:fill="CFF0FC"/>
            <w:noWrap/>
            <w:tcMar>
              <w:top w:w="15" w:type="dxa"/>
              <w:left w:w="0" w:type="dxa"/>
              <w:bottom w:w="0" w:type="dxa"/>
              <w:right w:w="15" w:type="dxa"/>
            </w:tcMar>
            <w:vAlign w:val="bottom"/>
            <w:hideMark/>
          </w:tcPr>
          <w:p w14:paraId="78ECBF8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2D7CDBE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A0D5E4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5DE67B1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3,082</w:t>
            </w:r>
          </w:p>
        </w:tc>
        <w:tc>
          <w:tcPr>
            <w:tcW w:w="50" w:type="pct"/>
            <w:shd w:val="clear" w:color="auto" w:fill="CFF0FC"/>
            <w:noWrap/>
            <w:tcMar>
              <w:top w:w="15" w:type="dxa"/>
              <w:left w:w="0" w:type="dxa"/>
              <w:bottom w:w="0" w:type="dxa"/>
              <w:right w:w="15" w:type="dxa"/>
            </w:tcMar>
            <w:vAlign w:val="bottom"/>
            <w:hideMark/>
          </w:tcPr>
          <w:p w14:paraId="6E0D357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0BC9DA3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9C5801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08CEF15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(259,490</w:t>
            </w:r>
          </w:p>
        </w:tc>
        <w:tc>
          <w:tcPr>
            <w:tcW w:w="50" w:type="pct"/>
            <w:shd w:val="clear" w:color="auto" w:fill="CFF0FC"/>
            <w:noWrap/>
            <w:tcMar>
              <w:top w:w="15" w:type="dxa"/>
              <w:left w:w="0" w:type="dxa"/>
              <w:bottom w:w="0" w:type="dxa"/>
              <w:right w:w="15" w:type="dxa"/>
            </w:tcMar>
            <w:vAlign w:val="bottom"/>
            <w:hideMark/>
          </w:tcPr>
          <w:p w14:paraId="060D059A"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CFF0FC"/>
            <w:tcMar>
              <w:top w:w="15" w:type="dxa"/>
              <w:left w:w="0" w:type="dxa"/>
              <w:bottom w:w="0" w:type="dxa"/>
              <w:right w:w="15" w:type="dxa"/>
            </w:tcMar>
            <w:vAlign w:val="bottom"/>
            <w:hideMark/>
          </w:tcPr>
          <w:p w14:paraId="3C9C8F8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D3A284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1B28BCA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362,315</w:t>
            </w:r>
          </w:p>
        </w:tc>
        <w:tc>
          <w:tcPr>
            <w:tcW w:w="50" w:type="pct"/>
            <w:shd w:val="clear" w:color="auto" w:fill="CFF0FC"/>
            <w:noWrap/>
            <w:tcMar>
              <w:top w:w="15" w:type="dxa"/>
              <w:left w:w="0" w:type="dxa"/>
              <w:bottom w:w="0" w:type="dxa"/>
              <w:right w:w="15" w:type="dxa"/>
            </w:tcMar>
            <w:vAlign w:val="bottom"/>
            <w:hideMark/>
          </w:tcPr>
          <w:p w14:paraId="04DB4D9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3DBB75D4" w14:textId="77777777">
        <w:trPr>
          <w:divId w:val="849830313"/>
        </w:trPr>
        <w:tc>
          <w:tcPr>
            <w:tcW w:w="2245" w:type="pct"/>
            <w:shd w:val="clear" w:color="auto" w:fill="FFFFFF"/>
            <w:tcMar>
              <w:top w:w="15" w:type="dxa"/>
              <w:left w:w="0" w:type="dxa"/>
              <w:bottom w:w="0" w:type="dxa"/>
              <w:right w:w="15" w:type="dxa"/>
            </w:tcMar>
            <w:vAlign w:val="bottom"/>
            <w:hideMark/>
          </w:tcPr>
          <w:p w14:paraId="5823471F" w14:textId="77777777" w:rsidR="00000000" w:rsidRDefault="00D017A2">
            <w:pPr>
              <w:pStyle w:val="a3"/>
              <w:spacing w:before="0" w:beforeAutospacing="0" w:after="0" w:afterAutospacing="0"/>
              <w:ind w:left="274"/>
              <w:rPr>
                <w:color w:val="000000"/>
                <w:sz w:val="20"/>
                <w:szCs w:val="20"/>
              </w:rPr>
            </w:pPr>
            <w:r>
              <w:rPr>
                <w:color w:val="000000"/>
                <w:sz w:val="20"/>
                <w:szCs w:val="20"/>
              </w:rPr>
              <w:t>General and administrative</w:t>
            </w:r>
          </w:p>
        </w:tc>
        <w:tc>
          <w:tcPr>
            <w:tcW w:w="52" w:type="pct"/>
            <w:shd w:val="clear" w:color="auto" w:fill="FFFFFF"/>
            <w:tcMar>
              <w:top w:w="15" w:type="dxa"/>
              <w:left w:w="0" w:type="dxa"/>
              <w:bottom w:w="0" w:type="dxa"/>
              <w:right w:w="15" w:type="dxa"/>
            </w:tcMar>
            <w:vAlign w:val="bottom"/>
            <w:hideMark/>
          </w:tcPr>
          <w:p w14:paraId="5C6C587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38B804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59C5584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10,168</w:t>
            </w:r>
          </w:p>
        </w:tc>
        <w:tc>
          <w:tcPr>
            <w:tcW w:w="50" w:type="pct"/>
            <w:shd w:val="clear" w:color="auto" w:fill="FFFFFF"/>
            <w:noWrap/>
            <w:tcMar>
              <w:top w:w="15" w:type="dxa"/>
              <w:left w:w="0" w:type="dxa"/>
              <w:bottom w:w="0" w:type="dxa"/>
              <w:right w:w="15" w:type="dxa"/>
            </w:tcMar>
            <w:vAlign w:val="bottom"/>
            <w:hideMark/>
          </w:tcPr>
          <w:p w14:paraId="02D9250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5F6ECAC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865D51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35AD997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21,111</w:t>
            </w:r>
          </w:p>
        </w:tc>
        <w:tc>
          <w:tcPr>
            <w:tcW w:w="50" w:type="pct"/>
            <w:shd w:val="clear" w:color="auto" w:fill="FFFFFF"/>
            <w:noWrap/>
            <w:tcMar>
              <w:top w:w="15" w:type="dxa"/>
              <w:left w:w="0" w:type="dxa"/>
              <w:bottom w:w="0" w:type="dxa"/>
              <w:right w:w="15" w:type="dxa"/>
            </w:tcMar>
            <w:vAlign w:val="bottom"/>
            <w:hideMark/>
          </w:tcPr>
          <w:p w14:paraId="5FE4711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59D2A46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0F97CE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7E3964F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7AE3104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73F544B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35B271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7AF7266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7689D63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20ED270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4FDE51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5B49B49C"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31,279</w:t>
            </w:r>
          </w:p>
        </w:tc>
        <w:tc>
          <w:tcPr>
            <w:tcW w:w="50" w:type="pct"/>
            <w:shd w:val="clear" w:color="auto" w:fill="FFFFFF"/>
            <w:noWrap/>
            <w:tcMar>
              <w:top w:w="15" w:type="dxa"/>
              <w:left w:w="0" w:type="dxa"/>
              <w:bottom w:w="0" w:type="dxa"/>
              <w:right w:w="15" w:type="dxa"/>
            </w:tcMar>
            <w:vAlign w:val="bottom"/>
            <w:hideMark/>
          </w:tcPr>
          <w:p w14:paraId="35A2B30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7D46314F" w14:textId="77777777">
        <w:trPr>
          <w:divId w:val="849830313"/>
        </w:trPr>
        <w:tc>
          <w:tcPr>
            <w:tcW w:w="2245" w:type="pct"/>
            <w:shd w:val="clear" w:color="auto" w:fill="CFF0FC"/>
            <w:tcMar>
              <w:top w:w="15" w:type="dxa"/>
              <w:left w:w="0" w:type="dxa"/>
              <w:bottom w:w="0" w:type="dxa"/>
              <w:right w:w="15" w:type="dxa"/>
            </w:tcMar>
            <w:vAlign w:val="bottom"/>
            <w:hideMark/>
          </w:tcPr>
          <w:p w14:paraId="5BA40EC5" w14:textId="77777777" w:rsidR="00000000" w:rsidRDefault="00D017A2">
            <w:pPr>
              <w:pStyle w:val="a3"/>
              <w:spacing w:before="0" w:beforeAutospacing="0" w:after="0" w:afterAutospacing="0"/>
              <w:ind w:left="274"/>
              <w:rPr>
                <w:color w:val="000000"/>
                <w:sz w:val="20"/>
                <w:szCs w:val="20"/>
              </w:rPr>
            </w:pPr>
            <w:r>
              <w:rPr>
                <w:color w:val="000000"/>
                <w:sz w:val="20"/>
                <w:szCs w:val="20"/>
              </w:rPr>
              <w:t>Depreciation and amortization</w:t>
            </w:r>
          </w:p>
        </w:tc>
        <w:tc>
          <w:tcPr>
            <w:tcW w:w="52" w:type="pct"/>
            <w:shd w:val="clear" w:color="auto" w:fill="CFF0FC"/>
            <w:tcMar>
              <w:top w:w="15" w:type="dxa"/>
              <w:left w:w="0" w:type="dxa"/>
              <w:bottom w:w="0" w:type="dxa"/>
              <w:right w:w="15" w:type="dxa"/>
            </w:tcMar>
            <w:vAlign w:val="bottom"/>
            <w:hideMark/>
          </w:tcPr>
          <w:p w14:paraId="3FD783B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9E4EFC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6ECE84A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23,483</w:t>
            </w:r>
          </w:p>
        </w:tc>
        <w:tc>
          <w:tcPr>
            <w:tcW w:w="50" w:type="pct"/>
            <w:shd w:val="clear" w:color="auto" w:fill="CFF0FC"/>
            <w:noWrap/>
            <w:tcMar>
              <w:top w:w="15" w:type="dxa"/>
              <w:left w:w="0" w:type="dxa"/>
              <w:bottom w:w="0" w:type="dxa"/>
              <w:right w:w="15" w:type="dxa"/>
            </w:tcMar>
            <w:vAlign w:val="bottom"/>
            <w:hideMark/>
          </w:tcPr>
          <w:p w14:paraId="03C39D5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0278B02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B0AD14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190BC6CC"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11,310</w:t>
            </w:r>
          </w:p>
        </w:tc>
        <w:tc>
          <w:tcPr>
            <w:tcW w:w="50" w:type="pct"/>
            <w:shd w:val="clear" w:color="auto" w:fill="CFF0FC"/>
            <w:noWrap/>
            <w:tcMar>
              <w:top w:w="15" w:type="dxa"/>
              <w:left w:w="0" w:type="dxa"/>
              <w:bottom w:w="0" w:type="dxa"/>
              <w:right w:w="15" w:type="dxa"/>
            </w:tcMar>
            <w:vAlign w:val="bottom"/>
            <w:hideMark/>
          </w:tcPr>
          <w:p w14:paraId="73D6527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00261DE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15536C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4D2240D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3,159</w:t>
            </w:r>
          </w:p>
        </w:tc>
        <w:tc>
          <w:tcPr>
            <w:tcW w:w="50" w:type="pct"/>
            <w:shd w:val="clear" w:color="auto" w:fill="CFF0FC"/>
            <w:noWrap/>
            <w:tcMar>
              <w:top w:w="15" w:type="dxa"/>
              <w:left w:w="0" w:type="dxa"/>
              <w:bottom w:w="0" w:type="dxa"/>
              <w:right w:w="15" w:type="dxa"/>
            </w:tcMar>
            <w:vAlign w:val="bottom"/>
            <w:hideMark/>
          </w:tcPr>
          <w:p w14:paraId="361D445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1BD413E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20C4B4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1CB0ABC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0BAA19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52D730A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472FD2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6A6632E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37,952</w:t>
            </w:r>
          </w:p>
        </w:tc>
        <w:tc>
          <w:tcPr>
            <w:tcW w:w="50" w:type="pct"/>
            <w:shd w:val="clear" w:color="auto" w:fill="CFF0FC"/>
            <w:noWrap/>
            <w:tcMar>
              <w:top w:w="15" w:type="dxa"/>
              <w:left w:w="0" w:type="dxa"/>
              <w:bottom w:w="0" w:type="dxa"/>
              <w:right w:w="15" w:type="dxa"/>
            </w:tcMar>
            <w:vAlign w:val="bottom"/>
            <w:hideMark/>
          </w:tcPr>
          <w:p w14:paraId="6DBCC10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0C8ED6D7" w14:textId="77777777">
        <w:trPr>
          <w:divId w:val="849830313"/>
        </w:trPr>
        <w:tc>
          <w:tcPr>
            <w:tcW w:w="2245" w:type="pct"/>
            <w:shd w:val="clear" w:color="auto" w:fill="FFFFFF"/>
            <w:tcMar>
              <w:top w:w="15" w:type="dxa"/>
              <w:left w:w="0" w:type="dxa"/>
              <w:bottom w:w="0" w:type="dxa"/>
              <w:right w:w="15" w:type="dxa"/>
            </w:tcMar>
            <w:vAlign w:val="bottom"/>
            <w:hideMark/>
          </w:tcPr>
          <w:p w14:paraId="08DEA900" w14:textId="77777777" w:rsidR="00000000" w:rsidRDefault="00D017A2">
            <w:pPr>
              <w:pStyle w:val="a3"/>
              <w:spacing w:before="0" w:beforeAutospacing="0" w:after="0" w:afterAutospacing="0"/>
              <w:ind w:left="274"/>
              <w:rPr>
                <w:color w:val="000000"/>
                <w:sz w:val="20"/>
                <w:szCs w:val="20"/>
              </w:rPr>
            </w:pPr>
            <w:r>
              <w:rPr>
                <w:color w:val="000000"/>
                <w:sz w:val="20"/>
                <w:szCs w:val="20"/>
              </w:rPr>
              <w:t>Asset impairments</w:t>
            </w:r>
          </w:p>
        </w:tc>
        <w:tc>
          <w:tcPr>
            <w:tcW w:w="52" w:type="pct"/>
            <w:shd w:val="clear" w:color="auto" w:fill="FFFFFF"/>
            <w:tcMar>
              <w:top w:w="15" w:type="dxa"/>
              <w:left w:w="0" w:type="dxa"/>
              <w:bottom w:w="0" w:type="dxa"/>
              <w:right w:w="15" w:type="dxa"/>
            </w:tcMar>
            <w:vAlign w:val="bottom"/>
            <w:hideMark/>
          </w:tcPr>
          <w:p w14:paraId="61061DD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2B4C8A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2C839EC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404</w:t>
            </w:r>
          </w:p>
        </w:tc>
        <w:tc>
          <w:tcPr>
            <w:tcW w:w="50" w:type="pct"/>
            <w:shd w:val="clear" w:color="auto" w:fill="FFFFFF"/>
            <w:noWrap/>
            <w:tcMar>
              <w:top w:w="15" w:type="dxa"/>
              <w:left w:w="0" w:type="dxa"/>
              <w:bottom w:w="0" w:type="dxa"/>
              <w:right w:w="15" w:type="dxa"/>
            </w:tcMar>
            <w:vAlign w:val="bottom"/>
            <w:hideMark/>
          </w:tcPr>
          <w:p w14:paraId="506F949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63A3F2D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3A9073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2686974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132</w:t>
            </w:r>
          </w:p>
        </w:tc>
        <w:tc>
          <w:tcPr>
            <w:tcW w:w="50" w:type="pct"/>
            <w:shd w:val="clear" w:color="auto" w:fill="FFFFFF"/>
            <w:noWrap/>
            <w:tcMar>
              <w:top w:w="15" w:type="dxa"/>
              <w:left w:w="0" w:type="dxa"/>
              <w:bottom w:w="0" w:type="dxa"/>
              <w:right w:w="15" w:type="dxa"/>
            </w:tcMar>
            <w:vAlign w:val="bottom"/>
            <w:hideMark/>
          </w:tcPr>
          <w:p w14:paraId="146677E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3A11BA9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5303A7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36402B5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6CAA9D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37E1F6F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2CC507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23381DA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AD5841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2C38BDE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7D9D0B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1A298E4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536</w:t>
            </w:r>
          </w:p>
        </w:tc>
        <w:tc>
          <w:tcPr>
            <w:tcW w:w="50" w:type="pct"/>
            <w:shd w:val="clear" w:color="auto" w:fill="FFFFFF"/>
            <w:noWrap/>
            <w:tcMar>
              <w:top w:w="15" w:type="dxa"/>
              <w:left w:w="0" w:type="dxa"/>
              <w:bottom w:w="0" w:type="dxa"/>
              <w:right w:w="15" w:type="dxa"/>
            </w:tcMar>
            <w:vAlign w:val="bottom"/>
            <w:hideMark/>
          </w:tcPr>
          <w:p w14:paraId="4743BBF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3007C69C" w14:textId="77777777">
        <w:trPr>
          <w:divId w:val="849830313"/>
        </w:trPr>
        <w:tc>
          <w:tcPr>
            <w:tcW w:w="2245" w:type="pct"/>
            <w:shd w:val="clear" w:color="auto" w:fill="CFF0FC"/>
            <w:tcMar>
              <w:top w:w="15" w:type="dxa"/>
              <w:left w:w="0" w:type="dxa"/>
              <w:bottom w:w="0" w:type="dxa"/>
              <w:right w:w="15" w:type="dxa"/>
            </w:tcMar>
            <w:vAlign w:val="bottom"/>
            <w:hideMark/>
          </w:tcPr>
          <w:p w14:paraId="5ED49CF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14:paraId="1D97A08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CF6363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C8B517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301,906</w:t>
            </w:r>
          </w:p>
        </w:tc>
        <w:tc>
          <w:tcPr>
            <w:tcW w:w="50" w:type="pct"/>
            <w:shd w:val="clear" w:color="auto" w:fill="CFF0FC"/>
            <w:noWrap/>
            <w:tcMar>
              <w:top w:w="15" w:type="dxa"/>
              <w:left w:w="0" w:type="dxa"/>
              <w:bottom w:w="0" w:type="dxa"/>
              <w:right w:w="15" w:type="dxa"/>
            </w:tcMar>
            <w:vAlign w:val="bottom"/>
            <w:hideMark/>
          </w:tcPr>
          <w:p w14:paraId="37C05E5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69F077B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92E6DB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534007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383,425</w:t>
            </w:r>
          </w:p>
        </w:tc>
        <w:tc>
          <w:tcPr>
            <w:tcW w:w="50" w:type="pct"/>
            <w:shd w:val="clear" w:color="auto" w:fill="CFF0FC"/>
            <w:noWrap/>
            <w:tcMar>
              <w:top w:w="15" w:type="dxa"/>
              <w:left w:w="0" w:type="dxa"/>
              <w:bottom w:w="0" w:type="dxa"/>
              <w:right w:w="15" w:type="dxa"/>
            </w:tcMar>
            <w:vAlign w:val="bottom"/>
            <w:hideMark/>
          </w:tcPr>
          <w:p w14:paraId="0701A54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652F41E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10121D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37B77B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6,241</w:t>
            </w:r>
          </w:p>
        </w:tc>
        <w:tc>
          <w:tcPr>
            <w:tcW w:w="50" w:type="pct"/>
            <w:shd w:val="clear" w:color="auto" w:fill="CFF0FC"/>
            <w:noWrap/>
            <w:tcMar>
              <w:top w:w="15" w:type="dxa"/>
              <w:left w:w="0" w:type="dxa"/>
              <w:bottom w:w="0" w:type="dxa"/>
              <w:right w:w="15" w:type="dxa"/>
            </w:tcMar>
            <w:vAlign w:val="bottom"/>
            <w:hideMark/>
          </w:tcPr>
          <w:p w14:paraId="32AD709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42C43B8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D2C5D2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9FE29A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(259,490</w:t>
            </w:r>
          </w:p>
        </w:tc>
        <w:tc>
          <w:tcPr>
            <w:tcW w:w="50" w:type="pct"/>
            <w:shd w:val="clear" w:color="auto" w:fill="CFF0FC"/>
            <w:noWrap/>
            <w:tcMar>
              <w:top w:w="15" w:type="dxa"/>
              <w:left w:w="0" w:type="dxa"/>
              <w:bottom w:w="0" w:type="dxa"/>
              <w:right w:w="15" w:type="dxa"/>
            </w:tcMar>
            <w:vAlign w:val="bottom"/>
            <w:hideMark/>
          </w:tcPr>
          <w:p w14:paraId="169019ED"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CFF0FC"/>
            <w:tcMar>
              <w:top w:w="15" w:type="dxa"/>
              <w:left w:w="0" w:type="dxa"/>
              <w:bottom w:w="0" w:type="dxa"/>
              <w:right w:w="15" w:type="dxa"/>
            </w:tcMar>
            <w:vAlign w:val="bottom"/>
            <w:hideMark/>
          </w:tcPr>
          <w:p w14:paraId="313F460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36F605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2CF36C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432,082</w:t>
            </w:r>
          </w:p>
        </w:tc>
        <w:tc>
          <w:tcPr>
            <w:tcW w:w="50" w:type="pct"/>
            <w:shd w:val="clear" w:color="auto" w:fill="CFF0FC"/>
            <w:noWrap/>
            <w:tcMar>
              <w:top w:w="15" w:type="dxa"/>
              <w:left w:w="0" w:type="dxa"/>
              <w:bottom w:w="0" w:type="dxa"/>
              <w:right w:w="15" w:type="dxa"/>
            </w:tcMar>
            <w:vAlign w:val="bottom"/>
            <w:hideMark/>
          </w:tcPr>
          <w:p w14:paraId="227650D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25826957" w14:textId="77777777">
        <w:trPr>
          <w:divId w:val="849830313"/>
        </w:trPr>
        <w:tc>
          <w:tcPr>
            <w:tcW w:w="2245" w:type="pct"/>
            <w:shd w:val="clear" w:color="auto" w:fill="FFFFFF"/>
            <w:tcMar>
              <w:top w:w="15" w:type="dxa"/>
              <w:left w:w="0" w:type="dxa"/>
              <w:bottom w:w="0" w:type="dxa"/>
              <w:right w:w="15" w:type="dxa"/>
            </w:tcMar>
            <w:vAlign w:val="bottom"/>
            <w:hideMark/>
          </w:tcPr>
          <w:p w14:paraId="355B103C" w14:textId="77777777" w:rsidR="00000000" w:rsidRDefault="00D017A2">
            <w:pPr>
              <w:pStyle w:val="a3"/>
              <w:spacing w:before="0" w:beforeAutospacing="0" w:after="0" w:afterAutospacing="0"/>
              <w:rPr>
                <w:b/>
                <w:bCs/>
                <w:color w:val="000000"/>
                <w:sz w:val="20"/>
                <w:szCs w:val="20"/>
              </w:rPr>
            </w:pPr>
            <w:r>
              <w:rPr>
                <w:b/>
                <w:bCs/>
                <w:color w:val="000000"/>
                <w:sz w:val="20"/>
                <w:szCs w:val="20"/>
              </w:rPr>
              <w:t>OPERATING INCOME</w:t>
            </w:r>
          </w:p>
        </w:tc>
        <w:tc>
          <w:tcPr>
            <w:tcW w:w="52" w:type="pct"/>
            <w:shd w:val="clear" w:color="auto" w:fill="FFFFFF"/>
            <w:tcMar>
              <w:top w:w="15" w:type="dxa"/>
              <w:left w:w="0" w:type="dxa"/>
              <w:bottom w:w="0" w:type="dxa"/>
              <w:right w:w="15" w:type="dxa"/>
            </w:tcMar>
            <w:vAlign w:val="bottom"/>
            <w:hideMark/>
          </w:tcPr>
          <w:p w14:paraId="018AA52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EEF0E2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3FEDC7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34,156</w:t>
            </w:r>
          </w:p>
        </w:tc>
        <w:tc>
          <w:tcPr>
            <w:tcW w:w="50" w:type="pct"/>
            <w:shd w:val="clear" w:color="auto" w:fill="FFFFFF"/>
            <w:noWrap/>
            <w:tcMar>
              <w:top w:w="15" w:type="dxa"/>
              <w:left w:w="0" w:type="dxa"/>
              <w:bottom w:w="0" w:type="dxa"/>
              <w:right w:w="15" w:type="dxa"/>
            </w:tcMar>
            <w:vAlign w:val="bottom"/>
            <w:hideMark/>
          </w:tcPr>
          <w:p w14:paraId="135C8E8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60D5C8C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485844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130011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22,057</w:t>
            </w:r>
          </w:p>
        </w:tc>
        <w:tc>
          <w:tcPr>
            <w:tcW w:w="50" w:type="pct"/>
            <w:shd w:val="clear" w:color="auto" w:fill="FFFFFF"/>
            <w:noWrap/>
            <w:tcMar>
              <w:top w:w="15" w:type="dxa"/>
              <w:left w:w="0" w:type="dxa"/>
              <w:bottom w:w="0" w:type="dxa"/>
              <w:right w:w="15" w:type="dxa"/>
            </w:tcMar>
            <w:vAlign w:val="bottom"/>
            <w:hideMark/>
          </w:tcPr>
          <w:p w14:paraId="79A6A7C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097F174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BAD734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82C859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2,806</w:t>
            </w:r>
          </w:p>
        </w:tc>
        <w:tc>
          <w:tcPr>
            <w:tcW w:w="50" w:type="pct"/>
            <w:shd w:val="clear" w:color="auto" w:fill="FFFFFF"/>
            <w:noWrap/>
            <w:tcMar>
              <w:top w:w="15" w:type="dxa"/>
              <w:left w:w="0" w:type="dxa"/>
              <w:bottom w:w="0" w:type="dxa"/>
              <w:right w:w="15" w:type="dxa"/>
            </w:tcMar>
            <w:vAlign w:val="bottom"/>
            <w:hideMark/>
          </w:tcPr>
          <w:p w14:paraId="5F0DFC8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369E691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632763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8EDF42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BBD0DE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0ECA5F0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4AC9E2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D3B4B3A"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59,019</w:t>
            </w:r>
          </w:p>
        </w:tc>
        <w:tc>
          <w:tcPr>
            <w:tcW w:w="50" w:type="pct"/>
            <w:shd w:val="clear" w:color="auto" w:fill="FFFFFF"/>
            <w:noWrap/>
            <w:tcMar>
              <w:top w:w="15" w:type="dxa"/>
              <w:left w:w="0" w:type="dxa"/>
              <w:bottom w:w="0" w:type="dxa"/>
              <w:right w:w="15" w:type="dxa"/>
            </w:tcMar>
            <w:vAlign w:val="bottom"/>
            <w:hideMark/>
          </w:tcPr>
          <w:p w14:paraId="16C1D7D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78C9523C" w14:textId="77777777">
        <w:trPr>
          <w:divId w:val="849830313"/>
        </w:trPr>
        <w:tc>
          <w:tcPr>
            <w:tcW w:w="2245" w:type="pct"/>
            <w:shd w:val="clear" w:color="auto" w:fill="CFF0FC"/>
            <w:tcMar>
              <w:top w:w="15" w:type="dxa"/>
              <w:left w:w="0" w:type="dxa"/>
              <w:bottom w:w="0" w:type="dxa"/>
              <w:right w:w="15" w:type="dxa"/>
            </w:tcMar>
            <w:vAlign w:val="bottom"/>
            <w:hideMark/>
          </w:tcPr>
          <w:p w14:paraId="170FE95A" w14:textId="77777777" w:rsidR="00000000" w:rsidRDefault="00D017A2">
            <w:pPr>
              <w:pStyle w:val="a3"/>
              <w:spacing w:before="0" w:beforeAutospacing="0" w:after="0" w:afterAutospacing="0"/>
              <w:rPr>
                <w:b/>
                <w:bCs/>
                <w:color w:val="000000"/>
                <w:sz w:val="20"/>
                <w:szCs w:val="20"/>
              </w:rPr>
            </w:pPr>
            <w:r>
              <w:rPr>
                <w:b/>
                <w:bCs/>
                <w:color w:val="000000"/>
                <w:sz w:val="20"/>
                <w:szCs w:val="20"/>
              </w:rPr>
              <w:t>OTHER (INCOME) EXPENSE:</w:t>
            </w:r>
          </w:p>
        </w:tc>
        <w:tc>
          <w:tcPr>
            <w:tcW w:w="52" w:type="pct"/>
            <w:shd w:val="clear" w:color="auto" w:fill="CFF0FC"/>
            <w:tcMar>
              <w:top w:w="15" w:type="dxa"/>
              <w:left w:w="0" w:type="dxa"/>
              <w:bottom w:w="0" w:type="dxa"/>
              <w:right w:w="15" w:type="dxa"/>
            </w:tcMar>
            <w:vAlign w:val="bottom"/>
            <w:hideMark/>
          </w:tcPr>
          <w:p w14:paraId="5877E4C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A8FAFC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455671A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053EFA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4F1D085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7D6FB4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7D72B9A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549BE0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690BAB0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FADAE0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44FACF2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4EA38C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0890FED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D8C473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4994875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218A1D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6606A14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765322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7040C49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FC30CA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014EC534" w14:textId="77777777">
        <w:trPr>
          <w:divId w:val="849830313"/>
        </w:trPr>
        <w:tc>
          <w:tcPr>
            <w:tcW w:w="2245" w:type="pct"/>
            <w:shd w:val="clear" w:color="auto" w:fill="FFFFFF"/>
            <w:tcMar>
              <w:top w:w="15" w:type="dxa"/>
              <w:left w:w="0" w:type="dxa"/>
              <w:bottom w:w="0" w:type="dxa"/>
              <w:right w:w="15" w:type="dxa"/>
            </w:tcMar>
            <w:vAlign w:val="bottom"/>
            <w:hideMark/>
          </w:tcPr>
          <w:p w14:paraId="5E64B378" w14:textId="77777777" w:rsidR="00000000" w:rsidRDefault="00D017A2">
            <w:pPr>
              <w:pStyle w:val="a3"/>
              <w:spacing w:before="0" w:beforeAutospacing="0" w:after="0" w:afterAutospacing="0"/>
              <w:ind w:left="274"/>
              <w:rPr>
                <w:color w:val="000000"/>
                <w:sz w:val="20"/>
                <w:szCs w:val="20"/>
              </w:rPr>
            </w:pPr>
            <w:r>
              <w:rPr>
                <w:color w:val="000000"/>
                <w:sz w:val="20"/>
                <w:szCs w:val="20"/>
              </w:rPr>
              <w:t>Interest expense, net</w:t>
            </w:r>
          </w:p>
        </w:tc>
        <w:tc>
          <w:tcPr>
            <w:tcW w:w="52" w:type="pct"/>
            <w:shd w:val="clear" w:color="auto" w:fill="FFFFFF"/>
            <w:tcMar>
              <w:top w:w="15" w:type="dxa"/>
              <w:left w:w="0" w:type="dxa"/>
              <w:bottom w:w="0" w:type="dxa"/>
              <w:right w:w="15" w:type="dxa"/>
            </w:tcMar>
            <w:vAlign w:val="bottom"/>
            <w:hideMark/>
          </w:tcPr>
          <w:p w14:paraId="5845DD2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B431EB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28FDB5E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19,123</w:t>
            </w:r>
          </w:p>
        </w:tc>
        <w:tc>
          <w:tcPr>
            <w:tcW w:w="50" w:type="pct"/>
            <w:shd w:val="clear" w:color="auto" w:fill="FFFFFF"/>
            <w:noWrap/>
            <w:tcMar>
              <w:top w:w="15" w:type="dxa"/>
              <w:left w:w="0" w:type="dxa"/>
              <w:bottom w:w="0" w:type="dxa"/>
              <w:right w:w="15" w:type="dxa"/>
            </w:tcMar>
            <w:vAlign w:val="bottom"/>
            <w:hideMark/>
          </w:tcPr>
          <w:p w14:paraId="283963C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3CB6580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A5B28D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563A40A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1,638</w:t>
            </w:r>
          </w:p>
        </w:tc>
        <w:tc>
          <w:tcPr>
            <w:tcW w:w="50" w:type="pct"/>
            <w:shd w:val="clear" w:color="auto" w:fill="FFFFFF"/>
            <w:noWrap/>
            <w:tcMar>
              <w:top w:w="15" w:type="dxa"/>
              <w:left w:w="0" w:type="dxa"/>
              <w:bottom w:w="0" w:type="dxa"/>
              <w:right w:w="15" w:type="dxa"/>
            </w:tcMar>
            <w:vAlign w:val="bottom"/>
            <w:hideMark/>
          </w:tcPr>
          <w:p w14:paraId="13CE44B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6B30083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CB7DBA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24718B6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1,777</w:t>
            </w:r>
          </w:p>
        </w:tc>
        <w:tc>
          <w:tcPr>
            <w:tcW w:w="50" w:type="pct"/>
            <w:shd w:val="clear" w:color="auto" w:fill="FFFFFF"/>
            <w:noWrap/>
            <w:tcMar>
              <w:top w:w="15" w:type="dxa"/>
              <w:left w:w="0" w:type="dxa"/>
              <w:bottom w:w="0" w:type="dxa"/>
              <w:right w:w="15" w:type="dxa"/>
            </w:tcMar>
            <w:vAlign w:val="bottom"/>
            <w:hideMark/>
          </w:tcPr>
          <w:p w14:paraId="32FEA99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6EBBF8C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C434FE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7D5DC69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199192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3966B5E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45E06E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163AF86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22,538</w:t>
            </w:r>
          </w:p>
        </w:tc>
        <w:tc>
          <w:tcPr>
            <w:tcW w:w="50" w:type="pct"/>
            <w:shd w:val="clear" w:color="auto" w:fill="FFFFFF"/>
            <w:noWrap/>
            <w:tcMar>
              <w:top w:w="15" w:type="dxa"/>
              <w:left w:w="0" w:type="dxa"/>
              <w:bottom w:w="0" w:type="dxa"/>
              <w:right w:w="15" w:type="dxa"/>
            </w:tcMar>
            <w:vAlign w:val="bottom"/>
            <w:hideMark/>
          </w:tcPr>
          <w:p w14:paraId="6F57406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6AF3BB46" w14:textId="77777777">
        <w:trPr>
          <w:divId w:val="849830313"/>
        </w:trPr>
        <w:tc>
          <w:tcPr>
            <w:tcW w:w="2245" w:type="pct"/>
            <w:shd w:val="clear" w:color="auto" w:fill="CFF0FC"/>
            <w:tcMar>
              <w:top w:w="15" w:type="dxa"/>
              <w:left w:w="0" w:type="dxa"/>
              <w:bottom w:w="0" w:type="dxa"/>
              <w:right w:w="15" w:type="dxa"/>
            </w:tcMar>
            <w:hideMark/>
          </w:tcPr>
          <w:p w14:paraId="45F01343" w14:textId="77777777" w:rsidR="00000000" w:rsidRDefault="00D017A2">
            <w:pPr>
              <w:pStyle w:val="a3"/>
              <w:spacing w:before="0" w:beforeAutospacing="0" w:after="0" w:afterAutospacing="0"/>
              <w:ind w:left="274"/>
              <w:rPr>
                <w:color w:val="000000"/>
                <w:sz w:val="20"/>
                <w:szCs w:val="20"/>
              </w:rPr>
            </w:pPr>
            <w:r>
              <w:rPr>
                <w:color w:val="000000"/>
                <w:sz w:val="20"/>
                <w:szCs w:val="20"/>
              </w:rPr>
              <w:t>Other (income) expense</w:t>
            </w:r>
          </w:p>
        </w:tc>
        <w:tc>
          <w:tcPr>
            <w:tcW w:w="52" w:type="pct"/>
            <w:shd w:val="clear" w:color="auto" w:fill="CFF0FC"/>
            <w:tcMar>
              <w:top w:w="15" w:type="dxa"/>
              <w:left w:w="0" w:type="dxa"/>
              <w:bottom w:w="0" w:type="dxa"/>
              <w:right w:w="15" w:type="dxa"/>
            </w:tcMar>
            <w:vAlign w:val="bottom"/>
            <w:hideMark/>
          </w:tcPr>
          <w:p w14:paraId="261FD41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E18917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7F910F3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(490</w:t>
            </w:r>
          </w:p>
        </w:tc>
        <w:tc>
          <w:tcPr>
            <w:tcW w:w="50" w:type="pct"/>
            <w:shd w:val="clear" w:color="auto" w:fill="CFF0FC"/>
            <w:noWrap/>
            <w:tcMar>
              <w:top w:w="15" w:type="dxa"/>
              <w:left w:w="0" w:type="dxa"/>
              <w:bottom w:w="0" w:type="dxa"/>
              <w:right w:w="15" w:type="dxa"/>
            </w:tcMar>
            <w:vAlign w:val="bottom"/>
            <w:hideMark/>
          </w:tcPr>
          <w:p w14:paraId="7B00B4E5"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CFF0FC"/>
            <w:tcMar>
              <w:top w:w="15" w:type="dxa"/>
              <w:left w:w="0" w:type="dxa"/>
              <w:bottom w:w="0" w:type="dxa"/>
              <w:right w:w="15" w:type="dxa"/>
            </w:tcMar>
            <w:vAlign w:val="bottom"/>
            <w:hideMark/>
          </w:tcPr>
          <w:p w14:paraId="6528BD2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6EEA7F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6CAF6EAC"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(75</w:t>
            </w:r>
          </w:p>
        </w:tc>
        <w:tc>
          <w:tcPr>
            <w:tcW w:w="50" w:type="pct"/>
            <w:shd w:val="clear" w:color="auto" w:fill="CFF0FC"/>
            <w:noWrap/>
            <w:tcMar>
              <w:top w:w="15" w:type="dxa"/>
              <w:left w:w="0" w:type="dxa"/>
              <w:bottom w:w="0" w:type="dxa"/>
              <w:right w:w="15" w:type="dxa"/>
            </w:tcMar>
            <w:vAlign w:val="bottom"/>
            <w:hideMark/>
          </w:tcPr>
          <w:p w14:paraId="2135AD8E"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CFF0FC"/>
            <w:tcMar>
              <w:top w:w="15" w:type="dxa"/>
              <w:left w:w="0" w:type="dxa"/>
              <w:bottom w:w="0" w:type="dxa"/>
              <w:right w:w="15" w:type="dxa"/>
            </w:tcMar>
            <w:vAlign w:val="bottom"/>
            <w:hideMark/>
          </w:tcPr>
          <w:p w14:paraId="234FD7C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916F50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10C28BF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32</w:t>
            </w:r>
          </w:p>
        </w:tc>
        <w:tc>
          <w:tcPr>
            <w:tcW w:w="50" w:type="pct"/>
            <w:shd w:val="clear" w:color="auto" w:fill="CFF0FC"/>
            <w:noWrap/>
            <w:tcMar>
              <w:top w:w="15" w:type="dxa"/>
              <w:left w:w="0" w:type="dxa"/>
              <w:bottom w:w="0" w:type="dxa"/>
              <w:right w:w="15" w:type="dxa"/>
            </w:tcMar>
            <w:vAlign w:val="bottom"/>
            <w:hideMark/>
          </w:tcPr>
          <w:p w14:paraId="12808A0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683CF03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4D8192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7149458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2FD48E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69E1848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BA6100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7CC0AB7C"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(533</w:t>
            </w:r>
          </w:p>
        </w:tc>
        <w:tc>
          <w:tcPr>
            <w:tcW w:w="50" w:type="pct"/>
            <w:shd w:val="clear" w:color="auto" w:fill="CFF0FC"/>
            <w:noWrap/>
            <w:tcMar>
              <w:top w:w="15" w:type="dxa"/>
              <w:left w:w="0" w:type="dxa"/>
              <w:bottom w:w="0" w:type="dxa"/>
              <w:right w:w="15" w:type="dxa"/>
            </w:tcMar>
            <w:vAlign w:val="bottom"/>
            <w:hideMark/>
          </w:tcPr>
          <w:p w14:paraId="067FABF0"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r>
      <w:tr w:rsidR="00000000" w14:paraId="729805BB" w14:textId="77777777">
        <w:trPr>
          <w:divId w:val="849830313"/>
        </w:trPr>
        <w:tc>
          <w:tcPr>
            <w:tcW w:w="2245" w:type="pct"/>
            <w:shd w:val="clear" w:color="auto" w:fill="FFFFFF"/>
            <w:tcMar>
              <w:top w:w="15" w:type="dxa"/>
              <w:left w:w="0" w:type="dxa"/>
              <w:bottom w:w="0" w:type="dxa"/>
              <w:right w:w="15" w:type="dxa"/>
            </w:tcMar>
            <w:hideMark/>
          </w:tcPr>
          <w:p w14:paraId="2364694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14:paraId="5E26FA7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86494B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5AAA56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18,633</w:t>
            </w:r>
          </w:p>
        </w:tc>
        <w:tc>
          <w:tcPr>
            <w:tcW w:w="50" w:type="pct"/>
            <w:shd w:val="clear" w:color="auto" w:fill="FFFFFF"/>
            <w:noWrap/>
            <w:tcMar>
              <w:top w:w="15" w:type="dxa"/>
              <w:left w:w="0" w:type="dxa"/>
              <w:bottom w:w="0" w:type="dxa"/>
              <w:right w:w="15" w:type="dxa"/>
            </w:tcMar>
            <w:vAlign w:val="bottom"/>
            <w:hideMark/>
          </w:tcPr>
          <w:p w14:paraId="5E98F1C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2C7F6AE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F3602E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61B2F7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1,563</w:t>
            </w:r>
          </w:p>
        </w:tc>
        <w:tc>
          <w:tcPr>
            <w:tcW w:w="50" w:type="pct"/>
            <w:shd w:val="clear" w:color="auto" w:fill="FFFFFF"/>
            <w:noWrap/>
            <w:tcMar>
              <w:top w:w="15" w:type="dxa"/>
              <w:left w:w="0" w:type="dxa"/>
              <w:bottom w:w="0" w:type="dxa"/>
              <w:right w:w="15" w:type="dxa"/>
            </w:tcMar>
            <w:vAlign w:val="bottom"/>
            <w:hideMark/>
          </w:tcPr>
          <w:p w14:paraId="1BF8BB4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303469F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5D292F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A5C938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1,809</w:t>
            </w:r>
          </w:p>
        </w:tc>
        <w:tc>
          <w:tcPr>
            <w:tcW w:w="50" w:type="pct"/>
            <w:shd w:val="clear" w:color="auto" w:fill="FFFFFF"/>
            <w:noWrap/>
            <w:tcMar>
              <w:top w:w="15" w:type="dxa"/>
              <w:left w:w="0" w:type="dxa"/>
              <w:bottom w:w="0" w:type="dxa"/>
              <w:right w:w="15" w:type="dxa"/>
            </w:tcMar>
            <w:vAlign w:val="bottom"/>
            <w:hideMark/>
          </w:tcPr>
          <w:p w14:paraId="2C936ED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2F0F0F2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FC64DF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5A92EE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678523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30F6F81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D97C08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1C2BE4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22,005</w:t>
            </w:r>
          </w:p>
        </w:tc>
        <w:tc>
          <w:tcPr>
            <w:tcW w:w="50" w:type="pct"/>
            <w:shd w:val="clear" w:color="auto" w:fill="FFFFFF"/>
            <w:noWrap/>
            <w:tcMar>
              <w:top w:w="15" w:type="dxa"/>
              <w:left w:w="0" w:type="dxa"/>
              <w:bottom w:w="0" w:type="dxa"/>
              <w:right w:w="15" w:type="dxa"/>
            </w:tcMar>
            <w:vAlign w:val="bottom"/>
            <w:hideMark/>
          </w:tcPr>
          <w:p w14:paraId="770AC0E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0F8F6149" w14:textId="77777777">
        <w:trPr>
          <w:divId w:val="849830313"/>
        </w:trPr>
        <w:tc>
          <w:tcPr>
            <w:tcW w:w="2245" w:type="pct"/>
            <w:shd w:val="clear" w:color="auto" w:fill="CFF0FC"/>
            <w:tcMar>
              <w:top w:w="15" w:type="dxa"/>
              <w:left w:w="0" w:type="dxa"/>
              <w:bottom w:w="0" w:type="dxa"/>
              <w:right w:w="15" w:type="dxa"/>
            </w:tcMar>
            <w:vAlign w:val="bottom"/>
            <w:hideMark/>
          </w:tcPr>
          <w:p w14:paraId="4D20DBA2" w14:textId="77777777" w:rsidR="00000000" w:rsidRDefault="00D017A2">
            <w:pPr>
              <w:pStyle w:val="a3"/>
              <w:spacing w:before="0" w:beforeAutospacing="0" w:after="0" w:afterAutospacing="0"/>
              <w:rPr>
                <w:b/>
                <w:bCs/>
                <w:color w:val="000000"/>
                <w:sz w:val="20"/>
                <w:szCs w:val="20"/>
              </w:rPr>
            </w:pPr>
            <w:r>
              <w:rPr>
                <w:b/>
                <w:bCs/>
                <w:color w:val="000000"/>
                <w:sz w:val="20"/>
                <w:szCs w:val="20"/>
              </w:rPr>
              <w:t>INCOME BEFORE INCOME TAXES</w:t>
            </w:r>
          </w:p>
        </w:tc>
        <w:tc>
          <w:tcPr>
            <w:tcW w:w="52" w:type="pct"/>
            <w:shd w:val="clear" w:color="auto" w:fill="CFF0FC"/>
            <w:tcMar>
              <w:top w:w="15" w:type="dxa"/>
              <w:left w:w="0" w:type="dxa"/>
              <w:bottom w:w="0" w:type="dxa"/>
              <w:right w:w="15" w:type="dxa"/>
            </w:tcMar>
            <w:vAlign w:val="bottom"/>
            <w:hideMark/>
          </w:tcPr>
          <w:p w14:paraId="0096A3B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E12FFA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29E6FD5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15,523</w:t>
            </w:r>
          </w:p>
        </w:tc>
        <w:tc>
          <w:tcPr>
            <w:tcW w:w="50" w:type="pct"/>
            <w:shd w:val="clear" w:color="auto" w:fill="CFF0FC"/>
            <w:noWrap/>
            <w:tcMar>
              <w:top w:w="15" w:type="dxa"/>
              <w:left w:w="0" w:type="dxa"/>
              <w:bottom w:w="0" w:type="dxa"/>
              <w:right w:w="15" w:type="dxa"/>
            </w:tcMar>
            <w:vAlign w:val="bottom"/>
            <w:hideMark/>
          </w:tcPr>
          <w:p w14:paraId="1D91DD1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7FDC964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C7F450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4988FEF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20,494</w:t>
            </w:r>
          </w:p>
        </w:tc>
        <w:tc>
          <w:tcPr>
            <w:tcW w:w="50" w:type="pct"/>
            <w:shd w:val="clear" w:color="auto" w:fill="CFF0FC"/>
            <w:noWrap/>
            <w:tcMar>
              <w:top w:w="15" w:type="dxa"/>
              <w:left w:w="0" w:type="dxa"/>
              <w:bottom w:w="0" w:type="dxa"/>
              <w:right w:w="15" w:type="dxa"/>
            </w:tcMar>
            <w:vAlign w:val="bottom"/>
            <w:hideMark/>
          </w:tcPr>
          <w:p w14:paraId="27AAB54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5AFA4E2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F95C9D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406D57D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997</w:t>
            </w:r>
          </w:p>
        </w:tc>
        <w:tc>
          <w:tcPr>
            <w:tcW w:w="50" w:type="pct"/>
            <w:shd w:val="clear" w:color="auto" w:fill="CFF0FC"/>
            <w:noWrap/>
            <w:tcMar>
              <w:top w:w="15" w:type="dxa"/>
              <w:left w:w="0" w:type="dxa"/>
              <w:bottom w:w="0" w:type="dxa"/>
              <w:right w:w="15" w:type="dxa"/>
            </w:tcMar>
            <w:vAlign w:val="bottom"/>
            <w:hideMark/>
          </w:tcPr>
          <w:p w14:paraId="3DCF639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582C703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BD90DE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10F7F5D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39E400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390AEBA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FEB4A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3065BF8A"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37,014</w:t>
            </w:r>
          </w:p>
        </w:tc>
        <w:tc>
          <w:tcPr>
            <w:tcW w:w="50" w:type="pct"/>
            <w:shd w:val="clear" w:color="auto" w:fill="CFF0FC"/>
            <w:noWrap/>
            <w:tcMar>
              <w:top w:w="15" w:type="dxa"/>
              <w:left w:w="0" w:type="dxa"/>
              <w:bottom w:w="0" w:type="dxa"/>
              <w:right w:w="15" w:type="dxa"/>
            </w:tcMar>
            <w:vAlign w:val="bottom"/>
            <w:hideMark/>
          </w:tcPr>
          <w:p w14:paraId="4A71EC9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67CD3D2A" w14:textId="77777777">
        <w:trPr>
          <w:divId w:val="849830313"/>
        </w:trPr>
        <w:tc>
          <w:tcPr>
            <w:tcW w:w="2245" w:type="pct"/>
            <w:shd w:val="clear" w:color="auto" w:fill="FFFFFF"/>
            <w:tcMar>
              <w:top w:w="15" w:type="dxa"/>
              <w:left w:w="0" w:type="dxa"/>
              <w:bottom w:w="0" w:type="dxa"/>
              <w:right w:w="15" w:type="dxa"/>
            </w:tcMar>
            <w:hideMark/>
          </w:tcPr>
          <w:p w14:paraId="0A93F8FA" w14:textId="77777777" w:rsidR="00000000" w:rsidRDefault="00D017A2">
            <w:pPr>
              <w:pStyle w:val="a3"/>
              <w:spacing w:before="0" w:beforeAutospacing="0" w:after="0" w:afterAutospacing="0"/>
              <w:ind w:left="274"/>
              <w:rPr>
                <w:color w:val="000000"/>
                <w:sz w:val="20"/>
                <w:szCs w:val="20"/>
              </w:rPr>
            </w:pPr>
            <w:r>
              <w:rPr>
                <w:color w:val="000000"/>
                <w:sz w:val="20"/>
                <w:szCs w:val="20"/>
              </w:rPr>
              <w:t>Income tax expense</w:t>
            </w:r>
          </w:p>
        </w:tc>
        <w:tc>
          <w:tcPr>
            <w:tcW w:w="52" w:type="pct"/>
            <w:shd w:val="clear" w:color="auto" w:fill="FFFFFF"/>
            <w:tcMar>
              <w:top w:w="15" w:type="dxa"/>
              <w:left w:w="0" w:type="dxa"/>
              <w:bottom w:w="0" w:type="dxa"/>
              <w:right w:w="15" w:type="dxa"/>
            </w:tcMar>
            <w:vAlign w:val="bottom"/>
            <w:hideMark/>
          </w:tcPr>
          <w:p w14:paraId="69C33EE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251D51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1869197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(275</w:t>
            </w:r>
          </w:p>
        </w:tc>
        <w:tc>
          <w:tcPr>
            <w:tcW w:w="50" w:type="pct"/>
            <w:shd w:val="clear" w:color="auto" w:fill="FFFFFF"/>
            <w:noWrap/>
            <w:tcMar>
              <w:top w:w="15" w:type="dxa"/>
              <w:left w:w="0" w:type="dxa"/>
              <w:bottom w:w="0" w:type="dxa"/>
              <w:right w:w="15" w:type="dxa"/>
            </w:tcMar>
            <w:vAlign w:val="bottom"/>
            <w:hideMark/>
          </w:tcPr>
          <w:p w14:paraId="1302CDF7"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FFFFFF"/>
            <w:tcMar>
              <w:top w:w="15" w:type="dxa"/>
              <w:left w:w="0" w:type="dxa"/>
              <w:bottom w:w="0" w:type="dxa"/>
              <w:right w:w="15" w:type="dxa"/>
            </w:tcMar>
            <w:vAlign w:val="bottom"/>
            <w:hideMark/>
          </w:tcPr>
          <w:p w14:paraId="6DA43E2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0F0DAD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4309772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(416</w:t>
            </w:r>
          </w:p>
        </w:tc>
        <w:tc>
          <w:tcPr>
            <w:tcW w:w="50" w:type="pct"/>
            <w:shd w:val="clear" w:color="auto" w:fill="FFFFFF"/>
            <w:noWrap/>
            <w:tcMar>
              <w:top w:w="15" w:type="dxa"/>
              <w:left w:w="0" w:type="dxa"/>
              <w:bottom w:w="0" w:type="dxa"/>
              <w:right w:w="15" w:type="dxa"/>
            </w:tcMar>
            <w:vAlign w:val="bottom"/>
            <w:hideMark/>
          </w:tcPr>
          <w:p w14:paraId="5D2CDA59"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FFFFFF"/>
            <w:tcMar>
              <w:top w:w="15" w:type="dxa"/>
              <w:left w:w="0" w:type="dxa"/>
              <w:bottom w:w="0" w:type="dxa"/>
              <w:right w:w="15" w:type="dxa"/>
            </w:tcMar>
            <w:vAlign w:val="bottom"/>
            <w:hideMark/>
          </w:tcPr>
          <w:p w14:paraId="1CC1779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5161EA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7CA36A2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(3,085</w:t>
            </w:r>
          </w:p>
        </w:tc>
        <w:tc>
          <w:tcPr>
            <w:tcW w:w="50" w:type="pct"/>
            <w:shd w:val="clear" w:color="auto" w:fill="FFFFFF"/>
            <w:noWrap/>
            <w:tcMar>
              <w:top w:w="15" w:type="dxa"/>
              <w:left w:w="0" w:type="dxa"/>
              <w:bottom w:w="0" w:type="dxa"/>
              <w:right w:w="15" w:type="dxa"/>
            </w:tcMar>
            <w:vAlign w:val="bottom"/>
            <w:hideMark/>
          </w:tcPr>
          <w:p w14:paraId="242C2074"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FFFFFF"/>
            <w:tcMar>
              <w:top w:w="15" w:type="dxa"/>
              <w:left w:w="0" w:type="dxa"/>
              <w:bottom w:w="0" w:type="dxa"/>
              <w:right w:w="15" w:type="dxa"/>
            </w:tcMar>
            <w:vAlign w:val="bottom"/>
            <w:hideMark/>
          </w:tcPr>
          <w:p w14:paraId="4BE5C44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8A8A6B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0910DE8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7349F6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68D50B0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01459F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37CB42F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(3,776</w:t>
            </w:r>
          </w:p>
        </w:tc>
        <w:tc>
          <w:tcPr>
            <w:tcW w:w="50" w:type="pct"/>
            <w:shd w:val="clear" w:color="auto" w:fill="FFFFFF"/>
            <w:noWrap/>
            <w:tcMar>
              <w:top w:w="15" w:type="dxa"/>
              <w:left w:w="0" w:type="dxa"/>
              <w:bottom w:w="0" w:type="dxa"/>
              <w:right w:w="15" w:type="dxa"/>
            </w:tcMar>
            <w:vAlign w:val="bottom"/>
            <w:hideMark/>
          </w:tcPr>
          <w:p w14:paraId="0BD43A4C"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r>
      <w:tr w:rsidR="00000000" w14:paraId="7CE4A62D" w14:textId="77777777">
        <w:trPr>
          <w:divId w:val="849830313"/>
        </w:trPr>
        <w:tc>
          <w:tcPr>
            <w:tcW w:w="2245" w:type="pct"/>
            <w:shd w:val="clear" w:color="auto" w:fill="CFF0FC"/>
            <w:tcMar>
              <w:top w:w="15" w:type="dxa"/>
              <w:left w:w="0" w:type="dxa"/>
              <w:bottom w:w="0" w:type="dxa"/>
              <w:right w:w="15" w:type="dxa"/>
            </w:tcMar>
            <w:hideMark/>
          </w:tcPr>
          <w:p w14:paraId="47B06001" w14:textId="77777777" w:rsidR="00000000" w:rsidRDefault="00D017A2">
            <w:pPr>
              <w:pStyle w:val="a3"/>
              <w:spacing w:before="0" w:beforeAutospacing="0" w:after="0" w:afterAutospacing="0"/>
              <w:rPr>
                <w:b/>
                <w:bCs/>
                <w:color w:val="000000"/>
                <w:sz w:val="20"/>
                <w:szCs w:val="20"/>
              </w:rPr>
            </w:pPr>
            <w:r>
              <w:rPr>
                <w:b/>
                <w:bCs/>
                <w:color w:val="000000"/>
                <w:sz w:val="20"/>
                <w:szCs w:val="20"/>
              </w:rPr>
              <w:t>INCOME BEFORE EQUITY IN SUBSIDIARIES</w:t>
            </w:r>
          </w:p>
        </w:tc>
        <w:tc>
          <w:tcPr>
            <w:tcW w:w="52" w:type="pct"/>
            <w:shd w:val="clear" w:color="auto" w:fill="CFF0FC"/>
            <w:tcMar>
              <w:top w:w="15" w:type="dxa"/>
              <w:left w:w="0" w:type="dxa"/>
              <w:bottom w:w="0" w:type="dxa"/>
              <w:right w:w="15" w:type="dxa"/>
            </w:tcMar>
            <w:vAlign w:val="bottom"/>
            <w:hideMark/>
          </w:tcPr>
          <w:p w14:paraId="545FE7D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E4E2F5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187C2A8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15,248</w:t>
            </w:r>
          </w:p>
        </w:tc>
        <w:tc>
          <w:tcPr>
            <w:tcW w:w="50" w:type="pct"/>
            <w:shd w:val="clear" w:color="auto" w:fill="CFF0FC"/>
            <w:noWrap/>
            <w:tcMar>
              <w:top w:w="15" w:type="dxa"/>
              <w:left w:w="0" w:type="dxa"/>
              <w:bottom w:w="0" w:type="dxa"/>
              <w:right w:w="15" w:type="dxa"/>
            </w:tcMar>
            <w:vAlign w:val="bottom"/>
            <w:hideMark/>
          </w:tcPr>
          <w:p w14:paraId="6E79315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3A67F4A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121C7A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47F4CD0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20,078</w:t>
            </w:r>
          </w:p>
        </w:tc>
        <w:tc>
          <w:tcPr>
            <w:tcW w:w="50" w:type="pct"/>
            <w:shd w:val="clear" w:color="auto" w:fill="CFF0FC"/>
            <w:noWrap/>
            <w:tcMar>
              <w:top w:w="15" w:type="dxa"/>
              <w:left w:w="0" w:type="dxa"/>
              <w:bottom w:w="0" w:type="dxa"/>
              <w:right w:w="15" w:type="dxa"/>
            </w:tcMar>
            <w:vAlign w:val="bottom"/>
            <w:hideMark/>
          </w:tcPr>
          <w:p w14:paraId="156A2EF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259917D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D33957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3EF9458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(2,088</w:t>
            </w:r>
          </w:p>
        </w:tc>
        <w:tc>
          <w:tcPr>
            <w:tcW w:w="50" w:type="pct"/>
            <w:shd w:val="clear" w:color="auto" w:fill="CFF0FC"/>
            <w:noWrap/>
            <w:tcMar>
              <w:top w:w="15" w:type="dxa"/>
              <w:left w:w="0" w:type="dxa"/>
              <w:bottom w:w="0" w:type="dxa"/>
              <w:right w:w="15" w:type="dxa"/>
            </w:tcMar>
            <w:vAlign w:val="bottom"/>
            <w:hideMark/>
          </w:tcPr>
          <w:p w14:paraId="7BED237B"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CFF0FC"/>
            <w:tcMar>
              <w:top w:w="15" w:type="dxa"/>
              <w:left w:w="0" w:type="dxa"/>
              <w:bottom w:w="0" w:type="dxa"/>
              <w:right w:w="15" w:type="dxa"/>
            </w:tcMar>
            <w:vAlign w:val="bottom"/>
            <w:hideMark/>
          </w:tcPr>
          <w:p w14:paraId="537724E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CCFE8F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6F29424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CE0122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5B2642B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5D9E4F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7332591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33,238</w:t>
            </w:r>
          </w:p>
        </w:tc>
        <w:tc>
          <w:tcPr>
            <w:tcW w:w="50" w:type="pct"/>
            <w:shd w:val="clear" w:color="auto" w:fill="CFF0FC"/>
            <w:noWrap/>
            <w:tcMar>
              <w:top w:w="15" w:type="dxa"/>
              <w:left w:w="0" w:type="dxa"/>
              <w:bottom w:w="0" w:type="dxa"/>
              <w:right w:w="15" w:type="dxa"/>
            </w:tcMar>
            <w:vAlign w:val="bottom"/>
            <w:hideMark/>
          </w:tcPr>
          <w:p w14:paraId="6D915E8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05B2BDB2" w14:textId="77777777">
        <w:trPr>
          <w:divId w:val="849830313"/>
        </w:trPr>
        <w:tc>
          <w:tcPr>
            <w:tcW w:w="2245" w:type="pct"/>
            <w:shd w:val="clear" w:color="auto" w:fill="FFFFFF"/>
            <w:tcMar>
              <w:top w:w="15" w:type="dxa"/>
              <w:left w:w="0" w:type="dxa"/>
              <w:bottom w:w="0" w:type="dxa"/>
              <w:right w:w="15" w:type="dxa"/>
            </w:tcMar>
            <w:hideMark/>
          </w:tcPr>
          <w:p w14:paraId="6AC808A7" w14:textId="77777777" w:rsidR="00000000" w:rsidRDefault="00D017A2">
            <w:pPr>
              <w:pStyle w:val="a3"/>
              <w:spacing w:before="0" w:beforeAutospacing="0" w:after="0" w:afterAutospacing="0"/>
              <w:ind w:left="274"/>
              <w:rPr>
                <w:color w:val="000000"/>
                <w:sz w:val="20"/>
                <w:szCs w:val="20"/>
              </w:rPr>
            </w:pPr>
            <w:r>
              <w:rPr>
                <w:color w:val="000000"/>
                <w:sz w:val="20"/>
                <w:szCs w:val="20"/>
              </w:rPr>
              <w:t>Income from equity in subsidiaries</w:t>
            </w:r>
          </w:p>
        </w:tc>
        <w:tc>
          <w:tcPr>
            <w:tcW w:w="52" w:type="pct"/>
            <w:shd w:val="clear" w:color="auto" w:fill="FFFFFF"/>
            <w:tcMar>
              <w:top w:w="15" w:type="dxa"/>
              <w:left w:w="0" w:type="dxa"/>
              <w:bottom w:w="0" w:type="dxa"/>
              <w:right w:w="15" w:type="dxa"/>
            </w:tcMar>
            <w:vAlign w:val="bottom"/>
            <w:hideMark/>
          </w:tcPr>
          <w:p w14:paraId="1700D5B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612DE3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6CE3A19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17,990</w:t>
            </w:r>
          </w:p>
        </w:tc>
        <w:tc>
          <w:tcPr>
            <w:tcW w:w="50" w:type="pct"/>
            <w:shd w:val="clear" w:color="auto" w:fill="FFFFFF"/>
            <w:noWrap/>
            <w:tcMar>
              <w:top w:w="15" w:type="dxa"/>
              <w:left w:w="0" w:type="dxa"/>
              <w:bottom w:w="0" w:type="dxa"/>
              <w:right w:w="15" w:type="dxa"/>
            </w:tcMar>
            <w:vAlign w:val="bottom"/>
            <w:hideMark/>
          </w:tcPr>
          <w:p w14:paraId="73BA43B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4BC4B00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3A2C43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264DE4CC"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54F1AC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16C35F1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023FFE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601CEEC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101021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2EB8FB6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9906A5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044D5F7C"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(17,990</w:t>
            </w:r>
          </w:p>
        </w:tc>
        <w:tc>
          <w:tcPr>
            <w:tcW w:w="50" w:type="pct"/>
            <w:shd w:val="clear" w:color="auto" w:fill="FFFFFF"/>
            <w:noWrap/>
            <w:tcMar>
              <w:top w:w="15" w:type="dxa"/>
              <w:left w:w="0" w:type="dxa"/>
              <w:bottom w:w="0" w:type="dxa"/>
              <w:right w:w="15" w:type="dxa"/>
            </w:tcMar>
            <w:vAlign w:val="bottom"/>
            <w:hideMark/>
          </w:tcPr>
          <w:p w14:paraId="2754C887"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FFFFFF"/>
            <w:tcMar>
              <w:top w:w="15" w:type="dxa"/>
              <w:left w:w="0" w:type="dxa"/>
              <w:bottom w:w="0" w:type="dxa"/>
              <w:right w:w="15" w:type="dxa"/>
            </w:tcMar>
            <w:vAlign w:val="bottom"/>
            <w:hideMark/>
          </w:tcPr>
          <w:p w14:paraId="7A9DAA8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DA3BB7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5D5B5D2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5129A3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7B5665FB" w14:textId="77777777">
        <w:trPr>
          <w:divId w:val="849830313"/>
        </w:trPr>
        <w:tc>
          <w:tcPr>
            <w:tcW w:w="2245" w:type="pct"/>
            <w:shd w:val="clear" w:color="auto" w:fill="CFF0FC"/>
            <w:tcMar>
              <w:top w:w="15" w:type="dxa"/>
              <w:left w:w="0" w:type="dxa"/>
              <w:bottom w:w="0" w:type="dxa"/>
              <w:right w:w="15" w:type="dxa"/>
            </w:tcMar>
            <w:hideMark/>
          </w:tcPr>
          <w:p w14:paraId="3524125B" w14:textId="77777777" w:rsidR="00000000" w:rsidRDefault="00D017A2">
            <w:pPr>
              <w:pStyle w:val="a3"/>
              <w:spacing w:before="0" w:beforeAutospacing="0" w:after="0" w:afterAutospacing="0"/>
              <w:rPr>
                <w:b/>
                <w:bCs/>
                <w:color w:val="000000"/>
                <w:sz w:val="20"/>
                <w:szCs w:val="20"/>
              </w:rPr>
            </w:pPr>
            <w:r>
              <w:rPr>
                <w:b/>
                <w:bCs/>
                <w:color w:val="000000"/>
                <w:sz w:val="20"/>
                <w:szCs w:val="20"/>
              </w:rPr>
              <w:t>NET INCOME</w:t>
            </w:r>
          </w:p>
        </w:tc>
        <w:tc>
          <w:tcPr>
            <w:tcW w:w="52" w:type="pct"/>
            <w:shd w:val="clear" w:color="auto" w:fill="CFF0FC"/>
            <w:tcMar>
              <w:top w:w="15" w:type="dxa"/>
              <w:left w:w="0" w:type="dxa"/>
              <w:bottom w:w="0" w:type="dxa"/>
              <w:right w:w="15" w:type="dxa"/>
            </w:tcMar>
            <w:vAlign w:val="bottom"/>
            <w:hideMark/>
          </w:tcPr>
          <w:p w14:paraId="43E10BD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B902EB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555C123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33,238</w:t>
            </w:r>
          </w:p>
        </w:tc>
        <w:tc>
          <w:tcPr>
            <w:tcW w:w="50" w:type="pct"/>
            <w:shd w:val="clear" w:color="auto" w:fill="CFF0FC"/>
            <w:noWrap/>
            <w:tcMar>
              <w:top w:w="15" w:type="dxa"/>
              <w:left w:w="0" w:type="dxa"/>
              <w:bottom w:w="0" w:type="dxa"/>
              <w:right w:w="15" w:type="dxa"/>
            </w:tcMar>
            <w:vAlign w:val="bottom"/>
            <w:hideMark/>
          </w:tcPr>
          <w:p w14:paraId="4834BB7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2A0900D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6717FC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3B3F1EE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20,078</w:t>
            </w:r>
          </w:p>
        </w:tc>
        <w:tc>
          <w:tcPr>
            <w:tcW w:w="50" w:type="pct"/>
            <w:shd w:val="clear" w:color="auto" w:fill="CFF0FC"/>
            <w:noWrap/>
            <w:tcMar>
              <w:top w:w="15" w:type="dxa"/>
              <w:left w:w="0" w:type="dxa"/>
              <w:bottom w:w="0" w:type="dxa"/>
              <w:right w:w="15" w:type="dxa"/>
            </w:tcMar>
            <w:vAlign w:val="bottom"/>
            <w:hideMark/>
          </w:tcPr>
          <w:p w14:paraId="7F914D3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044B69B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C23FA6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6B4B437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(2,088</w:t>
            </w:r>
          </w:p>
        </w:tc>
        <w:tc>
          <w:tcPr>
            <w:tcW w:w="50" w:type="pct"/>
            <w:shd w:val="clear" w:color="auto" w:fill="CFF0FC"/>
            <w:noWrap/>
            <w:tcMar>
              <w:top w:w="15" w:type="dxa"/>
              <w:left w:w="0" w:type="dxa"/>
              <w:bottom w:w="0" w:type="dxa"/>
              <w:right w:w="15" w:type="dxa"/>
            </w:tcMar>
            <w:vAlign w:val="bottom"/>
            <w:hideMark/>
          </w:tcPr>
          <w:p w14:paraId="4167656C"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CFF0FC"/>
            <w:tcMar>
              <w:top w:w="15" w:type="dxa"/>
              <w:left w:w="0" w:type="dxa"/>
              <w:bottom w:w="0" w:type="dxa"/>
              <w:right w:w="15" w:type="dxa"/>
            </w:tcMar>
            <w:vAlign w:val="bottom"/>
            <w:hideMark/>
          </w:tcPr>
          <w:p w14:paraId="36AAC79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0B6A54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09F0211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(17,990</w:t>
            </w:r>
          </w:p>
        </w:tc>
        <w:tc>
          <w:tcPr>
            <w:tcW w:w="50" w:type="pct"/>
            <w:shd w:val="clear" w:color="auto" w:fill="CFF0FC"/>
            <w:noWrap/>
            <w:tcMar>
              <w:top w:w="15" w:type="dxa"/>
              <w:left w:w="0" w:type="dxa"/>
              <w:bottom w:w="0" w:type="dxa"/>
              <w:right w:w="15" w:type="dxa"/>
            </w:tcMar>
            <w:vAlign w:val="bottom"/>
            <w:hideMark/>
          </w:tcPr>
          <w:p w14:paraId="5C331A78"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CFF0FC"/>
            <w:tcMar>
              <w:top w:w="15" w:type="dxa"/>
              <w:left w:w="0" w:type="dxa"/>
              <w:bottom w:w="0" w:type="dxa"/>
              <w:right w:w="15" w:type="dxa"/>
            </w:tcMar>
            <w:vAlign w:val="bottom"/>
            <w:hideMark/>
          </w:tcPr>
          <w:p w14:paraId="2F8B4BA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DE137C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1424BFE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33,238</w:t>
            </w:r>
          </w:p>
        </w:tc>
        <w:tc>
          <w:tcPr>
            <w:tcW w:w="50" w:type="pct"/>
            <w:shd w:val="clear" w:color="auto" w:fill="CFF0FC"/>
            <w:noWrap/>
            <w:tcMar>
              <w:top w:w="15" w:type="dxa"/>
              <w:left w:w="0" w:type="dxa"/>
              <w:bottom w:w="0" w:type="dxa"/>
              <w:right w:w="15" w:type="dxa"/>
            </w:tcMar>
            <w:vAlign w:val="bottom"/>
            <w:hideMark/>
          </w:tcPr>
          <w:p w14:paraId="60E2E41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436FDF67" w14:textId="77777777">
        <w:trPr>
          <w:divId w:val="849830313"/>
        </w:trPr>
        <w:tc>
          <w:tcPr>
            <w:tcW w:w="2245" w:type="pct"/>
            <w:shd w:val="clear" w:color="auto" w:fill="FFFFFF"/>
            <w:tcMar>
              <w:top w:w="15" w:type="dxa"/>
              <w:left w:w="0" w:type="dxa"/>
              <w:bottom w:w="0" w:type="dxa"/>
              <w:right w:w="15" w:type="dxa"/>
            </w:tcMar>
            <w:hideMark/>
          </w:tcPr>
          <w:p w14:paraId="3C933D87" w14:textId="77777777" w:rsidR="00000000" w:rsidRDefault="00D017A2">
            <w:pPr>
              <w:pStyle w:val="a3"/>
              <w:spacing w:before="0" w:beforeAutospacing="0" w:after="0" w:afterAutospacing="0"/>
              <w:ind w:left="274"/>
              <w:rPr>
                <w:color w:val="000000"/>
                <w:sz w:val="20"/>
                <w:szCs w:val="20"/>
              </w:rPr>
            </w:pPr>
            <w:r>
              <w:rPr>
                <w:color w:val="000000"/>
                <w:sz w:val="20"/>
                <w:szCs w:val="20"/>
              </w:rPr>
              <w:t>Net income attributable to non-controlling interest</w:t>
            </w:r>
          </w:p>
        </w:tc>
        <w:tc>
          <w:tcPr>
            <w:tcW w:w="52" w:type="pct"/>
            <w:shd w:val="clear" w:color="auto" w:fill="FFFFFF"/>
            <w:tcMar>
              <w:top w:w="15" w:type="dxa"/>
              <w:left w:w="0" w:type="dxa"/>
              <w:bottom w:w="0" w:type="dxa"/>
              <w:right w:w="15" w:type="dxa"/>
            </w:tcMar>
            <w:vAlign w:val="bottom"/>
            <w:hideMark/>
          </w:tcPr>
          <w:p w14:paraId="77AC3AE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55BDDF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505E71D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24238A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5183EF3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D7D636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5E5A5BE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B837FD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0ECBF7F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1F422D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4DEA15E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(1,181</w:t>
            </w:r>
          </w:p>
        </w:tc>
        <w:tc>
          <w:tcPr>
            <w:tcW w:w="50" w:type="pct"/>
            <w:shd w:val="clear" w:color="auto" w:fill="FFFFFF"/>
            <w:noWrap/>
            <w:tcMar>
              <w:top w:w="15" w:type="dxa"/>
              <w:left w:w="0" w:type="dxa"/>
              <w:bottom w:w="0" w:type="dxa"/>
              <w:right w:w="15" w:type="dxa"/>
            </w:tcMar>
            <w:vAlign w:val="bottom"/>
            <w:hideMark/>
          </w:tcPr>
          <w:p w14:paraId="28564F47"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FFFFFF"/>
            <w:tcMar>
              <w:top w:w="15" w:type="dxa"/>
              <w:left w:w="0" w:type="dxa"/>
              <w:bottom w:w="0" w:type="dxa"/>
              <w:right w:w="15" w:type="dxa"/>
            </w:tcMar>
            <w:vAlign w:val="bottom"/>
            <w:hideMark/>
          </w:tcPr>
          <w:p w14:paraId="122C17E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09DF33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0687D62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42F5BD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14:paraId="47E3913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045B3D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0D11B51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(1,181</w:t>
            </w:r>
          </w:p>
        </w:tc>
        <w:tc>
          <w:tcPr>
            <w:tcW w:w="50" w:type="pct"/>
            <w:shd w:val="clear" w:color="auto" w:fill="FFFFFF"/>
            <w:noWrap/>
            <w:tcMar>
              <w:top w:w="15" w:type="dxa"/>
              <w:left w:w="0" w:type="dxa"/>
              <w:bottom w:w="0" w:type="dxa"/>
              <w:right w:w="15" w:type="dxa"/>
            </w:tcMar>
            <w:vAlign w:val="bottom"/>
            <w:hideMark/>
          </w:tcPr>
          <w:p w14:paraId="7B5D4012"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r>
      <w:tr w:rsidR="00000000" w14:paraId="5984D0E5" w14:textId="77777777">
        <w:trPr>
          <w:divId w:val="849830313"/>
        </w:trPr>
        <w:tc>
          <w:tcPr>
            <w:tcW w:w="2245" w:type="pct"/>
            <w:shd w:val="clear" w:color="auto" w:fill="CFF0FC"/>
            <w:tcMar>
              <w:top w:w="15" w:type="dxa"/>
              <w:left w:w="0" w:type="dxa"/>
              <w:bottom w:w="0" w:type="dxa"/>
              <w:right w:w="15" w:type="dxa"/>
            </w:tcMar>
            <w:hideMark/>
          </w:tcPr>
          <w:p w14:paraId="35DA3A20" w14:textId="77777777" w:rsidR="00000000" w:rsidRDefault="00D017A2">
            <w:pPr>
              <w:pStyle w:val="a3"/>
              <w:spacing w:before="0" w:beforeAutospacing="0" w:after="0" w:afterAutospacing="0"/>
              <w:rPr>
                <w:b/>
                <w:bCs/>
                <w:color w:val="000000"/>
                <w:sz w:val="20"/>
                <w:szCs w:val="20"/>
              </w:rPr>
            </w:pPr>
            <w:r>
              <w:rPr>
                <w:b/>
                <w:bCs/>
                <w:color w:val="000000"/>
                <w:sz w:val="20"/>
                <w:szCs w:val="20"/>
              </w:rPr>
              <w:t>NET INCOME ATTRIBUTABLE TO COMMON</w:t>
            </w:r>
          </w:p>
          <w:p w14:paraId="0FF4B0F3" w14:textId="77777777" w:rsidR="00000000" w:rsidRDefault="00D017A2">
            <w:pPr>
              <w:pStyle w:val="a3"/>
              <w:spacing w:before="0" w:beforeAutospacing="0" w:after="0" w:afterAutospacing="0"/>
              <w:rPr>
                <w:b/>
                <w:bCs/>
                <w:color w:val="000000"/>
                <w:sz w:val="20"/>
                <w:szCs w:val="20"/>
              </w:rPr>
            </w:pPr>
            <w:r>
              <w:rPr>
                <w:b/>
                <w:bCs/>
                <w:color w:val="000000"/>
                <w:sz w:val="20"/>
                <w:szCs w:val="20"/>
              </w:rPr>
              <w:t>    STOCKHOLDERS</w:t>
            </w:r>
          </w:p>
        </w:tc>
        <w:tc>
          <w:tcPr>
            <w:tcW w:w="52" w:type="pct"/>
            <w:shd w:val="clear" w:color="auto" w:fill="CFF0FC"/>
            <w:tcMar>
              <w:top w:w="15" w:type="dxa"/>
              <w:left w:w="0" w:type="dxa"/>
              <w:bottom w:w="0" w:type="dxa"/>
              <w:right w:w="15" w:type="dxa"/>
            </w:tcMar>
            <w:vAlign w:val="bottom"/>
            <w:hideMark/>
          </w:tcPr>
          <w:p w14:paraId="39350D2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34677D2"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16F874A"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33,238</w:t>
            </w:r>
          </w:p>
        </w:tc>
        <w:tc>
          <w:tcPr>
            <w:tcW w:w="50" w:type="pct"/>
            <w:shd w:val="clear" w:color="auto" w:fill="CFF0FC"/>
            <w:noWrap/>
            <w:tcMar>
              <w:top w:w="15" w:type="dxa"/>
              <w:left w:w="0" w:type="dxa"/>
              <w:bottom w:w="0" w:type="dxa"/>
              <w:right w:w="15" w:type="dxa"/>
            </w:tcMar>
            <w:vAlign w:val="bottom"/>
            <w:hideMark/>
          </w:tcPr>
          <w:p w14:paraId="2EA5C6C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28C6755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08F60EE"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7866B0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20,078</w:t>
            </w:r>
          </w:p>
        </w:tc>
        <w:tc>
          <w:tcPr>
            <w:tcW w:w="50" w:type="pct"/>
            <w:shd w:val="clear" w:color="auto" w:fill="CFF0FC"/>
            <w:noWrap/>
            <w:tcMar>
              <w:top w:w="15" w:type="dxa"/>
              <w:left w:w="0" w:type="dxa"/>
              <w:bottom w:w="0" w:type="dxa"/>
              <w:right w:w="15" w:type="dxa"/>
            </w:tcMar>
            <w:vAlign w:val="bottom"/>
            <w:hideMark/>
          </w:tcPr>
          <w:p w14:paraId="7AC3F41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14:paraId="4A789BA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FF75804"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EF853D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(3,269</w:t>
            </w:r>
          </w:p>
        </w:tc>
        <w:tc>
          <w:tcPr>
            <w:tcW w:w="50" w:type="pct"/>
            <w:shd w:val="clear" w:color="auto" w:fill="CFF0FC"/>
            <w:noWrap/>
            <w:tcMar>
              <w:top w:w="15" w:type="dxa"/>
              <w:left w:w="0" w:type="dxa"/>
              <w:bottom w:w="0" w:type="dxa"/>
              <w:right w:w="15" w:type="dxa"/>
            </w:tcMar>
            <w:vAlign w:val="bottom"/>
            <w:hideMark/>
          </w:tcPr>
          <w:p w14:paraId="37B53666"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CFF0FC"/>
            <w:tcMar>
              <w:top w:w="15" w:type="dxa"/>
              <w:left w:w="0" w:type="dxa"/>
              <w:bottom w:w="0" w:type="dxa"/>
              <w:right w:w="15" w:type="dxa"/>
            </w:tcMar>
            <w:vAlign w:val="bottom"/>
            <w:hideMark/>
          </w:tcPr>
          <w:p w14:paraId="3DF4B1F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F5CDC99"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887C16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(17,990</w:t>
            </w:r>
          </w:p>
        </w:tc>
        <w:tc>
          <w:tcPr>
            <w:tcW w:w="50" w:type="pct"/>
            <w:shd w:val="clear" w:color="auto" w:fill="CFF0FC"/>
            <w:noWrap/>
            <w:tcMar>
              <w:top w:w="15" w:type="dxa"/>
              <w:left w:w="0" w:type="dxa"/>
              <w:bottom w:w="0" w:type="dxa"/>
              <w:right w:w="15" w:type="dxa"/>
            </w:tcMar>
            <w:vAlign w:val="bottom"/>
            <w:hideMark/>
          </w:tcPr>
          <w:p w14:paraId="6B148FDF"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CFF0FC"/>
            <w:tcMar>
              <w:top w:w="15" w:type="dxa"/>
              <w:left w:w="0" w:type="dxa"/>
              <w:bottom w:w="0" w:type="dxa"/>
              <w:right w:w="15" w:type="dxa"/>
            </w:tcMar>
            <w:vAlign w:val="bottom"/>
            <w:hideMark/>
          </w:tcPr>
          <w:p w14:paraId="0EE041F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C4F868F"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1E9F00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32,057</w:t>
            </w:r>
          </w:p>
        </w:tc>
        <w:tc>
          <w:tcPr>
            <w:tcW w:w="50" w:type="pct"/>
            <w:shd w:val="clear" w:color="auto" w:fill="CFF0FC"/>
            <w:noWrap/>
            <w:tcMar>
              <w:top w:w="15" w:type="dxa"/>
              <w:left w:w="0" w:type="dxa"/>
              <w:bottom w:w="0" w:type="dxa"/>
              <w:right w:w="15" w:type="dxa"/>
            </w:tcMar>
            <w:vAlign w:val="bottom"/>
            <w:hideMark/>
          </w:tcPr>
          <w:p w14:paraId="26A9C204" w14:textId="77777777" w:rsidR="00000000" w:rsidRDefault="00D017A2">
            <w:pPr>
              <w:pStyle w:val="a3"/>
              <w:spacing w:before="0" w:beforeAutospacing="0" w:after="0" w:afterAutospacing="0"/>
              <w:rPr>
                <w:b/>
                <w:bCs/>
                <w:color w:val="000000"/>
                <w:sz w:val="2"/>
                <w:szCs w:val="2"/>
              </w:rPr>
            </w:pPr>
            <w:r>
              <w:rPr>
                <w:b/>
                <w:bCs/>
                <w:color w:val="000000"/>
                <w:sz w:val="2"/>
                <w:szCs w:val="2"/>
              </w:rPr>
              <w:t> </w:t>
            </w:r>
          </w:p>
        </w:tc>
      </w:tr>
    </w:tbl>
    <w:p w14:paraId="574EB8EE" w14:textId="77777777" w:rsidR="00000000" w:rsidRDefault="00D017A2">
      <w:pPr>
        <w:pStyle w:val="a3"/>
        <w:spacing w:before="240" w:beforeAutospacing="0" w:after="0" w:afterAutospacing="0"/>
        <w:jc w:val="center"/>
        <w:rPr>
          <w:sz w:val="20"/>
          <w:szCs w:val="20"/>
        </w:rPr>
      </w:pPr>
      <w:r>
        <w:rPr>
          <w:sz w:val="20"/>
          <w:szCs w:val="20"/>
        </w:rPr>
        <w:t>21</w:t>
      </w:r>
    </w:p>
    <w:p w14:paraId="02197734" w14:textId="77777777" w:rsidR="00000000" w:rsidRDefault="00D017A2">
      <w:pPr>
        <w:rPr>
          <w:rFonts w:eastAsia="Times New Roman"/>
        </w:rPr>
      </w:pPr>
      <w:r>
        <w:rPr>
          <w:rFonts w:eastAsia="Times New Roman"/>
        </w:rPr>
        <w:pict w14:anchorId="1E0D4F5F">
          <v:rect id="_x0000_i1047" style="width:0;height:1.5pt" o:hralign="center" o:hrstd="t" o:hr="t" fillcolor="#a0a0a0" stroked="f"/>
        </w:pict>
      </w:r>
    </w:p>
    <w:p w14:paraId="25FEB938" w14:textId="77777777" w:rsidR="00000000" w:rsidRDefault="00D017A2">
      <w:pPr>
        <w:pStyle w:val="a3"/>
        <w:spacing w:before="0" w:beforeAutospacing="0" w:after="0" w:afterAutospacing="0"/>
        <w:rPr>
          <w:sz w:val="20"/>
          <w:szCs w:val="20"/>
        </w:rPr>
      </w:pPr>
      <w:r>
        <w:rPr>
          <w:sz w:val="20"/>
          <w:szCs w:val="20"/>
        </w:rPr>
        <w:t> </w:t>
      </w:r>
    </w:p>
    <w:p w14:paraId="38145D15" w14:textId="77777777" w:rsidR="00000000" w:rsidRDefault="00D017A2">
      <w:pPr>
        <w:pStyle w:val="a3"/>
        <w:spacing w:before="0" w:beforeAutospacing="0" w:after="0" w:afterAutospacing="0"/>
        <w:jc w:val="center"/>
        <w:rPr>
          <w:b/>
          <w:bCs/>
          <w:sz w:val="20"/>
          <w:szCs w:val="20"/>
        </w:rPr>
      </w:pPr>
      <w:r>
        <w:rPr>
          <w:b/>
          <w:bCs/>
          <w:sz w:val="20"/>
          <w:szCs w:val="20"/>
        </w:rPr>
        <w:t>CONDENSED CONSOLIDATING STATEMENT OF OPERATIONS</w:t>
      </w:r>
    </w:p>
    <w:p w14:paraId="0043C0E8" w14:textId="77777777" w:rsidR="00000000" w:rsidRDefault="00D017A2">
      <w:pPr>
        <w:pStyle w:val="a3"/>
        <w:spacing w:before="0" w:beforeAutospacing="0" w:after="0" w:afterAutospacing="0"/>
        <w:jc w:val="center"/>
        <w:rPr>
          <w:b/>
          <w:bCs/>
          <w:sz w:val="20"/>
          <w:szCs w:val="20"/>
        </w:rPr>
      </w:pPr>
      <w:r>
        <w:rPr>
          <w:b/>
          <w:bCs/>
          <w:sz w:val="20"/>
          <w:szCs w:val="20"/>
        </w:rPr>
        <w:t>For the three months ended March 31, 2019</w:t>
      </w:r>
    </w:p>
    <w:p w14:paraId="424C2254" w14:textId="77777777" w:rsidR="00000000" w:rsidRDefault="00D017A2">
      <w:pPr>
        <w:pStyle w:val="a3"/>
        <w:spacing w:before="0" w:beforeAutospacing="0" w:after="0" w:afterAutospacing="0"/>
        <w:jc w:val="center"/>
        <w:rPr>
          <w:sz w:val="20"/>
          <w:szCs w:val="20"/>
        </w:rPr>
      </w:pPr>
      <w:r>
        <w:rPr>
          <w:sz w:val="20"/>
          <w:szCs w:val="20"/>
        </w:rPr>
        <w:t>(Unaudited and in thousands)</w:t>
      </w:r>
    </w:p>
    <w:p w14:paraId="7DCDC422" w14:textId="77777777" w:rsidR="00000000" w:rsidRDefault="00D017A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81"/>
        <w:gridCol w:w="65"/>
        <w:gridCol w:w="115"/>
        <w:gridCol w:w="665"/>
        <w:gridCol w:w="82"/>
        <w:gridCol w:w="65"/>
        <w:gridCol w:w="116"/>
        <w:gridCol w:w="723"/>
        <w:gridCol w:w="82"/>
        <w:gridCol w:w="65"/>
        <w:gridCol w:w="116"/>
        <w:gridCol w:w="755"/>
        <w:gridCol w:w="82"/>
        <w:gridCol w:w="65"/>
        <w:gridCol w:w="116"/>
        <w:gridCol w:w="858"/>
        <w:gridCol w:w="82"/>
        <w:gridCol w:w="65"/>
        <w:gridCol w:w="116"/>
        <w:gridCol w:w="810"/>
        <w:gridCol w:w="82"/>
      </w:tblGrid>
      <w:tr w:rsidR="00000000" w14:paraId="52EFF39D" w14:textId="77777777">
        <w:trPr>
          <w:divId w:val="932054512"/>
        </w:trPr>
        <w:tc>
          <w:tcPr>
            <w:tcW w:w="2239" w:type="pct"/>
            <w:shd w:val="clear" w:color="auto" w:fill="FFFFFF"/>
            <w:tcMar>
              <w:top w:w="15" w:type="dxa"/>
              <w:left w:w="0" w:type="dxa"/>
              <w:bottom w:w="0" w:type="dxa"/>
              <w:right w:w="15" w:type="dxa"/>
            </w:tcMar>
            <w:vAlign w:val="bottom"/>
            <w:hideMark/>
          </w:tcPr>
          <w:p w14:paraId="59EA4FD9" w14:textId="77777777" w:rsidR="00000000" w:rsidRDefault="00D017A2">
            <w:pPr>
              <w:pStyle w:val="a3"/>
              <w:spacing w:before="0" w:beforeAutospacing="0" w:after="0" w:afterAutospacing="0"/>
              <w:jc w:val="center"/>
            </w:pPr>
            <w:r>
              <w:t>  </w:t>
            </w:r>
          </w:p>
        </w:tc>
        <w:tc>
          <w:tcPr>
            <w:tcW w:w="54" w:type="pct"/>
            <w:shd w:val="clear" w:color="auto" w:fill="FFFFFF"/>
            <w:tcMar>
              <w:top w:w="15" w:type="dxa"/>
              <w:left w:w="0" w:type="dxa"/>
              <w:bottom w:w="0" w:type="dxa"/>
              <w:right w:w="15" w:type="dxa"/>
            </w:tcMar>
            <w:vAlign w:val="bottom"/>
            <w:hideMark/>
          </w:tcPr>
          <w:p w14:paraId="0D062FA5"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415E916D"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14:paraId="63FDDD2F"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1D1B4512"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3A3573B8"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Combined Subsidiary Guarantors</w:t>
            </w:r>
          </w:p>
        </w:tc>
        <w:tc>
          <w:tcPr>
            <w:tcW w:w="50" w:type="pct"/>
            <w:shd w:val="clear" w:color="auto" w:fill="FFFFFF"/>
            <w:noWrap/>
            <w:tcMar>
              <w:top w:w="15" w:type="dxa"/>
              <w:left w:w="0" w:type="dxa"/>
              <w:bottom w:w="0" w:type="dxa"/>
              <w:right w:w="15" w:type="dxa"/>
            </w:tcMar>
            <w:vAlign w:val="bottom"/>
            <w:hideMark/>
          </w:tcPr>
          <w:p w14:paraId="2FA52BD1"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6E8EBFD3"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7561E5C1"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Non-</w:t>
            </w:r>
          </w:p>
          <w:p w14:paraId="47B810BA"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Guarantor</w:t>
            </w:r>
          </w:p>
          <w:p w14:paraId="7B6693E5"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Subsidiaries</w:t>
            </w:r>
          </w:p>
        </w:tc>
        <w:tc>
          <w:tcPr>
            <w:tcW w:w="50" w:type="pct"/>
            <w:shd w:val="clear" w:color="auto" w:fill="FFFFFF"/>
            <w:noWrap/>
            <w:tcMar>
              <w:top w:w="15" w:type="dxa"/>
              <w:left w:w="0" w:type="dxa"/>
              <w:bottom w:w="0" w:type="dxa"/>
              <w:right w:w="15" w:type="dxa"/>
            </w:tcMar>
            <w:vAlign w:val="bottom"/>
            <w:hideMark/>
          </w:tcPr>
          <w:p w14:paraId="2944C0B6"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4DA1DE28"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55D48EC7"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Consolidating Adjustments and Other</w:t>
            </w:r>
          </w:p>
        </w:tc>
        <w:tc>
          <w:tcPr>
            <w:tcW w:w="50" w:type="pct"/>
            <w:shd w:val="clear" w:color="auto" w:fill="FFFFFF"/>
            <w:noWrap/>
            <w:tcMar>
              <w:top w:w="15" w:type="dxa"/>
              <w:left w:w="0" w:type="dxa"/>
              <w:bottom w:w="0" w:type="dxa"/>
              <w:right w:w="15" w:type="dxa"/>
            </w:tcMar>
            <w:vAlign w:val="bottom"/>
            <w:hideMark/>
          </w:tcPr>
          <w:p w14:paraId="567657DC"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15157E86"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74A387DC"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Total Consolidated Amounts</w:t>
            </w:r>
          </w:p>
        </w:tc>
        <w:tc>
          <w:tcPr>
            <w:tcW w:w="50" w:type="pct"/>
            <w:shd w:val="clear" w:color="auto" w:fill="FFFFFF"/>
            <w:noWrap/>
            <w:tcMar>
              <w:top w:w="15" w:type="dxa"/>
              <w:left w:w="0" w:type="dxa"/>
              <w:bottom w:w="0" w:type="dxa"/>
              <w:right w:w="15" w:type="dxa"/>
            </w:tcMar>
            <w:vAlign w:val="bottom"/>
            <w:hideMark/>
          </w:tcPr>
          <w:p w14:paraId="409FF111"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658E246F" w14:textId="77777777">
        <w:trPr>
          <w:divId w:val="932054512"/>
        </w:trPr>
        <w:tc>
          <w:tcPr>
            <w:tcW w:w="2239" w:type="pct"/>
            <w:shd w:val="clear" w:color="auto" w:fill="CFF0FC"/>
            <w:tcMar>
              <w:top w:w="15" w:type="dxa"/>
              <w:left w:w="0" w:type="dxa"/>
              <w:bottom w:w="0" w:type="dxa"/>
              <w:right w:w="15" w:type="dxa"/>
            </w:tcMar>
            <w:hideMark/>
          </w:tcPr>
          <w:p w14:paraId="5A61B117" w14:textId="77777777" w:rsidR="00000000" w:rsidRDefault="00D017A2">
            <w:pPr>
              <w:pStyle w:val="a3"/>
              <w:spacing w:before="0" w:beforeAutospacing="0" w:after="0" w:afterAutospacing="0"/>
              <w:rPr>
                <w:b/>
                <w:bCs/>
                <w:color w:val="000000"/>
                <w:sz w:val="20"/>
                <w:szCs w:val="20"/>
              </w:rPr>
            </w:pPr>
            <w:r>
              <w:rPr>
                <w:b/>
                <w:bCs/>
                <w:color w:val="000000"/>
                <w:sz w:val="20"/>
                <w:szCs w:val="20"/>
              </w:rPr>
              <w:t>REVENUES</w:t>
            </w:r>
          </w:p>
        </w:tc>
        <w:tc>
          <w:tcPr>
            <w:tcW w:w="54" w:type="pct"/>
            <w:shd w:val="clear" w:color="auto" w:fill="CFF0FC"/>
            <w:tcMar>
              <w:top w:w="15" w:type="dxa"/>
              <w:left w:w="0" w:type="dxa"/>
              <w:bottom w:w="0" w:type="dxa"/>
              <w:right w:w="15" w:type="dxa"/>
            </w:tcMar>
            <w:vAlign w:val="bottom"/>
            <w:hideMark/>
          </w:tcPr>
          <w:p w14:paraId="70D39E2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1669C4E"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8870BEA" w14:textId="77777777" w:rsidR="00000000" w:rsidRDefault="00D017A2">
            <w:pPr>
              <w:pStyle w:val="a3"/>
              <w:spacing w:before="0" w:beforeAutospacing="0" w:after="0" w:afterAutospacing="0"/>
              <w:jc w:val="right"/>
              <w:rPr>
                <w:color w:val="000000"/>
                <w:sz w:val="20"/>
                <w:szCs w:val="20"/>
              </w:rPr>
            </w:pPr>
            <w:r>
              <w:rPr>
                <w:color w:val="000000"/>
                <w:sz w:val="20"/>
                <w:szCs w:val="20"/>
              </w:rPr>
              <w:t>335,212</w:t>
            </w:r>
          </w:p>
        </w:tc>
        <w:tc>
          <w:tcPr>
            <w:tcW w:w="50" w:type="pct"/>
            <w:shd w:val="clear" w:color="auto" w:fill="CFF0FC"/>
            <w:noWrap/>
            <w:tcMar>
              <w:top w:w="15" w:type="dxa"/>
              <w:left w:w="0" w:type="dxa"/>
              <w:bottom w:w="0" w:type="dxa"/>
              <w:right w:w="15" w:type="dxa"/>
            </w:tcMar>
            <w:vAlign w:val="bottom"/>
            <w:hideMark/>
          </w:tcPr>
          <w:p w14:paraId="4FE0F6F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046F105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3D28C55"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F5E7198" w14:textId="77777777" w:rsidR="00000000" w:rsidRDefault="00D017A2">
            <w:pPr>
              <w:pStyle w:val="a3"/>
              <w:spacing w:before="0" w:beforeAutospacing="0" w:after="0" w:afterAutospacing="0"/>
              <w:jc w:val="right"/>
              <w:rPr>
                <w:color w:val="000000"/>
                <w:sz w:val="20"/>
                <w:szCs w:val="20"/>
              </w:rPr>
            </w:pPr>
            <w:r>
              <w:rPr>
                <w:color w:val="000000"/>
                <w:sz w:val="20"/>
                <w:szCs w:val="20"/>
              </w:rPr>
              <w:t>392,077</w:t>
            </w:r>
          </w:p>
        </w:tc>
        <w:tc>
          <w:tcPr>
            <w:tcW w:w="50" w:type="pct"/>
            <w:shd w:val="clear" w:color="auto" w:fill="CFF0FC"/>
            <w:noWrap/>
            <w:tcMar>
              <w:top w:w="15" w:type="dxa"/>
              <w:left w:w="0" w:type="dxa"/>
              <w:bottom w:w="0" w:type="dxa"/>
              <w:right w:w="15" w:type="dxa"/>
            </w:tcMar>
            <w:vAlign w:val="bottom"/>
            <w:hideMark/>
          </w:tcPr>
          <w:p w14:paraId="5538B07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7AD642F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8D48628"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C2B6075" w14:textId="77777777" w:rsidR="00000000" w:rsidRDefault="00D017A2">
            <w:pPr>
              <w:pStyle w:val="a3"/>
              <w:spacing w:before="0" w:beforeAutospacing="0" w:after="0" w:afterAutospacing="0"/>
              <w:jc w:val="right"/>
              <w:rPr>
                <w:color w:val="000000"/>
                <w:sz w:val="20"/>
                <w:szCs w:val="20"/>
              </w:rPr>
            </w:pPr>
            <w:r>
              <w:rPr>
                <w:color w:val="000000"/>
                <w:sz w:val="20"/>
                <w:szCs w:val="20"/>
              </w:rPr>
              <w:t>5,723</w:t>
            </w:r>
          </w:p>
        </w:tc>
        <w:tc>
          <w:tcPr>
            <w:tcW w:w="50" w:type="pct"/>
            <w:shd w:val="clear" w:color="auto" w:fill="CFF0FC"/>
            <w:noWrap/>
            <w:tcMar>
              <w:top w:w="15" w:type="dxa"/>
              <w:left w:w="0" w:type="dxa"/>
              <w:bottom w:w="0" w:type="dxa"/>
              <w:right w:w="15" w:type="dxa"/>
            </w:tcMar>
            <w:vAlign w:val="bottom"/>
            <w:hideMark/>
          </w:tcPr>
          <w:p w14:paraId="07203DA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7AE8E3C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3778CDB"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C638AB2" w14:textId="77777777" w:rsidR="00000000" w:rsidRDefault="00D017A2">
            <w:pPr>
              <w:pStyle w:val="a3"/>
              <w:spacing w:before="0" w:beforeAutospacing="0" w:after="0" w:afterAutospacing="0"/>
              <w:jc w:val="right"/>
              <w:rPr>
                <w:color w:val="000000"/>
                <w:sz w:val="20"/>
                <w:szCs w:val="20"/>
              </w:rPr>
            </w:pPr>
            <w:r>
              <w:rPr>
                <w:color w:val="000000"/>
                <w:sz w:val="20"/>
                <w:szCs w:val="20"/>
              </w:rPr>
              <w:t>(248,948</w:t>
            </w:r>
          </w:p>
        </w:tc>
        <w:tc>
          <w:tcPr>
            <w:tcW w:w="50" w:type="pct"/>
            <w:shd w:val="clear" w:color="auto" w:fill="CFF0FC"/>
            <w:noWrap/>
            <w:tcMar>
              <w:top w:w="15" w:type="dxa"/>
              <w:left w:w="0" w:type="dxa"/>
              <w:bottom w:w="0" w:type="dxa"/>
              <w:right w:w="15" w:type="dxa"/>
            </w:tcMar>
            <w:vAlign w:val="bottom"/>
            <w:hideMark/>
          </w:tcPr>
          <w:p w14:paraId="01CCA00A"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14:paraId="22245D2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8165984"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C74FE36" w14:textId="77777777" w:rsidR="00000000" w:rsidRDefault="00D017A2">
            <w:pPr>
              <w:pStyle w:val="a3"/>
              <w:spacing w:before="0" w:beforeAutospacing="0" w:after="0" w:afterAutospacing="0"/>
              <w:jc w:val="right"/>
              <w:rPr>
                <w:color w:val="000000"/>
                <w:sz w:val="20"/>
                <w:szCs w:val="20"/>
              </w:rPr>
            </w:pPr>
            <w:r>
              <w:rPr>
                <w:color w:val="000000"/>
                <w:sz w:val="20"/>
                <w:szCs w:val="20"/>
              </w:rPr>
              <w:t>484,064</w:t>
            </w:r>
          </w:p>
        </w:tc>
        <w:tc>
          <w:tcPr>
            <w:tcW w:w="50" w:type="pct"/>
            <w:shd w:val="clear" w:color="auto" w:fill="CFF0FC"/>
            <w:noWrap/>
            <w:tcMar>
              <w:top w:w="15" w:type="dxa"/>
              <w:left w:w="0" w:type="dxa"/>
              <w:bottom w:w="0" w:type="dxa"/>
              <w:right w:w="15" w:type="dxa"/>
            </w:tcMar>
            <w:vAlign w:val="bottom"/>
            <w:hideMark/>
          </w:tcPr>
          <w:p w14:paraId="6F492E9D"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7CF288EE" w14:textId="77777777">
        <w:trPr>
          <w:divId w:val="932054512"/>
        </w:trPr>
        <w:tc>
          <w:tcPr>
            <w:tcW w:w="2239" w:type="pct"/>
            <w:shd w:val="clear" w:color="auto" w:fill="FFFFFF"/>
            <w:tcMar>
              <w:top w:w="15" w:type="dxa"/>
              <w:left w:w="0" w:type="dxa"/>
              <w:bottom w:w="0" w:type="dxa"/>
              <w:right w:w="15" w:type="dxa"/>
            </w:tcMar>
            <w:hideMark/>
          </w:tcPr>
          <w:p w14:paraId="1918A9A4" w14:textId="77777777" w:rsidR="00000000" w:rsidRDefault="00D017A2">
            <w:pPr>
              <w:pStyle w:val="a3"/>
              <w:spacing w:before="0" w:beforeAutospacing="0" w:after="0" w:afterAutospacing="0"/>
              <w:rPr>
                <w:b/>
                <w:bCs/>
                <w:color w:val="000000"/>
                <w:sz w:val="20"/>
                <w:szCs w:val="20"/>
              </w:rPr>
            </w:pPr>
            <w:r>
              <w:rPr>
                <w:b/>
                <w:bCs/>
                <w:color w:val="000000"/>
                <w:sz w:val="20"/>
                <w:szCs w:val="20"/>
              </w:rPr>
              <w:t>EXPENSES:</w:t>
            </w:r>
          </w:p>
        </w:tc>
        <w:tc>
          <w:tcPr>
            <w:tcW w:w="54" w:type="pct"/>
            <w:shd w:val="clear" w:color="auto" w:fill="FFFFFF"/>
            <w:tcMar>
              <w:top w:w="15" w:type="dxa"/>
              <w:left w:w="0" w:type="dxa"/>
              <w:bottom w:w="0" w:type="dxa"/>
              <w:right w:w="15" w:type="dxa"/>
            </w:tcMar>
            <w:vAlign w:val="bottom"/>
            <w:hideMark/>
          </w:tcPr>
          <w:p w14:paraId="6230C0F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36762A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3041615D"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40F07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7155201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9BC70D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7D42A0C7"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01EF1F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3E35A4B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AFCD05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3FD20D0C"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84B64F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7F6D4F3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F85CC9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6B05EF27"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DB49D8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750B654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138776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7E4AAADF"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18A2D24"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964BC06" w14:textId="77777777">
        <w:trPr>
          <w:divId w:val="932054512"/>
        </w:trPr>
        <w:tc>
          <w:tcPr>
            <w:tcW w:w="2239" w:type="pct"/>
            <w:shd w:val="clear" w:color="auto" w:fill="CFF0FC"/>
            <w:tcMar>
              <w:top w:w="15" w:type="dxa"/>
              <w:left w:w="0" w:type="dxa"/>
              <w:bottom w:w="0" w:type="dxa"/>
              <w:right w:w="15" w:type="dxa"/>
            </w:tcMar>
            <w:hideMark/>
          </w:tcPr>
          <w:p w14:paraId="7F7BFDE8" w14:textId="77777777" w:rsidR="00000000" w:rsidRDefault="00D017A2">
            <w:pPr>
              <w:pStyle w:val="a3"/>
              <w:spacing w:before="0" w:beforeAutospacing="0" w:after="0" w:afterAutospacing="0"/>
              <w:ind w:left="274"/>
              <w:rPr>
                <w:color w:val="000000"/>
                <w:sz w:val="20"/>
                <w:szCs w:val="20"/>
              </w:rPr>
            </w:pPr>
            <w:r>
              <w:rPr>
                <w:color w:val="000000"/>
                <w:sz w:val="20"/>
                <w:szCs w:val="20"/>
              </w:rPr>
              <w:t>Operating</w:t>
            </w:r>
          </w:p>
        </w:tc>
        <w:tc>
          <w:tcPr>
            <w:tcW w:w="54" w:type="pct"/>
            <w:shd w:val="clear" w:color="auto" w:fill="CFF0FC"/>
            <w:tcMar>
              <w:top w:w="15" w:type="dxa"/>
              <w:left w:w="0" w:type="dxa"/>
              <w:bottom w:w="0" w:type="dxa"/>
              <w:right w:w="15" w:type="dxa"/>
            </w:tcMar>
            <w:vAlign w:val="bottom"/>
            <w:hideMark/>
          </w:tcPr>
          <w:p w14:paraId="52C8996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4B1E27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67495467" w14:textId="77777777" w:rsidR="00000000" w:rsidRDefault="00D017A2">
            <w:pPr>
              <w:pStyle w:val="a3"/>
              <w:spacing w:before="0" w:beforeAutospacing="0" w:after="0" w:afterAutospacing="0"/>
              <w:jc w:val="right"/>
              <w:rPr>
                <w:color w:val="000000"/>
                <w:sz w:val="20"/>
                <w:szCs w:val="20"/>
              </w:rPr>
            </w:pPr>
            <w:r>
              <w:rPr>
                <w:color w:val="000000"/>
                <w:sz w:val="20"/>
                <w:szCs w:val="20"/>
              </w:rPr>
              <w:t>257,493</w:t>
            </w:r>
          </w:p>
        </w:tc>
        <w:tc>
          <w:tcPr>
            <w:tcW w:w="50" w:type="pct"/>
            <w:shd w:val="clear" w:color="auto" w:fill="CFF0FC"/>
            <w:noWrap/>
            <w:tcMar>
              <w:top w:w="15" w:type="dxa"/>
              <w:left w:w="0" w:type="dxa"/>
              <w:bottom w:w="0" w:type="dxa"/>
              <w:right w:w="15" w:type="dxa"/>
            </w:tcMar>
            <w:vAlign w:val="bottom"/>
            <w:hideMark/>
          </w:tcPr>
          <w:p w14:paraId="0337F2B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14676DF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EF3410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35128A47" w14:textId="77777777" w:rsidR="00000000" w:rsidRDefault="00D017A2">
            <w:pPr>
              <w:pStyle w:val="a3"/>
              <w:spacing w:before="0" w:beforeAutospacing="0" w:after="0" w:afterAutospacing="0"/>
              <w:jc w:val="right"/>
              <w:rPr>
                <w:color w:val="000000"/>
                <w:sz w:val="20"/>
                <w:szCs w:val="20"/>
              </w:rPr>
            </w:pPr>
            <w:r>
              <w:rPr>
                <w:color w:val="000000"/>
                <w:sz w:val="20"/>
                <w:szCs w:val="20"/>
              </w:rPr>
              <w:t>334,995</w:t>
            </w:r>
          </w:p>
        </w:tc>
        <w:tc>
          <w:tcPr>
            <w:tcW w:w="50" w:type="pct"/>
            <w:shd w:val="clear" w:color="auto" w:fill="CFF0FC"/>
            <w:noWrap/>
            <w:tcMar>
              <w:top w:w="15" w:type="dxa"/>
              <w:left w:w="0" w:type="dxa"/>
              <w:bottom w:w="0" w:type="dxa"/>
              <w:right w:w="15" w:type="dxa"/>
            </w:tcMar>
            <w:vAlign w:val="bottom"/>
            <w:hideMark/>
          </w:tcPr>
          <w:p w14:paraId="234F8C6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3DC91CC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7612F2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165B65A8" w14:textId="77777777" w:rsidR="00000000" w:rsidRDefault="00D017A2">
            <w:pPr>
              <w:pStyle w:val="a3"/>
              <w:spacing w:before="0" w:beforeAutospacing="0" w:after="0" w:afterAutospacing="0"/>
              <w:jc w:val="right"/>
              <w:rPr>
                <w:color w:val="000000"/>
                <w:sz w:val="20"/>
                <w:szCs w:val="20"/>
              </w:rPr>
            </w:pPr>
            <w:r>
              <w:rPr>
                <w:color w:val="000000"/>
                <w:sz w:val="20"/>
                <w:szCs w:val="20"/>
              </w:rPr>
              <w:t>2,292</w:t>
            </w:r>
          </w:p>
        </w:tc>
        <w:tc>
          <w:tcPr>
            <w:tcW w:w="50" w:type="pct"/>
            <w:shd w:val="clear" w:color="auto" w:fill="CFF0FC"/>
            <w:noWrap/>
            <w:tcMar>
              <w:top w:w="15" w:type="dxa"/>
              <w:left w:w="0" w:type="dxa"/>
              <w:bottom w:w="0" w:type="dxa"/>
              <w:right w:w="15" w:type="dxa"/>
            </w:tcMar>
            <w:vAlign w:val="bottom"/>
            <w:hideMark/>
          </w:tcPr>
          <w:p w14:paraId="4B579A2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7AC08B0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7A2575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39FEAA75" w14:textId="77777777" w:rsidR="00000000" w:rsidRDefault="00D017A2">
            <w:pPr>
              <w:pStyle w:val="a3"/>
              <w:spacing w:before="0" w:beforeAutospacing="0" w:after="0" w:afterAutospacing="0"/>
              <w:jc w:val="right"/>
              <w:rPr>
                <w:color w:val="000000"/>
                <w:sz w:val="20"/>
                <w:szCs w:val="20"/>
              </w:rPr>
            </w:pPr>
            <w:r>
              <w:rPr>
                <w:color w:val="000000"/>
                <w:sz w:val="20"/>
                <w:szCs w:val="20"/>
              </w:rPr>
              <w:t>(248,948</w:t>
            </w:r>
          </w:p>
        </w:tc>
        <w:tc>
          <w:tcPr>
            <w:tcW w:w="50" w:type="pct"/>
            <w:shd w:val="clear" w:color="auto" w:fill="CFF0FC"/>
            <w:noWrap/>
            <w:tcMar>
              <w:top w:w="15" w:type="dxa"/>
              <w:left w:w="0" w:type="dxa"/>
              <w:bottom w:w="0" w:type="dxa"/>
              <w:right w:w="15" w:type="dxa"/>
            </w:tcMar>
            <w:vAlign w:val="bottom"/>
            <w:hideMark/>
          </w:tcPr>
          <w:p w14:paraId="79DE2743"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14:paraId="5A95309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8762FC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5913C919" w14:textId="77777777" w:rsidR="00000000" w:rsidRDefault="00D017A2">
            <w:pPr>
              <w:pStyle w:val="a3"/>
              <w:spacing w:before="0" w:beforeAutospacing="0" w:after="0" w:afterAutospacing="0"/>
              <w:jc w:val="right"/>
              <w:rPr>
                <w:color w:val="000000"/>
                <w:sz w:val="20"/>
                <w:szCs w:val="20"/>
              </w:rPr>
            </w:pPr>
            <w:r>
              <w:rPr>
                <w:color w:val="000000"/>
                <w:sz w:val="20"/>
                <w:szCs w:val="20"/>
              </w:rPr>
              <w:t>345,832</w:t>
            </w:r>
          </w:p>
        </w:tc>
        <w:tc>
          <w:tcPr>
            <w:tcW w:w="50" w:type="pct"/>
            <w:shd w:val="clear" w:color="auto" w:fill="CFF0FC"/>
            <w:noWrap/>
            <w:tcMar>
              <w:top w:w="15" w:type="dxa"/>
              <w:left w:w="0" w:type="dxa"/>
              <w:bottom w:w="0" w:type="dxa"/>
              <w:right w:w="15" w:type="dxa"/>
            </w:tcMar>
            <w:vAlign w:val="bottom"/>
            <w:hideMark/>
          </w:tcPr>
          <w:p w14:paraId="67169BD2"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3AF170B" w14:textId="77777777">
        <w:trPr>
          <w:divId w:val="932054512"/>
        </w:trPr>
        <w:tc>
          <w:tcPr>
            <w:tcW w:w="2239" w:type="pct"/>
            <w:shd w:val="clear" w:color="auto" w:fill="FFFFFF"/>
            <w:tcMar>
              <w:top w:w="15" w:type="dxa"/>
              <w:left w:w="0" w:type="dxa"/>
              <w:bottom w:w="0" w:type="dxa"/>
              <w:right w:w="15" w:type="dxa"/>
            </w:tcMar>
            <w:hideMark/>
          </w:tcPr>
          <w:p w14:paraId="588E323B" w14:textId="77777777" w:rsidR="00000000" w:rsidRDefault="00D017A2">
            <w:pPr>
              <w:pStyle w:val="a3"/>
              <w:spacing w:before="0" w:beforeAutospacing="0" w:after="0" w:afterAutospacing="0"/>
              <w:ind w:left="274"/>
              <w:rPr>
                <w:color w:val="000000"/>
                <w:sz w:val="20"/>
                <w:szCs w:val="20"/>
              </w:rPr>
            </w:pPr>
            <w:r>
              <w:rPr>
                <w:color w:val="000000"/>
                <w:sz w:val="20"/>
                <w:szCs w:val="20"/>
              </w:rPr>
              <w:t>General and administrative</w:t>
            </w:r>
          </w:p>
        </w:tc>
        <w:tc>
          <w:tcPr>
            <w:tcW w:w="54" w:type="pct"/>
            <w:shd w:val="clear" w:color="auto" w:fill="FFFFFF"/>
            <w:tcMar>
              <w:top w:w="15" w:type="dxa"/>
              <w:left w:w="0" w:type="dxa"/>
              <w:bottom w:w="0" w:type="dxa"/>
              <w:right w:w="15" w:type="dxa"/>
            </w:tcMar>
            <w:vAlign w:val="bottom"/>
            <w:hideMark/>
          </w:tcPr>
          <w:p w14:paraId="6229EB8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3DA20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407E271C" w14:textId="77777777" w:rsidR="00000000" w:rsidRDefault="00D017A2">
            <w:pPr>
              <w:pStyle w:val="a3"/>
              <w:spacing w:before="0" w:beforeAutospacing="0" w:after="0" w:afterAutospacing="0"/>
              <w:jc w:val="right"/>
              <w:rPr>
                <w:color w:val="000000"/>
                <w:sz w:val="20"/>
                <w:szCs w:val="20"/>
              </w:rPr>
            </w:pPr>
            <w:r>
              <w:rPr>
                <w:color w:val="000000"/>
                <w:sz w:val="20"/>
                <w:szCs w:val="20"/>
              </w:rPr>
              <w:t>10,028</w:t>
            </w:r>
          </w:p>
        </w:tc>
        <w:tc>
          <w:tcPr>
            <w:tcW w:w="50" w:type="pct"/>
            <w:shd w:val="clear" w:color="auto" w:fill="FFFFFF"/>
            <w:noWrap/>
            <w:tcMar>
              <w:top w:w="15" w:type="dxa"/>
              <w:left w:w="0" w:type="dxa"/>
              <w:bottom w:w="0" w:type="dxa"/>
              <w:right w:w="15" w:type="dxa"/>
            </w:tcMar>
            <w:vAlign w:val="bottom"/>
            <w:hideMark/>
          </w:tcPr>
          <w:p w14:paraId="42AF301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55D5CBA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5F2E74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529FD401" w14:textId="77777777" w:rsidR="00000000" w:rsidRDefault="00D017A2">
            <w:pPr>
              <w:pStyle w:val="a3"/>
              <w:spacing w:before="0" w:beforeAutospacing="0" w:after="0" w:afterAutospacing="0"/>
              <w:jc w:val="right"/>
              <w:rPr>
                <w:color w:val="000000"/>
                <w:sz w:val="20"/>
                <w:szCs w:val="20"/>
              </w:rPr>
            </w:pPr>
            <w:r>
              <w:rPr>
                <w:color w:val="000000"/>
                <w:sz w:val="20"/>
                <w:szCs w:val="20"/>
              </w:rPr>
              <w:t>19,417</w:t>
            </w:r>
          </w:p>
        </w:tc>
        <w:tc>
          <w:tcPr>
            <w:tcW w:w="50" w:type="pct"/>
            <w:shd w:val="clear" w:color="auto" w:fill="FFFFFF"/>
            <w:noWrap/>
            <w:tcMar>
              <w:top w:w="15" w:type="dxa"/>
              <w:left w:w="0" w:type="dxa"/>
              <w:bottom w:w="0" w:type="dxa"/>
              <w:right w:w="15" w:type="dxa"/>
            </w:tcMar>
            <w:vAlign w:val="bottom"/>
            <w:hideMark/>
          </w:tcPr>
          <w:p w14:paraId="5895073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68420B6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8BBC95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672778B9"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704F4FE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2DB97D6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00CB7A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42EE5656"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C7304D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738CD57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E6F72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43A44572" w14:textId="77777777" w:rsidR="00000000" w:rsidRDefault="00D017A2">
            <w:pPr>
              <w:pStyle w:val="a3"/>
              <w:spacing w:before="0" w:beforeAutospacing="0" w:after="0" w:afterAutospacing="0"/>
              <w:jc w:val="right"/>
              <w:rPr>
                <w:color w:val="000000"/>
                <w:sz w:val="20"/>
                <w:szCs w:val="20"/>
              </w:rPr>
            </w:pPr>
            <w:r>
              <w:rPr>
                <w:color w:val="000000"/>
                <w:sz w:val="20"/>
                <w:szCs w:val="20"/>
              </w:rPr>
              <w:t>29,445</w:t>
            </w:r>
          </w:p>
        </w:tc>
        <w:tc>
          <w:tcPr>
            <w:tcW w:w="50" w:type="pct"/>
            <w:shd w:val="clear" w:color="auto" w:fill="FFFFFF"/>
            <w:noWrap/>
            <w:tcMar>
              <w:top w:w="15" w:type="dxa"/>
              <w:left w:w="0" w:type="dxa"/>
              <w:bottom w:w="0" w:type="dxa"/>
              <w:right w:w="15" w:type="dxa"/>
            </w:tcMar>
            <w:vAlign w:val="bottom"/>
            <w:hideMark/>
          </w:tcPr>
          <w:p w14:paraId="1008FBC3"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F09235E" w14:textId="77777777">
        <w:trPr>
          <w:divId w:val="932054512"/>
        </w:trPr>
        <w:tc>
          <w:tcPr>
            <w:tcW w:w="2239" w:type="pct"/>
            <w:shd w:val="clear" w:color="auto" w:fill="CFF0FC"/>
            <w:tcMar>
              <w:top w:w="15" w:type="dxa"/>
              <w:left w:w="0" w:type="dxa"/>
              <w:bottom w:w="0" w:type="dxa"/>
              <w:right w:w="15" w:type="dxa"/>
            </w:tcMar>
            <w:hideMark/>
          </w:tcPr>
          <w:p w14:paraId="2F13EB78" w14:textId="77777777" w:rsidR="00000000" w:rsidRDefault="00D017A2">
            <w:pPr>
              <w:pStyle w:val="a3"/>
              <w:spacing w:before="0" w:beforeAutospacing="0" w:after="0" w:afterAutospacing="0"/>
              <w:ind w:left="274"/>
              <w:rPr>
                <w:color w:val="000000"/>
                <w:sz w:val="20"/>
                <w:szCs w:val="20"/>
              </w:rPr>
            </w:pPr>
            <w:r>
              <w:rPr>
                <w:color w:val="000000"/>
                <w:sz w:val="20"/>
                <w:szCs w:val="20"/>
              </w:rPr>
              <w:t>Depreciation and amortization</w:t>
            </w:r>
          </w:p>
        </w:tc>
        <w:tc>
          <w:tcPr>
            <w:tcW w:w="54" w:type="pct"/>
            <w:shd w:val="clear" w:color="auto" w:fill="CFF0FC"/>
            <w:tcMar>
              <w:top w:w="15" w:type="dxa"/>
              <w:left w:w="0" w:type="dxa"/>
              <w:bottom w:w="0" w:type="dxa"/>
              <w:right w:w="15" w:type="dxa"/>
            </w:tcMar>
            <w:vAlign w:val="bottom"/>
            <w:hideMark/>
          </w:tcPr>
          <w:p w14:paraId="2A3D38B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9B530A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07173ECC" w14:textId="77777777" w:rsidR="00000000" w:rsidRDefault="00D017A2">
            <w:pPr>
              <w:pStyle w:val="a3"/>
              <w:spacing w:before="0" w:beforeAutospacing="0" w:after="0" w:afterAutospacing="0"/>
              <w:jc w:val="right"/>
              <w:rPr>
                <w:color w:val="000000"/>
                <w:sz w:val="20"/>
                <w:szCs w:val="20"/>
              </w:rPr>
            </w:pPr>
            <w:r>
              <w:rPr>
                <w:color w:val="000000"/>
                <w:sz w:val="20"/>
                <w:szCs w:val="20"/>
              </w:rPr>
              <w:t>23,284</w:t>
            </w:r>
          </w:p>
        </w:tc>
        <w:tc>
          <w:tcPr>
            <w:tcW w:w="50" w:type="pct"/>
            <w:shd w:val="clear" w:color="auto" w:fill="CFF0FC"/>
            <w:noWrap/>
            <w:tcMar>
              <w:top w:w="15" w:type="dxa"/>
              <w:left w:w="0" w:type="dxa"/>
              <w:bottom w:w="0" w:type="dxa"/>
              <w:right w:w="15" w:type="dxa"/>
            </w:tcMar>
            <w:vAlign w:val="bottom"/>
            <w:hideMark/>
          </w:tcPr>
          <w:p w14:paraId="21D0D55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6394BA5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BBDE96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1FB11FE4" w14:textId="77777777" w:rsidR="00000000" w:rsidRDefault="00D017A2">
            <w:pPr>
              <w:pStyle w:val="a3"/>
              <w:spacing w:before="0" w:beforeAutospacing="0" w:after="0" w:afterAutospacing="0"/>
              <w:jc w:val="right"/>
              <w:rPr>
                <w:color w:val="000000"/>
                <w:sz w:val="20"/>
                <w:szCs w:val="20"/>
              </w:rPr>
            </w:pPr>
            <w:r>
              <w:rPr>
                <w:color w:val="000000"/>
                <w:sz w:val="20"/>
                <w:szCs w:val="20"/>
              </w:rPr>
              <w:t>10,315</w:t>
            </w:r>
          </w:p>
        </w:tc>
        <w:tc>
          <w:tcPr>
            <w:tcW w:w="50" w:type="pct"/>
            <w:shd w:val="clear" w:color="auto" w:fill="CFF0FC"/>
            <w:noWrap/>
            <w:tcMar>
              <w:top w:w="15" w:type="dxa"/>
              <w:left w:w="0" w:type="dxa"/>
              <w:bottom w:w="0" w:type="dxa"/>
              <w:right w:w="15" w:type="dxa"/>
            </w:tcMar>
            <w:vAlign w:val="bottom"/>
            <w:hideMark/>
          </w:tcPr>
          <w:p w14:paraId="69213C2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3B0C90B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C185DF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7DD9FAB6" w14:textId="77777777" w:rsidR="00000000" w:rsidRDefault="00D017A2">
            <w:pPr>
              <w:pStyle w:val="a3"/>
              <w:spacing w:before="0" w:beforeAutospacing="0" w:after="0" w:afterAutospacing="0"/>
              <w:jc w:val="right"/>
              <w:rPr>
                <w:color w:val="000000"/>
                <w:sz w:val="20"/>
                <w:szCs w:val="20"/>
              </w:rPr>
            </w:pPr>
            <w:r>
              <w:rPr>
                <w:color w:val="000000"/>
                <w:sz w:val="20"/>
                <w:szCs w:val="20"/>
              </w:rPr>
              <w:t>1,924</w:t>
            </w:r>
          </w:p>
        </w:tc>
        <w:tc>
          <w:tcPr>
            <w:tcW w:w="50" w:type="pct"/>
            <w:shd w:val="clear" w:color="auto" w:fill="CFF0FC"/>
            <w:noWrap/>
            <w:tcMar>
              <w:top w:w="15" w:type="dxa"/>
              <w:left w:w="0" w:type="dxa"/>
              <w:bottom w:w="0" w:type="dxa"/>
              <w:right w:w="15" w:type="dxa"/>
            </w:tcMar>
            <w:vAlign w:val="bottom"/>
            <w:hideMark/>
          </w:tcPr>
          <w:p w14:paraId="2E740FA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3588628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C3913C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44B9D792"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88FE10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32B9372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685393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3FF1DF35" w14:textId="77777777" w:rsidR="00000000" w:rsidRDefault="00D017A2">
            <w:pPr>
              <w:pStyle w:val="a3"/>
              <w:spacing w:before="0" w:beforeAutospacing="0" w:after="0" w:afterAutospacing="0"/>
              <w:jc w:val="right"/>
              <w:rPr>
                <w:color w:val="000000"/>
                <w:sz w:val="20"/>
                <w:szCs w:val="20"/>
              </w:rPr>
            </w:pPr>
            <w:r>
              <w:rPr>
                <w:color w:val="000000"/>
                <w:sz w:val="20"/>
                <w:szCs w:val="20"/>
              </w:rPr>
              <w:t>35,523</w:t>
            </w:r>
          </w:p>
        </w:tc>
        <w:tc>
          <w:tcPr>
            <w:tcW w:w="50" w:type="pct"/>
            <w:shd w:val="clear" w:color="auto" w:fill="CFF0FC"/>
            <w:noWrap/>
            <w:tcMar>
              <w:top w:w="15" w:type="dxa"/>
              <w:left w:w="0" w:type="dxa"/>
              <w:bottom w:w="0" w:type="dxa"/>
              <w:right w:w="15" w:type="dxa"/>
            </w:tcMar>
            <w:vAlign w:val="bottom"/>
            <w:hideMark/>
          </w:tcPr>
          <w:p w14:paraId="3D0CCC5F"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285F426" w14:textId="77777777">
        <w:trPr>
          <w:divId w:val="932054512"/>
        </w:trPr>
        <w:tc>
          <w:tcPr>
            <w:tcW w:w="2239" w:type="pct"/>
            <w:shd w:val="clear" w:color="auto" w:fill="FFFFFF"/>
            <w:tcMar>
              <w:top w:w="15" w:type="dxa"/>
              <w:left w:w="0" w:type="dxa"/>
              <w:bottom w:w="0" w:type="dxa"/>
              <w:right w:w="15" w:type="dxa"/>
            </w:tcMar>
            <w:hideMark/>
          </w:tcPr>
          <w:p w14:paraId="0C9E923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3A5CCD6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540DEC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4B05E5F" w14:textId="77777777" w:rsidR="00000000" w:rsidRDefault="00D017A2">
            <w:pPr>
              <w:pStyle w:val="a3"/>
              <w:spacing w:before="0" w:beforeAutospacing="0" w:after="0" w:afterAutospacing="0"/>
              <w:jc w:val="right"/>
              <w:rPr>
                <w:color w:val="000000"/>
                <w:sz w:val="20"/>
                <w:szCs w:val="20"/>
              </w:rPr>
            </w:pPr>
            <w:r>
              <w:rPr>
                <w:color w:val="000000"/>
                <w:sz w:val="20"/>
                <w:szCs w:val="20"/>
              </w:rPr>
              <w:t>290,805</w:t>
            </w:r>
          </w:p>
        </w:tc>
        <w:tc>
          <w:tcPr>
            <w:tcW w:w="50" w:type="pct"/>
            <w:shd w:val="clear" w:color="auto" w:fill="FFFFFF"/>
            <w:noWrap/>
            <w:tcMar>
              <w:top w:w="15" w:type="dxa"/>
              <w:left w:w="0" w:type="dxa"/>
              <w:bottom w:w="0" w:type="dxa"/>
              <w:right w:w="15" w:type="dxa"/>
            </w:tcMar>
            <w:vAlign w:val="bottom"/>
            <w:hideMark/>
          </w:tcPr>
          <w:p w14:paraId="2D21650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752DF44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F01BBE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092AB65" w14:textId="77777777" w:rsidR="00000000" w:rsidRDefault="00D017A2">
            <w:pPr>
              <w:pStyle w:val="a3"/>
              <w:spacing w:before="0" w:beforeAutospacing="0" w:after="0" w:afterAutospacing="0"/>
              <w:jc w:val="right"/>
              <w:rPr>
                <w:color w:val="000000"/>
                <w:sz w:val="20"/>
                <w:szCs w:val="20"/>
              </w:rPr>
            </w:pPr>
            <w:r>
              <w:rPr>
                <w:color w:val="000000"/>
                <w:sz w:val="20"/>
                <w:szCs w:val="20"/>
              </w:rPr>
              <w:t>364,727</w:t>
            </w:r>
          </w:p>
        </w:tc>
        <w:tc>
          <w:tcPr>
            <w:tcW w:w="50" w:type="pct"/>
            <w:shd w:val="clear" w:color="auto" w:fill="FFFFFF"/>
            <w:noWrap/>
            <w:tcMar>
              <w:top w:w="15" w:type="dxa"/>
              <w:left w:w="0" w:type="dxa"/>
              <w:bottom w:w="0" w:type="dxa"/>
              <w:right w:w="15" w:type="dxa"/>
            </w:tcMar>
            <w:vAlign w:val="bottom"/>
            <w:hideMark/>
          </w:tcPr>
          <w:p w14:paraId="15C5FBC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675838E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E8C3C8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4FA6B79" w14:textId="77777777" w:rsidR="00000000" w:rsidRDefault="00D017A2">
            <w:pPr>
              <w:pStyle w:val="a3"/>
              <w:spacing w:before="0" w:beforeAutospacing="0" w:after="0" w:afterAutospacing="0"/>
              <w:jc w:val="right"/>
              <w:rPr>
                <w:color w:val="000000"/>
                <w:sz w:val="20"/>
                <w:szCs w:val="20"/>
              </w:rPr>
            </w:pPr>
            <w:r>
              <w:rPr>
                <w:color w:val="000000"/>
                <w:sz w:val="20"/>
                <w:szCs w:val="20"/>
              </w:rPr>
              <w:t>4,216</w:t>
            </w:r>
          </w:p>
        </w:tc>
        <w:tc>
          <w:tcPr>
            <w:tcW w:w="50" w:type="pct"/>
            <w:shd w:val="clear" w:color="auto" w:fill="FFFFFF"/>
            <w:noWrap/>
            <w:tcMar>
              <w:top w:w="15" w:type="dxa"/>
              <w:left w:w="0" w:type="dxa"/>
              <w:bottom w:w="0" w:type="dxa"/>
              <w:right w:w="15" w:type="dxa"/>
            </w:tcMar>
            <w:vAlign w:val="bottom"/>
            <w:hideMark/>
          </w:tcPr>
          <w:p w14:paraId="35F9BA6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4871CDA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0EB424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C5A89FD" w14:textId="77777777" w:rsidR="00000000" w:rsidRDefault="00D017A2">
            <w:pPr>
              <w:pStyle w:val="a3"/>
              <w:spacing w:before="0" w:beforeAutospacing="0" w:after="0" w:afterAutospacing="0"/>
              <w:jc w:val="right"/>
              <w:rPr>
                <w:color w:val="000000"/>
                <w:sz w:val="20"/>
                <w:szCs w:val="20"/>
              </w:rPr>
            </w:pPr>
            <w:r>
              <w:rPr>
                <w:color w:val="000000"/>
                <w:sz w:val="20"/>
                <w:szCs w:val="20"/>
              </w:rPr>
              <w:t>(248,948</w:t>
            </w:r>
          </w:p>
        </w:tc>
        <w:tc>
          <w:tcPr>
            <w:tcW w:w="50" w:type="pct"/>
            <w:shd w:val="clear" w:color="auto" w:fill="FFFFFF"/>
            <w:noWrap/>
            <w:tcMar>
              <w:top w:w="15" w:type="dxa"/>
              <w:left w:w="0" w:type="dxa"/>
              <w:bottom w:w="0" w:type="dxa"/>
              <w:right w:w="15" w:type="dxa"/>
            </w:tcMar>
            <w:vAlign w:val="bottom"/>
            <w:hideMark/>
          </w:tcPr>
          <w:p w14:paraId="686C93D6"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14:paraId="28706C5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BF9C34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7C6AF40" w14:textId="77777777" w:rsidR="00000000" w:rsidRDefault="00D017A2">
            <w:pPr>
              <w:pStyle w:val="a3"/>
              <w:spacing w:before="0" w:beforeAutospacing="0" w:after="0" w:afterAutospacing="0"/>
              <w:jc w:val="right"/>
              <w:rPr>
                <w:color w:val="000000"/>
                <w:sz w:val="20"/>
                <w:szCs w:val="20"/>
              </w:rPr>
            </w:pPr>
            <w:r>
              <w:rPr>
                <w:color w:val="000000"/>
                <w:sz w:val="20"/>
                <w:szCs w:val="20"/>
              </w:rPr>
              <w:t>410,800</w:t>
            </w:r>
          </w:p>
        </w:tc>
        <w:tc>
          <w:tcPr>
            <w:tcW w:w="50" w:type="pct"/>
            <w:shd w:val="clear" w:color="auto" w:fill="FFFFFF"/>
            <w:noWrap/>
            <w:tcMar>
              <w:top w:w="15" w:type="dxa"/>
              <w:left w:w="0" w:type="dxa"/>
              <w:bottom w:w="0" w:type="dxa"/>
              <w:right w:w="15" w:type="dxa"/>
            </w:tcMar>
            <w:vAlign w:val="bottom"/>
            <w:hideMark/>
          </w:tcPr>
          <w:p w14:paraId="5C3E0656"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A5489F2" w14:textId="77777777">
        <w:trPr>
          <w:divId w:val="932054512"/>
        </w:trPr>
        <w:tc>
          <w:tcPr>
            <w:tcW w:w="2239" w:type="pct"/>
            <w:shd w:val="clear" w:color="auto" w:fill="CFF0FC"/>
            <w:tcMar>
              <w:top w:w="15" w:type="dxa"/>
              <w:left w:w="0" w:type="dxa"/>
              <w:bottom w:w="0" w:type="dxa"/>
              <w:right w:w="15" w:type="dxa"/>
            </w:tcMar>
            <w:hideMark/>
          </w:tcPr>
          <w:p w14:paraId="77F426A6" w14:textId="77777777" w:rsidR="00000000" w:rsidRDefault="00D017A2">
            <w:pPr>
              <w:pStyle w:val="a3"/>
              <w:spacing w:before="0" w:beforeAutospacing="0" w:after="0" w:afterAutospacing="0"/>
              <w:rPr>
                <w:b/>
                <w:bCs/>
                <w:color w:val="000000"/>
                <w:sz w:val="20"/>
                <w:szCs w:val="20"/>
              </w:rPr>
            </w:pPr>
            <w:r>
              <w:rPr>
                <w:b/>
                <w:bCs/>
                <w:color w:val="000000"/>
                <w:sz w:val="20"/>
                <w:szCs w:val="20"/>
              </w:rPr>
              <w:t>OPERATING INCOME</w:t>
            </w:r>
          </w:p>
        </w:tc>
        <w:tc>
          <w:tcPr>
            <w:tcW w:w="54" w:type="pct"/>
            <w:shd w:val="clear" w:color="auto" w:fill="CFF0FC"/>
            <w:tcMar>
              <w:top w:w="15" w:type="dxa"/>
              <w:left w:w="0" w:type="dxa"/>
              <w:bottom w:w="0" w:type="dxa"/>
              <w:right w:w="15" w:type="dxa"/>
            </w:tcMar>
            <w:vAlign w:val="bottom"/>
            <w:hideMark/>
          </w:tcPr>
          <w:p w14:paraId="6C7BAE2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FD423B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86A394E" w14:textId="77777777" w:rsidR="00000000" w:rsidRDefault="00D017A2">
            <w:pPr>
              <w:pStyle w:val="a3"/>
              <w:spacing w:before="0" w:beforeAutospacing="0" w:after="0" w:afterAutospacing="0"/>
              <w:jc w:val="right"/>
              <w:rPr>
                <w:color w:val="000000"/>
                <w:sz w:val="20"/>
                <w:szCs w:val="20"/>
              </w:rPr>
            </w:pPr>
            <w:r>
              <w:rPr>
                <w:color w:val="000000"/>
                <w:sz w:val="20"/>
                <w:szCs w:val="20"/>
              </w:rPr>
              <w:t>44,407</w:t>
            </w:r>
          </w:p>
        </w:tc>
        <w:tc>
          <w:tcPr>
            <w:tcW w:w="50" w:type="pct"/>
            <w:shd w:val="clear" w:color="auto" w:fill="CFF0FC"/>
            <w:noWrap/>
            <w:tcMar>
              <w:top w:w="15" w:type="dxa"/>
              <w:left w:w="0" w:type="dxa"/>
              <w:bottom w:w="0" w:type="dxa"/>
              <w:right w:w="15" w:type="dxa"/>
            </w:tcMar>
            <w:vAlign w:val="bottom"/>
            <w:hideMark/>
          </w:tcPr>
          <w:p w14:paraId="4E2556C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097EEA4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4EEABC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3404F5A" w14:textId="77777777" w:rsidR="00000000" w:rsidRDefault="00D017A2">
            <w:pPr>
              <w:pStyle w:val="a3"/>
              <w:spacing w:before="0" w:beforeAutospacing="0" w:after="0" w:afterAutospacing="0"/>
              <w:jc w:val="right"/>
              <w:rPr>
                <w:color w:val="000000"/>
                <w:sz w:val="20"/>
                <w:szCs w:val="20"/>
              </w:rPr>
            </w:pPr>
            <w:r>
              <w:rPr>
                <w:color w:val="000000"/>
                <w:sz w:val="20"/>
                <w:szCs w:val="20"/>
              </w:rPr>
              <w:t>27,350</w:t>
            </w:r>
          </w:p>
        </w:tc>
        <w:tc>
          <w:tcPr>
            <w:tcW w:w="50" w:type="pct"/>
            <w:shd w:val="clear" w:color="auto" w:fill="CFF0FC"/>
            <w:noWrap/>
            <w:tcMar>
              <w:top w:w="15" w:type="dxa"/>
              <w:left w:w="0" w:type="dxa"/>
              <w:bottom w:w="0" w:type="dxa"/>
              <w:right w:w="15" w:type="dxa"/>
            </w:tcMar>
            <w:vAlign w:val="bottom"/>
            <w:hideMark/>
          </w:tcPr>
          <w:p w14:paraId="4530FEA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03A6D13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1B4344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94705DF" w14:textId="77777777" w:rsidR="00000000" w:rsidRDefault="00D017A2">
            <w:pPr>
              <w:pStyle w:val="a3"/>
              <w:spacing w:before="0" w:beforeAutospacing="0" w:after="0" w:afterAutospacing="0"/>
              <w:jc w:val="right"/>
              <w:rPr>
                <w:color w:val="000000"/>
                <w:sz w:val="20"/>
                <w:szCs w:val="20"/>
              </w:rPr>
            </w:pPr>
            <w:r>
              <w:rPr>
                <w:color w:val="000000"/>
                <w:sz w:val="20"/>
                <w:szCs w:val="20"/>
              </w:rPr>
              <w:t>1,507</w:t>
            </w:r>
          </w:p>
        </w:tc>
        <w:tc>
          <w:tcPr>
            <w:tcW w:w="50" w:type="pct"/>
            <w:shd w:val="clear" w:color="auto" w:fill="CFF0FC"/>
            <w:noWrap/>
            <w:tcMar>
              <w:top w:w="15" w:type="dxa"/>
              <w:left w:w="0" w:type="dxa"/>
              <w:bottom w:w="0" w:type="dxa"/>
              <w:right w:w="15" w:type="dxa"/>
            </w:tcMar>
            <w:vAlign w:val="bottom"/>
            <w:hideMark/>
          </w:tcPr>
          <w:p w14:paraId="64B93A0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30F47F6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EC8703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A864ACB"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CF032E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55DD83A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E0FD53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0736005" w14:textId="77777777" w:rsidR="00000000" w:rsidRDefault="00D017A2">
            <w:pPr>
              <w:pStyle w:val="a3"/>
              <w:spacing w:before="0" w:beforeAutospacing="0" w:after="0" w:afterAutospacing="0"/>
              <w:jc w:val="right"/>
              <w:rPr>
                <w:color w:val="000000"/>
                <w:sz w:val="20"/>
                <w:szCs w:val="20"/>
              </w:rPr>
            </w:pPr>
            <w:r>
              <w:rPr>
                <w:color w:val="000000"/>
                <w:sz w:val="20"/>
                <w:szCs w:val="20"/>
              </w:rPr>
              <w:t>73,264</w:t>
            </w:r>
          </w:p>
        </w:tc>
        <w:tc>
          <w:tcPr>
            <w:tcW w:w="50" w:type="pct"/>
            <w:shd w:val="clear" w:color="auto" w:fill="CFF0FC"/>
            <w:noWrap/>
            <w:tcMar>
              <w:top w:w="15" w:type="dxa"/>
              <w:left w:w="0" w:type="dxa"/>
              <w:bottom w:w="0" w:type="dxa"/>
              <w:right w:w="15" w:type="dxa"/>
            </w:tcMar>
            <w:vAlign w:val="bottom"/>
            <w:hideMark/>
          </w:tcPr>
          <w:p w14:paraId="55376CC4"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CF3168D" w14:textId="77777777">
        <w:trPr>
          <w:divId w:val="932054512"/>
        </w:trPr>
        <w:tc>
          <w:tcPr>
            <w:tcW w:w="2239" w:type="pct"/>
            <w:shd w:val="clear" w:color="auto" w:fill="FFFFFF"/>
            <w:tcMar>
              <w:top w:w="15" w:type="dxa"/>
              <w:left w:w="0" w:type="dxa"/>
              <w:bottom w:w="0" w:type="dxa"/>
              <w:right w:w="15" w:type="dxa"/>
            </w:tcMar>
            <w:hideMark/>
          </w:tcPr>
          <w:p w14:paraId="283CF496" w14:textId="77777777" w:rsidR="00000000" w:rsidRDefault="00D017A2">
            <w:pPr>
              <w:pStyle w:val="a3"/>
              <w:spacing w:before="0" w:beforeAutospacing="0" w:after="0" w:afterAutospacing="0"/>
              <w:rPr>
                <w:b/>
                <w:bCs/>
                <w:color w:val="000000"/>
                <w:sz w:val="20"/>
                <w:szCs w:val="20"/>
              </w:rPr>
            </w:pPr>
            <w:r>
              <w:rPr>
                <w:b/>
                <w:bCs/>
                <w:color w:val="000000"/>
                <w:sz w:val="20"/>
                <w:szCs w:val="20"/>
              </w:rPr>
              <w:t>OTHER (INCOME) EXPENSE:</w:t>
            </w:r>
          </w:p>
        </w:tc>
        <w:tc>
          <w:tcPr>
            <w:tcW w:w="54" w:type="pct"/>
            <w:shd w:val="clear" w:color="auto" w:fill="FFFFFF"/>
            <w:tcMar>
              <w:top w:w="15" w:type="dxa"/>
              <w:left w:w="0" w:type="dxa"/>
              <w:bottom w:w="0" w:type="dxa"/>
              <w:right w:w="15" w:type="dxa"/>
            </w:tcMar>
            <w:vAlign w:val="bottom"/>
            <w:hideMark/>
          </w:tcPr>
          <w:p w14:paraId="457FF90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980856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328A01A1"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36D4F1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437FD16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991A1D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02FB19F1"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61EDBA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18DEBE1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42E558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70944DEC"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7E38D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79567AE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5B6972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48D0E6AA"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12DF68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2B56782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F4D0A8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39989429"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D78C38F"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5D60004" w14:textId="77777777">
        <w:trPr>
          <w:divId w:val="932054512"/>
        </w:trPr>
        <w:tc>
          <w:tcPr>
            <w:tcW w:w="2239" w:type="pct"/>
            <w:shd w:val="clear" w:color="auto" w:fill="CFF0FC"/>
            <w:tcMar>
              <w:top w:w="15" w:type="dxa"/>
              <w:left w:w="0" w:type="dxa"/>
              <w:bottom w:w="0" w:type="dxa"/>
              <w:right w:w="15" w:type="dxa"/>
            </w:tcMar>
            <w:hideMark/>
          </w:tcPr>
          <w:p w14:paraId="64B4CB47" w14:textId="77777777" w:rsidR="00000000" w:rsidRDefault="00D017A2">
            <w:pPr>
              <w:pStyle w:val="a3"/>
              <w:spacing w:before="0" w:beforeAutospacing="0" w:after="0" w:afterAutospacing="0"/>
              <w:ind w:left="274"/>
              <w:rPr>
                <w:color w:val="000000"/>
                <w:sz w:val="20"/>
                <w:szCs w:val="20"/>
              </w:rPr>
            </w:pPr>
            <w:r>
              <w:rPr>
                <w:color w:val="000000"/>
                <w:sz w:val="20"/>
                <w:szCs w:val="20"/>
              </w:rPr>
              <w:t>Interest expense, net</w:t>
            </w:r>
          </w:p>
        </w:tc>
        <w:tc>
          <w:tcPr>
            <w:tcW w:w="54" w:type="pct"/>
            <w:shd w:val="clear" w:color="auto" w:fill="CFF0FC"/>
            <w:tcMar>
              <w:top w:w="15" w:type="dxa"/>
              <w:left w:w="0" w:type="dxa"/>
              <w:bottom w:w="0" w:type="dxa"/>
              <w:right w:w="15" w:type="dxa"/>
            </w:tcMar>
            <w:vAlign w:val="bottom"/>
            <w:hideMark/>
          </w:tcPr>
          <w:p w14:paraId="06E75B8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4AE2F3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59572D05" w14:textId="77777777" w:rsidR="00000000" w:rsidRDefault="00D017A2">
            <w:pPr>
              <w:pStyle w:val="a3"/>
              <w:spacing w:before="0" w:beforeAutospacing="0" w:after="0" w:afterAutospacing="0"/>
              <w:jc w:val="right"/>
              <w:rPr>
                <w:color w:val="000000"/>
                <w:sz w:val="20"/>
                <w:szCs w:val="20"/>
              </w:rPr>
            </w:pPr>
            <w:r>
              <w:rPr>
                <w:color w:val="000000"/>
                <w:sz w:val="20"/>
                <w:szCs w:val="20"/>
              </w:rPr>
              <w:t>18,286</w:t>
            </w:r>
          </w:p>
        </w:tc>
        <w:tc>
          <w:tcPr>
            <w:tcW w:w="50" w:type="pct"/>
            <w:shd w:val="clear" w:color="auto" w:fill="CFF0FC"/>
            <w:noWrap/>
            <w:tcMar>
              <w:top w:w="15" w:type="dxa"/>
              <w:left w:w="0" w:type="dxa"/>
              <w:bottom w:w="0" w:type="dxa"/>
              <w:right w:w="15" w:type="dxa"/>
            </w:tcMar>
            <w:vAlign w:val="bottom"/>
            <w:hideMark/>
          </w:tcPr>
          <w:p w14:paraId="00670E6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0C9F78D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CEC265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6A873248" w14:textId="77777777" w:rsidR="00000000" w:rsidRDefault="00D017A2">
            <w:pPr>
              <w:pStyle w:val="a3"/>
              <w:spacing w:before="0" w:beforeAutospacing="0" w:after="0" w:afterAutospacing="0"/>
              <w:jc w:val="right"/>
              <w:rPr>
                <w:color w:val="000000"/>
                <w:sz w:val="20"/>
                <w:szCs w:val="20"/>
              </w:rPr>
            </w:pPr>
            <w:r>
              <w:rPr>
                <w:color w:val="000000"/>
                <w:sz w:val="20"/>
                <w:szCs w:val="20"/>
              </w:rPr>
              <w:t>1,453</w:t>
            </w:r>
          </w:p>
        </w:tc>
        <w:tc>
          <w:tcPr>
            <w:tcW w:w="50" w:type="pct"/>
            <w:shd w:val="clear" w:color="auto" w:fill="CFF0FC"/>
            <w:noWrap/>
            <w:tcMar>
              <w:top w:w="15" w:type="dxa"/>
              <w:left w:w="0" w:type="dxa"/>
              <w:bottom w:w="0" w:type="dxa"/>
              <w:right w:w="15" w:type="dxa"/>
            </w:tcMar>
            <w:vAlign w:val="bottom"/>
            <w:hideMark/>
          </w:tcPr>
          <w:p w14:paraId="5FA0D38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37E037B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FC7290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067CA897" w14:textId="77777777" w:rsidR="00000000" w:rsidRDefault="00D017A2">
            <w:pPr>
              <w:pStyle w:val="a3"/>
              <w:spacing w:before="0" w:beforeAutospacing="0" w:after="0" w:afterAutospacing="0"/>
              <w:jc w:val="right"/>
              <w:rPr>
                <w:color w:val="000000"/>
                <w:sz w:val="20"/>
                <w:szCs w:val="20"/>
              </w:rPr>
            </w:pPr>
            <w:r>
              <w:rPr>
                <w:color w:val="000000"/>
                <w:sz w:val="20"/>
                <w:szCs w:val="20"/>
              </w:rPr>
              <w:t>1,697</w:t>
            </w:r>
          </w:p>
        </w:tc>
        <w:tc>
          <w:tcPr>
            <w:tcW w:w="50" w:type="pct"/>
            <w:shd w:val="clear" w:color="auto" w:fill="CFF0FC"/>
            <w:noWrap/>
            <w:tcMar>
              <w:top w:w="15" w:type="dxa"/>
              <w:left w:w="0" w:type="dxa"/>
              <w:bottom w:w="0" w:type="dxa"/>
              <w:right w:w="15" w:type="dxa"/>
            </w:tcMar>
            <w:vAlign w:val="bottom"/>
            <w:hideMark/>
          </w:tcPr>
          <w:p w14:paraId="775C562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2C63452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760E19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5ABAC0A2"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97CE6F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57B62D1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2ED63A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14:paraId="68153816" w14:textId="77777777" w:rsidR="00000000" w:rsidRDefault="00D017A2">
            <w:pPr>
              <w:pStyle w:val="a3"/>
              <w:spacing w:before="0" w:beforeAutospacing="0" w:after="0" w:afterAutospacing="0"/>
              <w:jc w:val="right"/>
              <w:rPr>
                <w:color w:val="000000"/>
                <w:sz w:val="20"/>
                <w:szCs w:val="20"/>
              </w:rPr>
            </w:pPr>
            <w:r>
              <w:rPr>
                <w:color w:val="000000"/>
                <w:sz w:val="20"/>
                <w:szCs w:val="20"/>
              </w:rPr>
              <w:t>21,436</w:t>
            </w:r>
          </w:p>
        </w:tc>
        <w:tc>
          <w:tcPr>
            <w:tcW w:w="50" w:type="pct"/>
            <w:shd w:val="clear" w:color="auto" w:fill="CFF0FC"/>
            <w:noWrap/>
            <w:tcMar>
              <w:top w:w="15" w:type="dxa"/>
              <w:left w:w="0" w:type="dxa"/>
              <w:bottom w:w="0" w:type="dxa"/>
              <w:right w:w="15" w:type="dxa"/>
            </w:tcMar>
            <w:vAlign w:val="bottom"/>
            <w:hideMark/>
          </w:tcPr>
          <w:p w14:paraId="1115A134"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BA67B40" w14:textId="77777777">
        <w:trPr>
          <w:divId w:val="932054512"/>
        </w:trPr>
        <w:tc>
          <w:tcPr>
            <w:tcW w:w="2239" w:type="pct"/>
            <w:shd w:val="clear" w:color="auto" w:fill="FFFFFF"/>
            <w:tcMar>
              <w:top w:w="15" w:type="dxa"/>
              <w:left w:w="0" w:type="dxa"/>
              <w:bottom w:w="0" w:type="dxa"/>
              <w:right w:w="15" w:type="dxa"/>
            </w:tcMar>
            <w:hideMark/>
          </w:tcPr>
          <w:p w14:paraId="7DCB4ECC" w14:textId="77777777" w:rsidR="00000000" w:rsidRDefault="00D017A2">
            <w:pPr>
              <w:pStyle w:val="a3"/>
              <w:spacing w:before="0" w:beforeAutospacing="0" w:after="0" w:afterAutospacing="0"/>
              <w:ind w:left="274"/>
              <w:rPr>
                <w:color w:val="000000"/>
                <w:sz w:val="20"/>
                <w:szCs w:val="20"/>
              </w:rPr>
            </w:pPr>
            <w:r>
              <w:rPr>
                <w:color w:val="000000"/>
                <w:sz w:val="20"/>
                <w:szCs w:val="20"/>
              </w:rPr>
              <w:t>Other (income) expense</w:t>
            </w:r>
          </w:p>
        </w:tc>
        <w:tc>
          <w:tcPr>
            <w:tcW w:w="54" w:type="pct"/>
            <w:shd w:val="clear" w:color="auto" w:fill="FFFFFF"/>
            <w:tcMar>
              <w:top w:w="15" w:type="dxa"/>
              <w:left w:w="0" w:type="dxa"/>
              <w:bottom w:w="0" w:type="dxa"/>
              <w:right w:w="15" w:type="dxa"/>
            </w:tcMar>
            <w:vAlign w:val="bottom"/>
            <w:hideMark/>
          </w:tcPr>
          <w:p w14:paraId="7B9AF4E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2B2011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01E06144" w14:textId="77777777" w:rsidR="00000000" w:rsidRDefault="00D017A2">
            <w:pPr>
              <w:pStyle w:val="a3"/>
              <w:spacing w:before="0" w:beforeAutospacing="0" w:after="0" w:afterAutospacing="0"/>
              <w:jc w:val="right"/>
              <w:rPr>
                <w:color w:val="000000"/>
                <w:sz w:val="20"/>
                <w:szCs w:val="20"/>
              </w:rPr>
            </w:pPr>
            <w:r>
              <w:rPr>
                <w:color w:val="000000"/>
                <w:sz w:val="20"/>
                <w:szCs w:val="20"/>
              </w:rPr>
              <w:t>(68</w:t>
            </w:r>
          </w:p>
        </w:tc>
        <w:tc>
          <w:tcPr>
            <w:tcW w:w="50" w:type="pct"/>
            <w:shd w:val="clear" w:color="auto" w:fill="FFFFFF"/>
            <w:noWrap/>
            <w:tcMar>
              <w:top w:w="15" w:type="dxa"/>
              <w:left w:w="0" w:type="dxa"/>
              <w:bottom w:w="0" w:type="dxa"/>
              <w:right w:w="15" w:type="dxa"/>
            </w:tcMar>
            <w:vAlign w:val="bottom"/>
            <w:hideMark/>
          </w:tcPr>
          <w:p w14:paraId="180030FE"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14:paraId="5A644F1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53B213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5876B012" w14:textId="77777777" w:rsidR="00000000" w:rsidRDefault="00D017A2">
            <w:pPr>
              <w:pStyle w:val="a3"/>
              <w:spacing w:before="0" w:beforeAutospacing="0" w:after="0" w:afterAutospacing="0"/>
              <w:jc w:val="right"/>
              <w:rPr>
                <w:color w:val="000000"/>
                <w:sz w:val="20"/>
                <w:szCs w:val="20"/>
              </w:rPr>
            </w:pPr>
            <w:r>
              <w:rPr>
                <w:color w:val="000000"/>
                <w:sz w:val="20"/>
                <w:szCs w:val="20"/>
              </w:rPr>
              <w:t>40</w:t>
            </w:r>
          </w:p>
        </w:tc>
        <w:tc>
          <w:tcPr>
            <w:tcW w:w="50" w:type="pct"/>
            <w:shd w:val="clear" w:color="auto" w:fill="FFFFFF"/>
            <w:noWrap/>
            <w:tcMar>
              <w:top w:w="15" w:type="dxa"/>
              <w:left w:w="0" w:type="dxa"/>
              <w:bottom w:w="0" w:type="dxa"/>
              <w:right w:w="15" w:type="dxa"/>
            </w:tcMar>
            <w:vAlign w:val="bottom"/>
            <w:hideMark/>
          </w:tcPr>
          <w:p w14:paraId="5C4D81F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2480FD3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37ED7D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342AF0B4" w14:textId="77777777" w:rsidR="00000000" w:rsidRDefault="00D017A2">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FFFFFF"/>
            <w:noWrap/>
            <w:tcMar>
              <w:top w:w="15" w:type="dxa"/>
              <w:left w:w="0" w:type="dxa"/>
              <w:bottom w:w="0" w:type="dxa"/>
              <w:right w:w="15" w:type="dxa"/>
            </w:tcMar>
            <w:vAlign w:val="bottom"/>
            <w:hideMark/>
          </w:tcPr>
          <w:p w14:paraId="6E60F99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1952F0C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DEC496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0CC7D978"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9EE922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0069DFE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8BF4C7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5DE4C612" w14:textId="77777777" w:rsidR="00000000" w:rsidRDefault="00D017A2">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FFFFFF"/>
            <w:noWrap/>
            <w:tcMar>
              <w:top w:w="15" w:type="dxa"/>
              <w:left w:w="0" w:type="dxa"/>
              <w:bottom w:w="0" w:type="dxa"/>
              <w:right w:w="15" w:type="dxa"/>
            </w:tcMar>
            <w:vAlign w:val="bottom"/>
            <w:hideMark/>
          </w:tcPr>
          <w:p w14:paraId="2C8F9727"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456955C" w14:textId="77777777">
        <w:trPr>
          <w:divId w:val="932054512"/>
        </w:trPr>
        <w:tc>
          <w:tcPr>
            <w:tcW w:w="2239" w:type="pct"/>
            <w:shd w:val="clear" w:color="auto" w:fill="CFF0FC"/>
            <w:tcMar>
              <w:top w:w="15" w:type="dxa"/>
              <w:left w:w="0" w:type="dxa"/>
              <w:bottom w:w="0" w:type="dxa"/>
              <w:right w:w="15" w:type="dxa"/>
            </w:tcMar>
            <w:hideMark/>
          </w:tcPr>
          <w:p w14:paraId="5CD3160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2901B55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1974C9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461D8E0" w14:textId="77777777" w:rsidR="00000000" w:rsidRDefault="00D017A2">
            <w:pPr>
              <w:pStyle w:val="a3"/>
              <w:spacing w:before="0" w:beforeAutospacing="0" w:after="0" w:afterAutospacing="0"/>
              <w:jc w:val="right"/>
              <w:rPr>
                <w:color w:val="000000"/>
                <w:sz w:val="20"/>
                <w:szCs w:val="20"/>
              </w:rPr>
            </w:pPr>
            <w:r>
              <w:rPr>
                <w:color w:val="000000"/>
                <w:sz w:val="20"/>
                <w:szCs w:val="20"/>
              </w:rPr>
              <w:t>18,218</w:t>
            </w:r>
          </w:p>
        </w:tc>
        <w:tc>
          <w:tcPr>
            <w:tcW w:w="50" w:type="pct"/>
            <w:shd w:val="clear" w:color="auto" w:fill="CFF0FC"/>
            <w:noWrap/>
            <w:tcMar>
              <w:top w:w="15" w:type="dxa"/>
              <w:left w:w="0" w:type="dxa"/>
              <w:bottom w:w="0" w:type="dxa"/>
              <w:right w:w="15" w:type="dxa"/>
            </w:tcMar>
            <w:vAlign w:val="bottom"/>
            <w:hideMark/>
          </w:tcPr>
          <w:p w14:paraId="18CA070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197C88D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99A45C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E74649A" w14:textId="77777777" w:rsidR="00000000" w:rsidRDefault="00D017A2">
            <w:pPr>
              <w:pStyle w:val="a3"/>
              <w:spacing w:before="0" w:beforeAutospacing="0" w:after="0" w:afterAutospacing="0"/>
              <w:jc w:val="right"/>
              <w:rPr>
                <w:color w:val="000000"/>
                <w:sz w:val="20"/>
                <w:szCs w:val="20"/>
              </w:rPr>
            </w:pPr>
            <w:r>
              <w:rPr>
                <w:color w:val="000000"/>
                <w:sz w:val="20"/>
                <w:szCs w:val="20"/>
              </w:rPr>
              <w:t>1,493</w:t>
            </w:r>
          </w:p>
        </w:tc>
        <w:tc>
          <w:tcPr>
            <w:tcW w:w="50" w:type="pct"/>
            <w:shd w:val="clear" w:color="auto" w:fill="CFF0FC"/>
            <w:noWrap/>
            <w:tcMar>
              <w:top w:w="15" w:type="dxa"/>
              <w:left w:w="0" w:type="dxa"/>
              <w:bottom w:w="0" w:type="dxa"/>
              <w:right w:w="15" w:type="dxa"/>
            </w:tcMar>
            <w:vAlign w:val="bottom"/>
            <w:hideMark/>
          </w:tcPr>
          <w:p w14:paraId="224411F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2872A03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078B27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162AB29" w14:textId="77777777" w:rsidR="00000000" w:rsidRDefault="00D017A2">
            <w:pPr>
              <w:pStyle w:val="a3"/>
              <w:spacing w:before="0" w:beforeAutospacing="0" w:after="0" w:afterAutospacing="0"/>
              <w:jc w:val="right"/>
              <w:rPr>
                <w:color w:val="000000"/>
                <w:sz w:val="20"/>
                <w:szCs w:val="20"/>
              </w:rPr>
            </w:pPr>
            <w:r>
              <w:rPr>
                <w:color w:val="000000"/>
                <w:sz w:val="20"/>
                <w:szCs w:val="20"/>
              </w:rPr>
              <w:t>1,729</w:t>
            </w:r>
          </w:p>
        </w:tc>
        <w:tc>
          <w:tcPr>
            <w:tcW w:w="50" w:type="pct"/>
            <w:shd w:val="clear" w:color="auto" w:fill="CFF0FC"/>
            <w:noWrap/>
            <w:tcMar>
              <w:top w:w="15" w:type="dxa"/>
              <w:left w:w="0" w:type="dxa"/>
              <w:bottom w:w="0" w:type="dxa"/>
              <w:right w:w="15" w:type="dxa"/>
            </w:tcMar>
            <w:vAlign w:val="bottom"/>
            <w:hideMark/>
          </w:tcPr>
          <w:p w14:paraId="014D256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079FB9C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5A6E25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E45B075"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28F44F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1D55B2C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BB7C66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443E012" w14:textId="77777777" w:rsidR="00000000" w:rsidRDefault="00D017A2">
            <w:pPr>
              <w:pStyle w:val="a3"/>
              <w:spacing w:before="0" w:beforeAutospacing="0" w:after="0" w:afterAutospacing="0"/>
              <w:jc w:val="right"/>
              <w:rPr>
                <w:color w:val="000000"/>
                <w:sz w:val="20"/>
                <w:szCs w:val="20"/>
              </w:rPr>
            </w:pPr>
            <w:r>
              <w:rPr>
                <w:color w:val="000000"/>
                <w:sz w:val="20"/>
                <w:szCs w:val="20"/>
              </w:rPr>
              <w:t>21,440</w:t>
            </w:r>
          </w:p>
        </w:tc>
        <w:tc>
          <w:tcPr>
            <w:tcW w:w="50" w:type="pct"/>
            <w:shd w:val="clear" w:color="auto" w:fill="CFF0FC"/>
            <w:noWrap/>
            <w:tcMar>
              <w:top w:w="15" w:type="dxa"/>
              <w:left w:w="0" w:type="dxa"/>
              <w:bottom w:w="0" w:type="dxa"/>
              <w:right w:w="15" w:type="dxa"/>
            </w:tcMar>
            <w:vAlign w:val="bottom"/>
            <w:hideMark/>
          </w:tcPr>
          <w:p w14:paraId="4AF7ED47"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98DEEE4" w14:textId="77777777">
        <w:trPr>
          <w:divId w:val="932054512"/>
        </w:trPr>
        <w:tc>
          <w:tcPr>
            <w:tcW w:w="2239" w:type="pct"/>
            <w:shd w:val="clear" w:color="auto" w:fill="FFFFFF"/>
            <w:tcMar>
              <w:top w:w="15" w:type="dxa"/>
              <w:left w:w="0" w:type="dxa"/>
              <w:bottom w:w="0" w:type="dxa"/>
              <w:right w:w="15" w:type="dxa"/>
            </w:tcMar>
            <w:vAlign w:val="bottom"/>
            <w:hideMark/>
          </w:tcPr>
          <w:p w14:paraId="28ACB8B9" w14:textId="77777777" w:rsidR="00000000" w:rsidRDefault="00D017A2">
            <w:pPr>
              <w:pStyle w:val="a3"/>
              <w:spacing w:before="0" w:beforeAutospacing="0" w:after="0" w:afterAutospacing="0"/>
              <w:rPr>
                <w:b/>
                <w:bCs/>
                <w:color w:val="000000"/>
                <w:sz w:val="20"/>
                <w:szCs w:val="20"/>
              </w:rPr>
            </w:pPr>
            <w:r>
              <w:rPr>
                <w:b/>
                <w:bCs/>
                <w:color w:val="000000"/>
                <w:sz w:val="20"/>
                <w:szCs w:val="20"/>
              </w:rPr>
              <w:t>INCOME BEFORE INCOME TAXES</w:t>
            </w:r>
          </w:p>
        </w:tc>
        <w:tc>
          <w:tcPr>
            <w:tcW w:w="54" w:type="pct"/>
            <w:shd w:val="clear" w:color="auto" w:fill="FFFFFF"/>
            <w:tcMar>
              <w:top w:w="15" w:type="dxa"/>
              <w:left w:w="0" w:type="dxa"/>
              <w:bottom w:w="0" w:type="dxa"/>
              <w:right w:w="15" w:type="dxa"/>
            </w:tcMar>
            <w:vAlign w:val="bottom"/>
            <w:hideMark/>
          </w:tcPr>
          <w:p w14:paraId="053763E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901695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063229B0" w14:textId="77777777" w:rsidR="00000000" w:rsidRDefault="00D017A2">
            <w:pPr>
              <w:pStyle w:val="a3"/>
              <w:spacing w:before="0" w:beforeAutospacing="0" w:after="0" w:afterAutospacing="0"/>
              <w:jc w:val="right"/>
              <w:rPr>
                <w:color w:val="000000"/>
                <w:sz w:val="20"/>
                <w:szCs w:val="20"/>
              </w:rPr>
            </w:pPr>
            <w:r>
              <w:rPr>
                <w:color w:val="000000"/>
                <w:sz w:val="20"/>
                <w:szCs w:val="20"/>
              </w:rPr>
              <w:t>26,189</w:t>
            </w:r>
          </w:p>
        </w:tc>
        <w:tc>
          <w:tcPr>
            <w:tcW w:w="50" w:type="pct"/>
            <w:shd w:val="clear" w:color="auto" w:fill="FFFFFF"/>
            <w:noWrap/>
            <w:tcMar>
              <w:top w:w="15" w:type="dxa"/>
              <w:left w:w="0" w:type="dxa"/>
              <w:bottom w:w="0" w:type="dxa"/>
              <w:right w:w="15" w:type="dxa"/>
            </w:tcMar>
            <w:vAlign w:val="bottom"/>
            <w:hideMark/>
          </w:tcPr>
          <w:p w14:paraId="4D75EF9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40749B7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47C0B0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35BEEDBF" w14:textId="77777777" w:rsidR="00000000" w:rsidRDefault="00D017A2">
            <w:pPr>
              <w:pStyle w:val="a3"/>
              <w:spacing w:before="0" w:beforeAutospacing="0" w:after="0" w:afterAutospacing="0"/>
              <w:jc w:val="right"/>
              <w:rPr>
                <w:color w:val="000000"/>
                <w:sz w:val="20"/>
                <w:szCs w:val="20"/>
              </w:rPr>
            </w:pPr>
            <w:r>
              <w:rPr>
                <w:color w:val="000000"/>
                <w:sz w:val="20"/>
                <w:szCs w:val="20"/>
              </w:rPr>
              <w:t>25,857</w:t>
            </w:r>
          </w:p>
        </w:tc>
        <w:tc>
          <w:tcPr>
            <w:tcW w:w="50" w:type="pct"/>
            <w:shd w:val="clear" w:color="auto" w:fill="FFFFFF"/>
            <w:noWrap/>
            <w:tcMar>
              <w:top w:w="15" w:type="dxa"/>
              <w:left w:w="0" w:type="dxa"/>
              <w:bottom w:w="0" w:type="dxa"/>
              <w:right w:w="15" w:type="dxa"/>
            </w:tcMar>
            <w:vAlign w:val="bottom"/>
            <w:hideMark/>
          </w:tcPr>
          <w:p w14:paraId="78B37DB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18E9F02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1AFD85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320C8F2D" w14:textId="77777777" w:rsidR="00000000" w:rsidRDefault="00D017A2">
            <w:pPr>
              <w:pStyle w:val="a3"/>
              <w:spacing w:before="0" w:beforeAutospacing="0" w:after="0" w:afterAutospacing="0"/>
              <w:jc w:val="right"/>
              <w:rPr>
                <w:color w:val="000000"/>
                <w:sz w:val="20"/>
                <w:szCs w:val="20"/>
              </w:rPr>
            </w:pPr>
            <w:r>
              <w:rPr>
                <w:color w:val="000000"/>
                <w:sz w:val="20"/>
                <w:szCs w:val="20"/>
              </w:rPr>
              <w:t>(222</w:t>
            </w:r>
          </w:p>
        </w:tc>
        <w:tc>
          <w:tcPr>
            <w:tcW w:w="50" w:type="pct"/>
            <w:shd w:val="clear" w:color="auto" w:fill="FFFFFF"/>
            <w:noWrap/>
            <w:tcMar>
              <w:top w:w="15" w:type="dxa"/>
              <w:left w:w="0" w:type="dxa"/>
              <w:bottom w:w="0" w:type="dxa"/>
              <w:right w:w="15" w:type="dxa"/>
            </w:tcMar>
            <w:vAlign w:val="bottom"/>
            <w:hideMark/>
          </w:tcPr>
          <w:p w14:paraId="26DD82F2"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14:paraId="1AF5505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017C59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3B03FD3C"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316B64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395C50B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5920EF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6F541ACD" w14:textId="77777777" w:rsidR="00000000" w:rsidRDefault="00D017A2">
            <w:pPr>
              <w:pStyle w:val="a3"/>
              <w:spacing w:before="0" w:beforeAutospacing="0" w:after="0" w:afterAutospacing="0"/>
              <w:jc w:val="right"/>
              <w:rPr>
                <w:color w:val="000000"/>
                <w:sz w:val="20"/>
                <w:szCs w:val="20"/>
              </w:rPr>
            </w:pPr>
            <w:r>
              <w:rPr>
                <w:color w:val="000000"/>
                <w:sz w:val="20"/>
                <w:szCs w:val="20"/>
              </w:rPr>
              <w:t>51,824</w:t>
            </w:r>
          </w:p>
        </w:tc>
        <w:tc>
          <w:tcPr>
            <w:tcW w:w="50" w:type="pct"/>
            <w:shd w:val="clear" w:color="auto" w:fill="FFFFFF"/>
            <w:noWrap/>
            <w:tcMar>
              <w:top w:w="15" w:type="dxa"/>
              <w:left w:w="0" w:type="dxa"/>
              <w:bottom w:w="0" w:type="dxa"/>
              <w:right w:w="15" w:type="dxa"/>
            </w:tcMar>
            <w:vAlign w:val="bottom"/>
            <w:hideMark/>
          </w:tcPr>
          <w:p w14:paraId="08950FDB"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3C00BCB" w14:textId="77777777">
        <w:trPr>
          <w:divId w:val="932054512"/>
        </w:trPr>
        <w:tc>
          <w:tcPr>
            <w:tcW w:w="2239" w:type="pct"/>
            <w:shd w:val="clear" w:color="auto" w:fill="CFF0FC"/>
            <w:tcMar>
              <w:top w:w="15" w:type="dxa"/>
              <w:left w:w="0" w:type="dxa"/>
              <w:bottom w:w="0" w:type="dxa"/>
              <w:right w:w="15" w:type="dxa"/>
            </w:tcMar>
            <w:hideMark/>
          </w:tcPr>
          <w:p w14:paraId="351292B8" w14:textId="77777777" w:rsidR="00000000" w:rsidRDefault="00D017A2">
            <w:pPr>
              <w:pStyle w:val="a3"/>
              <w:spacing w:before="0" w:beforeAutospacing="0" w:after="0" w:afterAutospacing="0"/>
              <w:ind w:left="274"/>
              <w:rPr>
                <w:color w:val="000000"/>
                <w:sz w:val="20"/>
                <w:szCs w:val="20"/>
              </w:rPr>
            </w:pPr>
            <w:r>
              <w:rPr>
                <w:color w:val="000000"/>
                <w:sz w:val="20"/>
                <w:szCs w:val="20"/>
              </w:rPr>
              <w:t>Income tax expense</w:t>
            </w:r>
          </w:p>
        </w:tc>
        <w:tc>
          <w:tcPr>
            <w:tcW w:w="54" w:type="pct"/>
            <w:shd w:val="clear" w:color="auto" w:fill="CFF0FC"/>
            <w:tcMar>
              <w:top w:w="15" w:type="dxa"/>
              <w:left w:w="0" w:type="dxa"/>
              <w:bottom w:w="0" w:type="dxa"/>
              <w:right w:w="15" w:type="dxa"/>
            </w:tcMar>
            <w:vAlign w:val="bottom"/>
            <w:hideMark/>
          </w:tcPr>
          <w:p w14:paraId="24937A4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8C6E30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1100CA08" w14:textId="77777777" w:rsidR="00000000" w:rsidRDefault="00D017A2">
            <w:pPr>
              <w:pStyle w:val="a3"/>
              <w:spacing w:before="0" w:beforeAutospacing="0" w:after="0" w:afterAutospacing="0"/>
              <w:jc w:val="right"/>
              <w:rPr>
                <w:color w:val="000000"/>
                <w:sz w:val="20"/>
                <w:szCs w:val="20"/>
              </w:rPr>
            </w:pPr>
            <w:r>
              <w:rPr>
                <w:color w:val="000000"/>
                <w:sz w:val="20"/>
                <w:szCs w:val="20"/>
              </w:rPr>
              <w:t>(529</w:t>
            </w:r>
          </w:p>
        </w:tc>
        <w:tc>
          <w:tcPr>
            <w:tcW w:w="50" w:type="pct"/>
            <w:shd w:val="clear" w:color="auto" w:fill="CFF0FC"/>
            <w:noWrap/>
            <w:tcMar>
              <w:top w:w="15" w:type="dxa"/>
              <w:left w:w="0" w:type="dxa"/>
              <w:bottom w:w="0" w:type="dxa"/>
              <w:right w:w="15" w:type="dxa"/>
            </w:tcMar>
            <w:vAlign w:val="bottom"/>
            <w:hideMark/>
          </w:tcPr>
          <w:p w14:paraId="66534EC0"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14:paraId="2500FE4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227E48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3F76D6C0" w14:textId="77777777" w:rsidR="00000000" w:rsidRDefault="00D017A2">
            <w:pPr>
              <w:pStyle w:val="a3"/>
              <w:spacing w:before="0" w:beforeAutospacing="0" w:after="0" w:afterAutospacing="0"/>
              <w:jc w:val="right"/>
              <w:rPr>
                <w:color w:val="000000"/>
                <w:sz w:val="20"/>
                <w:szCs w:val="20"/>
              </w:rPr>
            </w:pPr>
            <w:r>
              <w:rPr>
                <w:color w:val="000000"/>
                <w:sz w:val="20"/>
                <w:szCs w:val="20"/>
              </w:rPr>
              <w:t>(1,955</w:t>
            </w:r>
          </w:p>
        </w:tc>
        <w:tc>
          <w:tcPr>
            <w:tcW w:w="50" w:type="pct"/>
            <w:shd w:val="clear" w:color="auto" w:fill="CFF0FC"/>
            <w:noWrap/>
            <w:tcMar>
              <w:top w:w="15" w:type="dxa"/>
              <w:left w:w="0" w:type="dxa"/>
              <w:bottom w:w="0" w:type="dxa"/>
              <w:right w:w="15" w:type="dxa"/>
            </w:tcMar>
            <w:vAlign w:val="bottom"/>
            <w:hideMark/>
          </w:tcPr>
          <w:p w14:paraId="4D195712"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14:paraId="602E26C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59286F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414FC5E9"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C6846E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3773C0F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EBD8E8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7912AF7B"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CE2F00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092011F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E5F0D0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0F8276AB" w14:textId="77777777" w:rsidR="00000000" w:rsidRDefault="00D017A2">
            <w:pPr>
              <w:pStyle w:val="a3"/>
              <w:spacing w:before="0" w:beforeAutospacing="0" w:after="0" w:afterAutospacing="0"/>
              <w:jc w:val="right"/>
              <w:rPr>
                <w:color w:val="000000"/>
                <w:sz w:val="20"/>
                <w:szCs w:val="20"/>
              </w:rPr>
            </w:pPr>
            <w:r>
              <w:rPr>
                <w:color w:val="000000"/>
                <w:sz w:val="20"/>
                <w:szCs w:val="20"/>
              </w:rPr>
              <w:t>(2,484</w:t>
            </w:r>
          </w:p>
        </w:tc>
        <w:tc>
          <w:tcPr>
            <w:tcW w:w="50" w:type="pct"/>
            <w:shd w:val="clear" w:color="auto" w:fill="CFF0FC"/>
            <w:noWrap/>
            <w:tcMar>
              <w:top w:w="15" w:type="dxa"/>
              <w:left w:w="0" w:type="dxa"/>
              <w:bottom w:w="0" w:type="dxa"/>
              <w:right w:w="15" w:type="dxa"/>
            </w:tcMar>
            <w:vAlign w:val="bottom"/>
            <w:hideMark/>
          </w:tcPr>
          <w:p w14:paraId="1B0F4468"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75ACDE4D" w14:textId="77777777">
        <w:trPr>
          <w:divId w:val="932054512"/>
        </w:trPr>
        <w:tc>
          <w:tcPr>
            <w:tcW w:w="2239" w:type="pct"/>
            <w:shd w:val="clear" w:color="auto" w:fill="FFFFFF"/>
            <w:tcMar>
              <w:top w:w="15" w:type="dxa"/>
              <w:left w:w="0" w:type="dxa"/>
              <w:bottom w:w="0" w:type="dxa"/>
              <w:right w:w="15" w:type="dxa"/>
            </w:tcMar>
            <w:hideMark/>
          </w:tcPr>
          <w:p w14:paraId="6991458F" w14:textId="77777777" w:rsidR="00000000" w:rsidRDefault="00D017A2">
            <w:pPr>
              <w:pStyle w:val="a3"/>
              <w:spacing w:before="0" w:beforeAutospacing="0" w:after="0" w:afterAutospacing="0"/>
              <w:rPr>
                <w:b/>
                <w:bCs/>
                <w:color w:val="000000"/>
                <w:sz w:val="20"/>
                <w:szCs w:val="20"/>
              </w:rPr>
            </w:pPr>
            <w:r>
              <w:rPr>
                <w:b/>
                <w:bCs/>
                <w:color w:val="000000"/>
                <w:sz w:val="20"/>
                <w:szCs w:val="20"/>
              </w:rPr>
              <w:t>INCOME BEFORE EQUITY IN SUBSIDIARIES</w:t>
            </w:r>
          </w:p>
        </w:tc>
        <w:tc>
          <w:tcPr>
            <w:tcW w:w="54" w:type="pct"/>
            <w:shd w:val="clear" w:color="auto" w:fill="FFFFFF"/>
            <w:tcMar>
              <w:top w:w="15" w:type="dxa"/>
              <w:left w:w="0" w:type="dxa"/>
              <w:bottom w:w="0" w:type="dxa"/>
              <w:right w:w="15" w:type="dxa"/>
            </w:tcMar>
            <w:vAlign w:val="bottom"/>
            <w:hideMark/>
          </w:tcPr>
          <w:p w14:paraId="05265E7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C03853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1E1AD52B" w14:textId="77777777" w:rsidR="00000000" w:rsidRDefault="00D017A2">
            <w:pPr>
              <w:pStyle w:val="a3"/>
              <w:spacing w:before="0" w:beforeAutospacing="0" w:after="0" w:afterAutospacing="0"/>
              <w:jc w:val="right"/>
              <w:rPr>
                <w:color w:val="000000"/>
                <w:sz w:val="20"/>
                <w:szCs w:val="20"/>
              </w:rPr>
            </w:pPr>
            <w:r>
              <w:rPr>
                <w:color w:val="000000"/>
                <w:sz w:val="20"/>
                <w:szCs w:val="20"/>
              </w:rPr>
              <w:t>25,660</w:t>
            </w:r>
          </w:p>
        </w:tc>
        <w:tc>
          <w:tcPr>
            <w:tcW w:w="50" w:type="pct"/>
            <w:shd w:val="clear" w:color="auto" w:fill="FFFFFF"/>
            <w:noWrap/>
            <w:tcMar>
              <w:top w:w="15" w:type="dxa"/>
              <w:left w:w="0" w:type="dxa"/>
              <w:bottom w:w="0" w:type="dxa"/>
              <w:right w:w="15" w:type="dxa"/>
            </w:tcMar>
            <w:vAlign w:val="bottom"/>
            <w:hideMark/>
          </w:tcPr>
          <w:p w14:paraId="067096F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285C01A8"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CB85CE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77D0DFB5" w14:textId="77777777" w:rsidR="00000000" w:rsidRDefault="00D017A2">
            <w:pPr>
              <w:pStyle w:val="a3"/>
              <w:spacing w:before="0" w:beforeAutospacing="0" w:after="0" w:afterAutospacing="0"/>
              <w:jc w:val="right"/>
              <w:rPr>
                <w:color w:val="000000"/>
                <w:sz w:val="20"/>
                <w:szCs w:val="20"/>
              </w:rPr>
            </w:pPr>
            <w:r>
              <w:rPr>
                <w:color w:val="000000"/>
                <w:sz w:val="20"/>
                <w:szCs w:val="20"/>
              </w:rPr>
              <w:t>23,902</w:t>
            </w:r>
          </w:p>
        </w:tc>
        <w:tc>
          <w:tcPr>
            <w:tcW w:w="50" w:type="pct"/>
            <w:shd w:val="clear" w:color="auto" w:fill="FFFFFF"/>
            <w:noWrap/>
            <w:tcMar>
              <w:top w:w="15" w:type="dxa"/>
              <w:left w:w="0" w:type="dxa"/>
              <w:bottom w:w="0" w:type="dxa"/>
              <w:right w:w="15" w:type="dxa"/>
            </w:tcMar>
            <w:vAlign w:val="bottom"/>
            <w:hideMark/>
          </w:tcPr>
          <w:p w14:paraId="2323223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15E4240C"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C479D3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12669A40" w14:textId="77777777" w:rsidR="00000000" w:rsidRDefault="00D017A2">
            <w:pPr>
              <w:pStyle w:val="a3"/>
              <w:spacing w:before="0" w:beforeAutospacing="0" w:after="0" w:afterAutospacing="0"/>
              <w:jc w:val="right"/>
              <w:rPr>
                <w:color w:val="000000"/>
                <w:sz w:val="20"/>
                <w:szCs w:val="20"/>
              </w:rPr>
            </w:pPr>
            <w:r>
              <w:rPr>
                <w:color w:val="000000"/>
                <w:sz w:val="20"/>
                <w:szCs w:val="20"/>
              </w:rPr>
              <w:t>(222</w:t>
            </w:r>
          </w:p>
        </w:tc>
        <w:tc>
          <w:tcPr>
            <w:tcW w:w="50" w:type="pct"/>
            <w:shd w:val="clear" w:color="auto" w:fill="FFFFFF"/>
            <w:noWrap/>
            <w:tcMar>
              <w:top w:w="15" w:type="dxa"/>
              <w:left w:w="0" w:type="dxa"/>
              <w:bottom w:w="0" w:type="dxa"/>
              <w:right w:w="15" w:type="dxa"/>
            </w:tcMar>
            <w:vAlign w:val="bottom"/>
            <w:hideMark/>
          </w:tcPr>
          <w:p w14:paraId="0538524F"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14:paraId="5CBA57FF"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3CEAD6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5ADFF5A1"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CDF02D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727C0A4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BA242E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3AED1898" w14:textId="77777777" w:rsidR="00000000" w:rsidRDefault="00D017A2">
            <w:pPr>
              <w:pStyle w:val="a3"/>
              <w:spacing w:before="0" w:beforeAutospacing="0" w:after="0" w:afterAutospacing="0"/>
              <w:jc w:val="right"/>
              <w:rPr>
                <w:color w:val="000000"/>
                <w:sz w:val="20"/>
                <w:szCs w:val="20"/>
              </w:rPr>
            </w:pPr>
            <w:r>
              <w:rPr>
                <w:color w:val="000000"/>
                <w:sz w:val="20"/>
                <w:szCs w:val="20"/>
              </w:rPr>
              <w:t>49,340</w:t>
            </w:r>
          </w:p>
        </w:tc>
        <w:tc>
          <w:tcPr>
            <w:tcW w:w="50" w:type="pct"/>
            <w:shd w:val="clear" w:color="auto" w:fill="FFFFFF"/>
            <w:noWrap/>
            <w:tcMar>
              <w:top w:w="15" w:type="dxa"/>
              <w:left w:w="0" w:type="dxa"/>
              <w:bottom w:w="0" w:type="dxa"/>
              <w:right w:w="15" w:type="dxa"/>
            </w:tcMar>
            <w:vAlign w:val="bottom"/>
            <w:hideMark/>
          </w:tcPr>
          <w:p w14:paraId="34D54B0C"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898A058" w14:textId="77777777">
        <w:trPr>
          <w:divId w:val="932054512"/>
        </w:trPr>
        <w:tc>
          <w:tcPr>
            <w:tcW w:w="2239" w:type="pct"/>
            <w:shd w:val="clear" w:color="auto" w:fill="CFF0FC"/>
            <w:tcMar>
              <w:top w:w="15" w:type="dxa"/>
              <w:left w:w="0" w:type="dxa"/>
              <w:bottom w:w="0" w:type="dxa"/>
              <w:right w:w="15" w:type="dxa"/>
            </w:tcMar>
            <w:hideMark/>
          </w:tcPr>
          <w:p w14:paraId="03D9331A" w14:textId="77777777" w:rsidR="00000000" w:rsidRDefault="00D017A2">
            <w:pPr>
              <w:pStyle w:val="a3"/>
              <w:spacing w:before="0" w:beforeAutospacing="0" w:after="0" w:afterAutospacing="0"/>
              <w:ind w:left="274"/>
              <w:rPr>
                <w:color w:val="000000"/>
                <w:sz w:val="20"/>
                <w:szCs w:val="20"/>
              </w:rPr>
            </w:pPr>
            <w:r>
              <w:rPr>
                <w:color w:val="000000"/>
                <w:sz w:val="20"/>
                <w:szCs w:val="20"/>
              </w:rPr>
              <w:t>Income from equity in subsidiaries</w:t>
            </w:r>
          </w:p>
        </w:tc>
        <w:tc>
          <w:tcPr>
            <w:tcW w:w="54" w:type="pct"/>
            <w:shd w:val="clear" w:color="auto" w:fill="CFF0FC"/>
            <w:tcMar>
              <w:top w:w="15" w:type="dxa"/>
              <w:left w:w="0" w:type="dxa"/>
              <w:bottom w:w="0" w:type="dxa"/>
              <w:right w:w="15" w:type="dxa"/>
            </w:tcMar>
            <w:vAlign w:val="bottom"/>
            <w:hideMark/>
          </w:tcPr>
          <w:p w14:paraId="3E8A1B2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33F7AA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4552602B" w14:textId="77777777" w:rsidR="00000000" w:rsidRDefault="00D017A2">
            <w:pPr>
              <w:pStyle w:val="a3"/>
              <w:spacing w:before="0" w:beforeAutospacing="0" w:after="0" w:afterAutospacing="0"/>
              <w:jc w:val="right"/>
              <w:rPr>
                <w:color w:val="000000"/>
                <w:sz w:val="20"/>
                <w:szCs w:val="20"/>
              </w:rPr>
            </w:pPr>
            <w:r>
              <w:rPr>
                <w:color w:val="000000"/>
                <w:sz w:val="20"/>
                <w:szCs w:val="20"/>
              </w:rPr>
              <w:t>23,680</w:t>
            </w:r>
          </w:p>
        </w:tc>
        <w:tc>
          <w:tcPr>
            <w:tcW w:w="50" w:type="pct"/>
            <w:shd w:val="clear" w:color="auto" w:fill="CFF0FC"/>
            <w:noWrap/>
            <w:tcMar>
              <w:top w:w="15" w:type="dxa"/>
              <w:left w:w="0" w:type="dxa"/>
              <w:bottom w:w="0" w:type="dxa"/>
              <w:right w:w="15" w:type="dxa"/>
            </w:tcMar>
            <w:vAlign w:val="bottom"/>
            <w:hideMark/>
          </w:tcPr>
          <w:p w14:paraId="04402E3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2D3A7AC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784187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61ABDC68"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93364B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63AA84C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FB4EC7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7AE1263D"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A84E02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46982AE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6B1FD7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05557E26" w14:textId="77777777" w:rsidR="00000000" w:rsidRDefault="00D017A2">
            <w:pPr>
              <w:pStyle w:val="a3"/>
              <w:spacing w:before="0" w:beforeAutospacing="0" w:after="0" w:afterAutospacing="0"/>
              <w:jc w:val="right"/>
              <w:rPr>
                <w:color w:val="000000"/>
                <w:sz w:val="20"/>
                <w:szCs w:val="20"/>
              </w:rPr>
            </w:pPr>
            <w:r>
              <w:rPr>
                <w:color w:val="000000"/>
                <w:sz w:val="20"/>
                <w:szCs w:val="20"/>
              </w:rPr>
              <w:t>(23,680</w:t>
            </w:r>
          </w:p>
        </w:tc>
        <w:tc>
          <w:tcPr>
            <w:tcW w:w="50" w:type="pct"/>
            <w:shd w:val="clear" w:color="auto" w:fill="CFF0FC"/>
            <w:noWrap/>
            <w:tcMar>
              <w:top w:w="15" w:type="dxa"/>
              <w:left w:w="0" w:type="dxa"/>
              <w:bottom w:w="0" w:type="dxa"/>
              <w:right w:w="15" w:type="dxa"/>
            </w:tcMar>
            <w:vAlign w:val="bottom"/>
            <w:hideMark/>
          </w:tcPr>
          <w:p w14:paraId="3BD528F5"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14:paraId="7B911ED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958DDC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31419DDF"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D5247C8"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7D120B96" w14:textId="77777777">
        <w:trPr>
          <w:divId w:val="932054512"/>
        </w:trPr>
        <w:tc>
          <w:tcPr>
            <w:tcW w:w="2239" w:type="pct"/>
            <w:shd w:val="clear" w:color="auto" w:fill="FFFFFF"/>
            <w:tcMar>
              <w:top w:w="15" w:type="dxa"/>
              <w:left w:w="0" w:type="dxa"/>
              <w:bottom w:w="0" w:type="dxa"/>
              <w:right w:w="15" w:type="dxa"/>
            </w:tcMar>
            <w:hideMark/>
          </w:tcPr>
          <w:p w14:paraId="324C1DE5" w14:textId="77777777" w:rsidR="00000000" w:rsidRDefault="00D017A2">
            <w:pPr>
              <w:pStyle w:val="a3"/>
              <w:spacing w:before="0" w:beforeAutospacing="0" w:after="0" w:afterAutospacing="0"/>
              <w:rPr>
                <w:b/>
                <w:bCs/>
                <w:color w:val="000000"/>
                <w:sz w:val="20"/>
                <w:szCs w:val="20"/>
              </w:rPr>
            </w:pPr>
            <w:r>
              <w:rPr>
                <w:b/>
                <w:bCs/>
                <w:color w:val="000000"/>
                <w:sz w:val="20"/>
                <w:szCs w:val="20"/>
              </w:rPr>
              <w:t>NET INCOME</w:t>
            </w:r>
          </w:p>
        </w:tc>
        <w:tc>
          <w:tcPr>
            <w:tcW w:w="54" w:type="pct"/>
            <w:shd w:val="clear" w:color="auto" w:fill="FFFFFF"/>
            <w:tcMar>
              <w:top w:w="15" w:type="dxa"/>
              <w:left w:w="0" w:type="dxa"/>
              <w:bottom w:w="0" w:type="dxa"/>
              <w:right w:w="15" w:type="dxa"/>
            </w:tcMar>
            <w:vAlign w:val="bottom"/>
            <w:hideMark/>
          </w:tcPr>
          <w:p w14:paraId="2D23B06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D346EC9"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F8AF467" w14:textId="77777777" w:rsidR="00000000" w:rsidRDefault="00D017A2">
            <w:pPr>
              <w:pStyle w:val="a3"/>
              <w:spacing w:before="0" w:beforeAutospacing="0" w:after="0" w:afterAutospacing="0"/>
              <w:jc w:val="right"/>
              <w:rPr>
                <w:color w:val="000000"/>
                <w:sz w:val="20"/>
                <w:szCs w:val="20"/>
              </w:rPr>
            </w:pPr>
            <w:r>
              <w:rPr>
                <w:color w:val="000000"/>
                <w:sz w:val="20"/>
                <w:szCs w:val="20"/>
              </w:rPr>
              <w:t>49,340</w:t>
            </w:r>
          </w:p>
        </w:tc>
        <w:tc>
          <w:tcPr>
            <w:tcW w:w="50" w:type="pct"/>
            <w:shd w:val="clear" w:color="auto" w:fill="FFFFFF"/>
            <w:noWrap/>
            <w:tcMar>
              <w:top w:w="15" w:type="dxa"/>
              <w:left w:w="0" w:type="dxa"/>
              <w:bottom w:w="0" w:type="dxa"/>
              <w:right w:w="15" w:type="dxa"/>
            </w:tcMar>
            <w:vAlign w:val="bottom"/>
            <w:hideMark/>
          </w:tcPr>
          <w:p w14:paraId="40CEF60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5EC11F8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1E2F4E7"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ADA159C" w14:textId="77777777" w:rsidR="00000000" w:rsidRDefault="00D017A2">
            <w:pPr>
              <w:pStyle w:val="a3"/>
              <w:spacing w:before="0" w:beforeAutospacing="0" w:after="0" w:afterAutospacing="0"/>
              <w:jc w:val="right"/>
              <w:rPr>
                <w:color w:val="000000"/>
                <w:sz w:val="20"/>
                <w:szCs w:val="20"/>
              </w:rPr>
            </w:pPr>
            <w:r>
              <w:rPr>
                <w:color w:val="000000"/>
                <w:sz w:val="20"/>
                <w:szCs w:val="20"/>
              </w:rPr>
              <w:t>23,902</w:t>
            </w:r>
          </w:p>
        </w:tc>
        <w:tc>
          <w:tcPr>
            <w:tcW w:w="50" w:type="pct"/>
            <w:shd w:val="clear" w:color="auto" w:fill="FFFFFF"/>
            <w:noWrap/>
            <w:tcMar>
              <w:top w:w="15" w:type="dxa"/>
              <w:left w:w="0" w:type="dxa"/>
              <w:bottom w:w="0" w:type="dxa"/>
              <w:right w:w="15" w:type="dxa"/>
            </w:tcMar>
            <w:vAlign w:val="bottom"/>
            <w:hideMark/>
          </w:tcPr>
          <w:p w14:paraId="4B7BFDC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6EC2A72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C93A5C3"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74B09FA" w14:textId="77777777" w:rsidR="00000000" w:rsidRDefault="00D017A2">
            <w:pPr>
              <w:pStyle w:val="a3"/>
              <w:spacing w:before="0" w:beforeAutospacing="0" w:after="0" w:afterAutospacing="0"/>
              <w:jc w:val="right"/>
              <w:rPr>
                <w:color w:val="000000"/>
                <w:sz w:val="20"/>
                <w:szCs w:val="20"/>
              </w:rPr>
            </w:pPr>
            <w:r>
              <w:rPr>
                <w:color w:val="000000"/>
                <w:sz w:val="20"/>
                <w:szCs w:val="20"/>
              </w:rPr>
              <w:t>(222</w:t>
            </w:r>
          </w:p>
        </w:tc>
        <w:tc>
          <w:tcPr>
            <w:tcW w:w="50" w:type="pct"/>
            <w:shd w:val="clear" w:color="auto" w:fill="FFFFFF"/>
            <w:noWrap/>
            <w:tcMar>
              <w:top w:w="15" w:type="dxa"/>
              <w:left w:w="0" w:type="dxa"/>
              <w:bottom w:w="0" w:type="dxa"/>
              <w:right w:w="15" w:type="dxa"/>
            </w:tcMar>
            <w:vAlign w:val="bottom"/>
            <w:hideMark/>
          </w:tcPr>
          <w:p w14:paraId="64CA7104"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14:paraId="455EA54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AF88F08"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C93FCC0" w14:textId="77777777" w:rsidR="00000000" w:rsidRDefault="00D017A2">
            <w:pPr>
              <w:pStyle w:val="a3"/>
              <w:spacing w:before="0" w:beforeAutospacing="0" w:after="0" w:afterAutospacing="0"/>
              <w:jc w:val="right"/>
              <w:rPr>
                <w:color w:val="000000"/>
                <w:sz w:val="20"/>
                <w:szCs w:val="20"/>
              </w:rPr>
            </w:pPr>
            <w:r>
              <w:rPr>
                <w:color w:val="000000"/>
                <w:sz w:val="20"/>
                <w:szCs w:val="20"/>
              </w:rPr>
              <w:t>(23,680</w:t>
            </w:r>
          </w:p>
        </w:tc>
        <w:tc>
          <w:tcPr>
            <w:tcW w:w="50" w:type="pct"/>
            <w:shd w:val="clear" w:color="auto" w:fill="FFFFFF"/>
            <w:noWrap/>
            <w:tcMar>
              <w:top w:w="15" w:type="dxa"/>
              <w:left w:w="0" w:type="dxa"/>
              <w:bottom w:w="0" w:type="dxa"/>
              <w:right w:w="15" w:type="dxa"/>
            </w:tcMar>
            <w:vAlign w:val="bottom"/>
            <w:hideMark/>
          </w:tcPr>
          <w:p w14:paraId="2454193C"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14:paraId="4958D13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F5EEA38"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74C4BE0" w14:textId="77777777" w:rsidR="00000000" w:rsidRDefault="00D017A2">
            <w:pPr>
              <w:pStyle w:val="a3"/>
              <w:spacing w:before="0" w:beforeAutospacing="0" w:after="0" w:afterAutospacing="0"/>
              <w:jc w:val="right"/>
              <w:rPr>
                <w:color w:val="000000"/>
                <w:sz w:val="20"/>
                <w:szCs w:val="20"/>
              </w:rPr>
            </w:pPr>
            <w:r>
              <w:rPr>
                <w:color w:val="000000"/>
                <w:sz w:val="20"/>
                <w:szCs w:val="20"/>
              </w:rPr>
              <w:t>49,340</w:t>
            </w:r>
          </w:p>
        </w:tc>
        <w:tc>
          <w:tcPr>
            <w:tcW w:w="50" w:type="pct"/>
            <w:shd w:val="clear" w:color="auto" w:fill="FFFFFF"/>
            <w:noWrap/>
            <w:tcMar>
              <w:top w:w="15" w:type="dxa"/>
              <w:left w:w="0" w:type="dxa"/>
              <w:bottom w:w="0" w:type="dxa"/>
              <w:right w:w="15" w:type="dxa"/>
            </w:tcMar>
            <w:vAlign w:val="bottom"/>
            <w:hideMark/>
          </w:tcPr>
          <w:p w14:paraId="350788A6" w14:textId="77777777" w:rsidR="00000000" w:rsidRDefault="00D017A2">
            <w:pPr>
              <w:pStyle w:val="a3"/>
              <w:spacing w:before="0" w:beforeAutospacing="0" w:after="0" w:afterAutospacing="0"/>
              <w:rPr>
                <w:color w:val="000000"/>
                <w:sz w:val="2"/>
                <w:szCs w:val="2"/>
              </w:rPr>
            </w:pPr>
            <w:r>
              <w:rPr>
                <w:color w:val="000000"/>
                <w:sz w:val="2"/>
                <w:szCs w:val="2"/>
              </w:rPr>
              <w:t> </w:t>
            </w:r>
          </w:p>
        </w:tc>
      </w:tr>
    </w:tbl>
    <w:p w14:paraId="38537E0B" w14:textId="77777777" w:rsidR="00000000" w:rsidRDefault="00D017A2">
      <w:pPr>
        <w:pStyle w:val="a3"/>
        <w:spacing w:before="0" w:beforeAutospacing="0" w:after="0" w:afterAutospacing="0"/>
        <w:rPr>
          <w:sz w:val="20"/>
          <w:szCs w:val="20"/>
        </w:rPr>
      </w:pPr>
      <w:r>
        <w:rPr>
          <w:sz w:val="20"/>
          <w:szCs w:val="20"/>
        </w:rPr>
        <w:t> </w:t>
      </w:r>
    </w:p>
    <w:p w14:paraId="76172BE8" w14:textId="77777777" w:rsidR="00000000" w:rsidRDefault="00D017A2">
      <w:pPr>
        <w:pStyle w:val="a3"/>
        <w:spacing w:before="0" w:beforeAutospacing="0" w:after="0" w:afterAutospacing="0"/>
        <w:rPr>
          <w:sz w:val="20"/>
          <w:szCs w:val="20"/>
        </w:rPr>
      </w:pPr>
      <w:r>
        <w:rPr>
          <w:sz w:val="20"/>
          <w:szCs w:val="20"/>
        </w:rPr>
        <w:t> </w:t>
      </w:r>
    </w:p>
    <w:p w14:paraId="71FC6128" w14:textId="77777777" w:rsidR="00000000" w:rsidRDefault="00D017A2">
      <w:pPr>
        <w:pStyle w:val="a3"/>
        <w:spacing w:before="0" w:beforeAutospacing="0" w:after="0" w:afterAutospacing="0"/>
        <w:rPr>
          <w:sz w:val="20"/>
          <w:szCs w:val="20"/>
        </w:rPr>
      </w:pPr>
      <w:r>
        <w:rPr>
          <w:sz w:val="20"/>
          <w:szCs w:val="20"/>
        </w:rPr>
        <w:t> </w:t>
      </w:r>
    </w:p>
    <w:p w14:paraId="7A2841B9" w14:textId="77777777" w:rsidR="00000000" w:rsidRDefault="00D017A2">
      <w:pPr>
        <w:pStyle w:val="a3"/>
        <w:spacing w:before="240" w:beforeAutospacing="0" w:after="0" w:afterAutospacing="0"/>
        <w:jc w:val="center"/>
        <w:rPr>
          <w:sz w:val="20"/>
          <w:szCs w:val="20"/>
        </w:rPr>
      </w:pPr>
      <w:r>
        <w:rPr>
          <w:sz w:val="20"/>
          <w:szCs w:val="20"/>
        </w:rPr>
        <w:t>22</w:t>
      </w:r>
    </w:p>
    <w:p w14:paraId="756E62B2" w14:textId="77777777" w:rsidR="00000000" w:rsidRDefault="00D017A2">
      <w:pPr>
        <w:rPr>
          <w:rFonts w:eastAsia="Times New Roman"/>
        </w:rPr>
      </w:pPr>
      <w:r>
        <w:rPr>
          <w:rFonts w:eastAsia="Times New Roman"/>
        </w:rPr>
        <w:pict w14:anchorId="7FAAC05B">
          <v:rect id="_x0000_i1048" style="width:0;height:1.5pt" o:hralign="center" o:hrstd="t" o:hr="t" fillcolor="#a0a0a0" stroked="f"/>
        </w:pict>
      </w:r>
    </w:p>
    <w:p w14:paraId="26CD36AF" w14:textId="77777777" w:rsidR="00000000" w:rsidRDefault="00D017A2">
      <w:pPr>
        <w:pStyle w:val="a3"/>
        <w:spacing w:before="0" w:beforeAutospacing="0" w:after="0" w:afterAutospacing="0"/>
        <w:rPr>
          <w:sz w:val="20"/>
          <w:szCs w:val="20"/>
        </w:rPr>
      </w:pPr>
      <w:r>
        <w:rPr>
          <w:sz w:val="20"/>
          <w:szCs w:val="20"/>
        </w:rPr>
        <w:t> </w:t>
      </w:r>
    </w:p>
    <w:p w14:paraId="29B7A055" w14:textId="77777777" w:rsidR="00000000" w:rsidRDefault="00D017A2">
      <w:pPr>
        <w:pStyle w:val="a3"/>
        <w:spacing w:before="0" w:beforeAutospacing="0" w:after="0" w:afterAutospacing="0"/>
        <w:jc w:val="center"/>
        <w:rPr>
          <w:b/>
          <w:bCs/>
          <w:sz w:val="20"/>
          <w:szCs w:val="20"/>
        </w:rPr>
      </w:pPr>
      <w:r>
        <w:rPr>
          <w:b/>
          <w:bCs/>
          <w:sz w:val="20"/>
          <w:szCs w:val="20"/>
        </w:rPr>
        <w:t>CONDENSED CONSOLIDATING STATEMENT OF CASH FLOWS</w:t>
      </w:r>
    </w:p>
    <w:p w14:paraId="048E9EAB" w14:textId="77777777" w:rsidR="00000000" w:rsidRDefault="00D017A2">
      <w:pPr>
        <w:pStyle w:val="a3"/>
        <w:spacing w:before="0" w:beforeAutospacing="0" w:after="0" w:afterAutospacing="0"/>
        <w:jc w:val="center"/>
        <w:rPr>
          <w:b/>
          <w:bCs/>
          <w:sz w:val="20"/>
          <w:szCs w:val="20"/>
        </w:rPr>
      </w:pPr>
      <w:r>
        <w:rPr>
          <w:b/>
          <w:bCs/>
          <w:sz w:val="20"/>
          <w:szCs w:val="20"/>
        </w:rPr>
        <w:t>For the three months ended March 31, 2020</w:t>
      </w:r>
    </w:p>
    <w:p w14:paraId="6E69CC07" w14:textId="77777777" w:rsidR="00000000" w:rsidRDefault="00D017A2">
      <w:pPr>
        <w:pStyle w:val="a3"/>
        <w:spacing w:before="0" w:beforeAutospacing="0" w:after="0" w:afterAutospacing="0"/>
        <w:jc w:val="center"/>
        <w:rPr>
          <w:sz w:val="20"/>
          <w:szCs w:val="20"/>
        </w:rPr>
      </w:pPr>
      <w:r>
        <w:rPr>
          <w:sz w:val="20"/>
          <w:szCs w:val="20"/>
        </w:rPr>
        <w:t>(Unaudited and in thousands)</w:t>
      </w:r>
    </w:p>
    <w:p w14:paraId="6BC51470" w14:textId="77777777" w:rsidR="00000000" w:rsidRDefault="00D017A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22"/>
        <w:gridCol w:w="65"/>
        <w:gridCol w:w="115"/>
        <w:gridCol w:w="665"/>
        <w:gridCol w:w="82"/>
        <w:gridCol w:w="65"/>
        <w:gridCol w:w="116"/>
        <w:gridCol w:w="725"/>
        <w:gridCol w:w="82"/>
        <w:gridCol w:w="65"/>
        <w:gridCol w:w="116"/>
        <w:gridCol w:w="735"/>
        <w:gridCol w:w="82"/>
        <w:gridCol w:w="65"/>
        <w:gridCol w:w="116"/>
        <w:gridCol w:w="860"/>
        <w:gridCol w:w="65"/>
        <w:gridCol w:w="65"/>
        <w:gridCol w:w="145"/>
        <w:gridCol w:w="1173"/>
        <w:gridCol w:w="82"/>
      </w:tblGrid>
      <w:tr w:rsidR="00000000" w14:paraId="624C0D1F" w14:textId="77777777">
        <w:trPr>
          <w:divId w:val="1938899196"/>
        </w:trPr>
        <w:tc>
          <w:tcPr>
            <w:tcW w:w="2279" w:type="pct"/>
            <w:shd w:val="clear" w:color="auto" w:fill="FFFFFF"/>
            <w:tcMar>
              <w:top w:w="15" w:type="dxa"/>
              <w:left w:w="0" w:type="dxa"/>
              <w:bottom w:w="0" w:type="dxa"/>
              <w:right w:w="15" w:type="dxa"/>
            </w:tcMar>
            <w:vAlign w:val="bottom"/>
            <w:hideMark/>
          </w:tcPr>
          <w:p w14:paraId="02ADFC1C" w14:textId="77777777" w:rsidR="00000000" w:rsidRDefault="00D017A2">
            <w:pPr>
              <w:pStyle w:val="a3"/>
              <w:spacing w:before="0" w:beforeAutospacing="0" w:after="0" w:afterAutospacing="0"/>
              <w:jc w:val="center"/>
            </w:pPr>
            <w:r>
              <w:t> </w:t>
            </w:r>
          </w:p>
        </w:tc>
        <w:tc>
          <w:tcPr>
            <w:tcW w:w="55" w:type="pct"/>
            <w:shd w:val="clear" w:color="auto" w:fill="FFFFFF"/>
            <w:tcMar>
              <w:top w:w="15" w:type="dxa"/>
              <w:left w:w="0" w:type="dxa"/>
              <w:bottom w:w="0" w:type="dxa"/>
              <w:right w:w="15" w:type="dxa"/>
            </w:tcMar>
            <w:vAlign w:val="bottom"/>
            <w:hideMark/>
          </w:tcPr>
          <w:p w14:paraId="67AD758B"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56" w:type="pct"/>
            <w:gridSpan w:val="2"/>
            <w:tcBorders>
              <w:bottom w:val="single" w:sz="6" w:space="0" w:color="000000"/>
            </w:tcBorders>
            <w:shd w:val="clear" w:color="auto" w:fill="FFFFFF"/>
            <w:tcMar>
              <w:top w:w="15" w:type="dxa"/>
              <w:left w:w="0" w:type="dxa"/>
              <w:bottom w:w="0" w:type="dxa"/>
              <w:right w:w="15" w:type="dxa"/>
            </w:tcMar>
            <w:vAlign w:val="bottom"/>
            <w:hideMark/>
          </w:tcPr>
          <w:p w14:paraId="04833842"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14:paraId="3911EF87"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14:paraId="001EE6B0"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56" w:type="pct"/>
            <w:gridSpan w:val="2"/>
            <w:tcBorders>
              <w:bottom w:val="single" w:sz="6" w:space="0" w:color="000000"/>
            </w:tcBorders>
            <w:shd w:val="clear" w:color="auto" w:fill="FFFFFF"/>
            <w:tcMar>
              <w:top w:w="15" w:type="dxa"/>
              <w:left w:w="0" w:type="dxa"/>
              <w:bottom w:w="0" w:type="dxa"/>
              <w:right w:w="15" w:type="dxa"/>
            </w:tcMar>
            <w:vAlign w:val="bottom"/>
            <w:hideMark/>
          </w:tcPr>
          <w:p w14:paraId="3C849CD8"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Combined</w:t>
            </w:r>
          </w:p>
          <w:p w14:paraId="4681D912"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Subsidiary</w:t>
            </w:r>
          </w:p>
          <w:p w14:paraId="7E715E27"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Guarantors</w:t>
            </w:r>
          </w:p>
        </w:tc>
        <w:tc>
          <w:tcPr>
            <w:tcW w:w="50" w:type="pct"/>
            <w:shd w:val="clear" w:color="auto" w:fill="FFFFFF"/>
            <w:noWrap/>
            <w:tcMar>
              <w:top w:w="15" w:type="dxa"/>
              <w:left w:w="0" w:type="dxa"/>
              <w:bottom w:w="0" w:type="dxa"/>
              <w:right w:w="15" w:type="dxa"/>
            </w:tcMar>
            <w:vAlign w:val="bottom"/>
            <w:hideMark/>
          </w:tcPr>
          <w:p w14:paraId="5E35FD78"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14:paraId="5849D5CF"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368" w:type="pct"/>
            <w:gridSpan w:val="2"/>
            <w:tcBorders>
              <w:bottom w:val="single" w:sz="6" w:space="0" w:color="000000"/>
            </w:tcBorders>
            <w:shd w:val="clear" w:color="auto" w:fill="FFFFFF"/>
            <w:tcMar>
              <w:top w:w="15" w:type="dxa"/>
              <w:left w:w="0" w:type="dxa"/>
              <w:bottom w:w="0" w:type="dxa"/>
              <w:right w:w="15" w:type="dxa"/>
            </w:tcMar>
            <w:vAlign w:val="bottom"/>
            <w:hideMark/>
          </w:tcPr>
          <w:p w14:paraId="239C51A6"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Non-</w:t>
            </w:r>
          </w:p>
          <w:p w14:paraId="3EF512EA"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Guarantor</w:t>
            </w:r>
          </w:p>
          <w:p w14:paraId="5AE36B08"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Subsidiaries</w:t>
            </w:r>
          </w:p>
        </w:tc>
        <w:tc>
          <w:tcPr>
            <w:tcW w:w="50" w:type="pct"/>
            <w:shd w:val="clear" w:color="auto" w:fill="FFFFFF"/>
            <w:noWrap/>
            <w:tcMar>
              <w:top w:w="15" w:type="dxa"/>
              <w:left w:w="0" w:type="dxa"/>
              <w:bottom w:w="0" w:type="dxa"/>
              <w:right w:w="15" w:type="dxa"/>
            </w:tcMar>
            <w:vAlign w:val="bottom"/>
            <w:hideMark/>
          </w:tcPr>
          <w:p w14:paraId="618DEB72"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14:paraId="1C8E5094"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56" w:type="pct"/>
            <w:gridSpan w:val="2"/>
            <w:tcBorders>
              <w:bottom w:val="single" w:sz="6" w:space="0" w:color="000000"/>
            </w:tcBorders>
            <w:shd w:val="clear" w:color="auto" w:fill="FFFFFF"/>
            <w:tcMar>
              <w:top w:w="15" w:type="dxa"/>
              <w:left w:w="0" w:type="dxa"/>
              <w:bottom w:w="0" w:type="dxa"/>
              <w:right w:w="15" w:type="dxa"/>
            </w:tcMar>
            <w:vAlign w:val="bottom"/>
            <w:hideMark/>
          </w:tcPr>
          <w:p w14:paraId="1AB60147"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Consolidatin</w:t>
            </w:r>
            <w:r>
              <w:rPr>
                <w:b/>
                <w:bCs/>
                <w:color w:val="000000"/>
                <w:sz w:val="16"/>
                <w:szCs w:val="16"/>
              </w:rPr>
              <w:t>g</w:t>
            </w:r>
          </w:p>
          <w:p w14:paraId="535BCD85"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Adjustments</w:t>
            </w:r>
          </w:p>
          <w:p w14:paraId="03E84129"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and Other</w:t>
            </w:r>
          </w:p>
        </w:tc>
        <w:tc>
          <w:tcPr>
            <w:tcW w:w="50" w:type="pct"/>
            <w:shd w:val="clear" w:color="auto" w:fill="FFFFFF"/>
            <w:noWrap/>
            <w:tcMar>
              <w:top w:w="15" w:type="dxa"/>
              <w:left w:w="0" w:type="dxa"/>
              <w:bottom w:w="0" w:type="dxa"/>
              <w:right w:w="15" w:type="dxa"/>
            </w:tcMar>
            <w:vAlign w:val="bottom"/>
            <w:hideMark/>
          </w:tcPr>
          <w:p w14:paraId="00186D35"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14:paraId="44223D48"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56" w:type="pct"/>
            <w:gridSpan w:val="2"/>
            <w:tcBorders>
              <w:bottom w:val="single" w:sz="6" w:space="0" w:color="000000"/>
            </w:tcBorders>
            <w:shd w:val="clear" w:color="auto" w:fill="FFFFFF"/>
            <w:tcMar>
              <w:top w:w="15" w:type="dxa"/>
              <w:left w:w="0" w:type="dxa"/>
              <w:bottom w:w="0" w:type="dxa"/>
              <w:right w:w="15" w:type="dxa"/>
            </w:tcMar>
            <w:vAlign w:val="bottom"/>
            <w:hideMark/>
          </w:tcPr>
          <w:p w14:paraId="7095C161"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Total Consolidated</w:t>
            </w:r>
          </w:p>
          <w:p w14:paraId="3C28A5FE"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Amounts</w:t>
            </w:r>
          </w:p>
        </w:tc>
        <w:tc>
          <w:tcPr>
            <w:tcW w:w="50" w:type="pct"/>
            <w:shd w:val="clear" w:color="auto" w:fill="FFFFFF"/>
            <w:noWrap/>
            <w:tcMar>
              <w:top w:w="15" w:type="dxa"/>
              <w:left w:w="0" w:type="dxa"/>
              <w:bottom w:w="0" w:type="dxa"/>
              <w:right w:w="15" w:type="dxa"/>
            </w:tcMar>
            <w:vAlign w:val="bottom"/>
            <w:hideMark/>
          </w:tcPr>
          <w:p w14:paraId="7E74CF92"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175E213E" w14:textId="77777777">
        <w:trPr>
          <w:divId w:val="1938899196"/>
        </w:trPr>
        <w:tc>
          <w:tcPr>
            <w:tcW w:w="2279" w:type="pct"/>
            <w:shd w:val="clear" w:color="auto" w:fill="CFF0FC"/>
            <w:tcMar>
              <w:top w:w="15" w:type="dxa"/>
              <w:left w:w="0" w:type="dxa"/>
              <w:bottom w:w="0" w:type="dxa"/>
              <w:right w:w="15" w:type="dxa"/>
            </w:tcMar>
            <w:hideMark/>
          </w:tcPr>
          <w:p w14:paraId="1AA04C7C" w14:textId="77777777" w:rsidR="00000000" w:rsidRDefault="00D017A2">
            <w:pPr>
              <w:pStyle w:val="a3"/>
              <w:spacing w:before="0" w:beforeAutospacing="0" w:after="0" w:afterAutospacing="0"/>
              <w:rPr>
                <w:color w:val="000000"/>
                <w:sz w:val="20"/>
                <w:szCs w:val="20"/>
              </w:rPr>
            </w:pPr>
            <w:r>
              <w:rPr>
                <w:color w:val="000000"/>
                <w:sz w:val="20"/>
                <w:szCs w:val="20"/>
              </w:rPr>
              <w:t>Net cash provided by (used in) operating activities</w:t>
            </w:r>
          </w:p>
        </w:tc>
        <w:tc>
          <w:tcPr>
            <w:tcW w:w="55" w:type="pct"/>
            <w:shd w:val="clear" w:color="auto" w:fill="CFF0FC"/>
            <w:tcMar>
              <w:top w:w="15" w:type="dxa"/>
              <w:left w:w="0" w:type="dxa"/>
              <w:bottom w:w="0" w:type="dxa"/>
              <w:right w:w="15" w:type="dxa"/>
            </w:tcMar>
            <w:vAlign w:val="bottom"/>
            <w:hideMark/>
          </w:tcPr>
          <w:p w14:paraId="12A2EBF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F424D8D"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tcBorders>
            <w:shd w:val="clear" w:color="auto" w:fill="CFF0FC"/>
            <w:noWrap/>
            <w:tcMar>
              <w:top w:w="15" w:type="dxa"/>
              <w:left w:w="0" w:type="dxa"/>
              <w:bottom w:w="0" w:type="dxa"/>
              <w:right w:w="15" w:type="dxa"/>
            </w:tcMar>
            <w:vAlign w:val="bottom"/>
            <w:hideMark/>
          </w:tcPr>
          <w:p w14:paraId="7DA5DB4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82,070</w:t>
            </w:r>
          </w:p>
        </w:tc>
        <w:tc>
          <w:tcPr>
            <w:tcW w:w="50" w:type="pct"/>
            <w:shd w:val="clear" w:color="auto" w:fill="CFF0FC"/>
            <w:noWrap/>
            <w:tcMar>
              <w:top w:w="15" w:type="dxa"/>
              <w:left w:w="0" w:type="dxa"/>
              <w:bottom w:w="0" w:type="dxa"/>
              <w:right w:w="15" w:type="dxa"/>
            </w:tcMar>
            <w:vAlign w:val="bottom"/>
            <w:hideMark/>
          </w:tcPr>
          <w:p w14:paraId="5ED9664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553613B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69EACAC"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tcBorders>
            <w:shd w:val="clear" w:color="auto" w:fill="CFF0FC"/>
            <w:noWrap/>
            <w:tcMar>
              <w:top w:w="15" w:type="dxa"/>
              <w:left w:w="0" w:type="dxa"/>
              <w:bottom w:w="0" w:type="dxa"/>
              <w:right w:w="15" w:type="dxa"/>
            </w:tcMar>
            <w:vAlign w:val="bottom"/>
            <w:hideMark/>
          </w:tcPr>
          <w:p w14:paraId="6052F28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(15,566</w:t>
            </w:r>
          </w:p>
        </w:tc>
        <w:tc>
          <w:tcPr>
            <w:tcW w:w="50" w:type="pct"/>
            <w:shd w:val="clear" w:color="auto" w:fill="CFF0FC"/>
            <w:noWrap/>
            <w:tcMar>
              <w:top w:w="15" w:type="dxa"/>
              <w:left w:w="0" w:type="dxa"/>
              <w:bottom w:w="0" w:type="dxa"/>
              <w:right w:w="15" w:type="dxa"/>
            </w:tcMar>
            <w:vAlign w:val="bottom"/>
            <w:hideMark/>
          </w:tcPr>
          <w:p w14:paraId="692E75FC"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14:paraId="3671420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1FFD014"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318" w:type="pct"/>
            <w:tcBorders>
              <w:top w:val="single" w:sz="6" w:space="0" w:color="000000"/>
            </w:tcBorders>
            <w:shd w:val="clear" w:color="auto" w:fill="CFF0FC"/>
            <w:noWrap/>
            <w:tcMar>
              <w:top w:w="15" w:type="dxa"/>
              <w:left w:w="0" w:type="dxa"/>
              <w:bottom w:w="0" w:type="dxa"/>
              <w:right w:w="15" w:type="dxa"/>
            </w:tcMar>
            <w:vAlign w:val="bottom"/>
            <w:hideMark/>
          </w:tcPr>
          <w:p w14:paraId="3DDE638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8,873</w:t>
            </w:r>
          </w:p>
        </w:tc>
        <w:tc>
          <w:tcPr>
            <w:tcW w:w="50" w:type="pct"/>
            <w:shd w:val="clear" w:color="auto" w:fill="CFF0FC"/>
            <w:noWrap/>
            <w:tcMar>
              <w:top w:w="15" w:type="dxa"/>
              <w:left w:w="0" w:type="dxa"/>
              <w:bottom w:w="0" w:type="dxa"/>
              <w:right w:w="15" w:type="dxa"/>
            </w:tcMar>
            <w:vAlign w:val="bottom"/>
            <w:hideMark/>
          </w:tcPr>
          <w:p w14:paraId="179E4C0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2ED8662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ED43220"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tcBorders>
            <w:shd w:val="clear" w:color="auto" w:fill="CFF0FC"/>
            <w:noWrap/>
            <w:tcMar>
              <w:top w:w="15" w:type="dxa"/>
              <w:left w:w="0" w:type="dxa"/>
              <w:bottom w:w="0" w:type="dxa"/>
              <w:right w:w="15" w:type="dxa"/>
            </w:tcMar>
            <w:vAlign w:val="bottom"/>
            <w:hideMark/>
          </w:tcPr>
          <w:p w14:paraId="6D93B96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73DBFE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76F8B07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D962550"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tcBorders>
            <w:shd w:val="clear" w:color="auto" w:fill="CFF0FC"/>
            <w:noWrap/>
            <w:tcMar>
              <w:top w:w="15" w:type="dxa"/>
              <w:left w:w="0" w:type="dxa"/>
              <w:bottom w:w="0" w:type="dxa"/>
              <w:right w:w="15" w:type="dxa"/>
            </w:tcMar>
            <w:vAlign w:val="bottom"/>
            <w:hideMark/>
          </w:tcPr>
          <w:p w14:paraId="4422398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75,377</w:t>
            </w:r>
          </w:p>
        </w:tc>
        <w:tc>
          <w:tcPr>
            <w:tcW w:w="50" w:type="pct"/>
            <w:shd w:val="clear" w:color="auto" w:fill="CFF0FC"/>
            <w:noWrap/>
            <w:tcMar>
              <w:top w:w="15" w:type="dxa"/>
              <w:left w:w="0" w:type="dxa"/>
              <w:bottom w:w="0" w:type="dxa"/>
              <w:right w:w="15" w:type="dxa"/>
            </w:tcMar>
            <w:vAlign w:val="bottom"/>
            <w:hideMark/>
          </w:tcPr>
          <w:p w14:paraId="7005536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0B82CF76" w14:textId="77777777">
        <w:trPr>
          <w:divId w:val="1938899196"/>
        </w:trPr>
        <w:tc>
          <w:tcPr>
            <w:tcW w:w="2279" w:type="pct"/>
            <w:shd w:val="clear" w:color="auto" w:fill="FFFFFF"/>
            <w:tcMar>
              <w:top w:w="15" w:type="dxa"/>
              <w:left w:w="0" w:type="dxa"/>
              <w:bottom w:w="0" w:type="dxa"/>
              <w:right w:w="15" w:type="dxa"/>
            </w:tcMar>
            <w:hideMark/>
          </w:tcPr>
          <w:p w14:paraId="112DF442" w14:textId="77777777" w:rsidR="00000000" w:rsidRDefault="00D017A2">
            <w:pPr>
              <w:pStyle w:val="a3"/>
              <w:spacing w:before="0" w:beforeAutospacing="0" w:after="0" w:afterAutospacing="0"/>
              <w:rPr>
                <w:color w:val="000000"/>
                <w:sz w:val="20"/>
                <w:szCs w:val="20"/>
              </w:rPr>
            </w:pPr>
            <w:r>
              <w:rPr>
                <w:color w:val="000000"/>
                <w:sz w:val="20"/>
                <w:szCs w:val="20"/>
              </w:rPr>
              <w:t>Net cash used in investing activities</w:t>
            </w:r>
          </w:p>
        </w:tc>
        <w:tc>
          <w:tcPr>
            <w:tcW w:w="55" w:type="pct"/>
            <w:shd w:val="clear" w:color="auto" w:fill="FFFFFF"/>
            <w:tcMar>
              <w:top w:w="15" w:type="dxa"/>
              <w:left w:w="0" w:type="dxa"/>
              <w:bottom w:w="0" w:type="dxa"/>
              <w:right w:w="15" w:type="dxa"/>
            </w:tcMar>
            <w:vAlign w:val="bottom"/>
            <w:hideMark/>
          </w:tcPr>
          <w:p w14:paraId="2B004C5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57C65B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6" w:type="pct"/>
            <w:shd w:val="clear" w:color="auto" w:fill="FFFFFF"/>
            <w:noWrap/>
            <w:tcMar>
              <w:top w:w="15" w:type="dxa"/>
              <w:left w:w="0" w:type="dxa"/>
              <w:bottom w:w="0" w:type="dxa"/>
              <w:right w:w="15" w:type="dxa"/>
            </w:tcMar>
            <w:vAlign w:val="bottom"/>
            <w:hideMark/>
          </w:tcPr>
          <w:p w14:paraId="5056F05A"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(18,520</w:t>
            </w:r>
          </w:p>
        </w:tc>
        <w:tc>
          <w:tcPr>
            <w:tcW w:w="50" w:type="pct"/>
            <w:shd w:val="clear" w:color="auto" w:fill="FFFFFF"/>
            <w:noWrap/>
            <w:tcMar>
              <w:top w:w="15" w:type="dxa"/>
              <w:left w:w="0" w:type="dxa"/>
              <w:bottom w:w="0" w:type="dxa"/>
              <w:right w:w="15" w:type="dxa"/>
            </w:tcMar>
            <w:vAlign w:val="bottom"/>
            <w:hideMark/>
          </w:tcPr>
          <w:p w14:paraId="324F827D"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14:paraId="2F4DCE6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6F4FD5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6" w:type="pct"/>
            <w:shd w:val="clear" w:color="auto" w:fill="FFFFFF"/>
            <w:noWrap/>
            <w:tcMar>
              <w:top w:w="15" w:type="dxa"/>
              <w:left w:w="0" w:type="dxa"/>
              <w:bottom w:w="0" w:type="dxa"/>
              <w:right w:w="15" w:type="dxa"/>
            </w:tcMar>
            <w:vAlign w:val="bottom"/>
            <w:hideMark/>
          </w:tcPr>
          <w:p w14:paraId="0FA7F95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(5,265</w:t>
            </w:r>
          </w:p>
        </w:tc>
        <w:tc>
          <w:tcPr>
            <w:tcW w:w="50" w:type="pct"/>
            <w:shd w:val="clear" w:color="auto" w:fill="FFFFFF"/>
            <w:noWrap/>
            <w:tcMar>
              <w:top w:w="15" w:type="dxa"/>
              <w:left w:w="0" w:type="dxa"/>
              <w:bottom w:w="0" w:type="dxa"/>
              <w:right w:w="15" w:type="dxa"/>
            </w:tcMar>
            <w:vAlign w:val="bottom"/>
            <w:hideMark/>
          </w:tcPr>
          <w:p w14:paraId="3A14D59F"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14:paraId="4C5400E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DB2F34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18" w:type="pct"/>
            <w:shd w:val="clear" w:color="auto" w:fill="FFFFFF"/>
            <w:noWrap/>
            <w:tcMar>
              <w:top w:w="15" w:type="dxa"/>
              <w:left w:w="0" w:type="dxa"/>
              <w:bottom w:w="0" w:type="dxa"/>
              <w:right w:w="15" w:type="dxa"/>
            </w:tcMar>
            <w:vAlign w:val="bottom"/>
            <w:hideMark/>
          </w:tcPr>
          <w:p w14:paraId="652C03C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(18,284</w:t>
            </w:r>
          </w:p>
        </w:tc>
        <w:tc>
          <w:tcPr>
            <w:tcW w:w="50" w:type="pct"/>
            <w:shd w:val="clear" w:color="auto" w:fill="FFFFFF"/>
            <w:noWrap/>
            <w:tcMar>
              <w:top w:w="15" w:type="dxa"/>
              <w:left w:w="0" w:type="dxa"/>
              <w:bottom w:w="0" w:type="dxa"/>
              <w:right w:w="15" w:type="dxa"/>
            </w:tcMar>
            <w:vAlign w:val="bottom"/>
            <w:hideMark/>
          </w:tcPr>
          <w:p w14:paraId="649A7F80"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14:paraId="161A3BE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778BDB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6" w:type="pct"/>
            <w:shd w:val="clear" w:color="auto" w:fill="FFFFFF"/>
            <w:noWrap/>
            <w:tcMar>
              <w:top w:w="15" w:type="dxa"/>
              <w:left w:w="0" w:type="dxa"/>
              <w:bottom w:w="0" w:type="dxa"/>
              <w:right w:w="15" w:type="dxa"/>
            </w:tcMar>
            <w:vAlign w:val="bottom"/>
            <w:hideMark/>
          </w:tcPr>
          <w:p w14:paraId="3E12390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C22491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2A5B9E4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D3BAE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6" w:type="pct"/>
            <w:shd w:val="clear" w:color="auto" w:fill="FFFFFF"/>
            <w:noWrap/>
            <w:tcMar>
              <w:top w:w="15" w:type="dxa"/>
              <w:left w:w="0" w:type="dxa"/>
              <w:bottom w:w="0" w:type="dxa"/>
              <w:right w:w="15" w:type="dxa"/>
            </w:tcMar>
            <w:vAlign w:val="bottom"/>
            <w:hideMark/>
          </w:tcPr>
          <w:p w14:paraId="30B4D5E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(42,069</w:t>
            </w:r>
          </w:p>
        </w:tc>
        <w:tc>
          <w:tcPr>
            <w:tcW w:w="50" w:type="pct"/>
            <w:shd w:val="clear" w:color="auto" w:fill="FFFFFF"/>
            <w:noWrap/>
            <w:tcMar>
              <w:top w:w="15" w:type="dxa"/>
              <w:left w:w="0" w:type="dxa"/>
              <w:bottom w:w="0" w:type="dxa"/>
              <w:right w:w="15" w:type="dxa"/>
            </w:tcMar>
            <w:vAlign w:val="bottom"/>
            <w:hideMark/>
          </w:tcPr>
          <w:p w14:paraId="247DDC8D"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r>
      <w:tr w:rsidR="00000000" w14:paraId="47E790E9" w14:textId="77777777">
        <w:trPr>
          <w:divId w:val="1938899196"/>
        </w:trPr>
        <w:tc>
          <w:tcPr>
            <w:tcW w:w="2279" w:type="pct"/>
            <w:shd w:val="clear" w:color="auto" w:fill="CFF0FC"/>
            <w:tcMar>
              <w:top w:w="15" w:type="dxa"/>
              <w:left w:w="0" w:type="dxa"/>
              <w:bottom w:w="0" w:type="dxa"/>
              <w:right w:w="15" w:type="dxa"/>
            </w:tcMar>
            <w:hideMark/>
          </w:tcPr>
          <w:p w14:paraId="345DAB39" w14:textId="77777777" w:rsidR="00000000" w:rsidRDefault="00D017A2">
            <w:pPr>
              <w:pStyle w:val="a3"/>
              <w:spacing w:before="0" w:beforeAutospacing="0" w:after="0" w:afterAutospacing="0"/>
              <w:rPr>
                <w:color w:val="000000"/>
                <w:sz w:val="20"/>
                <w:szCs w:val="20"/>
              </w:rPr>
            </w:pPr>
            <w:r>
              <w:rPr>
                <w:color w:val="000000"/>
                <w:sz w:val="20"/>
                <w:szCs w:val="20"/>
              </w:rPr>
              <w:t>Net cash provided by (used in) financing activities</w:t>
            </w:r>
          </w:p>
        </w:tc>
        <w:tc>
          <w:tcPr>
            <w:tcW w:w="55" w:type="pct"/>
            <w:shd w:val="clear" w:color="auto" w:fill="CFF0FC"/>
            <w:tcMar>
              <w:top w:w="15" w:type="dxa"/>
              <w:left w:w="0" w:type="dxa"/>
              <w:bottom w:w="0" w:type="dxa"/>
              <w:right w:w="15" w:type="dxa"/>
            </w:tcMar>
            <w:vAlign w:val="bottom"/>
            <w:hideMark/>
          </w:tcPr>
          <w:p w14:paraId="087E7CE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7898F0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14:paraId="7341618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200,820</w:t>
            </w:r>
          </w:p>
        </w:tc>
        <w:tc>
          <w:tcPr>
            <w:tcW w:w="50" w:type="pct"/>
            <w:shd w:val="clear" w:color="auto" w:fill="CFF0FC"/>
            <w:noWrap/>
            <w:tcMar>
              <w:top w:w="15" w:type="dxa"/>
              <w:left w:w="0" w:type="dxa"/>
              <w:bottom w:w="0" w:type="dxa"/>
              <w:right w:w="15" w:type="dxa"/>
            </w:tcMar>
            <w:vAlign w:val="bottom"/>
            <w:hideMark/>
          </w:tcPr>
          <w:p w14:paraId="2E474B4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0020283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CB42AC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14:paraId="56DB3D1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483</w:t>
            </w:r>
          </w:p>
        </w:tc>
        <w:tc>
          <w:tcPr>
            <w:tcW w:w="50" w:type="pct"/>
            <w:shd w:val="clear" w:color="auto" w:fill="CFF0FC"/>
            <w:noWrap/>
            <w:tcMar>
              <w:top w:w="15" w:type="dxa"/>
              <w:left w:w="0" w:type="dxa"/>
              <w:bottom w:w="0" w:type="dxa"/>
              <w:right w:w="15" w:type="dxa"/>
            </w:tcMar>
            <w:vAlign w:val="bottom"/>
            <w:hideMark/>
          </w:tcPr>
          <w:p w14:paraId="33C26C6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44C559E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215B18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18" w:type="pct"/>
            <w:tcBorders>
              <w:bottom w:val="single" w:sz="6" w:space="0" w:color="000000"/>
            </w:tcBorders>
            <w:shd w:val="clear" w:color="auto" w:fill="CFF0FC"/>
            <w:noWrap/>
            <w:tcMar>
              <w:top w:w="15" w:type="dxa"/>
              <w:left w:w="0" w:type="dxa"/>
              <w:bottom w:w="0" w:type="dxa"/>
              <w:right w:w="15" w:type="dxa"/>
            </w:tcMar>
            <w:vAlign w:val="bottom"/>
            <w:hideMark/>
          </w:tcPr>
          <w:p w14:paraId="754868F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(1,363</w:t>
            </w:r>
          </w:p>
        </w:tc>
        <w:tc>
          <w:tcPr>
            <w:tcW w:w="50" w:type="pct"/>
            <w:shd w:val="clear" w:color="auto" w:fill="CFF0FC"/>
            <w:noWrap/>
            <w:tcMar>
              <w:top w:w="15" w:type="dxa"/>
              <w:left w:w="0" w:type="dxa"/>
              <w:bottom w:w="0" w:type="dxa"/>
              <w:right w:w="15" w:type="dxa"/>
            </w:tcMar>
            <w:vAlign w:val="bottom"/>
            <w:hideMark/>
          </w:tcPr>
          <w:p w14:paraId="75F1007C"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14:paraId="39AC8D0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BAA583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14:paraId="41075C0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262197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1876AD9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BED38E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14:paraId="76AD4D6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199,940</w:t>
            </w:r>
          </w:p>
        </w:tc>
        <w:tc>
          <w:tcPr>
            <w:tcW w:w="50" w:type="pct"/>
            <w:shd w:val="clear" w:color="auto" w:fill="CFF0FC"/>
            <w:noWrap/>
            <w:tcMar>
              <w:top w:w="15" w:type="dxa"/>
              <w:left w:w="0" w:type="dxa"/>
              <w:bottom w:w="0" w:type="dxa"/>
              <w:right w:w="15" w:type="dxa"/>
            </w:tcMar>
            <w:vAlign w:val="bottom"/>
            <w:hideMark/>
          </w:tcPr>
          <w:p w14:paraId="717F9E4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4C31ED53" w14:textId="77777777">
        <w:trPr>
          <w:divId w:val="1938899196"/>
        </w:trPr>
        <w:tc>
          <w:tcPr>
            <w:tcW w:w="2279" w:type="pct"/>
            <w:shd w:val="clear" w:color="auto" w:fill="FFFFFF"/>
            <w:tcMar>
              <w:top w:w="15" w:type="dxa"/>
              <w:left w:w="0" w:type="dxa"/>
              <w:bottom w:w="0" w:type="dxa"/>
              <w:right w:w="15" w:type="dxa"/>
            </w:tcMar>
            <w:hideMark/>
          </w:tcPr>
          <w:p w14:paraId="19AF1E60" w14:textId="77777777" w:rsidR="00000000" w:rsidRDefault="00D017A2">
            <w:pPr>
              <w:pStyle w:val="a3"/>
              <w:spacing w:before="0" w:beforeAutospacing="0" w:after="0" w:afterAutospacing="0"/>
              <w:rPr>
                <w:color w:val="000000"/>
                <w:sz w:val="20"/>
                <w:szCs w:val="20"/>
              </w:rPr>
            </w:pPr>
            <w:r>
              <w:rPr>
                <w:color w:val="000000"/>
                <w:sz w:val="20"/>
                <w:szCs w:val="20"/>
              </w:rPr>
              <w:t>Net increase (decrease) in cash, cash equivalents and</w:t>
            </w:r>
          </w:p>
          <w:p w14:paraId="6E2D19A5" w14:textId="77777777" w:rsidR="00000000" w:rsidRDefault="00D017A2">
            <w:pPr>
              <w:pStyle w:val="a3"/>
              <w:spacing w:before="0" w:beforeAutospacing="0" w:after="0" w:afterAutospacing="0"/>
              <w:rPr>
                <w:color w:val="000000"/>
                <w:sz w:val="20"/>
                <w:szCs w:val="20"/>
              </w:rPr>
            </w:pPr>
            <w:r>
              <w:rPr>
                <w:color w:val="000000"/>
                <w:sz w:val="20"/>
                <w:szCs w:val="20"/>
              </w:rPr>
              <w:t>   restricted cash</w:t>
            </w:r>
          </w:p>
        </w:tc>
        <w:tc>
          <w:tcPr>
            <w:tcW w:w="55" w:type="pct"/>
            <w:shd w:val="clear" w:color="auto" w:fill="FFFFFF"/>
            <w:tcMar>
              <w:top w:w="15" w:type="dxa"/>
              <w:left w:w="0" w:type="dxa"/>
              <w:bottom w:w="0" w:type="dxa"/>
              <w:right w:w="15" w:type="dxa"/>
            </w:tcMar>
            <w:vAlign w:val="bottom"/>
            <w:hideMark/>
          </w:tcPr>
          <w:p w14:paraId="533DC7C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426DCD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6" w:type="pct"/>
            <w:tcBorders>
              <w:top w:val="single" w:sz="6" w:space="0" w:color="000000"/>
            </w:tcBorders>
            <w:shd w:val="clear" w:color="auto" w:fill="FFFFFF"/>
            <w:noWrap/>
            <w:tcMar>
              <w:top w:w="15" w:type="dxa"/>
              <w:left w:w="0" w:type="dxa"/>
              <w:bottom w:w="0" w:type="dxa"/>
              <w:right w:w="15" w:type="dxa"/>
            </w:tcMar>
            <w:vAlign w:val="bottom"/>
            <w:hideMark/>
          </w:tcPr>
          <w:p w14:paraId="61F3D88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264,370</w:t>
            </w:r>
          </w:p>
        </w:tc>
        <w:tc>
          <w:tcPr>
            <w:tcW w:w="50" w:type="pct"/>
            <w:shd w:val="clear" w:color="auto" w:fill="FFFFFF"/>
            <w:noWrap/>
            <w:tcMar>
              <w:top w:w="15" w:type="dxa"/>
              <w:left w:w="0" w:type="dxa"/>
              <w:bottom w:w="0" w:type="dxa"/>
              <w:right w:w="15" w:type="dxa"/>
            </w:tcMar>
            <w:vAlign w:val="bottom"/>
            <w:hideMark/>
          </w:tcPr>
          <w:p w14:paraId="62C5E55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5CFC2CF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15520C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6" w:type="pct"/>
            <w:tcBorders>
              <w:top w:val="single" w:sz="6" w:space="0" w:color="000000"/>
            </w:tcBorders>
            <w:shd w:val="clear" w:color="auto" w:fill="FFFFFF"/>
            <w:noWrap/>
            <w:tcMar>
              <w:top w:w="15" w:type="dxa"/>
              <w:left w:w="0" w:type="dxa"/>
              <w:bottom w:w="0" w:type="dxa"/>
              <w:right w:w="15" w:type="dxa"/>
            </w:tcMar>
            <w:vAlign w:val="bottom"/>
            <w:hideMark/>
          </w:tcPr>
          <w:p w14:paraId="49D806A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(20,348</w:t>
            </w:r>
          </w:p>
        </w:tc>
        <w:tc>
          <w:tcPr>
            <w:tcW w:w="50" w:type="pct"/>
            <w:shd w:val="clear" w:color="auto" w:fill="FFFFFF"/>
            <w:noWrap/>
            <w:tcMar>
              <w:top w:w="15" w:type="dxa"/>
              <w:left w:w="0" w:type="dxa"/>
              <w:bottom w:w="0" w:type="dxa"/>
              <w:right w:w="15" w:type="dxa"/>
            </w:tcMar>
            <w:vAlign w:val="bottom"/>
            <w:hideMark/>
          </w:tcPr>
          <w:p w14:paraId="7F832421"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14:paraId="650DF76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3DA111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18" w:type="pct"/>
            <w:tcBorders>
              <w:top w:val="single" w:sz="6" w:space="0" w:color="000000"/>
            </w:tcBorders>
            <w:shd w:val="clear" w:color="auto" w:fill="FFFFFF"/>
            <w:noWrap/>
            <w:tcMar>
              <w:top w:w="15" w:type="dxa"/>
              <w:left w:w="0" w:type="dxa"/>
              <w:bottom w:w="0" w:type="dxa"/>
              <w:right w:w="15" w:type="dxa"/>
            </w:tcMar>
            <w:vAlign w:val="bottom"/>
            <w:hideMark/>
          </w:tcPr>
          <w:p w14:paraId="3FCED9A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(10,774</w:t>
            </w:r>
          </w:p>
        </w:tc>
        <w:tc>
          <w:tcPr>
            <w:tcW w:w="50" w:type="pct"/>
            <w:shd w:val="clear" w:color="auto" w:fill="FFFFFF"/>
            <w:noWrap/>
            <w:tcMar>
              <w:top w:w="15" w:type="dxa"/>
              <w:left w:w="0" w:type="dxa"/>
              <w:bottom w:w="0" w:type="dxa"/>
              <w:right w:w="15" w:type="dxa"/>
            </w:tcMar>
            <w:vAlign w:val="bottom"/>
            <w:hideMark/>
          </w:tcPr>
          <w:p w14:paraId="7D7FBE64"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14:paraId="28B7F86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4C1DE8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6" w:type="pct"/>
            <w:tcBorders>
              <w:top w:val="single" w:sz="6" w:space="0" w:color="000000"/>
            </w:tcBorders>
            <w:shd w:val="clear" w:color="auto" w:fill="FFFFFF"/>
            <w:noWrap/>
            <w:tcMar>
              <w:top w:w="15" w:type="dxa"/>
              <w:left w:w="0" w:type="dxa"/>
              <w:bottom w:w="0" w:type="dxa"/>
              <w:right w:w="15" w:type="dxa"/>
            </w:tcMar>
            <w:vAlign w:val="bottom"/>
            <w:hideMark/>
          </w:tcPr>
          <w:p w14:paraId="0C831A6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C993CE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3DC184E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414E48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6" w:type="pct"/>
            <w:tcBorders>
              <w:top w:val="single" w:sz="6" w:space="0" w:color="000000"/>
            </w:tcBorders>
            <w:shd w:val="clear" w:color="auto" w:fill="FFFFFF"/>
            <w:noWrap/>
            <w:tcMar>
              <w:top w:w="15" w:type="dxa"/>
              <w:left w:w="0" w:type="dxa"/>
              <w:bottom w:w="0" w:type="dxa"/>
              <w:right w:w="15" w:type="dxa"/>
            </w:tcMar>
            <w:vAlign w:val="bottom"/>
            <w:hideMark/>
          </w:tcPr>
          <w:p w14:paraId="709072AC"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233,248</w:t>
            </w:r>
          </w:p>
        </w:tc>
        <w:tc>
          <w:tcPr>
            <w:tcW w:w="50" w:type="pct"/>
            <w:shd w:val="clear" w:color="auto" w:fill="FFFFFF"/>
            <w:noWrap/>
            <w:tcMar>
              <w:top w:w="15" w:type="dxa"/>
              <w:left w:w="0" w:type="dxa"/>
              <w:bottom w:w="0" w:type="dxa"/>
              <w:right w:w="15" w:type="dxa"/>
            </w:tcMar>
            <w:vAlign w:val="bottom"/>
            <w:hideMark/>
          </w:tcPr>
          <w:p w14:paraId="708C29F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609B26EA" w14:textId="77777777">
        <w:trPr>
          <w:divId w:val="1938899196"/>
        </w:trPr>
        <w:tc>
          <w:tcPr>
            <w:tcW w:w="2279" w:type="pct"/>
            <w:shd w:val="clear" w:color="auto" w:fill="CFF0FC"/>
            <w:tcMar>
              <w:top w:w="15" w:type="dxa"/>
              <w:left w:w="0" w:type="dxa"/>
              <w:bottom w:w="0" w:type="dxa"/>
              <w:right w:w="15" w:type="dxa"/>
            </w:tcMar>
            <w:hideMark/>
          </w:tcPr>
          <w:p w14:paraId="326A5CD9" w14:textId="77777777" w:rsidR="00000000" w:rsidRDefault="00D017A2">
            <w:pPr>
              <w:pStyle w:val="a3"/>
              <w:spacing w:before="0" w:beforeAutospacing="0" w:after="0" w:afterAutospacing="0"/>
              <w:rPr>
                <w:color w:val="000000"/>
                <w:sz w:val="20"/>
                <w:szCs w:val="20"/>
              </w:rPr>
            </w:pPr>
            <w:r>
              <w:rPr>
                <w:color w:val="000000"/>
                <w:sz w:val="20"/>
                <w:szCs w:val="20"/>
              </w:rPr>
              <w:t>CASH, CASH EQUIVALENTS AND RESTRICTED</w:t>
            </w:r>
          </w:p>
          <w:p w14:paraId="3578C68D" w14:textId="77777777" w:rsidR="00000000" w:rsidRDefault="00D017A2">
            <w:pPr>
              <w:pStyle w:val="a3"/>
              <w:spacing w:before="0" w:beforeAutospacing="0" w:after="0" w:afterAutospacing="0"/>
              <w:rPr>
                <w:color w:val="000000"/>
                <w:sz w:val="20"/>
                <w:szCs w:val="20"/>
              </w:rPr>
            </w:pPr>
            <w:r>
              <w:rPr>
                <w:color w:val="000000"/>
                <w:sz w:val="20"/>
                <w:szCs w:val="20"/>
              </w:rPr>
              <w:t>   CASH, beginning of period</w:t>
            </w:r>
          </w:p>
        </w:tc>
        <w:tc>
          <w:tcPr>
            <w:tcW w:w="55" w:type="pct"/>
            <w:shd w:val="clear" w:color="auto" w:fill="CFF0FC"/>
            <w:tcMar>
              <w:top w:w="15" w:type="dxa"/>
              <w:left w:w="0" w:type="dxa"/>
              <w:bottom w:w="0" w:type="dxa"/>
              <w:right w:w="15" w:type="dxa"/>
            </w:tcMar>
            <w:vAlign w:val="bottom"/>
            <w:hideMark/>
          </w:tcPr>
          <w:p w14:paraId="7565E14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07FE9E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14:paraId="263E55F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45,427</w:t>
            </w:r>
          </w:p>
        </w:tc>
        <w:tc>
          <w:tcPr>
            <w:tcW w:w="50" w:type="pct"/>
            <w:shd w:val="clear" w:color="auto" w:fill="CFF0FC"/>
            <w:noWrap/>
            <w:tcMar>
              <w:top w:w="15" w:type="dxa"/>
              <w:left w:w="0" w:type="dxa"/>
              <w:bottom w:w="0" w:type="dxa"/>
              <w:right w:w="15" w:type="dxa"/>
            </w:tcMar>
            <w:vAlign w:val="bottom"/>
            <w:hideMark/>
          </w:tcPr>
          <w:p w14:paraId="4074739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4E825A2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9C9EAF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14:paraId="5247697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45,316</w:t>
            </w:r>
          </w:p>
        </w:tc>
        <w:tc>
          <w:tcPr>
            <w:tcW w:w="50" w:type="pct"/>
            <w:shd w:val="clear" w:color="auto" w:fill="CFF0FC"/>
            <w:noWrap/>
            <w:tcMar>
              <w:top w:w="15" w:type="dxa"/>
              <w:left w:w="0" w:type="dxa"/>
              <w:bottom w:w="0" w:type="dxa"/>
              <w:right w:w="15" w:type="dxa"/>
            </w:tcMar>
            <w:vAlign w:val="bottom"/>
            <w:hideMark/>
          </w:tcPr>
          <w:p w14:paraId="18A6819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46C6DCB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60D53C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18" w:type="pct"/>
            <w:tcBorders>
              <w:bottom w:val="single" w:sz="6" w:space="0" w:color="000000"/>
            </w:tcBorders>
            <w:shd w:val="clear" w:color="auto" w:fill="CFF0FC"/>
            <w:noWrap/>
            <w:tcMar>
              <w:top w:w="15" w:type="dxa"/>
              <w:left w:w="0" w:type="dxa"/>
              <w:bottom w:w="0" w:type="dxa"/>
              <w:right w:w="15" w:type="dxa"/>
            </w:tcMar>
            <w:vAlign w:val="bottom"/>
            <w:hideMark/>
          </w:tcPr>
          <w:p w14:paraId="5854058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28,350</w:t>
            </w:r>
          </w:p>
        </w:tc>
        <w:tc>
          <w:tcPr>
            <w:tcW w:w="50" w:type="pct"/>
            <w:shd w:val="clear" w:color="auto" w:fill="CFF0FC"/>
            <w:noWrap/>
            <w:tcMar>
              <w:top w:w="15" w:type="dxa"/>
              <w:left w:w="0" w:type="dxa"/>
              <w:bottom w:w="0" w:type="dxa"/>
              <w:right w:w="15" w:type="dxa"/>
            </w:tcMar>
            <w:vAlign w:val="bottom"/>
            <w:hideMark/>
          </w:tcPr>
          <w:p w14:paraId="2A6619F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29FFCCF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567C3B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14:paraId="08CC8AC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9F5478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14:paraId="41C56E8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E2D967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14:paraId="45F15AB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119,093</w:t>
            </w:r>
          </w:p>
        </w:tc>
        <w:tc>
          <w:tcPr>
            <w:tcW w:w="50" w:type="pct"/>
            <w:shd w:val="clear" w:color="auto" w:fill="CFF0FC"/>
            <w:noWrap/>
            <w:tcMar>
              <w:top w:w="15" w:type="dxa"/>
              <w:left w:w="0" w:type="dxa"/>
              <w:bottom w:w="0" w:type="dxa"/>
              <w:right w:w="15" w:type="dxa"/>
            </w:tcMar>
            <w:vAlign w:val="bottom"/>
            <w:hideMark/>
          </w:tcPr>
          <w:p w14:paraId="5733283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2B8C3AB9" w14:textId="77777777">
        <w:trPr>
          <w:divId w:val="1938899196"/>
        </w:trPr>
        <w:tc>
          <w:tcPr>
            <w:tcW w:w="2279" w:type="pct"/>
            <w:shd w:val="clear" w:color="auto" w:fill="FFFFFF"/>
            <w:tcMar>
              <w:top w:w="15" w:type="dxa"/>
              <w:left w:w="0" w:type="dxa"/>
              <w:bottom w:w="0" w:type="dxa"/>
              <w:right w:w="15" w:type="dxa"/>
            </w:tcMar>
            <w:hideMark/>
          </w:tcPr>
          <w:p w14:paraId="3B30C3C9" w14:textId="77777777" w:rsidR="00000000" w:rsidRDefault="00D017A2">
            <w:pPr>
              <w:pStyle w:val="a3"/>
              <w:spacing w:before="0" w:beforeAutospacing="0" w:after="0" w:afterAutospacing="0"/>
              <w:rPr>
                <w:color w:val="000000"/>
                <w:sz w:val="20"/>
                <w:szCs w:val="20"/>
              </w:rPr>
            </w:pPr>
            <w:r>
              <w:rPr>
                <w:color w:val="000000"/>
                <w:sz w:val="20"/>
                <w:szCs w:val="20"/>
              </w:rPr>
              <w:t>CASH, CASH EQUIVALENTS AND RESTRICTED</w:t>
            </w:r>
          </w:p>
          <w:p w14:paraId="58D3DB9F" w14:textId="77777777" w:rsidR="00000000" w:rsidRDefault="00D017A2">
            <w:pPr>
              <w:pStyle w:val="a3"/>
              <w:spacing w:before="0" w:beforeAutospacing="0" w:after="0" w:afterAutospacing="0"/>
              <w:rPr>
                <w:color w:val="000000"/>
                <w:sz w:val="20"/>
                <w:szCs w:val="20"/>
              </w:rPr>
            </w:pPr>
            <w:r>
              <w:rPr>
                <w:color w:val="000000"/>
                <w:sz w:val="20"/>
                <w:szCs w:val="20"/>
              </w:rPr>
              <w:t>   CASH, end of period</w:t>
            </w:r>
          </w:p>
        </w:tc>
        <w:tc>
          <w:tcPr>
            <w:tcW w:w="55" w:type="pct"/>
            <w:shd w:val="clear" w:color="auto" w:fill="FFFFFF"/>
            <w:tcMar>
              <w:top w:w="15" w:type="dxa"/>
              <w:left w:w="0" w:type="dxa"/>
              <w:bottom w:w="0" w:type="dxa"/>
              <w:right w:w="15" w:type="dxa"/>
            </w:tcMar>
            <w:vAlign w:val="bottom"/>
            <w:hideMark/>
          </w:tcPr>
          <w:p w14:paraId="529D484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6EB1D70"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4D55AB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309,797</w:t>
            </w:r>
          </w:p>
        </w:tc>
        <w:tc>
          <w:tcPr>
            <w:tcW w:w="50" w:type="pct"/>
            <w:shd w:val="clear" w:color="auto" w:fill="FFFFFF"/>
            <w:noWrap/>
            <w:tcMar>
              <w:top w:w="15" w:type="dxa"/>
              <w:left w:w="0" w:type="dxa"/>
              <w:bottom w:w="0" w:type="dxa"/>
              <w:right w:w="15" w:type="dxa"/>
            </w:tcMar>
            <w:vAlign w:val="bottom"/>
            <w:hideMark/>
          </w:tcPr>
          <w:p w14:paraId="78069A5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305ADBD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8B156DF"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65E7B9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24,968</w:t>
            </w:r>
          </w:p>
        </w:tc>
        <w:tc>
          <w:tcPr>
            <w:tcW w:w="50" w:type="pct"/>
            <w:shd w:val="clear" w:color="auto" w:fill="FFFFFF"/>
            <w:noWrap/>
            <w:tcMar>
              <w:top w:w="15" w:type="dxa"/>
              <w:left w:w="0" w:type="dxa"/>
              <w:bottom w:w="0" w:type="dxa"/>
              <w:right w:w="15" w:type="dxa"/>
            </w:tcMar>
            <w:vAlign w:val="bottom"/>
            <w:hideMark/>
          </w:tcPr>
          <w:p w14:paraId="61B7E36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669C1CA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E03B631"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31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F713DE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17,576</w:t>
            </w:r>
          </w:p>
        </w:tc>
        <w:tc>
          <w:tcPr>
            <w:tcW w:w="50" w:type="pct"/>
            <w:shd w:val="clear" w:color="auto" w:fill="FFFFFF"/>
            <w:noWrap/>
            <w:tcMar>
              <w:top w:w="15" w:type="dxa"/>
              <w:left w:w="0" w:type="dxa"/>
              <w:bottom w:w="0" w:type="dxa"/>
              <w:right w:w="15" w:type="dxa"/>
            </w:tcMar>
            <w:vAlign w:val="bottom"/>
            <w:hideMark/>
          </w:tcPr>
          <w:p w14:paraId="765FD6E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55C4208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021A9BF"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679ED2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E8B2F0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14:paraId="0C972AA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E4C3B16"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D837C7A"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352,341</w:t>
            </w:r>
          </w:p>
        </w:tc>
        <w:tc>
          <w:tcPr>
            <w:tcW w:w="50" w:type="pct"/>
            <w:shd w:val="clear" w:color="auto" w:fill="FFFFFF"/>
            <w:noWrap/>
            <w:tcMar>
              <w:top w:w="15" w:type="dxa"/>
              <w:left w:w="0" w:type="dxa"/>
              <w:bottom w:w="0" w:type="dxa"/>
              <w:right w:w="15" w:type="dxa"/>
            </w:tcMar>
            <w:vAlign w:val="bottom"/>
            <w:hideMark/>
          </w:tcPr>
          <w:p w14:paraId="684B4B14" w14:textId="77777777" w:rsidR="00000000" w:rsidRDefault="00D017A2">
            <w:pPr>
              <w:pStyle w:val="a3"/>
              <w:spacing w:before="0" w:beforeAutospacing="0" w:after="0" w:afterAutospacing="0"/>
              <w:rPr>
                <w:b/>
                <w:bCs/>
                <w:color w:val="000000"/>
                <w:sz w:val="2"/>
                <w:szCs w:val="2"/>
              </w:rPr>
            </w:pPr>
            <w:r>
              <w:rPr>
                <w:b/>
                <w:bCs/>
                <w:color w:val="000000"/>
                <w:sz w:val="2"/>
                <w:szCs w:val="2"/>
              </w:rPr>
              <w:t> </w:t>
            </w:r>
          </w:p>
        </w:tc>
      </w:tr>
    </w:tbl>
    <w:p w14:paraId="3DB599BB" w14:textId="77777777" w:rsidR="00000000" w:rsidRDefault="00D017A2">
      <w:pPr>
        <w:pStyle w:val="a3"/>
        <w:spacing w:before="0" w:beforeAutospacing="0" w:after="0" w:afterAutospacing="0"/>
        <w:rPr>
          <w:sz w:val="20"/>
          <w:szCs w:val="20"/>
        </w:rPr>
      </w:pPr>
      <w:r>
        <w:rPr>
          <w:sz w:val="20"/>
          <w:szCs w:val="20"/>
        </w:rPr>
        <w:t> </w:t>
      </w:r>
    </w:p>
    <w:p w14:paraId="7AD7828E" w14:textId="77777777" w:rsidR="00000000" w:rsidRDefault="00D017A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A8B865F" w14:textId="77777777">
        <w:trPr>
          <w:divId w:val="346446646"/>
        </w:trPr>
        <w:tc>
          <w:tcPr>
            <w:tcW w:w="5000" w:type="pct"/>
            <w:shd w:val="clear" w:color="auto" w:fill="FFFFFF"/>
            <w:tcMar>
              <w:top w:w="15" w:type="dxa"/>
              <w:left w:w="0" w:type="dxa"/>
              <w:bottom w:w="0" w:type="dxa"/>
              <w:right w:w="15" w:type="dxa"/>
            </w:tcMar>
            <w:hideMark/>
          </w:tcPr>
          <w:p w14:paraId="38B889CE" w14:textId="77777777" w:rsidR="00000000" w:rsidRDefault="00D017A2">
            <w:pPr>
              <w:pStyle w:val="a3"/>
              <w:spacing w:before="0" w:beforeAutospacing="0" w:after="0" w:afterAutospacing="0"/>
              <w:rPr>
                <w:b/>
                <w:bCs/>
                <w:sz w:val="2"/>
                <w:szCs w:val="2"/>
              </w:rPr>
            </w:pPr>
            <w:r>
              <w:rPr>
                <w:b/>
                <w:bCs/>
                <w:sz w:val="2"/>
                <w:szCs w:val="2"/>
              </w:rPr>
              <w:t> </w:t>
            </w:r>
          </w:p>
        </w:tc>
      </w:tr>
    </w:tbl>
    <w:p w14:paraId="75AE9884" w14:textId="77777777" w:rsidR="00000000" w:rsidRDefault="00D017A2">
      <w:pPr>
        <w:pStyle w:val="a3"/>
        <w:spacing w:before="0" w:beforeAutospacing="0" w:after="0" w:afterAutospacing="0"/>
        <w:rPr>
          <w:sz w:val="20"/>
          <w:szCs w:val="20"/>
        </w:rPr>
      </w:pPr>
      <w:r>
        <w:rPr>
          <w:sz w:val="20"/>
          <w:szCs w:val="20"/>
        </w:rPr>
        <w:t> </w:t>
      </w:r>
    </w:p>
    <w:p w14:paraId="461DEE06" w14:textId="77777777" w:rsidR="00000000" w:rsidRDefault="00D017A2">
      <w:pPr>
        <w:pStyle w:val="a3"/>
        <w:spacing w:before="0" w:beforeAutospacing="0" w:after="0" w:afterAutospacing="0"/>
        <w:jc w:val="center"/>
        <w:rPr>
          <w:sz w:val="20"/>
          <w:szCs w:val="20"/>
        </w:rPr>
      </w:pPr>
      <w:r>
        <w:rPr>
          <w:sz w:val="20"/>
          <w:szCs w:val="20"/>
        </w:rPr>
        <w:t> </w:t>
      </w:r>
    </w:p>
    <w:p w14:paraId="05412F94" w14:textId="77777777" w:rsidR="00000000" w:rsidRDefault="00D017A2">
      <w:pPr>
        <w:pStyle w:val="a3"/>
        <w:spacing w:before="0" w:beforeAutospacing="0" w:after="0" w:afterAutospacing="0"/>
        <w:jc w:val="center"/>
        <w:rPr>
          <w:b/>
          <w:bCs/>
          <w:sz w:val="20"/>
          <w:szCs w:val="20"/>
        </w:rPr>
      </w:pPr>
      <w:r>
        <w:rPr>
          <w:b/>
          <w:bCs/>
          <w:sz w:val="20"/>
          <w:szCs w:val="20"/>
        </w:rPr>
        <w:t>CONDENSED CONSOLIDATING STATEMENT OF CASH FLOWS</w:t>
      </w:r>
    </w:p>
    <w:p w14:paraId="30CAFA9D" w14:textId="77777777" w:rsidR="00000000" w:rsidRDefault="00D017A2">
      <w:pPr>
        <w:pStyle w:val="a3"/>
        <w:spacing w:before="0" w:beforeAutospacing="0" w:after="0" w:afterAutospacing="0"/>
        <w:jc w:val="center"/>
        <w:rPr>
          <w:b/>
          <w:bCs/>
          <w:sz w:val="20"/>
          <w:szCs w:val="20"/>
        </w:rPr>
      </w:pPr>
      <w:r>
        <w:rPr>
          <w:b/>
          <w:bCs/>
          <w:sz w:val="20"/>
          <w:szCs w:val="20"/>
        </w:rPr>
        <w:t>For the three months ended March 31, 2019</w:t>
      </w:r>
    </w:p>
    <w:p w14:paraId="75FD1533" w14:textId="77777777" w:rsidR="00000000" w:rsidRDefault="00D017A2">
      <w:pPr>
        <w:pStyle w:val="a3"/>
        <w:spacing w:before="0" w:beforeAutospacing="0" w:after="0" w:afterAutospacing="0"/>
        <w:jc w:val="center"/>
        <w:rPr>
          <w:sz w:val="20"/>
          <w:szCs w:val="20"/>
        </w:rPr>
      </w:pPr>
      <w:r>
        <w:rPr>
          <w:sz w:val="20"/>
          <w:szCs w:val="20"/>
        </w:rPr>
        <w:t>(Unaudited and in thousands)</w:t>
      </w:r>
    </w:p>
    <w:p w14:paraId="09234043" w14:textId="77777777" w:rsidR="00000000" w:rsidRDefault="00D017A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22"/>
        <w:gridCol w:w="65"/>
        <w:gridCol w:w="115"/>
        <w:gridCol w:w="632"/>
        <w:gridCol w:w="82"/>
        <w:gridCol w:w="65"/>
        <w:gridCol w:w="116"/>
        <w:gridCol w:w="723"/>
        <w:gridCol w:w="82"/>
        <w:gridCol w:w="65"/>
        <w:gridCol w:w="116"/>
        <w:gridCol w:w="755"/>
        <w:gridCol w:w="82"/>
        <w:gridCol w:w="65"/>
        <w:gridCol w:w="116"/>
        <w:gridCol w:w="858"/>
        <w:gridCol w:w="82"/>
        <w:gridCol w:w="65"/>
        <w:gridCol w:w="148"/>
        <w:gridCol w:w="1170"/>
        <w:gridCol w:w="82"/>
      </w:tblGrid>
      <w:tr w:rsidR="00000000" w14:paraId="297CED4A" w14:textId="77777777">
        <w:trPr>
          <w:divId w:val="1482380151"/>
        </w:trPr>
        <w:tc>
          <w:tcPr>
            <w:tcW w:w="2239" w:type="pct"/>
            <w:shd w:val="clear" w:color="auto" w:fill="FFFFFF"/>
            <w:tcMar>
              <w:top w:w="15" w:type="dxa"/>
              <w:left w:w="0" w:type="dxa"/>
              <w:bottom w:w="0" w:type="dxa"/>
              <w:right w:w="15" w:type="dxa"/>
            </w:tcMar>
            <w:vAlign w:val="bottom"/>
            <w:hideMark/>
          </w:tcPr>
          <w:p w14:paraId="28651233" w14:textId="77777777" w:rsidR="00000000" w:rsidRDefault="00D017A2">
            <w:pPr>
              <w:pStyle w:val="a3"/>
              <w:spacing w:before="0" w:beforeAutospacing="0" w:after="0" w:afterAutospacing="0"/>
              <w:jc w:val="center"/>
            </w:pPr>
            <w:r>
              <w:t> </w:t>
            </w:r>
          </w:p>
        </w:tc>
        <w:tc>
          <w:tcPr>
            <w:tcW w:w="54" w:type="pct"/>
            <w:shd w:val="clear" w:color="auto" w:fill="FFFFFF"/>
            <w:tcMar>
              <w:top w:w="15" w:type="dxa"/>
              <w:left w:w="0" w:type="dxa"/>
              <w:bottom w:w="0" w:type="dxa"/>
              <w:right w:w="15" w:type="dxa"/>
            </w:tcMar>
            <w:vAlign w:val="bottom"/>
            <w:hideMark/>
          </w:tcPr>
          <w:p w14:paraId="4877E96C"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3B42A53C"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14:paraId="06C9AFD7"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026B71B3"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6EF5820B"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Combined</w:t>
            </w:r>
          </w:p>
          <w:p w14:paraId="5B8ACBAB"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Subsidiary</w:t>
            </w:r>
          </w:p>
          <w:p w14:paraId="76B450A2"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Guarantors</w:t>
            </w:r>
          </w:p>
        </w:tc>
        <w:tc>
          <w:tcPr>
            <w:tcW w:w="50" w:type="pct"/>
            <w:shd w:val="clear" w:color="auto" w:fill="FFFFFF"/>
            <w:noWrap/>
            <w:tcMar>
              <w:top w:w="15" w:type="dxa"/>
              <w:left w:w="0" w:type="dxa"/>
              <w:bottom w:w="0" w:type="dxa"/>
              <w:right w:w="15" w:type="dxa"/>
            </w:tcMar>
            <w:vAlign w:val="bottom"/>
            <w:hideMark/>
          </w:tcPr>
          <w:p w14:paraId="7E865E2B"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03D799A0"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012D484D"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Non-</w:t>
            </w:r>
          </w:p>
          <w:p w14:paraId="413B55CA"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Guarantor</w:t>
            </w:r>
          </w:p>
          <w:p w14:paraId="1C56F97B"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Subsidiaries</w:t>
            </w:r>
          </w:p>
        </w:tc>
        <w:tc>
          <w:tcPr>
            <w:tcW w:w="50" w:type="pct"/>
            <w:shd w:val="clear" w:color="auto" w:fill="FFFFFF"/>
            <w:noWrap/>
            <w:tcMar>
              <w:top w:w="15" w:type="dxa"/>
              <w:left w:w="0" w:type="dxa"/>
              <w:bottom w:w="0" w:type="dxa"/>
              <w:right w:w="15" w:type="dxa"/>
            </w:tcMar>
            <w:vAlign w:val="bottom"/>
            <w:hideMark/>
          </w:tcPr>
          <w:p w14:paraId="4FADB37B"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55CB60AE"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7648DBBC"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Consolidating Adjustments</w:t>
            </w:r>
          </w:p>
          <w:p w14:paraId="6422A40B"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and Other</w:t>
            </w:r>
          </w:p>
        </w:tc>
        <w:tc>
          <w:tcPr>
            <w:tcW w:w="50" w:type="pct"/>
            <w:shd w:val="clear" w:color="auto" w:fill="FFFFFF"/>
            <w:noWrap/>
            <w:tcMar>
              <w:top w:w="15" w:type="dxa"/>
              <w:left w:w="0" w:type="dxa"/>
              <w:bottom w:w="0" w:type="dxa"/>
              <w:right w:w="15" w:type="dxa"/>
            </w:tcMar>
            <w:vAlign w:val="bottom"/>
            <w:hideMark/>
          </w:tcPr>
          <w:p w14:paraId="1FFC37CE"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14:paraId="29F58C57"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4C15A96A"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Total Consolidated</w:t>
            </w:r>
          </w:p>
          <w:p w14:paraId="7611301B"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Amounts</w:t>
            </w:r>
          </w:p>
        </w:tc>
        <w:tc>
          <w:tcPr>
            <w:tcW w:w="50" w:type="pct"/>
            <w:shd w:val="clear" w:color="auto" w:fill="FFFFFF"/>
            <w:noWrap/>
            <w:tcMar>
              <w:top w:w="15" w:type="dxa"/>
              <w:left w:w="0" w:type="dxa"/>
              <w:bottom w:w="0" w:type="dxa"/>
              <w:right w:w="15" w:type="dxa"/>
            </w:tcMar>
            <w:vAlign w:val="bottom"/>
            <w:hideMark/>
          </w:tcPr>
          <w:p w14:paraId="0C6F6B88"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5A45F1D6" w14:textId="77777777">
        <w:trPr>
          <w:divId w:val="1482380151"/>
        </w:trPr>
        <w:tc>
          <w:tcPr>
            <w:tcW w:w="2239" w:type="pct"/>
            <w:shd w:val="clear" w:color="auto" w:fill="CFF0FC"/>
            <w:tcMar>
              <w:top w:w="15" w:type="dxa"/>
              <w:left w:w="0" w:type="dxa"/>
              <w:bottom w:w="0" w:type="dxa"/>
              <w:right w:w="15" w:type="dxa"/>
            </w:tcMar>
            <w:hideMark/>
          </w:tcPr>
          <w:p w14:paraId="38A80228" w14:textId="77777777" w:rsidR="00000000" w:rsidRDefault="00D017A2">
            <w:pPr>
              <w:pStyle w:val="a3"/>
              <w:spacing w:before="0" w:beforeAutospacing="0" w:after="0" w:afterAutospacing="0"/>
              <w:rPr>
                <w:color w:val="000000"/>
                <w:sz w:val="20"/>
                <w:szCs w:val="20"/>
              </w:rPr>
            </w:pPr>
            <w:r>
              <w:rPr>
                <w:color w:val="000000"/>
                <w:sz w:val="20"/>
                <w:szCs w:val="20"/>
              </w:rPr>
              <w:t>Net cash provided by operating activities</w:t>
            </w:r>
          </w:p>
        </w:tc>
        <w:tc>
          <w:tcPr>
            <w:tcW w:w="54" w:type="pct"/>
            <w:shd w:val="clear" w:color="auto" w:fill="CFF0FC"/>
            <w:tcMar>
              <w:top w:w="15" w:type="dxa"/>
              <w:left w:w="0" w:type="dxa"/>
              <w:bottom w:w="0" w:type="dxa"/>
              <w:right w:w="15" w:type="dxa"/>
            </w:tcMar>
            <w:vAlign w:val="bottom"/>
            <w:hideMark/>
          </w:tcPr>
          <w:p w14:paraId="20677CF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D30FD2C"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1B6D4FBD" w14:textId="77777777" w:rsidR="00000000" w:rsidRDefault="00D017A2">
            <w:pPr>
              <w:pStyle w:val="a3"/>
              <w:spacing w:before="0" w:beforeAutospacing="0" w:after="0" w:afterAutospacing="0"/>
              <w:jc w:val="right"/>
              <w:rPr>
                <w:color w:val="000000"/>
                <w:sz w:val="20"/>
                <w:szCs w:val="20"/>
              </w:rPr>
            </w:pPr>
            <w:r>
              <w:rPr>
                <w:color w:val="000000"/>
                <w:sz w:val="20"/>
                <w:szCs w:val="20"/>
              </w:rPr>
              <w:t>54,278</w:t>
            </w:r>
          </w:p>
        </w:tc>
        <w:tc>
          <w:tcPr>
            <w:tcW w:w="50" w:type="pct"/>
            <w:shd w:val="clear" w:color="auto" w:fill="CFF0FC"/>
            <w:noWrap/>
            <w:tcMar>
              <w:top w:w="15" w:type="dxa"/>
              <w:left w:w="0" w:type="dxa"/>
              <w:bottom w:w="0" w:type="dxa"/>
              <w:right w:w="15" w:type="dxa"/>
            </w:tcMar>
            <w:vAlign w:val="bottom"/>
            <w:hideMark/>
          </w:tcPr>
          <w:p w14:paraId="4B98B57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3C766BB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60F7BB7"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3B09D759" w14:textId="77777777" w:rsidR="00000000" w:rsidRDefault="00D017A2">
            <w:pPr>
              <w:pStyle w:val="a3"/>
              <w:spacing w:before="0" w:beforeAutospacing="0" w:after="0" w:afterAutospacing="0"/>
              <w:jc w:val="right"/>
              <w:rPr>
                <w:color w:val="000000"/>
                <w:sz w:val="20"/>
                <w:szCs w:val="20"/>
              </w:rPr>
            </w:pPr>
            <w:r>
              <w:rPr>
                <w:color w:val="000000"/>
                <w:sz w:val="20"/>
                <w:szCs w:val="20"/>
              </w:rPr>
              <w:t>20,642</w:t>
            </w:r>
          </w:p>
        </w:tc>
        <w:tc>
          <w:tcPr>
            <w:tcW w:w="50" w:type="pct"/>
            <w:shd w:val="clear" w:color="auto" w:fill="CFF0FC"/>
            <w:noWrap/>
            <w:tcMar>
              <w:top w:w="15" w:type="dxa"/>
              <w:left w:w="0" w:type="dxa"/>
              <w:bottom w:w="0" w:type="dxa"/>
              <w:right w:w="15" w:type="dxa"/>
            </w:tcMar>
            <w:vAlign w:val="bottom"/>
            <w:hideMark/>
          </w:tcPr>
          <w:p w14:paraId="0397503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5EEC3FF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85FC519"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7D19110B" w14:textId="77777777" w:rsidR="00000000" w:rsidRDefault="00D017A2">
            <w:pPr>
              <w:pStyle w:val="a3"/>
              <w:spacing w:before="0" w:beforeAutospacing="0" w:after="0" w:afterAutospacing="0"/>
              <w:jc w:val="right"/>
              <w:rPr>
                <w:color w:val="000000"/>
                <w:sz w:val="20"/>
                <w:szCs w:val="20"/>
              </w:rPr>
            </w:pPr>
            <w:r>
              <w:rPr>
                <w:color w:val="000000"/>
                <w:sz w:val="20"/>
                <w:szCs w:val="20"/>
              </w:rPr>
              <w:t>2,903</w:t>
            </w:r>
          </w:p>
        </w:tc>
        <w:tc>
          <w:tcPr>
            <w:tcW w:w="50" w:type="pct"/>
            <w:shd w:val="clear" w:color="auto" w:fill="CFF0FC"/>
            <w:noWrap/>
            <w:tcMar>
              <w:top w:w="15" w:type="dxa"/>
              <w:left w:w="0" w:type="dxa"/>
              <w:bottom w:w="0" w:type="dxa"/>
              <w:right w:w="15" w:type="dxa"/>
            </w:tcMar>
            <w:vAlign w:val="bottom"/>
            <w:hideMark/>
          </w:tcPr>
          <w:p w14:paraId="45AFBF5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024C5FA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6FD29A2"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793301A5"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4D306F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1EBED42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9DC916A"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3DC3556B" w14:textId="77777777" w:rsidR="00000000" w:rsidRDefault="00D017A2">
            <w:pPr>
              <w:pStyle w:val="a3"/>
              <w:spacing w:before="0" w:beforeAutospacing="0" w:after="0" w:afterAutospacing="0"/>
              <w:jc w:val="right"/>
              <w:rPr>
                <w:color w:val="000000"/>
                <w:sz w:val="20"/>
                <w:szCs w:val="20"/>
              </w:rPr>
            </w:pPr>
            <w:r>
              <w:rPr>
                <w:color w:val="000000"/>
                <w:sz w:val="20"/>
                <w:szCs w:val="20"/>
              </w:rPr>
              <w:t>77,823</w:t>
            </w:r>
          </w:p>
        </w:tc>
        <w:tc>
          <w:tcPr>
            <w:tcW w:w="50" w:type="pct"/>
            <w:shd w:val="clear" w:color="auto" w:fill="CFF0FC"/>
            <w:noWrap/>
            <w:tcMar>
              <w:top w:w="15" w:type="dxa"/>
              <w:left w:w="0" w:type="dxa"/>
              <w:bottom w:w="0" w:type="dxa"/>
              <w:right w:w="15" w:type="dxa"/>
            </w:tcMar>
            <w:vAlign w:val="bottom"/>
            <w:hideMark/>
          </w:tcPr>
          <w:p w14:paraId="09B0AF68"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8680461" w14:textId="77777777">
        <w:trPr>
          <w:divId w:val="1482380151"/>
        </w:trPr>
        <w:tc>
          <w:tcPr>
            <w:tcW w:w="2239" w:type="pct"/>
            <w:shd w:val="clear" w:color="auto" w:fill="FFFFFF"/>
            <w:tcMar>
              <w:top w:w="15" w:type="dxa"/>
              <w:left w:w="0" w:type="dxa"/>
              <w:bottom w:w="0" w:type="dxa"/>
              <w:right w:w="15" w:type="dxa"/>
            </w:tcMar>
            <w:hideMark/>
          </w:tcPr>
          <w:p w14:paraId="485B7C67" w14:textId="77777777" w:rsidR="00000000" w:rsidRDefault="00D017A2">
            <w:pPr>
              <w:pStyle w:val="a3"/>
              <w:spacing w:before="0" w:beforeAutospacing="0" w:after="0" w:afterAutospacing="0"/>
              <w:rPr>
                <w:color w:val="000000"/>
                <w:sz w:val="20"/>
                <w:szCs w:val="20"/>
              </w:rPr>
            </w:pPr>
            <w:r>
              <w:rPr>
                <w:color w:val="000000"/>
                <w:sz w:val="20"/>
                <w:szCs w:val="20"/>
              </w:rPr>
              <w:t>Net cash provided by (used in) investing activities</w:t>
            </w:r>
          </w:p>
        </w:tc>
        <w:tc>
          <w:tcPr>
            <w:tcW w:w="54" w:type="pct"/>
            <w:shd w:val="clear" w:color="auto" w:fill="FFFFFF"/>
            <w:tcMar>
              <w:top w:w="15" w:type="dxa"/>
              <w:left w:w="0" w:type="dxa"/>
              <w:bottom w:w="0" w:type="dxa"/>
              <w:right w:w="15" w:type="dxa"/>
            </w:tcMar>
            <w:vAlign w:val="bottom"/>
            <w:hideMark/>
          </w:tcPr>
          <w:p w14:paraId="78C0573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5DE534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3D2DF8DA" w14:textId="77777777" w:rsidR="00000000" w:rsidRDefault="00D017A2">
            <w:pPr>
              <w:pStyle w:val="a3"/>
              <w:spacing w:before="0" w:beforeAutospacing="0" w:after="0" w:afterAutospacing="0"/>
              <w:jc w:val="right"/>
              <w:rPr>
                <w:color w:val="000000"/>
                <w:sz w:val="20"/>
                <w:szCs w:val="20"/>
              </w:rPr>
            </w:pPr>
            <w:r>
              <w:rPr>
                <w:color w:val="000000"/>
                <w:sz w:val="20"/>
                <w:szCs w:val="20"/>
              </w:rPr>
              <w:t>16,075</w:t>
            </w:r>
          </w:p>
        </w:tc>
        <w:tc>
          <w:tcPr>
            <w:tcW w:w="50" w:type="pct"/>
            <w:shd w:val="clear" w:color="auto" w:fill="FFFFFF"/>
            <w:noWrap/>
            <w:tcMar>
              <w:top w:w="15" w:type="dxa"/>
              <w:left w:w="0" w:type="dxa"/>
              <w:bottom w:w="0" w:type="dxa"/>
              <w:right w:w="15" w:type="dxa"/>
            </w:tcMar>
            <w:vAlign w:val="bottom"/>
            <w:hideMark/>
          </w:tcPr>
          <w:p w14:paraId="27B09B2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3D3D572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54626A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1F467FB6" w14:textId="77777777" w:rsidR="00000000" w:rsidRDefault="00D017A2">
            <w:pPr>
              <w:pStyle w:val="a3"/>
              <w:spacing w:before="0" w:beforeAutospacing="0" w:after="0" w:afterAutospacing="0"/>
              <w:jc w:val="right"/>
              <w:rPr>
                <w:color w:val="000000"/>
                <w:sz w:val="20"/>
                <w:szCs w:val="20"/>
              </w:rPr>
            </w:pPr>
            <w:r>
              <w:rPr>
                <w:color w:val="000000"/>
                <w:sz w:val="20"/>
                <w:szCs w:val="20"/>
              </w:rPr>
              <w:t>(71,605</w:t>
            </w:r>
          </w:p>
        </w:tc>
        <w:tc>
          <w:tcPr>
            <w:tcW w:w="50" w:type="pct"/>
            <w:shd w:val="clear" w:color="auto" w:fill="FFFFFF"/>
            <w:noWrap/>
            <w:tcMar>
              <w:top w:w="15" w:type="dxa"/>
              <w:left w:w="0" w:type="dxa"/>
              <w:bottom w:w="0" w:type="dxa"/>
              <w:right w:w="15" w:type="dxa"/>
            </w:tcMar>
            <w:vAlign w:val="bottom"/>
            <w:hideMark/>
          </w:tcPr>
          <w:p w14:paraId="6E9E19E5"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14:paraId="4254498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696544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402D0303" w14:textId="77777777" w:rsidR="00000000" w:rsidRDefault="00D017A2">
            <w:pPr>
              <w:pStyle w:val="a3"/>
              <w:spacing w:before="0" w:beforeAutospacing="0" w:after="0" w:afterAutospacing="0"/>
              <w:jc w:val="right"/>
              <w:rPr>
                <w:color w:val="000000"/>
                <w:sz w:val="20"/>
                <w:szCs w:val="20"/>
              </w:rPr>
            </w:pPr>
            <w:r>
              <w:rPr>
                <w:color w:val="000000"/>
                <w:sz w:val="20"/>
                <w:szCs w:val="20"/>
              </w:rPr>
              <w:t>(22,280</w:t>
            </w:r>
          </w:p>
        </w:tc>
        <w:tc>
          <w:tcPr>
            <w:tcW w:w="50" w:type="pct"/>
            <w:shd w:val="clear" w:color="auto" w:fill="FFFFFF"/>
            <w:noWrap/>
            <w:tcMar>
              <w:top w:w="15" w:type="dxa"/>
              <w:left w:w="0" w:type="dxa"/>
              <w:bottom w:w="0" w:type="dxa"/>
              <w:right w:w="15" w:type="dxa"/>
            </w:tcMar>
            <w:vAlign w:val="bottom"/>
            <w:hideMark/>
          </w:tcPr>
          <w:p w14:paraId="19D9594B"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14:paraId="4243457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9CDFC4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5E53A274" w14:textId="77777777" w:rsidR="00000000" w:rsidRDefault="00D017A2">
            <w:pPr>
              <w:pStyle w:val="a3"/>
              <w:spacing w:before="0" w:beforeAutospacing="0" w:after="0" w:afterAutospacing="0"/>
              <w:jc w:val="right"/>
              <w:rPr>
                <w:color w:val="000000"/>
                <w:sz w:val="20"/>
                <w:szCs w:val="20"/>
              </w:rPr>
            </w:pPr>
            <w:r>
              <w:rPr>
                <w:color w:val="000000"/>
                <w:sz w:val="20"/>
                <w:szCs w:val="20"/>
              </w:rPr>
              <w:t>(190</w:t>
            </w:r>
          </w:p>
        </w:tc>
        <w:tc>
          <w:tcPr>
            <w:tcW w:w="50" w:type="pct"/>
            <w:shd w:val="clear" w:color="auto" w:fill="FFFFFF"/>
            <w:noWrap/>
            <w:tcMar>
              <w:top w:w="15" w:type="dxa"/>
              <w:left w:w="0" w:type="dxa"/>
              <w:bottom w:w="0" w:type="dxa"/>
              <w:right w:w="15" w:type="dxa"/>
            </w:tcMar>
            <w:vAlign w:val="bottom"/>
            <w:hideMark/>
          </w:tcPr>
          <w:p w14:paraId="498C2F9B"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14:paraId="220B23A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062948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14:paraId="00E9E6DA" w14:textId="77777777" w:rsidR="00000000" w:rsidRDefault="00D017A2">
            <w:pPr>
              <w:pStyle w:val="a3"/>
              <w:spacing w:before="0" w:beforeAutospacing="0" w:after="0" w:afterAutospacing="0"/>
              <w:jc w:val="right"/>
              <w:rPr>
                <w:color w:val="000000"/>
                <w:sz w:val="20"/>
                <w:szCs w:val="20"/>
              </w:rPr>
            </w:pPr>
            <w:r>
              <w:rPr>
                <w:color w:val="000000"/>
                <w:sz w:val="20"/>
                <w:szCs w:val="20"/>
              </w:rPr>
              <w:t>(78,000</w:t>
            </w:r>
          </w:p>
        </w:tc>
        <w:tc>
          <w:tcPr>
            <w:tcW w:w="50" w:type="pct"/>
            <w:shd w:val="clear" w:color="auto" w:fill="FFFFFF"/>
            <w:noWrap/>
            <w:tcMar>
              <w:top w:w="15" w:type="dxa"/>
              <w:left w:w="0" w:type="dxa"/>
              <w:bottom w:w="0" w:type="dxa"/>
              <w:right w:w="15" w:type="dxa"/>
            </w:tcMar>
            <w:vAlign w:val="bottom"/>
            <w:hideMark/>
          </w:tcPr>
          <w:p w14:paraId="2849F5D0"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5A2DD068" w14:textId="77777777">
        <w:trPr>
          <w:divId w:val="1482380151"/>
        </w:trPr>
        <w:tc>
          <w:tcPr>
            <w:tcW w:w="2239" w:type="pct"/>
            <w:shd w:val="clear" w:color="auto" w:fill="CFF0FC"/>
            <w:tcMar>
              <w:top w:w="15" w:type="dxa"/>
              <w:left w:w="0" w:type="dxa"/>
              <w:bottom w:w="0" w:type="dxa"/>
              <w:right w:w="15" w:type="dxa"/>
            </w:tcMar>
            <w:hideMark/>
          </w:tcPr>
          <w:p w14:paraId="097CDE16" w14:textId="77777777" w:rsidR="00000000" w:rsidRDefault="00D017A2">
            <w:pPr>
              <w:pStyle w:val="a3"/>
              <w:spacing w:before="0" w:beforeAutospacing="0" w:after="0" w:afterAutospacing="0"/>
              <w:rPr>
                <w:color w:val="000000"/>
                <w:sz w:val="20"/>
                <w:szCs w:val="20"/>
              </w:rPr>
            </w:pPr>
            <w:r>
              <w:rPr>
                <w:color w:val="000000"/>
                <w:sz w:val="20"/>
                <w:szCs w:val="20"/>
              </w:rPr>
              <w:t>Net cash provided by (used in) financing activities</w:t>
            </w:r>
          </w:p>
        </w:tc>
        <w:tc>
          <w:tcPr>
            <w:tcW w:w="54" w:type="pct"/>
            <w:shd w:val="clear" w:color="auto" w:fill="CFF0FC"/>
            <w:tcMar>
              <w:top w:w="15" w:type="dxa"/>
              <w:left w:w="0" w:type="dxa"/>
              <w:bottom w:w="0" w:type="dxa"/>
              <w:right w:w="15" w:type="dxa"/>
            </w:tcMar>
            <w:vAlign w:val="bottom"/>
            <w:hideMark/>
          </w:tcPr>
          <w:p w14:paraId="1660AFE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6484C4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6EA38EE4" w14:textId="77777777" w:rsidR="00000000" w:rsidRDefault="00D017A2">
            <w:pPr>
              <w:pStyle w:val="a3"/>
              <w:spacing w:before="0" w:beforeAutospacing="0" w:after="0" w:afterAutospacing="0"/>
              <w:jc w:val="right"/>
              <w:rPr>
                <w:color w:val="000000"/>
                <w:sz w:val="20"/>
                <w:szCs w:val="20"/>
              </w:rPr>
            </w:pPr>
            <w:r>
              <w:rPr>
                <w:color w:val="000000"/>
                <w:sz w:val="20"/>
                <w:szCs w:val="20"/>
              </w:rPr>
              <w:t>(81,242</w:t>
            </w:r>
          </w:p>
        </w:tc>
        <w:tc>
          <w:tcPr>
            <w:tcW w:w="50" w:type="pct"/>
            <w:shd w:val="clear" w:color="auto" w:fill="CFF0FC"/>
            <w:noWrap/>
            <w:tcMar>
              <w:top w:w="15" w:type="dxa"/>
              <w:left w:w="0" w:type="dxa"/>
              <w:bottom w:w="0" w:type="dxa"/>
              <w:right w:w="15" w:type="dxa"/>
            </w:tcMar>
            <w:vAlign w:val="bottom"/>
            <w:hideMark/>
          </w:tcPr>
          <w:p w14:paraId="13ADC322"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14:paraId="0C239E0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D7278F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3B977053" w14:textId="77777777" w:rsidR="00000000" w:rsidRDefault="00D017A2">
            <w:pPr>
              <w:pStyle w:val="a3"/>
              <w:spacing w:before="0" w:beforeAutospacing="0" w:after="0" w:afterAutospacing="0"/>
              <w:jc w:val="right"/>
              <w:rPr>
                <w:color w:val="000000"/>
                <w:sz w:val="20"/>
                <w:szCs w:val="20"/>
              </w:rPr>
            </w:pPr>
            <w:r>
              <w:rPr>
                <w:color w:val="000000"/>
                <w:sz w:val="20"/>
                <w:szCs w:val="20"/>
              </w:rPr>
              <w:t>30,664</w:t>
            </w:r>
          </w:p>
        </w:tc>
        <w:tc>
          <w:tcPr>
            <w:tcW w:w="50" w:type="pct"/>
            <w:shd w:val="clear" w:color="auto" w:fill="CFF0FC"/>
            <w:noWrap/>
            <w:tcMar>
              <w:top w:w="15" w:type="dxa"/>
              <w:left w:w="0" w:type="dxa"/>
              <w:bottom w:w="0" w:type="dxa"/>
              <w:right w:w="15" w:type="dxa"/>
            </w:tcMar>
            <w:vAlign w:val="bottom"/>
            <w:hideMark/>
          </w:tcPr>
          <w:p w14:paraId="3BBCFCC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5C39B22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C74A94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128E2511" w14:textId="77777777" w:rsidR="00000000" w:rsidRDefault="00D017A2">
            <w:pPr>
              <w:pStyle w:val="a3"/>
              <w:spacing w:before="0" w:beforeAutospacing="0" w:after="0" w:afterAutospacing="0"/>
              <w:jc w:val="right"/>
              <w:rPr>
                <w:color w:val="000000"/>
                <w:sz w:val="20"/>
                <w:szCs w:val="20"/>
              </w:rPr>
            </w:pPr>
            <w:r>
              <w:rPr>
                <w:color w:val="000000"/>
                <w:sz w:val="20"/>
                <w:szCs w:val="20"/>
              </w:rPr>
              <w:t>29,828</w:t>
            </w:r>
          </w:p>
        </w:tc>
        <w:tc>
          <w:tcPr>
            <w:tcW w:w="50" w:type="pct"/>
            <w:shd w:val="clear" w:color="auto" w:fill="CFF0FC"/>
            <w:noWrap/>
            <w:tcMar>
              <w:top w:w="15" w:type="dxa"/>
              <w:left w:w="0" w:type="dxa"/>
              <w:bottom w:w="0" w:type="dxa"/>
              <w:right w:w="15" w:type="dxa"/>
            </w:tcMar>
            <w:vAlign w:val="bottom"/>
            <w:hideMark/>
          </w:tcPr>
          <w:p w14:paraId="7230B9B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525198B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F5B97D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17DCEF45" w14:textId="77777777" w:rsidR="00000000" w:rsidRDefault="00D017A2">
            <w:pPr>
              <w:pStyle w:val="a3"/>
              <w:spacing w:before="0" w:beforeAutospacing="0" w:after="0" w:afterAutospacing="0"/>
              <w:jc w:val="right"/>
              <w:rPr>
                <w:color w:val="000000"/>
                <w:sz w:val="20"/>
                <w:szCs w:val="20"/>
              </w:rPr>
            </w:pPr>
            <w:r>
              <w:rPr>
                <w:color w:val="000000"/>
                <w:sz w:val="20"/>
                <w:szCs w:val="20"/>
              </w:rPr>
              <w:t>190</w:t>
            </w:r>
          </w:p>
        </w:tc>
        <w:tc>
          <w:tcPr>
            <w:tcW w:w="50" w:type="pct"/>
            <w:shd w:val="clear" w:color="auto" w:fill="CFF0FC"/>
            <w:noWrap/>
            <w:tcMar>
              <w:top w:w="15" w:type="dxa"/>
              <w:left w:w="0" w:type="dxa"/>
              <w:bottom w:w="0" w:type="dxa"/>
              <w:right w:w="15" w:type="dxa"/>
            </w:tcMar>
            <w:vAlign w:val="bottom"/>
            <w:hideMark/>
          </w:tcPr>
          <w:p w14:paraId="11D3ED9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0A4E137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04EA29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13C132B6" w14:textId="77777777" w:rsidR="00000000" w:rsidRDefault="00D017A2">
            <w:pPr>
              <w:pStyle w:val="a3"/>
              <w:spacing w:before="0" w:beforeAutospacing="0" w:after="0" w:afterAutospacing="0"/>
              <w:jc w:val="right"/>
              <w:rPr>
                <w:color w:val="000000"/>
                <w:sz w:val="20"/>
                <w:szCs w:val="20"/>
              </w:rPr>
            </w:pPr>
            <w:r>
              <w:rPr>
                <w:color w:val="000000"/>
                <w:sz w:val="20"/>
                <w:szCs w:val="20"/>
              </w:rPr>
              <w:t>(20,560</w:t>
            </w:r>
          </w:p>
        </w:tc>
        <w:tc>
          <w:tcPr>
            <w:tcW w:w="50" w:type="pct"/>
            <w:shd w:val="clear" w:color="auto" w:fill="CFF0FC"/>
            <w:noWrap/>
            <w:tcMar>
              <w:top w:w="15" w:type="dxa"/>
              <w:left w:w="0" w:type="dxa"/>
              <w:bottom w:w="0" w:type="dxa"/>
              <w:right w:w="15" w:type="dxa"/>
            </w:tcMar>
            <w:vAlign w:val="bottom"/>
            <w:hideMark/>
          </w:tcPr>
          <w:p w14:paraId="75C3234A"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60F96466" w14:textId="77777777">
        <w:trPr>
          <w:divId w:val="1482380151"/>
        </w:trPr>
        <w:tc>
          <w:tcPr>
            <w:tcW w:w="2239" w:type="pct"/>
            <w:shd w:val="clear" w:color="auto" w:fill="FFFFFF"/>
            <w:tcMar>
              <w:top w:w="15" w:type="dxa"/>
              <w:left w:w="0" w:type="dxa"/>
              <w:bottom w:w="0" w:type="dxa"/>
              <w:right w:w="15" w:type="dxa"/>
            </w:tcMar>
            <w:hideMark/>
          </w:tcPr>
          <w:p w14:paraId="2AA10FCE" w14:textId="77777777" w:rsidR="00000000" w:rsidRDefault="00D017A2">
            <w:pPr>
              <w:pStyle w:val="a3"/>
              <w:spacing w:before="0" w:beforeAutospacing="0" w:after="0" w:afterAutospacing="0"/>
              <w:rPr>
                <w:color w:val="000000"/>
                <w:sz w:val="20"/>
                <w:szCs w:val="20"/>
              </w:rPr>
            </w:pPr>
            <w:r>
              <w:rPr>
                <w:color w:val="000000"/>
                <w:sz w:val="20"/>
                <w:szCs w:val="20"/>
              </w:rPr>
              <w:t>Net increase (decrease) in cash, cash equivalents and</w:t>
            </w:r>
          </w:p>
          <w:p w14:paraId="7FE82C7F" w14:textId="77777777" w:rsidR="00000000" w:rsidRDefault="00D017A2">
            <w:pPr>
              <w:pStyle w:val="a3"/>
              <w:spacing w:before="0" w:beforeAutospacing="0" w:after="0" w:afterAutospacing="0"/>
              <w:rPr>
                <w:color w:val="000000"/>
                <w:sz w:val="20"/>
                <w:szCs w:val="20"/>
              </w:rPr>
            </w:pPr>
            <w:r>
              <w:rPr>
                <w:color w:val="000000"/>
                <w:sz w:val="20"/>
                <w:szCs w:val="20"/>
              </w:rPr>
              <w:t>   restricted cash</w:t>
            </w:r>
          </w:p>
        </w:tc>
        <w:tc>
          <w:tcPr>
            <w:tcW w:w="54" w:type="pct"/>
            <w:shd w:val="clear" w:color="auto" w:fill="FFFFFF"/>
            <w:tcMar>
              <w:top w:w="15" w:type="dxa"/>
              <w:left w:w="0" w:type="dxa"/>
              <w:bottom w:w="0" w:type="dxa"/>
              <w:right w:w="15" w:type="dxa"/>
            </w:tcMar>
            <w:vAlign w:val="bottom"/>
            <w:hideMark/>
          </w:tcPr>
          <w:p w14:paraId="08FFFC1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F771D9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77B69014" w14:textId="77777777" w:rsidR="00000000" w:rsidRDefault="00D017A2">
            <w:pPr>
              <w:pStyle w:val="a3"/>
              <w:spacing w:before="0" w:beforeAutospacing="0" w:after="0" w:afterAutospacing="0"/>
              <w:jc w:val="right"/>
              <w:rPr>
                <w:color w:val="000000"/>
                <w:sz w:val="20"/>
                <w:szCs w:val="20"/>
              </w:rPr>
            </w:pPr>
            <w:r>
              <w:rPr>
                <w:color w:val="000000"/>
                <w:sz w:val="20"/>
                <w:szCs w:val="20"/>
              </w:rPr>
              <w:t>(10,889</w:t>
            </w:r>
          </w:p>
        </w:tc>
        <w:tc>
          <w:tcPr>
            <w:tcW w:w="50" w:type="pct"/>
            <w:shd w:val="clear" w:color="auto" w:fill="FFFFFF"/>
            <w:noWrap/>
            <w:tcMar>
              <w:top w:w="15" w:type="dxa"/>
              <w:left w:w="0" w:type="dxa"/>
              <w:bottom w:w="0" w:type="dxa"/>
              <w:right w:w="15" w:type="dxa"/>
            </w:tcMar>
            <w:vAlign w:val="bottom"/>
            <w:hideMark/>
          </w:tcPr>
          <w:p w14:paraId="31C23CE3"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14:paraId="03A6A06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A64D51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794F408C" w14:textId="77777777" w:rsidR="00000000" w:rsidRDefault="00D017A2">
            <w:pPr>
              <w:pStyle w:val="a3"/>
              <w:spacing w:before="0" w:beforeAutospacing="0" w:after="0" w:afterAutospacing="0"/>
              <w:jc w:val="right"/>
              <w:rPr>
                <w:color w:val="000000"/>
                <w:sz w:val="20"/>
                <w:szCs w:val="20"/>
              </w:rPr>
            </w:pPr>
            <w:r>
              <w:rPr>
                <w:color w:val="000000"/>
                <w:sz w:val="20"/>
                <w:szCs w:val="20"/>
              </w:rPr>
              <w:t>(20,299</w:t>
            </w:r>
          </w:p>
        </w:tc>
        <w:tc>
          <w:tcPr>
            <w:tcW w:w="50" w:type="pct"/>
            <w:shd w:val="clear" w:color="auto" w:fill="FFFFFF"/>
            <w:noWrap/>
            <w:tcMar>
              <w:top w:w="15" w:type="dxa"/>
              <w:left w:w="0" w:type="dxa"/>
              <w:bottom w:w="0" w:type="dxa"/>
              <w:right w:w="15" w:type="dxa"/>
            </w:tcMar>
            <w:vAlign w:val="bottom"/>
            <w:hideMark/>
          </w:tcPr>
          <w:p w14:paraId="706C245B"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14:paraId="7FBBADA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E0267A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1D4ED56C" w14:textId="77777777" w:rsidR="00000000" w:rsidRDefault="00D017A2">
            <w:pPr>
              <w:pStyle w:val="a3"/>
              <w:spacing w:before="0" w:beforeAutospacing="0" w:after="0" w:afterAutospacing="0"/>
              <w:jc w:val="right"/>
              <w:rPr>
                <w:color w:val="000000"/>
                <w:sz w:val="20"/>
                <w:szCs w:val="20"/>
              </w:rPr>
            </w:pPr>
            <w:r>
              <w:rPr>
                <w:color w:val="000000"/>
                <w:sz w:val="20"/>
                <w:szCs w:val="20"/>
              </w:rPr>
              <w:t>10,451</w:t>
            </w:r>
          </w:p>
        </w:tc>
        <w:tc>
          <w:tcPr>
            <w:tcW w:w="50" w:type="pct"/>
            <w:shd w:val="clear" w:color="auto" w:fill="FFFFFF"/>
            <w:noWrap/>
            <w:tcMar>
              <w:top w:w="15" w:type="dxa"/>
              <w:left w:w="0" w:type="dxa"/>
              <w:bottom w:w="0" w:type="dxa"/>
              <w:right w:w="15" w:type="dxa"/>
            </w:tcMar>
            <w:vAlign w:val="bottom"/>
            <w:hideMark/>
          </w:tcPr>
          <w:p w14:paraId="745E57B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6257EC4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20F85A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0887442B"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84ED9B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140264B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ADEC5A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14:paraId="0F5082B7" w14:textId="77777777" w:rsidR="00000000" w:rsidRDefault="00D017A2">
            <w:pPr>
              <w:pStyle w:val="a3"/>
              <w:spacing w:before="0" w:beforeAutospacing="0" w:after="0" w:afterAutospacing="0"/>
              <w:jc w:val="right"/>
              <w:rPr>
                <w:color w:val="000000"/>
                <w:sz w:val="20"/>
                <w:szCs w:val="20"/>
              </w:rPr>
            </w:pPr>
            <w:r>
              <w:rPr>
                <w:color w:val="000000"/>
                <w:sz w:val="20"/>
                <w:szCs w:val="20"/>
              </w:rPr>
              <w:t>(20,737</w:t>
            </w:r>
          </w:p>
        </w:tc>
        <w:tc>
          <w:tcPr>
            <w:tcW w:w="50" w:type="pct"/>
            <w:shd w:val="clear" w:color="auto" w:fill="FFFFFF"/>
            <w:noWrap/>
            <w:tcMar>
              <w:top w:w="15" w:type="dxa"/>
              <w:left w:w="0" w:type="dxa"/>
              <w:bottom w:w="0" w:type="dxa"/>
              <w:right w:w="15" w:type="dxa"/>
            </w:tcMar>
            <w:vAlign w:val="bottom"/>
            <w:hideMark/>
          </w:tcPr>
          <w:p w14:paraId="1EB35610"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5898E6D5" w14:textId="77777777">
        <w:trPr>
          <w:divId w:val="1482380151"/>
        </w:trPr>
        <w:tc>
          <w:tcPr>
            <w:tcW w:w="2239" w:type="pct"/>
            <w:shd w:val="clear" w:color="auto" w:fill="CFF0FC"/>
            <w:tcMar>
              <w:top w:w="15" w:type="dxa"/>
              <w:left w:w="0" w:type="dxa"/>
              <w:bottom w:w="0" w:type="dxa"/>
              <w:right w:w="15" w:type="dxa"/>
            </w:tcMar>
            <w:hideMark/>
          </w:tcPr>
          <w:p w14:paraId="5A8D8CEC" w14:textId="77777777" w:rsidR="00000000" w:rsidRDefault="00D017A2">
            <w:pPr>
              <w:pStyle w:val="a3"/>
              <w:spacing w:before="0" w:beforeAutospacing="0" w:after="0" w:afterAutospacing="0"/>
              <w:rPr>
                <w:color w:val="000000"/>
                <w:sz w:val="20"/>
                <w:szCs w:val="20"/>
              </w:rPr>
            </w:pPr>
            <w:r>
              <w:rPr>
                <w:color w:val="000000"/>
                <w:sz w:val="20"/>
                <w:szCs w:val="20"/>
              </w:rPr>
              <w:t>CASH, CASH EQUIVALENTS AND RESTRICTED</w:t>
            </w:r>
          </w:p>
          <w:p w14:paraId="03641AD8" w14:textId="77777777" w:rsidR="00000000" w:rsidRDefault="00D017A2">
            <w:pPr>
              <w:pStyle w:val="a3"/>
              <w:spacing w:before="0" w:beforeAutospacing="0" w:after="0" w:afterAutospacing="0"/>
              <w:rPr>
                <w:color w:val="000000"/>
                <w:sz w:val="20"/>
                <w:szCs w:val="20"/>
              </w:rPr>
            </w:pPr>
            <w:r>
              <w:rPr>
                <w:color w:val="000000"/>
                <w:sz w:val="20"/>
                <w:szCs w:val="20"/>
              </w:rPr>
              <w:t>   CASH, beginning of period</w:t>
            </w:r>
          </w:p>
        </w:tc>
        <w:tc>
          <w:tcPr>
            <w:tcW w:w="54" w:type="pct"/>
            <w:shd w:val="clear" w:color="auto" w:fill="CFF0FC"/>
            <w:tcMar>
              <w:top w:w="15" w:type="dxa"/>
              <w:left w:w="0" w:type="dxa"/>
              <w:bottom w:w="0" w:type="dxa"/>
              <w:right w:w="15" w:type="dxa"/>
            </w:tcMar>
            <w:vAlign w:val="bottom"/>
            <w:hideMark/>
          </w:tcPr>
          <w:p w14:paraId="3266938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43691B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5C7FD923" w14:textId="77777777" w:rsidR="00000000" w:rsidRDefault="00D017A2">
            <w:pPr>
              <w:pStyle w:val="a3"/>
              <w:spacing w:before="0" w:beforeAutospacing="0" w:after="0" w:afterAutospacing="0"/>
              <w:jc w:val="right"/>
              <w:rPr>
                <w:color w:val="000000"/>
                <w:sz w:val="20"/>
                <w:szCs w:val="20"/>
              </w:rPr>
            </w:pPr>
            <w:r>
              <w:rPr>
                <w:color w:val="000000"/>
                <w:sz w:val="20"/>
                <w:szCs w:val="20"/>
              </w:rPr>
              <w:t>11,109</w:t>
            </w:r>
          </w:p>
        </w:tc>
        <w:tc>
          <w:tcPr>
            <w:tcW w:w="50" w:type="pct"/>
            <w:shd w:val="clear" w:color="auto" w:fill="CFF0FC"/>
            <w:noWrap/>
            <w:tcMar>
              <w:top w:w="15" w:type="dxa"/>
              <w:left w:w="0" w:type="dxa"/>
              <w:bottom w:w="0" w:type="dxa"/>
              <w:right w:w="15" w:type="dxa"/>
            </w:tcMar>
            <w:vAlign w:val="bottom"/>
            <w:hideMark/>
          </w:tcPr>
          <w:p w14:paraId="2FBA098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0F0B620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2BC309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48A0AB01" w14:textId="77777777" w:rsidR="00000000" w:rsidRDefault="00D017A2">
            <w:pPr>
              <w:pStyle w:val="a3"/>
              <w:spacing w:before="0" w:beforeAutospacing="0" w:after="0" w:afterAutospacing="0"/>
              <w:jc w:val="right"/>
              <w:rPr>
                <w:color w:val="000000"/>
                <w:sz w:val="20"/>
                <w:szCs w:val="20"/>
              </w:rPr>
            </w:pPr>
            <w:r>
              <w:rPr>
                <w:color w:val="000000"/>
                <w:sz w:val="20"/>
                <w:szCs w:val="20"/>
              </w:rPr>
              <w:t>40,348</w:t>
            </w:r>
          </w:p>
        </w:tc>
        <w:tc>
          <w:tcPr>
            <w:tcW w:w="50" w:type="pct"/>
            <w:shd w:val="clear" w:color="auto" w:fill="CFF0FC"/>
            <w:noWrap/>
            <w:tcMar>
              <w:top w:w="15" w:type="dxa"/>
              <w:left w:w="0" w:type="dxa"/>
              <w:bottom w:w="0" w:type="dxa"/>
              <w:right w:w="15" w:type="dxa"/>
            </w:tcMar>
            <w:vAlign w:val="bottom"/>
            <w:hideMark/>
          </w:tcPr>
          <w:p w14:paraId="56CD2E4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1874A59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E0094B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07567060" w14:textId="77777777" w:rsidR="00000000" w:rsidRDefault="00D017A2">
            <w:pPr>
              <w:pStyle w:val="a3"/>
              <w:spacing w:before="0" w:beforeAutospacing="0" w:after="0" w:afterAutospacing="0"/>
              <w:jc w:val="right"/>
              <w:rPr>
                <w:color w:val="000000"/>
                <w:sz w:val="20"/>
                <w:szCs w:val="20"/>
              </w:rPr>
            </w:pPr>
            <w:r>
              <w:rPr>
                <w:color w:val="000000"/>
                <w:sz w:val="20"/>
                <w:szCs w:val="20"/>
              </w:rPr>
              <w:t>22,680</w:t>
            </w:r>
          </w:p>
        </w:tc>
        <w:tc>
          <w:tcPr>
            <w:tcW w:w="50" w:type="pct"/>
            <w:shd w:val="clear" w:color="auto" w:fill="CFF0FC"/>
            <w:noWrap/>
            <w:tcMar>
              <w:top w:w="15" w:type="dxa"/>
              <w:left w:w="0" w:type="dxa"/>
              <w:bottom w:w="0" w:type="dxa"/>
              <w:right w:w="15" w:type="dxa"/>
            </w:tcMar>
            <w:vAlign w:val="bottom"/>
            <w:hideMark/>
          </w:tcPr>
          <w:p w14:paraId="1A21CD5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1DCE905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884335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22B38E38"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D63B17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549CFC9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594556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14:paraId="469D0AA3" w14:textId="77777777" w:rsidR="00000000" w:rsidRDefault="00D017A2">
            <w:pPr>
              <w:pStyle w:val="a3"/>
              <w:spacing w:before="0" w:beforeAutospacing="0" w:after="0" w:afterAutospacing="0"/>
              <w:jc w:val="right"/>
              <w:rPr>
                <w:color w:val="000000"/>
                <w:sz w:val="20"/>
                <w:szCs w:val="20"/>
              </w:rPr>
            </w:pPr>
            <w:r>
              <w:rPr>
                <w:color w:val="000000"/>
                <w:sz w:val="20"/>
                <w:szCs w:val="20"/>
              </w:rPr>
              <w:t>74,137</w:t>
            </w:r>
          </w:p>
        </w:tc>
        <w:tc>
          <w:tcPr>
            <w:tcW w:w="50" w:type="pct"/>
            <w:shd w:val="clear" w:color="auto" w:fill="CFF0FC"/>
            <w:noWrap/>
            <w:tcMar>
              <w:top w:w="15" w:type="dxa"/>
              <w:left w:w="0" w:type="dxa"/>
              <w:bottom w:w="0" w:type="dxa"/>
              <w:right w:w="15" w:type="dxa"/>
            </w:tcMar>
            <w:vAlign w:val="bottom"/>
            <w:hideMark/>
          </w:tcPr>
          <w:p w14:paraId="11ADEE3A"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8EE0D89" w14:textId="77777777">
        <w:trPr>
          <w:divId w:val="1482380151"/>
        </w:trPr>
        <w:tc>
          <w:tcPr>
            <w:tcW w:w="2239" w:type="pct"/>
            <w:shd w:val="clear" w:color="auto" w:fill="FFFFFF"/>
            <w:tcMar>
              <w:top w:w="15" w:type="dxa"/>
              <w:left w:w="0" w:type="dxa"/>
              <w:bottom w:w="0" w:type="dxa"/>
              <w:right w:w="15" w:type="dxa"/>
            </w:tcMar>
            <w:hideMark/>
          </w:tcPr>
          <w:p w14:paraId="7CDC6952" w14:textId="77777777" w:rsidR="00000000" w:rsidRDefault="00D017A2">
            <w:pPr>
              <w:pStyle w:val="a3"/>
              <w:spacing w:before="0" w:beforeAutospacing="0" w:after="0" w:afterAutospacing="0"/>
              <w:rPr>
                <w:color w:val="000000"/>
                <w:sz w:val="20"/>
                <w:szCs w:val="20"/>
              </w:rPr>
            </w:pPr>
            <w:r>
              <w:rPr>
                <w:color w:val="000000"/>
                <w:sz w:val="20"/>
                <w:szCs w:val="20"/>
              </w:rPr>
              <w:t>CASH, CASH EQUIVALENTS AND RESTRICTED</w:t>
            </w:r>
          </w:p>
          <w:p w14:paraId="2EC156DE" w14:textId="77777777" w:rsidR="00000000" w:rsidRDefault="00D017A2">
            <w:pPr>
              <w:pStyle w:val="a3"/>
              <w:spacing w:before="0" w:beforeAutospacing="0" w:after="0" w:afterAutospacing="0"/>
              <w:rPr>
                <w:color w:val="000000"/>
                <w:sz w:val="20"/>
                <w:szCs w:val="20"/>
              </w:rPr>
            </w:pPr>
            <w:r>
              <w:rPr>
                <w:color w:val="000000"/>
                <w:sz w:val="20"/>
                <w:szCs w:val="20"/>
              </w:rPr>
              <w:t>   CASH, end of period</w:t>
            </w:r>
          </w:p>
        </w:tc>
        <w:tc>
          <w:tcPr>
            <w:tcW w:w="54" w:type="pct"/>
            <w:shd w:val="clear" w:color="auto" w:fill="FFFFFF"/>
            <w:tcMar>
              <w:top w:w="15" w:type="dxa"/>
              <w:left w:w="0" w:type="dxa"/>
              <w:bottom w:w="0" w:type="dxa"/>
              <w:right w:w="15" w:type="dxa"/>
            </w:tcMar>
            <w:vAlign w:val="bottom"/>
            <w:hideMark/>
          </w:tcPr>
          <w:p w14:paraId="4A2E41A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B99E761"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A4E5F2A" w14:textId="77777777" w:rsidR="00000000" w:rsidRDefault="00D017A2">
            <w:pPr>
              <w:pStyle w:val="a3"/>
              <w:spacing w:before="0" w:beforeAutospacing="0" w:after="0" w:afterAutospacing="0"/>
              <w:jc w:val="right"/>
              <w:rPr>
                <w:color w:val="000000"/>
                <w:sz w:val="20"/>
                <w:szCs w:val="20"/>
              </w:rPr>
            </w:pPr>
            <w:r>
              <w:rPr>
                <w:color w:val="000000"/>
                <w:sz w:val="20"/>
                <w:szCs w:val="20"/>
              </w:rPr>
              <w:t>220</w:t>
            </w:r>
          </w:p>
        </w:tc>
        <w:tc>
          <w:tcPr>
            <w:tcW w:w="50" w:type="pct"/>
            <w:shd w:val="clear" w:color="auto" w:fill="FFFFFF"/>
            <w:noWrap/>
            <w:tcMar>
              <w:top w:w="15" w:type="dxa"/>
              <w:left w:w="0" w:type="dxa"/>
              <w:bottom w:w="0" w:type="dxa"/>
              <w:right w:w="15" w:type="dxa"/>
            </w:tcMar>
            <w:vAlign w:val="bottom"/>
            <w:hideMark/>
          </w:tcPr>
          <w:p w14:paraId="7BA5898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1899CD8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F6E3A43"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2BDF91A" w14:textId="77777777" w:rsidR="00000000" w:rsidRDefault="00D017A2">
            <w:pPr>
              <w:pStyle w:val="a3"/>
              <w:spacing w:before="0" w:beforeAutospacing="0" w:after="0" w:afterAutospacing="0"/>
              <w:jc w:val="right"/>
              <w:rPr>
                <w:color w:val="000000"/>
                <w:sz w:val="20"/>
                <w:szCs w:val="20"/>
              </w:rPr>
            </w:pPr>
            <w:r>
              <w:rPr>
                <w:color w:val="000000"/>
                <w:sz w:val="20"/>
                <w:szCs w:val="20"/>
              </w:rPr>
              <w:t>20,049</w:t>
            </w:r>
          </w:p>
        </w:tc>
        <w:tc>
          <w:tcPr>
            <w:tcW w:w="50" w:type="pct"/>
            <w:shd w:val="clear" w:color="auto" w:fill="FFFFFF"/>
            <w:noWrap/>
            <w:tcMar>
              <w:top w:w="15" w:type="dxa"/>
              <w:left w:w="0" w:type="dxa"/>
              <w:bottom w:w="0" w:type="dxa"/>
              <w:right w:w="15" w:type="dxa"/>
            </w:tcMar>
            <w:vAlign w:val="bottom"/>
            <w:hideMark/>
          </w:tcPr>
          <w:p w14:paraId="6D0A2F5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3AC6EEB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CC13267"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AB79BA5" w14:textId="77777777" w:rsidR="00000000" w:rsidRDefault="00D017A2">
            <w:pPr>
              <w:pStyle w:val="a3"/>
              <w:spacing w:before="0" w:beforeAutospacing="0" w:after="0" w:afterAutospacing="0"/>
              <w:jc w:val="right"/>
              <w:rPr>
                <w:color w:val="000000"/>
                <w:sz w:val="20"/>
                <w:szCs w:val="20"/>
              </w:rPr>
            </w:pPr>
            <w:r>
              <w:rPr>
                <w:color w:val="000000"/>
                <w:sz w:val="20"/>
                <w:szCs w:val="20"/>
              </w:rPr>
              <w:t>33,131</w:t>
            </w:r>
          </w:p>
        </w:tc>
        <w:tc>
          <w:tcPr>
            <w:tcW w:w="50" w:type="pct"/>
            <w:shd w:val="clear" w:color="auto" w:fill="FFFFFF"/>
            <w:noWrap/>
            <w:tcMar>
              <w:top w:w="15" w:type="dxa"/>
              <w:left w:w="0" w:type="dxa"/>
              <w:bottom w:w="0" w:type="dxa"/>
              <w:right w:w="15" w:type="dxa"/>
            </w:tcMar>
            <w:vAlign w:val="bottom"/>
            <w:hideMark/>
          </w:tcPr>
          <w:p w14:paraId="10DAD71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367A788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36DBCF7"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3F709DF"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742AE6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042A02D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ABB758D"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49989B2" w14:textId="77777777" w:rsidR="00000000" w:rsidRDefault="00D017A2">
            <w:pPr>
              <w:pStyle w:val="a3"/>
              <w:spacing w:before="0" w:beforeAutospacing="0" w:after="0" w:afterAutospacing="0"/>
              <w:jc w:val="right"/>
              <w:rPr>
                <w:color w:val="000000"/>
                <w:sz w:val="20"/>
                <w:szCs w:val="20"/>
              </w:rPr>
            </w:pPr>
            <w:r>
              <w:rPr>
                <w:color w:val="000000"/>
                <w:sz w:val="20"/>
                <w:szCs w:val="20"/>
              </w:rPr>
              <w:t>53,400</w:t>
            </w:r>
          </w:p>
        </w:tc>
        <w:tc>
          <w:tcPr>
            <w:tcW w:w="50" w:type="pct"/>
            <w:shd w:val="clear" w:color="auto" w:fill="FFFFFF"/>
            <w:noWrap/>
            <w:tcMar>
              <w:top w:w="15" w:type="dxa"/>
              <w:left w:w="0" w:type="dxa"/>
              <w:bottom w:w="0" w:type="dxa"/>
              <w:right w:w="15" w:type="dxa"/>
            </w:tcMar>
            <w:vAlign w:val="bottom"/>
            <w:hideMark/>
          </w:tcPr>
          <w:p w14:paraId="71446BF2" w14:textId="77777777" w:rsidR="00000000" w:rsidRDefault="00D017A2">
            <w:pPr>
              <w:pStyle w:val="a3"/>
              <w:spacing w:before="0" w:beforeAutospacing="0" w:after="0" w:afterAutospacing="0"/>
              <w:rPr>
                <w:color w:val="000000"/>
                <w:sz w:val="2"/>
                <w:szCs w:val="2"/>
              </w:rPr>
            </w:pPr>
            <w:r>
              <w:rPr>
                <w:color w:val="000000"/>
                <w:sz w:val="2"/>
                <w:szCs w:val="2"/>
              </w:rPr>
              <w:t> </w:t>
            </w:r>
          </w:p>
        </w:tc>
      </w:tr>
    </w:tbl>
    <w:p w14:paraId="0F8A2CE5" w14:textId="77777777" w:rsidR="00000000" w:rsidRDefault="00D017A2">
      <w:pPr>
        <w:pStyle w:val="a3"/>
        <w:spacing w:before="0" w:beforeAutospacing="0" w:after="0" w:afterAutospacing="0"/>
        <w:rPr>
          <w:sz w:val="20"/>
          <w:szCs w:val="20"/>
        </w:rPr>
      </w:pPr>
      <w:r>
        <w:rPr>
          <w:sz w:val="20"/>
          <w:szCs w:val="20"/>
        </w:rPr>
        <w:t> </w:t>
      </w:r>
    </w:p>
    <w:p w14:paraId="42E904CA" w14:textId="77777777" w:rsidR="00000000" w:rsidRDefault="00D017A2">
      <w:pPr>
        <w:pStyle w:val="a3"/>
        <w:spacing w:before="240" w:beforeAutospacing="0" w:after="0" w:afterAutospacing="0"/>
        <w:jc w:val="center"/>
        <w:rPr>
          <w:sz w:val="20"/>
          <w:szCs w:val="20"/>
        </w:rPr>
      </w:pPr>
      <w:r>
        <w:rPr>
          <w:sz w:val="20"/>
          <w:szCs w:val="20"/>
        </w:rPr>
        <w:t>23</w:t>
      </w:r>
    </w:p>
    <w:p w14:paraId="00698AAF" w14:textId="77777777" w:rsidR="00000000" w:rsidRDefault="00D017A2">
      <w:pPr>
        <w:rPr>
          <w:rFonts w:eastAsia="Times New Roman"/>
        </w:rPr>
      </w:pPr>
      <w:r>
        <w:rPr>
          <w:rFonts w:eastAsia="Times New Roman"/>
        </w:rPr>
        <w:pict w14:anchorId="54A262E3">
          <v:rect id="_x0000_i1049" style="width:0;height:1.5pt" o:hralign="center" o:hrstd="t" o:hr="t" fillcolor="#a0a0a0" stroked="f"/>
        </w:pict>
      </w:r>
    </w:p>
    <w:p w14:paraId="6BFA121F" w14:textId="77777777" w:rsidR="00000000" w:rsidRDefault="00D017A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5AEC4E48" w14:textId="77777777">
        <w:trPr>
          <w:divId w:val="1789465797"/>
        </w:trPr>
        <w:tc>
          <w:tcPr>
            <w:tcW w:w="453" w:type="pct"/>
            <w:noWrap/>
            <w:hideMark/>
          </w:tcPr>
          <w:p w14:paraId="73961217" w14:textId="77777777" w:rsidR="00000000" w:rsidRDefault="00D017A2">
            <w:pPr>
              <w:pStyle w:val="a3"/>
              <w:spacing w:before="0" w:beforeAutospacing="0" w:after="0" w:afterAutospacing="0"/>
              <w:jc w:val="both"/>
              <w:rPr>
                <w:b/>
                <w:bCs/>
                <w:sz w:val="20"/>
                <w:szCs w:val="20"/>
              </w:rPr>
            </w:pPr>
            <w:r>
              <w:rPr>
                <w:b/>
                <w:bCs/>
                <w:sz w:val="20"/>
                <w:szCs w:val="20"/>
              </w:rPr>
              <w:t>ITEM 2.</w:t>
            </w:r>
          </w:p>
        </w:tc>
        <w:tc>
          <w:tcPr>
            <w:tcW w:w="0" w:type="auto"/>
            <w:hideMark/>
          </w:tcPr>
          <w:p w14:paraId="5F40FB0F" w14:textId="77777777" w:rsidR="00000000" w:rsidRDefault="00D017A2">
            <w:pPr>
              <w:pStyle w:val="a3"/>
              <w:spacing w:before="0" w:beforeAutospacing="0" w:after="0" w:afterAutospacing="0"/>
              <w:jc w:val="both"/>
              <w:rPr>
                <w:b/>
                <w:bCs/>
                <w:sz w:val="20"/>
                <w:szCs w:val="20"/>
              </w:rPr>
            </w:pPr>
            <w:r>
              <w:rPr>
                <w:b/>
                <w:bCs/>
                <w:sz w:val="20"/>
                <w:szCs w:val="20"/>
              </w:rPr>
              <w:t>MANAGEMENT'S DISCUSSION AND ANALYSIS OF FINANCIAL CONDITION AND RESULTS OF OPERATIONS.</w:t>
            </w:r>
          </w:p>
        </w:tc>
      </w:tr>
    </w:tbl>
    <w:p w14:paraId="36840636" w14:textId="77777777" w:rsidR="00000000" w:rsidRDefault="00D017A2">
      <w:pPr>
        <w:pStyle w:val="a3"/>
        <w:spacing w:before="120" w:beforeAutospacing="0" w:after="0" w:afterAutospacing="0"/>
        <w:jc w:val="both"/>
        <w:rPr>
          <w:spacing w:val="-2"/>
          <w:sz w:val="20"/>
          <w:szCs w:val="20"/>
        </w:rPr>
      </w:pPr>
      <w:r>
        <w:rPr>
          <w:spacing w:val="-2"/>
          <w:sz w:val="20"/>
          <w:szCs w:val="20"/>
        </w:rPr>
        <w:t>The following discussion should be read in conjunction with the financial statements and notes there</w:t>
      </w:r>
      <w:r>
        <w:rPr>
          <w:spacing w:val="-2"/>
          <w:sz w:val="20"/>
          <w:szCs w:val="20"/>
        </w:rPr>
        <w:t>to appearing elsewhere in this quarterly report on Form 10-Q.  In this quarterly report on Form 10-Q, or Quarterly Report, we use the terms, the "Company," "CoreCivic," "we," "us," and "our" to refer to CoreCivic, Inc. and its subsidiaries unless context i</w:t>
      </w:r>
      <w:r>
        <w:rPr>
          <w:spacing w:val="-2"/>
          <w:sz w:val="20"/>
          <w:szCs w:val="20"/>
        </w:rPr>
        <w:t xml:space="preserve">ndicates otherwise. </w:t>
      </w:r>
    </w:p>
    <w:p w14:paraId="01EF083C" w14:textId="77777777" w:rsidR="00000000" w:rsidRDefault="00D017A2">
      <w:pPr>
        <w:pStyle w:val="a3"/>
        <w:spacing w:before="240" w:beforeAutospacing="0" w:after="0" w:afterAutospacing="0"/>
        <w:jc w:val="both"/>
        <w:rPr>
          <w:sz w:val="20"/>
          <w:szCs w:val="20"/>
        </w:rPr>
      </w:pPr>
      <w:r>
        <w:rPr>
          <w:sz w:val="20"/>
          <w:szCs w:val="20"/>
        </w:rPr>
        <w:t>This Quarterly Report contains statements as to our beliefs and expectations of the outcome of future events that are forward-looking statements as defined within the meaning of the Private Securities Litigation Reform Act of 1995, as amended.  All stateme</w:t>
      </w:r>
      <w:r>
        <w:rPr>
          <w:sz w:val="20"/>
          <w:szCs w:val="20"/>
        </w:rPr>
        <w:t>nts other than statements of current or historical fact contained herein, including statements regarding our future financial position, business strategy, budgets, projected costs and plans, and objectives of management for future operations, are forward-l</w:t>
      </w:r>
      <w:r>
        <w:rPr>
          <w:sz w:val="20"/>
          <w:szCs w:val="20"/>
        </w:rPr>
        <w:t>ooking statements.  The words "anticipate," "believe," "continue," "could," "estimate," "expect," "intend," "may," "plan," "projects," "will," and similar expressions, as they relate to us, are intended to identify forward-looking statements.  These forwar</w:t>
      </w:r>
      <w:r>
        <w:rPr>
          <w:sz w:val="20"/>
          <w:szCs w:val="20"/>
        </w:rPr>
        <w:t>d-looking statements are subject to risks and uncertainties that could cause actual results to differ materially from the statements made.  These include, but are not limited to, the risks and uncertainties associated with:</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802BC21" w14:textId="77777777">
        <w:trPr>
          <w:divId w:val="1816219602"/>
        </w:trPr>
        <w:tc>
          <w:tcPr>
            <w:tcW w:w="227" w:type="pct"/>
            <w:noWrap/>
            <w:hideMark/>
          </w:tcPr>
          <w:p w14:paraId="4A1B8544" w14:textId="77777777" w:rsidR="00000000" w:rsidRDefault="00D017A2">
            <w:pPr>
              <w:pStyle w:val="a3"/>
              <w:spacing w:before="120" w:beforeAutospacing="0" w:after="0" w:afterAutospacing="0"/>
              <w:jc w:val="both"/>
              <w:rPr>
                <w:sz w:val="20"/>
                <w:szCs w:val="20"/>
              </w:rPr>
            </w:pPr>
            <w:r>
              <w:rPr>
                <w:sz w:val="20"/>
                <w:szCs w:val="20"/>
              </w:rPr>
              <w:t> </w:t>
            </w:r>
          </w:p>
        </w:tc>
        <w:tc>
          <w:tcPr>
            <w:tcW w:w="227" w:type="pct"/>
            <w:noWrap/>
            <w:hideMark/>
          </w:tcPr>
          <w:p w14:paraId="1CD466A3" w14:textId="77777777" w:rsidR="00000000" w:rsidRDefault="00D017A2">
            <w:pPr>
              <w:pStyle w:val="a3"/>
              <w:spacing w:before="120" w:beforeAutospacing="0" w:after="0" w:afterAutospacing="0"/>
              <w:jc w:val="both"/>
              <w:rPr>
                <w:sz w:val="20"/>
                <w:szCs w:val="20"/>
              </w:rPr>
            </w:pPr>
            <w:r>
              <w:rPr>
                <w:sz w:val="20"/>
                <w:szCs w:val="20"/>
              </w:rPr>
              <w:t>•</w:t>
            </w:r>
          </w:p>
        </w:tc>
        <w:tc>
          <w:tcPr>
            <w:tcW w:w="0" w:type="auto"/>
            <w:hideMark/>
          </w:tcPr>
          <w:p w14:paraId="1B723909" w14:textId="77777777" w:rsidR="00000000" w:rsidRDefault="00D017A2">
            <w:pPr>
              <w:pStyle w:val="a3"/>
              <w:spacing w:before="120" w:beforeAutospacing="0" w:after="0" w:afterAutospacing="0"/>
              <w:jc w:val="both"/>
              <w:rPr>
                <w:sz w:val="20"/>
                <w:szCs w:val="20"/>
              </w:rPr>
            </w:pPr>
            <w:r>
              <w:rPr>
                <w:sz w:val="20"/>
                <w:szCs w:val="20"/>
              </w:rPr>
              <w:t xml:space="preserve">the duration of the federal </w:t>
            </w:r>
            <w:r>
              <w:rPr>
                <w:sz w:val="20"/>
                <w:szCs w:val="20"/>
              </w:rPr>
              <w:t>government's denial of entry at the United States southern border to asylum-seekers and anyone crossing the southern border without proper documentation or authority in an effort to contain the spread of the novel coronavirus, or COVID-19;</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54CEFBB2" w14:textId="77777777">
        <w:tc>
          <w:tcPr>
            <w:tcW w:w="227" w:type="pct"/>
            <w:noWrap/>
            <w:hideMark/>
          </w:tcPr>
          <w:p w14:paraId="6BF7F7C1" w14:textId="77777777" w:rsidR="00000000" w:rsidRDefault="00D017A2">
            <w:pPr>
              <w:pStyle w:val="a3"/>
              <w:spacing w:before="120" w:beforeAutospacing="0" w:after="0" w:afterAutospacing="0"/>
              <w:jc w:val="both"/>
              <w:rPr>
                <w:sz w:val="20"/>
                <w:szCs w:val="20"/>
              </w:rPr>
            </w:pPr>
            <w:r>
              <w:rPr>
                <w:sz w:val="20"/>
                <w:szCs w:val="20"/>
              </w:rPr>
              <w:t> </w:t>
            </w:r>
          </w:p>
        </w:tc>
        <w:tc>
          <w:tcPr>
            <w:tcW w:w="227" w:type="pct"/>
            <w:noWrap/>
            <w:hideMark/>
          </w:tcPr>
          <w:p w14:paraId="22E8A90B" w14:textId="77777777" w:rsidR="00000000" w:rsidRDefault="00D017A2">
            <w:pPr>
              <w:pStyle w:val="a3"/>
              <w:spacing w:before="120" w:beforeAutospacing="0" w:after="0" w:afterAutospacing="0"/>
              <w:jc w:val="both"/>
              <w:rPr>
                <w:sz w:val="20"/>
                <w:szCs w:val="20"/>
              </w:rPr>
            </w:pPr>
            <w:r>
              <w:rPr>
                <w:sz w:val="20"/>
                <w:szCs w:val="20"/>
              </w:rPr>
              <w:t>•</w:t>
            </w:r>
          </w:p>
        </w:tc>
        <w:tc>
          <w:tcPr>
            <w:tcW w:w="0" w:type="auto"/>
            <w:hideMark/>
          </w:tcPr>
          <w:p w14:paraId="52A9BD46" w14:textId="77777777" w:rsidR="00000000" w:rsidRDefault="00D017A2">
            <w:pPr>
              <w:pStyle w:val="a3"/>
              <w:spacing w:before="120" w:beforeAutospacing="0" w:after="0" w:afterAutospacing="0"/>
              <w:jc w:val="both"/>
              <w:rPr>
                <w:sz w:val="20"/>
                <w:szCs w:val="20"/>
              </w:rPr>
            </w:pPr>
            <w:r>
              <w:rPr>
                <w:sz w:val="20"/>
                <w:szCs w:val="20"/>
              </w:rPr>
              <w:t>government</w:t>
            </w:r>
            <w:r>
              <w:rPr>
                <w:sz w:val="20"/>
                <w:szCs w:val="20"/>
              </w:rPr>
              <w:t xml:space="preserve"> and staff responses to staff or residents testing positive for COVID-19 within public and private correctional, detention and reentry facilities, including the facilities we operate;</w:t>
            </w:r>
          </w:p>
        </w:tc>
      </w:tr>
    </w:tbl>
    <w:p w14:paraId="239AD0A1" w14:textId="77777777" w:rsidR="00000000" w:rsidRDefault="00D017A2">
      <w:pPr>
        <w:divId w:val="408046171"/>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8B9EF97" w14:textId="77777777">
        <w:trPr>
          <w:divId w:val="408046171"/>
        </w:trPr>
        <w:tc>
          <w:tcPr>
            <w:tcW w:w="227" w:type="pct"/>
            <w:noWrap/>
            <w:hideMark/>
          </w:tcPr>
          <w:p w14:paraId="054278B9" w14:textId="77777777" w:rsidR="00000000" w:rsidRDefault="00D017A2">
            <w:pPr>
              <w:pStyle w:val="a3"/>
              <w:spacing w:before="120" w:beforeAutospacing="0" w:after="0" w:afterAutospacing="0"/>
              <w:jc w:val="both"/>
              <w:rPr>
                <w:sz w:val="20"/>
                <w:szCs w:val="20"/>
              </w:rPr>
            </w:pPr>
            <w:r>
              <w:rPr>
                <w:sz w:val="20"/>
                <w:szCs w:val="20"/>
              </w:rPr>
              <w:t> </w:t>
            </w:r>
          </w:p>
        </w:tc>
        <w:tc>
          <w:tcPr>
            <w:tcW w:w="227" w:type="pct"/>
            <w:noWrap/>
            <w:hideMark/>
          </w:tcPr>
          <w:p w14:paraId="621E0894" w14:textId="77777777" w:rsidR="00000000" w:rsidRDefault="00D017A2">
            <w:pPr>
              <w:pStyle w:val="a3"/>
              <w:spacing w:before="120" w:beforeAutospacing="0" w:after="0" w:afterAutospacing="0"/>
              <w:jc w:val="both"/>
              <w:rPr>
                <w:sz w:val="20"/>
                <w:szCs w:val="20"/>
              </w:rPr>
            </w:pPr>
            <w:r>
              <w:rPr>
                <w:sz w:val="20"/>
                <w:szCs w:val="20"/>
              </w:rPr>
              <w:t>•</w:t>
            </w:r>
          </w:p>
        </w:tc>
        <w:tc>
          <w:tcPr>
            <w:tcW w:w="0" w:type="auto"/>
            <w:hideMark/>
          </w:tcPr>
          <w:p w14:paraId="353BF886" w14:textId="77777777" w:rsidR="00000000" w:rsidRDefault="00D017A2">
            <w:pPr>
              <w:pStyle w:val="a3"/>
              <w:spacing w:before="120" w:beforeAutospacing="0" w:after="0" w:afterAutospacing="0"/>
              <w:jc w:val="both"/>
              <w:rPr>
                <w:sz w:val="20"/>
                <w:szCs w:val="20"/>
              </w:rPr>
            </w:pPr>
            <w:r>
              <w:rPr>
                <w:sz w:val="20"/>
                <w:szCs w:val="20"/>
              </w:rPr>
              <w:t>COVID-19 related restrictions on individuals, businesses, and serv</w:t>
            </w:r>
            <w:r>
              <w:rPr>
                <w:sz w:val="20"/>
                <w:szCs w:val="20"/>
              </w:rPr>
              <w:t>ices that disrupt the criminal justice system, along with government policies on prosecutions and newly ordered legal restrictions that affect the number of people placed in correctional, detention, and reentry facilities;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07B49551" w14:textId="77777777">
        <w:tc>
          <w:tcPr>
            <w:tcW w:w="227" w:type="pct"/>
            <w:noWrap/>
            <w:hideMark/>
          </w:tcPr>
          <w:p w14:paraId="7029558F" w14:textId="77777777" w:rsidR="00000000" w:rsidRDefault="00D017A2">
            <w:pPr>
              <w:pStyle w:val="a3"/>
              <w:spacing w:before="120" w:beforeAutospacing="0" w:after="0" w:afterAutospacing="0"/>
              <w:jc w:val="both"/>
              <w:rPr>
                <w:sz w:val="20"/>
                <w:szCs w:val="20"/>
              </w:rPr>
            </w:pPr>
            <w:r>
              <w:rPr>
                <w:sz w:val="20"/>
                <w:szCs w:val="20"/>
              </w:rPr>
              <w:t> </w:t>
            </w:r>
          </w:p>
        </w:tc>
        <w:tc>
          <w:tcPr>
            <w:tcW w:w="227" w:type="pct"/>
            <w:noWrap/>
            <w:hideMark/>
          </w:tcPr>
          <w:p w14:paraId="7CC449C1" w14:textId="77777777" w:rsidR="00000000" w:rsidRDefault="00D017A2">
            <w:pPr>
              <w:pStyle w:val="a3"/>
              <w:spacing w:before="120" w:beforeAutospacing="0" w:after="0" w:afterAutospacing="0"/>
              <w:jc w:val="both"/>
              <w:rPr>
                <w:sz w:val="20"/>
                <w:szCs w:val="20"/>
              </w:rPr>
            </w:pPr>
            <w:r>
              <w:rPr>
                <w:sz w:val="20"/>
                <w:szCs w:val="20"/>
              </w:rPr>
              <w:t>•</w:t>
            </w:r>
          </w:p>
        </w:tc>
        <w:tc>
          <w:tcPr>
            <w:tcW w:w="0" w:type="auto"/>
            <w:hideMark/>
          </w:tcPr>
          <w:p w14:paraId="114E663B" w14:textId="77777777" w:rsidR="00000000" w:rsidRDefault="00D017A2">
            <w:pPr>
              <w:pStyle w:val="a3"/>
              <w:spacing w:before="120" w:beforeAutospacing="0" w:after="0" w:afterAutospacing="0"/>
              <w:jc w:val="both"/>
              <w:rPr>
                <w:sz w:val="20"/>
                <w:szCs w:val="20"/>
              </w:rPr>
            </w:pPr>
            <w:r>
              <w:rPr>
                <w:sz w:val="20"/>
                <w:szCs w:val="20"/>
              </w:rPr>
              <w:t>general economic and market</w:t>
            </w:r>
            <w:r>
              <w:rPr>
                <w:sz w:val="20"/>
                <w:szCs w:val="20"/>
              </w:rPr>
              <w:t xml:space="preserve"> conditions, including, but not limited to, the impact governmental budgets can have on our contract renewals and renegotiations, per diem rates, and occupancy;</w:t>
            </w:r>
          </w:p>
        </w:tc>
      </w:tr>
    </w:tbl>
    <w:p w14:paraId="35D0FA86" w14:textId="77777777" w:rsidR="00000000" w:rsidRDefault="00D017A2">
      <w:pPr>
        <w:divId w:val="318927241"/>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40A1534" w14:textId="77777777">
        <w:trPr>
          <w:divId w:val="318927241"/>
        </w:trPr>
        <w:tc>
          <w:tcPr>
            <w:tcW w:w="227" w:type="pct"/>
            <w:noWrap/>
            <w:hideMark/>
          </w:tcPr>
          <w:p w14:paraId="2D27C611" w14:textId="77777777" w:rsidR="00000000" w:rsidRDefault="00D017A2">
            <w:pPr>
              <w:pStyle w:val="a3"/>
              <w:spacing w:before="120" w:beforeAutospacing="0" w:after="0" w:afterAutospacing="0"/>
              <w:jc w:val="both"/>
              <w:rPr>
                <w:sz w:val="20"/>
                <w:szCs w:val="20"/>
              </w:rPr>
            </w:pPr>
            <w:r>
              <w:rPr>
                <w:sz w:val="20"/>
                <w:szCs w:val="20"/>
              </w:rPr>
              <w:t> </w:t>
            </w:r>
          </w:p>
        </w:tc>
        <w:tc>
          <w:tcPr>
            <w:tcW w:w="227" w:type="pct"/>
            <w:noWrap/>
            <w:hideMark/>
          </w:tcPr>
          <w:p w14:paraId="69E6366A" w14:textId="77777777" w:rsidR="00000000" w:rsidRDefault="00D017A2">
            <w:pPr>
              <w:pStyle w:val="a3"/>
              <w:spacing w:before="120" w:beforeAutospacing="0" w:after="0" w:afterAutospacing="0"/>
              <w:jc w:val="both"/>
              <w:rPr>
                <w:sz w:val="20"/>
                <w:szCs w:val="20"/>
              </w:rPr>
            </w:pPr>
            <w:r>
              <w:rPr>
                <w:sz w:val="20"/>
                <w:szCs w:val="20"/>
              </w:rPr>
              <w:t>•</w:t>
            </w:r>
          </w:p>
        </w:tc>
        <w:tc>
          <w:tcPr>
            <w:tcW w:w="0" w:type="auto"/>
            <w:hideMark/>
          </w:tcPr>
          <w:p w14:paraId="3FC28236" w14:textId="77777777" w:rsidR="00000000" w:rsidRDefault="00D017A2">
            <w:pPr>
              <w:pStyle w:val="a3"/>
              <w:spacing w:before="120" w:beforeAutospacing="0" w:after="0" w:afterAutospacing="0"/>
              <w:jc w:val="both"/>
              <w:rPr>
                <w:sz w:val="20"/>
                <w:szCs w:val="20"/>
              </w:rPr>
            </w:pPr>
            <w:r>
              <w:rPr>
                <w:sz w:val="20"/>
                <w:szCs w:val="20"/>
              </w:rPr>
              <w:t>fluctuations in our operating results because of, among other things, changes in occupancy levels, competition, contract renegotiations or terminations, increases in costs of operations, fluctuations in interest rates, and risks of operations;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14A3FFA1" w14:textId="77777777">
        <w:tc>
          <w:tcPr>
            <w:tcW w:w="227" w:type="pct"/>
            <w:noWrap/>
            <w:hideMark/>
          </w:tcPr>
          <w:p w14:paraId="31DC3F96" w14:textId="77777777" w:rsidR="00000000" w:rsidRDefault="00D017A2">
            <w:pPr>
              <w:pStyle w:val="a3"/>
              <w:spacing w:before="120" w:beforeAutospacing="0" w:after="0" w:afterAutospacing="0"/>
              <w:jc w:val="both"/>
              <w:rPr>
                <w:sz w:val="20"/>
                <w:szCs w:val="20"/>
              </w:rPr>
            </w:pPr>
            <w:r>
              <w:rPr>
                <w:sz w:val="20"/>
                <w:szCs w:val="20"/>
              </w:rPr>
              <w:t> </w:t>
            </w:r>
          </w:p>
        </w:tc>
        <w:tc>
          <w:tcPr>
            <w:tcW w:w="227" w:type="pct"/>
            <w:noWrap/>
            <w:hideMark/>
          </w:tcPr>
          <w:p w14:paraId="69803335" w14:textId="77777777" w:rsidR="00000000" w:rsidRDefault="00D017A2">
            <w:pPr>
              <w:pStyle w:val="a3"/>
              <w:spacing w:before="120" w:beforeAutospacing="0" w:after="0" w:afterAutospacing="0"/>
              <w:jc w:val="both"/>
              <w:rPr>
                <w:sz w:val="20"/>
                <w:szCs w:val="20"/>
              </w:rPr>
            </w:pPr>
            <w:r>
              <w:rPr>
                <w:sz w:val="20"/>
                <w:szCs w:val="20"/>
              </w:rPr>
              <w:t>•</w:t>
            </w:r>
          </w:p>
        </w:tc>
        <w:tc>
          <w:tcPr>
            <w:tcW w:w="0" w:type="auto"/>
            <w:hideMark/>
          </w:tcPr>
          <w:p w14:paraId="763970A9" w14:textId="77777777" w:rsidR="00000000" w:rsidRDefault="00D017A2">
            <w:pPr>
              <w:pStyle w:val="a3"/>
              <w:spacing w:before="120" w:beforeAutospacing="0" w:after="0" w:afterAutospacing="0"/>
              <w:jc w:val="both"/>
              <w:rPr>
                <w:sz w:val="20"/>
                <w:szCs w:val="20"/>
              </w:rPr>
            </w:pPr>
            <w:r>
              <w:rPr>
                <w:sz w:val="20"/>
                <w:szCs w:val="20"/>
              </w:rPr>
              <w:t>our ab</w:t>
            </w:r>
            <w:r>
              <w:rPr>
                <w:sz w:val="20"/>
                <w:szCs w:val="20"/>
              </w:rPr>
              <w:t>ility to obtain and maintain correctional, detention, and residential reentry facility management contracts because of reasons including, but not limited to, sufficient governmental appropriations, contract compliance, negative publicity and effects of inm</w:t>
            </w:r>
            <w:r>
              <w:rPr>
                <w:sz w:val="20"/>
                <w:szCs w:val="20"/>
              </w:rPr>
              <w:t>ate disturbances;</w:t>
            </w:r>
          </w:p>
        </w:tc>
      </w:tr>
    </w:tbl>
    <w:p w14:paraId="72927D41" w14:textId="77777777" w:rsidR="00000000" w:rsidRDefault="00D017A2">
      <w:pPr>
        <w:divId w:val="178469046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37B2E00" w14:textId="77777777">
        <w:trPr>
          <w:divId w:val="1784690468"/>
        </w:trPr>
        <w:tc>
          <w:tcPr>
            <w:tcW w:w="227" w:type="pct"/>
            <w:noWrap/>
            <w:hideMark/>
          </w:tcPr>
          <w:p w14:paraId="78DC2889" w14:textId="77777777" w:rsidR="00000000" w:rsidRDefault="00D017A2">
            <w:pPr>
              <w:pStyle w:val="a3"/>
              <w:spacing w:before="120" w:beforeAutospacing="0" w:after="0" w:afterAutospacing="0"/>
              <w:jc w:val="both"/>
              <w:rPr>
                <w:sz w:val="20"/>
                <w:szCs w:val="20"/>
              </w:rPr>
            </w:pPr>
            <w:r>
              <w:rPr>
                <w:sz w:val="20"/>
                <w:szCs w:val="20"/>
              </w:rPr>
              <w:t> </w:t>
            </w:r>
          </w:p>
        </w:tc>
        <w:tc>
          <w:tcPr>
            <w:tcW w:w="227" w:type="pct"/>
            <w:noWrap/>
            <w:hideMark/>
          </w:tcPr>
          <w:p w14:paraId="310C0EC6" w14:textId="77777777" w:rsidR="00000000" w:rsidRDefault="00D017A2">
            <w:pPr>
              <w:pStyle w:val="a3"/>
              <w:spacing w:before="120" w:beforeAutospacing="0" w:after="0" w:afterAutospacing="0"/>
              <w:jc w:val="both"/>
              <w:rPr>
                <w:sz w:val="20"/>
                <w:szCs w:val="20"/>
              </w:rPr>
            </w:pPr>
            <w:r>
              <w:rPr>
                <w:sz w:val="20"/>
                <w:szCs w:val="20"/>
              </w:rPr>
              <w:t>•</w:t>
            </w:r>
          </w:p>
        </w:tc>
        <w:tc>
          <w:tcPr>
            <w:tcW w:w="0" w:type="auto"/>
            <w:hideMark/>
          </w:tcPr>
          <w:p w14:paraId="369F9746" w14:textId="77777777" w:rsidR="00000000" w:rsidRDefault="00D017A2">
            <w:pPr>
              <w:pStyle w:val="a3"/>
              <w:spacing w:before="120" w:beforeAutospacing="0" w:after="0" w:afterAutospacing="0"/>
              <w:jc w:val="both"/>
              <w:rPr>
                <w:sz w:val="20"/>
                <w:szCs w:val="20"/>
              </w:rPr>
            </w:pPr>
            <w:r>
              <w:rPr>
                <w:sz w:val="20"/>
                <w:szCs w:val="20"/>
              </w:rPr>
              <w:t xml:space="preserve">changes in the privatization of the corrections and detention industry, the acceptance of our services, the timing of the opening of new facilities, and the commencement of new management contracts (including the extent and pace at which new contracts are </w:t>
            </w:r>
            <w:r>
              <w:rPr>
                <w:sz w:val="20"/>
                <w:szCs w:val="20"/>
              </w:rPr>
              <w:t>utilized), as well as our ability to utilize available beds;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12722813" w14:textId="77777777">
        <w:tc>
          <w:tcPr>
            <w:tcW w:w="227" w:type="pct"/>
            <w:noWrap/>
            <w:hideMark/>
          </w:tcPr>
          <w:p w14:paraId="47A07A1C" w14:textId="77777777" w:rsidR="00000000" w:rsidRDefault="00D017A2">
            <w:pPr>
              <w:pStyle w:val="a3"/>
              <w:spacing w:before="120" w:beforeAutospacing="0" w:after="0" w:afterAutospacing="0"/>
              <w:jc w:val="both"/>
              <w:rPr>
                <w:sz w:val="20"/>
                <w:szCs w:val="20"/>
              </w:rPr>
            </w:pPr>
            <w:r>
              <w:rPr>
                <w:sz w:val="20"/>
                <w:szCs w:val="20"/>
              </w:rPr>
              <w:t> </w:t>
            </w:r>
          </w:p>
        </w:tc>
        <w:tc>
          <w:tcPr>
            <w:tcW w:w="227" w:type="pct"/>
            <w:noWrap/>
            <w:hideMark/>
          </w:tcPr>
          <w:p w14:paraId="72796247" w14:textId="77777777" w:rsidR="00000000" w:rsidRDefault="00D017A2">
            <w:pPr>
              <w:pStyle w:val="a3"/>
              <w:spacing w:before="120" w:beforeAutospacing="0" w:after="0" w:afterAutospacing="0"/>
              <w:jc w:val="both"/>
              <w:rPr>
                <w:sz w:val="20"/>
                <w:szCs w:val="20"/>
              </w:rPr>
            </w:pPr>
            <w:r>
              <w:rPr>
                <w:sz w:val="20"/>
                <w:szCs w:val="20"/>
              </w:rPr>
              <w:t>•</w:t>
            </w:r>
          </w:p>
        </w:tc>
        <w:tc>
          <w:tcPr>
            <w:tcW w:w="0" w:type="auto"/>
            <w:hideMark/>
          </w:tcPr>
          <w:p w14:paraId="35BC4364" w14:textId="77777777" w:rsidR="00000000" w:rsidRDefault="00D017A2">
            <w:pPr>
              <w:pStyle w:val="a3"/>
              <w:spacing w:before="120" w:beforeAutospacing="0" w:after="0" w:afterAutospacing="0"/>
              <w:jc w:val="both"/>
              <w:rPr>
                <w:sz w:val="20"/>
                <w:szCs w:val="20"/>
              </w:rPr>
            </w:pPr>
            <w:r>
              <w:rPr>
                <w:sz w:val="20"/>
                <w:szCs w:val="20"/>
              </w:rPr>
              <w:t>changes in government policy, legislation and regulations that affect utilization of the private sector for corrections, detention, and residential reentry services, in general, or our busi</w:t>
            </w:r>
            <w:r>
              <w:rPr>
                <w:sz w:val="20"/>
                <w:szCs w:val="20"/>
              </w:rPr>
              <w:t>ness, in particular, including, but not limited to, the continued utilization of the South Texas Family Residential Center by U.S. Immigration and Customs Enforcement, or ICE, under terms of the current contract, and the impact of any changes to immigratio</w:t>
            </w:r>
            <w:r>
              <w:rPr>
                <w:sz w:val="20"/>
                <w:szCs w:val="20"/>
              </w:rPr>
              <w:t>n reform and sentencing laws. (Our company does not, under longstanding policy, lobby for or against policies or legislation that would determine the basis for, or duration of, an individual's incarceration or detention.);</w:t>
            </w:r>
          </w:p>
        </w:tc>
      </w:tr>
    </w:tbl>
    <w:p w14:paraId="40782516" w14:textId="77777777" w:rsidR="00000000" w:rsidRDefault="00D017A2">
      <w:pPr>
        <w:divId w:val="187329075"/>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D4B942D" w14:textId="77777777">
        <w:trPr>
          <w:divId w:val="187329075"/>
        </w:trPr>
        <w:tc>
          <w:tcPr>
            <w:tcW w:w="227" w:type="pct"/>
            <w:noWrap/>
            <w:hideMark/>
          </w:tcPr>
          <w:p w14:paraId="5C33A212" w14:textId="77777777" w:rsidR="00000000" w:rsidRDefault="00D017A2">
            <w:pPr>
              <w:pStyle w:val="a3"/>
              <w:spacing w:before="120" w:beforeAutospacing="0" w:after="0" w:afterAutospacing="0"/>
              <w:jc w:val="both"/>
              <w:rPr>
                <w:sz w:val="20"/>
                <w:szCs w:val="20"/>
              </w:rPr>
            </w:pPr>
            <w:r>
              <w:rPr>
                <w:sz w:val="20"/>
                <w:szCs w:val="20"/>
              </w:rPr>
              <w:t> </w:t>
            </w:r>
          </w:p>
        </w:tc>
        <w:tc>
          <w:tcPr>
            <w:tcW w:w="227" w:type="pct"/>
            <w:noWrap/>
            <w:hideMark/>
          </w:tcPr>
          <w:p w14:paraId="43DD67A7" w14:textId="77777777" w:rsidR="00000000" w:rsidRDefault="00D017A2">
            <w:pPr>
              <w:pStyle w:val="a3"/>
              <w:spacing w:before="120" w:beforeAutospacing="0" w:after="0" w:afterAutospacing="0"/>
              <w:jc w:val="both"/>
              <w:rPr>
                <w:sz w:val="20"/>
                <w:szCs w:val="20"/>
              </w:rPr>
            </w:pPr>
            <w:r>
              <w:rPr>
                <w:sz w:val="20"/>
                <w:szCs w:val="20"/>
              </w:rPr>
              <w:t>•</w:t>
            </w:r>
          </w:p>
        </w:tc>
        <w:tc>
          <w:tcPr>
            <w:tcW w:w="0" w:type="auto"/>
            <w:hideMark/>
          </w:tcPr>
          <w:p w14:paraId="1FDE46B7" w14:textId="77777777" w:rsidR="00000000" w:rsidRDefault="00D017A2">
            <w:pPr>
              <w:pStyle w:val="a3"/>
              <w:spacing w:before="120" w:beforeAutospacing="0" w:after="0" w:afterAutospacing="0"/>
              <w:jc w:val="both"/>
              <w:rPr>
                <w:sz w:val="20"/>
                <w:szCs w:val="20"/>
              </w:rPr>
            </w:pPr>
            <w:r>
              <w:rPr>
                <w:sz w:val="20"/>
                <w:szCs w:val="20"/>
              </w:rPr>
              <w:t>our ability to successfully</w:t>
            </w:r>
            <w:r>
              <w:rPr>
                <w:sz w:val="20"/>
                <w:szCs w:val="20"/>
              </w:rPr>
              <w:t xml:space="preserve"> identify and consummate future acquisitions and our ability to successfully integrate the operations of our completed acquisitions and realize projected returns resulting therefrom;</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58669A58" w14:textId="77777777">
        <w:tc>
          <w:tcPr>
            <w:tcW w:w="227" w:type="pct"/>
            <w:noWrap/>
            <w:hideMark/>
          </w:tcPr>
          <w:p w14:paraId="478056F1" w14:textId="77777777" w:rsidR="00000000" w:rsidRDefault="00D017A2">
            <w:pPr>
              <w:pStyle w:val="a3"/>
              <w:spacing w:before="120" w:beforeAutospacing="0" w:after="0" w:afterAutospacing="0"/>
              <w:jc w:val="both"/>
              <w:rPr>
                <w:sz w:val="20"/>
                <w:szCs w:val="20"/>
              </w:rPr>
            </w:pPr>
            <w:r>
              <w:rPr>
                <w:sz w:val="20"/>
                <w:szCs w:val="20"/>
              </w:rPr>
              <w:t> </w:t>
            </w:r>
          </w:p>
        </w:tc>
        <w:tc>
          <w:tcPr>
            <w:tcW w:w="227" w:type="pct"/>
            <w:noWrap/>
            <w:hideMark/>
          </w:tcPr>
          <w:p w14:paraId="2194382A" w14:textId="77777777" w:rsidR="00000000" w:rsidRDefault="00D017A2">
            <w:pPr>
              <w:pStyle w:val="a3"/>
              <w:spacing w:before="120" w:beforeAutospacing="0" w:after="0" w:afterAutospacing="0"/>
              <w:jc w:val="both"/>
              <w:rPr>
                <w:sz w:val="20"/>
                <w:szCs w:val="20"/>
              </w:rPr>
            </w:pPr>
            <w:r>
              <w:rPr>
                <w:sz w:val="20"/>
                <w:szCs w:val="20"/>
              </w:rPr>
              <w:t>•</w:t>
            </w:r>
          </w:p>
        </w:tc>
        <w:tc>
          <w:tcPr>
            <w:tcW w:w="0" w:type="auto"/>
            <w:hideMark/>
          </w:tcPr>
          <w:p w14:paraId="4E3B6A37" w14:textId="77777777" w:rsidR="00000000" w:rsidRDefault="00D017A2">
            <w:pPr>
              <w:pStyle w:val="a3"/>
              <w:spacing w:before="120" w:beforeAutospacing="0" w:after="0" w:afterAutospacing="0"/>
              <w:jc w:val="both"/>
              <w:rPr>
                <w:sz w:val="20"/>
                <w:szCs w:val="20"/>
              </w:rPr>
            </w:pPr>
            <w:r>
              <w:rPr>
                <w:sz w:val="20"/>
                <w:szCs w:val="20"/>
              </w:rPr>
              <w:t>our ability to meet and maintain qualification for taxation as a real estate investment trust, or REIT; and</w:t>
            </w:r>
          </w:p>
        </w:tc>
      </w:tr>
    </w:tbl>
    <w:p w14:paraId="733BFE0E" w14:textId="77777777" w:rsidR="00000000" w:rsidRDefault="00D017A2">
      <w:pPr>
        <w:divId w:val="72745735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6D668E9" w14:textId="77777777">
        <w:trPr>
          <w:divId w:val="727457353"/>
        </w:trPr>
        <w:tc>
          <w:tcPr>
            <w:tcW w:w="227" w:type="pct"/>
            <w:noWrap/>
            <w:hideMark/>
          </w:tcPr>
          <w:p w14:paraId="5F8E41FD" w14:textId="77777777" w:rsidR="00000000" w:rsidRDefault="00D017A2">
            <w:pPr>
              <w:pStyle w:val="a3"/>
              <w:spacing w:before="120" w:beforeAutospacing="0" w:after="0" w:afterAutospacing="0"/>
              <w:jc w:val="both"/>
              <w:rPr>
                <w:sz w:val="20"/>
                <w:szCs w:val="20"/>
              </w:rPr>
            </w:pPr>
            <w:r>
              <w:rPr>
                <w:sz w:val="20"/>
                <w:szCs w:val="20"/>
              </w:rPr>
              <w:t> </w:t>
            </w:r>
          </w:p>
        </w:tc>
        <w:tc>
          <w:tcPr>
            <w:tcW w:w="227" w:type="pct"/>
            <w:noWrap/>
            <w:hideMark/>
          </w:tcPr>
          <w:p w14:paraId="6F867E1E" w14:textId="77777777" w:rsidR="00000000" w:rsidRDefault="00D017A2">
            <w:pPr>
              <w:pStyle w:val="a3"/>
              <w:spacing w:before="120" w:beforeAutospacing="0" w:after="0" w:afterAutospacing="0"/>
              <w:jc w:val="both"/>
              <w:rPr>
                <w:sz w:val="20"/>
                <w:szCs w:val="20"/>
              </w:rPr>
            </w:pPr>
            <w:r>
              <w:rPr>
                <w:sz w:val="20"/>
                <w:szCs w:val="20"/>
              </w:rPr>
              <w:t>•</w:t>
            </w:r>
          </w:p>
        </w:tc>
        <w:tc>
          <w:tcPr>
            <w:tcW w:w="0" w:type="auto"/>
            <w:hideMark/>
          </w:tcPr>
          <w:p w14:paraId="15A144BB" w14:textId="77777777" w:rsidR="00000000" w:rsidRDefault="00D017A2">
            <w:pPr>
              <w:pStyle w:val="a3"/>
              <w:spacing w:before="120" w:beforeAutospacing="0" w:after="0" w:afterAutospacing="0"/>
              <w:jc w:val="both"/>
              <w:rPr>
                <w:sz w:val="20"/>
                <w:szCs w:val="20"/>
              </w:rPr>
            </w:pPr>
            <w:r>
              <w:rPr>
                <w:sz w:val="20"/>
                <w:szCs w:val="20"/>
              </w:rPr>
              <w:t>the availability of debt and equity financing on terms that are favorable to us, or at all.</w:t>
            </w:r>
          </w:p>
        </w:tc>
      </w:tr>
    </w:tbl>
    <w:p w14:paraId="4A83AE93" w14:textId="77777777" w:rsidR="00000000" w:rsidRDefault="00D017A2">
      <w:pPr>
        <w:pStyle w:val="a3"/>
        <w:spacing w:before="240" w:beforeAutospacing="0" w:after="0" w:afterAutospacing="0"/>
        <w:jc w:val="both"/>
        <w:rPr>
          <w:sz w:val="20"/>
          <w:szCs w:val="20"/>
        </w:rPr>
      </w:pPr>
      <w:r>
        <w:rPr>
          <w:sz w:val="20"/>
          <w:szCs w:val="20"/>
        </w:rPr>
        <w:t>Any or all of our forward-looking statements in t</w:t>
      </w:r>
      <w:r>
        <w:rPr>
          <w:sz w:val="20"/>
          <w:szCs w:val="20"/>
        </w:rPr>
        <w:t>his quarterly report may turn out to be inaccurate. We have based these forward-looking statements largely on our current expectations and projections about future events and financial trends that we believe may affect our financial condition, results of o</w:t>
      </w:r>
      <w:r>
        <w:rPr>
          <w:sz w:val="20"/>
          <w:szCs w:val="20"/>
        </w:rPr>
        <w:t>perations, business strategy, and financial needs.  Our statements can be affected by inaccurate assumptions we might make or by known or unknown risks, uncertainties and assumptions, including the risks, uncertainties, and assumptions described in "Item 1</w:t>
      </w:r>
      <w:r>
        <w:rPr>
          <w:sz w:val="20"/>
          <w:szCs w:val="20"/>
        </w:rPr>
        <w:t>A Risk Factors" disclosed in Part II of this Quarterly Report, as well as in our Annual Report on Form 10-K as of and for the year ended December 31, 2019 filed with the Securities and Exchange Commission, or the SEC, on February 20, 2020, or the 2019 Form</w:t>
      </w:r>
      <w:r>
        <w:rPr>
          <w:sz w:val="20"/>
          <w:szCs w:val="20"/>
        </w:rPr>
        <w:t xml:space="preserve"> 10-K, and in other reports, documents, and other information we file with the SEC from time to time.  Readers are cautioned not to place undue reliance on these forward-looking statements, which speak only as of the date hereof.  We undertake no obligatio</w:t>
      </w:r>
      <w:r>
        <w:rPr>
          <w:sz w:val="20"/>
          <w:szCs w:val="20"/>
        </w:rPr>
        <w:t xml:space="preserve">n to publicly update or revise any forward-looking statements, whether as a result of new </w:t>
      </w:r>
    </w:p>
    <w:p w14:paraId="38CD27E0" w14:textId="77777777" w:rsidR="00000000" w:rsidRDefault="00D017A2">
      <w:pPr>
        <w:pStyle w:val="a3"/>
        <w:spacing w:before="240" w:beforeAutospacing="0" w:after="0" w:afterAutospacing="0"/>
        <w:jc w:val="center"/>
        <w:rPr>
          <w:sz w:val="20"/>
          <w:szCs w:val="20"/>
        </w:rPr>
      </w:pPr>
      <w:r>
        <w:rPr>
          <w:sz w:val="20"/>
          <w:szCs w:val="20"/>
        </w:rPr>
        <w:t>24</w:t>
      </w:r>
    </w:p>
    <w:p w14:paraId="317F9A7C" w14:textId="77777777" w:rsidR="00000000" w:rsidRDefault="00D017A2">
      <w:pPr>
        <w:rPr>
          <w:rFonts w:eastAsia="Times New Roman"/>
        </w:rPr>
      </w:pPr>
      <w:r>
        <w:rPr>
          <w:rFonts w:eastAsia="Times New Roman"/>
        </w:rPr>
        <w:pict w14:anchorId="74B873CE">
          <v:rect id="_x0000_i1050" style="width:0;height:1.5pt" o:hralign="center" o:hrstd="t" o:hr="t" fillcolor="#a0a0a0" stroked="f"/>
        </w:pict>
      </w:r>
    </w:p>
    <w:p w14:paraId="07566649" w14:textId="77777777" w:rsidR="00000000" w:rsidRDefault="00D017A2">
      <w:pPr>
        <w:pStyle w:val="a3"/>
        <w:spacing w:before="0" w:beforeAutospacing="0" w:after="0" w:afterAutospacing="0"/>
        <w:rPr>
          <w:sz w:val="20"/>
          <w:szCs w:val="20"/>
        </w:rPr>
      </w:pPr>
      <w:r>
        <w:rPr>
          <w:sz w:val="20"/>
          <w:szCs w:val="20"/>
        </w:rPr>
        <w:t> </w:t>
      </w:r>
    </w:p>
    <w:p w14:paraId="189EACD4" w14:textId="77777777" w:rsidR="00000000" w:rsidRDefault="00D017A2">
      <w:pPr>
        <w:pStyle w:val="a3"/>
        <w:spacing w:before="240" w:beforeAutospacing="0" w:after="0" w:afterAutospacing="0"/>
        <w:jc w:val="both"/>
        <w:rPr>
          <w:sz w:val="20"/>
          <w:szCs w:val="20"/>
        </w:rPr>
      </w:pPr>
      <w:r>
        <w:rPr>
          <w:sz w:val="20"/>
          <w:szCs w:val="20"/>
        </w:rPr>
        <w:t>information, future events or circumstances or otherwise, except as required by law. All subsequent written and oral forward</w:t>
      </w:r>
      <w:r>
        <w:rPr>
          <w:sz w:val="20"/>
          <w:szCs w:val="20"/>
        </w:rPr>
        <w:t>-looking statements attributable to us or persons acting on our behalf are expressly qualified in their entirety by the cautionary statements contained in this Quarterly Report and in the 2019 Form 10-K.</w:t>
      </w:r>
    </w:p>
    <w:p w14:paraId="1A58FE3C" w14:textId="77777777" w:rsidR="00000000" w:rsidRDefault="00D017A2">
      <w:pPr>
        <w:pStyle w:val="a3"/>
        <w:spacing w:before="360" w:beforeAutospacing="0" w:after="0" w:afterAutospacing="0"/>
        <w:jc w:val="both"/>
        <w:rPr>
          <w:b/>
          <w:bCs/>
          <w:sz w:val="20"/>
          <w:szCs w:val="20"/>
        </w:rPr>
      </w:pPr>
      <w:r>
        <w:rPr>
          <w:b/>
          <w:bCs/>
          <w:sz w:val="20"/>
          <w:szCs w:val="20"/>
        </w:rPr>
        <w:t>OVERVIEW</w:t>
      </w:r>
    </w:p>
    <w:p w14:paraId="631E06A2" w14:textId="77777777" w:rsidR="00000000" w:rsidRDefault="00D017A2">
      <w:pPr>
        <w:pStyle w:val="a3"/>
        <w:spacing w:before="120" w:beforeAutospacing="0" w:after="0" w:afterAutospacing="0"/>
        <w:jc w:val="both"/>
        <w:rPr>
          <w:b/>
          <w:bCs/>
          <w:sz w:val="20"/>
          <w:szCs w:val="20"/>
        </w:rPr>
      </w:pPr>
      <w:r>
        <w:rPr>
          <w:b/>
          <w:bCs/>
          <w:sz w:val="20"/>
          <w:szCs w:val="20"/>
        </w:rPr>
        <w:t>The Company</w:t>
      </w:r>
    </w:p>
    <w:p w14:paraId="11F14F98" w14:textId="77777777" w:rsidR="00000000" w:rsidRDefault="00D017A2">
      <w:pPr>
        <w:pStyle w:val="a3"/>
        <w:spacing w:before="120" w:beforeAutospacing="0" w:after="0" w:afterAutospacing="0"/>
        <w:jc w:val="both"/>
        <w:rPr>
          <w:sz w:val="20"/>
          <w:szCs w:val="20"/>
        </w:rPr>
      </w:pPr>
      <w:r>
        <w:rPr>
          <w:sz w:val="20"/>
          <w:szCs w:val="20"/>
        </w:rPr>
        <w:t>We are a diversified government solutions company with the scale and experience needed to solve tough government challenges in flexible, cost-effective ways.  Through three segments, CoreCivic Safety, CoreCivic Community, and CoreCivic Properties, we provi</w:t>
      </w:r>
      <w:r>
        <w:rPr>
          <w:sz w:val="20"/>
          <w:szCs w:val="20"/>
        </w:rPr>
        <w:t>de a broad range of solutions to government partners that serve the public good through corrections and detention management, a network of residential reentry centers to help address America's recidivism crisis, and government real estate solutions.  We ha</w:t>
      </w:r>
      <w:r>
        <w:rPr>
          <w:sz w:val="20"/>
          <w:szCs w:val="20"/>
        </w:rPr>
        <w:t>ve been a flexible and dependable partner for government for more than 35 years.  Our employees are driven by a deep sense of service, high standards of professionalism and a responsibility to help government better the public good.</w:t>
      </w:r>
    </w:p>
    <w:p w14:paraId="71872C6B" w14:textId="77777777" w:rsidR="00000000" w:rsidRDefault="00D017A2">
      <w:pPr>
        <w:pStyle w:val="a3"/>
        <w:spacing w:before="240" w:beforeAutospacing="0" w:after="0" w:afterAutospacing="0"/>
        <w:jc w:val="both"/>
        <w:rPr>
          <w:sz w:val="20"/>
          <w:szCs w:val="20"/>
        </w:rPr>
      </w:pPr>
      <w:r>
        <w:rPr>
          <w:sz w:val="20"/>
          <w:szCs w:val="20"/>
        </w:rPr>
        <w:t>Structured as a REIT, w</w:t>
      </w:r>
      <w:r>
        <w:rPr>
          <w:sz w:val="20"/>
          <w:szCs w:val="20"/>
        </w:rPr>
        <w:t>e are the nation's largest owner of partnership correctional, detention, and residential reentry facilities and one of the largest prison operators in the United States.  We also believe we are the largest private owner of real estate used by U.S. governme</w:t>
      </w:r>
      <w:r>
        <w:rPr>
          <w:sz w:val="20"/>
          <w:szCs w:val="20"/>
        </w:rPr>
        <w:t>nt agencies.  As of March 31, 2020, through our CoreCivic Safety segment, we operated 50 correctional and detention facilities, 43 of which we owned, with a total design capacity of approximately 73,000 beds. Through our CoreCivic Community segment, we own</w:t>
      </w:r>
      <w:r>
        <w:rPr>
          <w:sz w:val="20"/>
          <w:szCs w:val="20"/>
        </w:rPr>
        <w:t>ed and operated 28 residential reentry centers with a total design capacity of approximately 5,000 beds.  In addition, through our CoreCivic Properties segment, we owned 57 properties for lease to third parties and used by government agencies, totaling 3.3</w:t>
      </w:r>
      <w:r>
        <w:rPr>
          <w:sz w:val="20"/>
          <w:szCs w:val="20"/>
        </w:rPr>
        <w:t xml:space="preserve"> million square feet.  </w:t>
      </w:r>
    </w:p>
    <w:p w14:paraId="69BFF988" w14:textId="77777777" w:rsidR="00000000" w:rsidRDefault="00D017A2">
      <w:pPr>
        <w:pStyle w:val="a3"/>
        <w:spacing w:before="240" w:beforeAutospacing="0" w:after="0" w:afterAutospacing="0"/>
        <w:jc w:val="both"/>
        <w:rPr>
          <w:sz w:val="20"/>
          <w:szCs w:val="20"/>
        </w:rPr>
      </w:pPr>
      <w:r>
        <w:rPr>
          <w:sz w:val="20"/>
          <w:szCs w:val="20"/>
        </w:rPr>
        <w:t xml:space="preserve">In addition to providing fundamental residential services, our correctional, detention, and residential reentry facilities offer a variety of rehabilitation and educational programs, including basic education, faith-based services, </w:t>
      </w:r>
      <w:r>
        <w:rPr>
          <w:sz w:val="20"/>
          <w:szCs w:val="20"/>
        </w:rPr>
        <w:t>life skills and employment training, and substance abuse treatment.  These services are intended to help reduce recidivism and to prepare offenders for their successful reentry into society upon their release.  We also provide or make available to offender</w:t>
      </w:r>
      <w:r>
        <w:rPr>
          <w:sz w:val="20"/>
          <w:szCs w:val="20"/>
        </w:rPr>
        <w:t xml:space="preserve">s certain health care (including medical, dental, and mental health services), food services, and work and recreational programs. </w:t>
      </w:r>
    </w:p>
    <w:p w14:paraId="04D4CF92" w14:textId="77777777" w:rsidR="00000000" w:rsidRDefault="00D017A2">
      <w:pPr>
        <w:pStyle w:val="a3"/>
        <w:spacing w:before="240" w:beforeAutospacing="0" w:after="0" w:afterAutospacing="0"/>
        <w:jc w:val="both"/>
        <w:rPr>
          <w:sz w:val="20"/>
          <w:szCs w:val="20"/>
        </w:rPr>
      </w:pPr>
      <w:r>
        <w:rPr>
          <w:sz w:val="20"/>
          <w:szCs w:val="20"/>
        </w:rPr>
        <w:t>We are a Maryland corporation formed in 1983.  Our principal executive offices are located at 5501 Virginia Way, Brentwood, T</w:t>
      </w:r>
      <w:r>
        <w:rPr>
          <w:sz w:val="20"/>
          <w:szCs w:val="20"/>
        </w:rPr>
        <w:t>ennessee, 37027, and our telephone number at that location is (615) 263-3000.  Our website address is www.corecivic.com</w:t>
      </w:r>
      <w:r>
        <w:rPr>
          <w:color w:val="000000"/>
          <w:sz w:val="20"/>
          <w:szCs w:val="20"/>
        </w:rPr>
        <w:t xml:space="preserve">.  We make </w:t>
      </w:r>
      <w:r>
        <w:rPr>
          <w:sz w:val="20"/>
          <w:szCs w:val="20"/>
        </w:rPr>
        <w:t>our Annual Reports on Form 10-K, Quarterly Reports on Form 10-Q, Current Reports on Form 8-K, definitive proxy statements, and</w:t>
      </w:r>
      <w:r>
        <w:rPr>
          <w:sz w:val="20"/>
          <w:szCs w:val="20"/>
        </w:rPr>
        <w:t xml:space="preserve"> amendments to those reports under the Securities Exchange Act of 1934, as amended, or the Exchange Act, available on our website, free of charge, as soon as reasonably practicable after these reports are filed with or furnished to the SEC.  Information co</w:t>
      </w:r>
      <w:r>
        <w:rPr>
          <w:sz w:val="20"/>
          <w:szCs w:val="20"/>
        </w:rPr>
        <w:t>ntained on our website is not part of this Quarterly Report.  </w:t>
      </w:r>
    </w:p>
    <w:p w14:paraId="732BBC7F" w14:textId="77777777" w:rsidR="00000000" w:rsidRDefault="00D017A2">
      <w:pPr>
        <w:pStyle w:val="a3"/>
        <w:spacing w:before="240" w:beforeAutospacing="0" w:after="0" w:afterAutospacing="0"/>
        <w:jc w:val="both"/>
        <w:rPr>
          <w:sz w:val="20"/>
          <w:szCs w:val="20"/>
        </w:rPr>
      </w:pPr>
      <w:r>
        <w:rPr>
          <w:sz w:val="20"/>
          <w:szCs w:val="20"/>
        </w:rPr>
        <w:t>We began operating as a REIT effective January 1, 2013.  We provide services and conduct other business activities through taxable REIT subsidiaries, or TRSs.  A TRS is a subsidiary of a REIT t</w:t>
      </w:r>
      <w:r>
        <w:rPr>
          <w:sz w:val="20"/>
          <w:szCs w:val="20"/>
        </w:rPr>
        <w:t>hat is subject to applicable corporate income tax and certain qualification requirements.  Our use of TRSs enables us to comply with REIT qualification requirements while providing correctional services at facilities we own and at facilities owned by our g</w:t>
      </w:r>
      <w:r>
        <w:rPr>
          <w:sz w:val="20"/>
          <w:szCs w:val="20"/>
        </w:rPr>
        <w:t xml:space="preserve">overnment partners and to engage in certain other business operations.  A TRS is not subject to the distribution requirements applicable to REITs so it may retain income generated by its operations for reinvestment. </w:t>
      </w:r>
    </w:p>
    <w:p w14:paraId="6FEB57A2" w14:textId="77777777" w:rsidR="00000000" w:rsidRDefault="00D017A2">
      <w:pPr>
        <w:pStyle w:val="a3"/>
        <w:spacing w:before="240" w:beforeAutospacing="0" w:after="0" w:afterAutospacing="0"/>
        <w:jc w:val="both"/>
        <w:rPr>
          <w:sz w:val="20"/>
          <w:szCs w:val="20"/>
        </w:rPr>
      </w:pPr>
      <w:r>
        <w:rPr>
          <w:sz w:val="20"/>
          <w:szCs w:val="20"/>
        </w:rPr>
        <w:t>As a REIT, we generally are not subject</w:t>
      </w:r>
      <w:r>
        <w:rPr>
          <w:sz w:val="20"/>
          <w:szCs w:val="20"/>
        </w:rPr>
        <w:t xml:space="preserve"> to federal income taxes on our REIT taxable income and gains that we distribute to our stockholders, including the income derived from our real estate and dividends we earn from our TRSs. However, our TRSs will be required to pay income taxes on their ear</w:t>
      </w:r>
      <w:r>
        <w:rPr>
          <w:sz w:val="20"/>
          <w:szCs w:val="20"/>
        </w:rPr>
        <w:t xml:space="preserve">nings at regular corporate income tax rates. </w:t>
      </w:r>
    </w:p>
    <w:p w14:paraId="328DD9AA" w14:textId="77777777" w:rsidR="00000000" w:rsidRDefault="00D017A2">
      <w:pPr>
        <w:pStyle w:val="a3"/>
        <w:spacing w:before="240" w:beforeAutospacing="0" w:after="0" w:afterAutospacing="0"/>
        <w:jc w:val="both"/>
        <w:rPr>
          <w:sz w:val="20"/>
          <w:szCs w:val="20"/>
        </w:rPr>
      </w:pPr>
      <w:r>
        <w:rPr>
          <w:sz w:val="20"/>
          <w:szCs w:val="20"/>
        </w:rPr>
        <w:t>As a REIT, we generally are required to distribute annually to our stockholders at least 90% of our REIT taxable income (determined without regard to the dividends paid deduction and excluding net capital gains</w:t>
      </w:r>
      <w:r>
        <w:rPr>
          <w:sz w:val="20"/>
          <w:szCs w:val="20"/>
        </w:rPr>
        <w:t>). Our REIT taxable income will not typically include income earned by our TRSs except to the extent our TRSs pay dividends to the REIT.</w:t>
      </w:r>
    </w:p>
    <w:p w14:paraId="06E41352" w14:textId="77777777" w:rsidR="00000000" w:rsidRDefault="00D017A2">
      <w:pPr>
        <w:pStyle w:val="a3"/>
        <w:spacing w:before="0" w:beforeAutospacing="0" w:after="0" w:afterAutospacing="0"/>
        <w:rPr>
          <w:b/>
          <w:bCs/>
          <w:sz w:val="20"/>
          <w:szCs w:val="20"/>
        </w:rPr>
      </w:pPr>
    </w:p>
    <w:p w14:paraId="76C5EBFB" w14:textId="77777777" w:rsidR="00000000" w:rsidRDefault="00D017A2">
      <w:pPr>
        <w:pStyle w:val="a3"/>
        <w:spacing w:before="240" w:beforeAutospacing="0" w:after="0" w:afterAutospacing="0"/>
        <w:jc w:val="center"/>
        <w:rPr>
          <w:sz w:val="20"/>
          <w:szCs w:val="20"/>
        </w:rPr>
      </w:pPr>
      <w:r>
        <w:rPr>
          <w:sz w:val="20"/>
          <w:szCs w:val="20"/>
        </w:rPr>
        <w:t>25</w:t>
      </w:r>
    </w:p>
    <w:p w14:paraId="21FAE90E" w14:textId="77777777" w:rsidR="00000000" w:rsidRDefault="00D017A2">
      <w:pPr>
        <w:rPr>
          <w:rFonts w:eastAsia="Times New Roman"/>
        </w:rPr>
      </w:pPr>
      <w:r>
        <w:rPr>
          <w:rFonts w:eastAsia="Times New Roman"/>
        </w:rPr>
        <w:pict w14:anchorId="633FA1C4">
          <v:rect id="_x0000_i1051" style="width:0;height:1.5pt" o:hralign="center" o:hrstd="t" o:hr="t" fillcolor="#a0a0a0" stroked="f"/>
        </w:pict>
      </w:r>
    </w:p>
    <w:p w14:paraId="31CB9514" w14:textId="77777777" w:rsidR="00000000" w:rsidRDefault="00D017A2">
      <w:pPr>
        <w:pStyle w:val="a3"/>
        <w:spacing w:before="0" w:beforeAutospacing="0" w:after="0" w:afterAutospacing="0"/>
        <w:rPr>
          <w:sz w:val="20"/>
          <w:szCs w:val="20"/>
        </w:rPr>
      </w:pPr>
      <w:r>
        <w:rPr>
          <w:sz w:val="20"/>
          <w:szCs w:val="20"/>
        </w:rPr>
        <w:t> </w:t>
      </w:r>
    </w:p>
    <w:p w14:paraId="6A22F5AE" w14:textId="77777777" w:rsidR="00000000" w:rsidRDefault="00D017A2">
      <w:pPr>
        <w:pStyle w:val="a3"/>
        <w:spacing w:before="360" w:beforeAutospacing="0" w:after="0" w:afterAutospacing="0"/>
        <w:jc w:val="both"/>
        <w:rPr>
          <w:b/>
          <w:bCs/>
          <w:sz w:val="20"/>
          <w:szCs w:val="20"/>
        </w:rPr>
      </w:pPr>
      <w:r>
        <w:rPr>
          <w:b/>
          <w:bCs/>
          <w:sz w:val="20"/>
          <w:szCs w:val="20"/>
        </w:rPr>
        <w:t>CRITICAL ACCOUNTING POLICIES</w:t>
      </w:r>
    </w:p>
    <w:p w14:paraId="5A38171C" w14:textId="77777777" w:rsidR="00000000" w:rsidRDefault="00D017A2">
      <w:pPr>
        <w:pStyle w:val="a3"/>
        <w:spacing w:before="120" w:beforeAutospacing="0" w:after="0" w:afterAutospacing="0"/>
        <w:jc w:val="both"/>
        <w:rPr>
          <w:sz w:val="20"/>
          <w:szCs w:val="20"/>
        </w:rPr>
      </w:pPr>
      <w:r>
        <w:rPr>
          <w:sz w:val="20"/>
          <w:szCs w:val="20"/>
        </w:rPr>
        <w:t>The consolidated financial statements in this r</w:t>
      </w:r>
      <w:r>
        <w:rPr>
          <w:sz w:val="20"/>
          <w:szCs w:val="20"/>
        </w:rPr>
        <w:t>eport are prepared in conformity with U.S. generally accepted accounting principles, or GAAP.  As such, we are required to make certain estimates, judgments, and assumptions that we believe are reasonable based upon the information available.  These estima</w:t>
      </w:r>
      <w:r>
        <w:rPr>
          <w:sz w:val="20"/>
          <w:szCs w:val="20"/>
        </w:rPr>
        <w:t>tes and assumptions affect the reported amounts of assets and liabilities at the date of the consolidated financial statements and the reported amounts of revenue and expenses during the reporting period.  A summary of our significant accounting policies i</w:t>
      </w:r>
      <w:r>
        <w:rPr>
          <w:sz w:val="20"/>
          <w:szCs w:val="20"/>
        </w:rPr>
        <w:t>s described in our 2019 Form 10-K.  The significant accounting policies and estimates which we believe are the most critical to aid in fully understanding and evaluating our reported financial results include the following:</w:t>
      </w:r>
    </w:p>
    <w:p w14:paraId="34DB7386" w14:textId="77777777" w:rsidR="00000000" w:rsidRDefault="00D017A2">
      <w:pPr>
        <w:pStyle w:val="a3"/>
        <w:spacing w:before="240" w:beforeAutospacing="0" w:after="0" w:afterAutospacing="0"/>
        <w:jc w:val="both"/>
        <w:rPr>
          <w:i/>
          <w:iCs/>
          <w:sz w:val="20"/>
          <w:szCs w:val="20"/>
        </w:rPr>
      </w:pPr>
      <w:r>
        <w:rPr>
          <w:i/>
          <w:iCs/>
          <w:sz w:val="20"/>
          <w:szCs w:val="20"/>
        </w:rPr>
        <w:t>Asset impairments.</w:t>
      </w:r>
      <w:r>
        <w:rPr>
          <w:b/>
          <w:bCs/>
          <w:i/>
          <w:iCs/>
          <w:sz w:val="20"/>
          <w:szCs w:val="20"/>
        </w:rPr>
        <w:t>  </w:t>
      </w:r>
      <w:r>
        <w:rPr>
          <w:sz w:val="20"/>
          <w:szCs w:val="20"/>
        </w:rPr>
        <w:t xml:space="preserve">The primary </w:t>
      </w:r>
      <w:r>
        <w:rPr>
          <w:sz w:val="20"/>
          <w:szCs w:val="20"/>
        </w:rPr>
        <w:t>risk we face for asset impairment charges, excluding goodwill, is associated with facilities we own.  As of March 31, 2020, we had $2.8 billion in property and equipment, including $134.9 million in long-lived assets, excluding equipment, at five idled Cor</w:t>
      </w:r>
      <w:r>
        <w:rPr>
          <w:sz w:val="20"/>
          <w:szCs w:val="20"/>
        </w:rPr>
        <w:t xml:space="preserve">eCivic Safety correctional facilities.  The impairment analyses we performed for each of these facilities excluded the net book value of equipment, as a substantial portion of the equipment is easily transferrable to other company-owned facilities without </w:t>
      </w:r>
      <w:r>
        <w:rPr>
          <w:sz w:val="20"/>
          <w:szCs w:val="20"/>
        </w:rPr>
        <w:t>significant cost.  The carrying values of the five idled correctional facilities as of March 31, 2020 were as follows (in thousands):</w:t>
      </w:r>
    </w:p>
    <w:p w14:paraId="61EBBA2A" w14:textId="77777777" w:rsidR="00000000" w:rsidRDefault="00D017A2">
      <w:pPr>
        <w:pStyle w:val="a3"/>
        <w:spacing w:before="0" w:beforeAutospacing="0" w:after="0" w:afterAutospacing="0"/>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76"/>
        <w:gridCol w:w="67"/>
        <w:gridCol w:w="115"/>
        <w:gridCol w:w="761"/>
        <w:gridCol w:w="65"/>
      </w:tblGrid>
      <w:tr w:rsidR="00000000" w14:paraId="35002FBE" w14:textId="77777777">
        <w:trPr>
          <w:divId w:val="477116830"/>
        </w:trPr>
        <w:tc>
          <w:tcPr>
            <w:tcW w:w="4015" w:type="pct"/>
            <w:shd w:val="clear" w:color="auto" w:fill="CFF0FC"/>
            <w:tcMar>
              <w:top w:w="15" w:type="dxa"/>
              <w:left w:w="0" w:type="dxa"/>
              <w:bottom w:w="0" w:type="dxa"/>
              <w:right w:w="15" w:type="dxa"/>
            </w:tcMar>
            <w:hideMark/>
          </w:tcPr>
          <w:p w14:paraId="2B51B8F9" w14:textId="77777777" w:rsidR="00000000" w:rsidRDefault="00D017A2">
            <w:pPr>
              <w:pStyle w:val="a3"/>
              <w:spacing w:before="0" w:beforeAutospacing="0" w:after="0" w:afterAutospacing="0"/>
              <w:rPr>
                <w:color w:val="000000"/>
                <w:sz w:val="20"/>
                <w:szCs w:val="20"/>
              </w:rPr>
            </w:pPr>
            <w:r>
              <w:rPr>
                <w:color w:val="000000"/>
                <w:sz w:val="20"/>
                <w:szCs w:val="20"/>
              </w:rPr>
              <w:t>Prairie Correctional Facility</w:t>
            </w:r>
          </w:p>
        </w:tc>
        <w:tc>
          <w:tcPr>
            <w:tcW w:w="94" w:type="pct"/>
            <w:shd w:val="clear" w:color="auto" w:fill="CFF0FC"/>
            <w:tcMar>
              <w:top w:w="15" w:type="dxa"/>
              <w:left w:w="0" w:type="dxa"/>
              <w:bottom w:w="0" w:type="dxa"/>
              <w:right w:w="15" w:type="dxa"/>
            </w:tcMar>
            <w:vAlign w:val="bottom"/>
            <w:hideMark/>
          </w:tcPr>
          <w:p w14:paraId="7931E88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AB21BC6"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790" w:type="pct"/>
            <w:shd w:val="clear" w:color="auto" w:fill="CFF0FC"/>
            <w:noWrap/>
            <w:tcMar>
              <w:top w:w="15" w:type="dxa"/>
              <w:left w:w="0" w:type="dxa"/>
              <w:bottom w:w="0" w:type="dxa"/>
              <w:right w:w="15" w:type="dxa"/>
            </w:tcMar>
            <w:vAlign w:val="bottom"/>
            <w:hideMark/>
          </w:tcPr>
          <w:p w14:paraId="6DE02C4E" w14:textId="77777777" w:rsidR="00000000" w:rsidRDefault="00D017A2">
            <w:pPr>
              <w:pStyle w:val="a3"/>
              <w:spacing w:before="0" w:beforeAutospacing="0" w:after="0" w:afterAutospacing="0"/>
              <w:jc w:val="right"/>
              <w:rPr>
                <w:color w:val="000000"/>
                <w:sz w:val="20"/>
                <w:szCs w:val="20"/>
              </w:rPr>
            </w:pPr>
            <w:r>
              <w:rPr>
                <w:color w:val="000000"/>
                <w:sz w:val="20"/>
                <w:szCs w:val="20"/>
              </w:rPr>
              <w:t>14,668</w:t>
            </w:r>
          </w:p>
        </w:tc>
        <w:tc>
          <w:tcPr>
            <w:tcW w:w="50" w:type="pct"/>
            <w:shd w:val="clear" w:color="auto" w:fill="CFF0FC"/>
            <w:noWrap/>
            <w:tcMar>
              <w:top w:w="15" w:type="dxa"/>
              <w:left w:w="0" w:type="dxa"/>
              <w:bottom w:w="0" w:type="dxa"/>
              <w:right w:w="15" w:type="dxa"/>
            </w:tcMar>
            <w:vAlign w:val="bottom"/>
            <w:hideMark/>
          </w:tcPr>
          <w:p w14:paraId="4C10A113"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55811CD" w14:textId="77777777">
        <w:trPr>
          <w:divId w:val="477116830"/>
        </w:trPr>
        <w:tc>
          <w:tcPr>
            <w:tcW w:w="4015" w:type="pct"/>
            <w:shd w:val="clear" w:color="auto" w:fill="FFFFFF"/>
            <w:tcMar>
              <w:top w:w="15" w:type="dxa"/>
              <w:left w:w="0" w:type="dxa"/>
              <w:bottom w:w="0" w:type="dxa"/>
              <w:right w:w="15" w:type="dxa"/>
            </w:tcMar>
            <w:hideMark/>
          </w:tcPr>
          <w:p w14:paraId="63345DB2" w14:textId="77777777" w:rsidR="00000000" w:rsidRDefault="00D017A2">
            <w:pPr>
              <w:pStyle w:val="a3"/>
              <w:spacing w:before="0" w:beforeAutospacing="0" w:after="0" w:afterAutospacing="0"/>
              <w:rPr>
                <w:color w:val="000000"/>
                <w:sz w:val="20"/>
                <w:szCs w:val="20"/>
              </w:rPr>
            </w:pPr>
            <w:r>
              <w:rPr>
                <w:color w:val="000000"/>
                <w:sz w:val="20"/>
                <w:szCs w:val="20"/>
              </w:rPr>
              <w:t>Huerfano County Correctional Center</w:t>
            </w:r>
          </w:p>
        </w:tc>
        <w:tc>
          <w:tcPr>
            <w:tcW w:w="94" w:type="pct"/>
            <w:shd w:val="clear" w:color="auto" w:fill="FFFFFF"/>
            <w:tcMar>
              <w:top w:w="15" w:type="dxa"/>
              <w:left w:w="0" w:type="dxa"/>
              <w:bottom w:w="0" w:type="dxa"/>
              <w:right w:w="15" w:type="dxa"/>
            </w:tcMar>
            <w:vAlign w:val="bottom"/>
            <w:hideMark/>
          </w:tcPr>
          <w:p w14:paraId="6AFB4F0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6149A5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14:paraId="1F70BAD1" w14:textId="77777777" w:rsidR="00000000" w:rsidRDefault="00D017A2">
            <w:pPr>
              <w:pStyle w:val="a3"/>
              <w:spacing w:before="0" w:beforeAutospacing="0" w:after="0" w:afterAutospacing="0"/>
              <w:jc w:val="right"/>
              <w:rPr>
                <w:color w:val="000000"/>
                <w:sz w:val="20"/>
                <w:szCs w:val="20"/>
              </w:rPr>
            </w:pPr>
            <w:r>
              <w:rPr>
                <w:color w:val="000000"/>
                <w:sz w:val="20"/>
                <w:szCs w:val="20"/>
              </w:rPr>
              <w:t>16,108</w:t>
            </w:r>
          </w:p>
        </w:tc>
        <w:tc>
          <w:tcPr>
            <w:tcW w:w="50" w:type="pct"/>
            <w:shd w:val="clear" w:color="auto" w:fill="FFFFFF"/>
            <w:noWrap/>
            <w:tcMar>
              <w:top w:w="15" w:type="dxa"/>
              <w:left w:w="0" w:type="dxa"/>
              <w:bottom w:w="0" w:type="dxa"/>
              <w:right w:w="15" w:type="dxa"/>
            </w:tcMar>
            <w:vAlign w:val="bottom"/>
            <w:hideMark/>
          </w:tcPr>
          <w:p w14:paraId="42BBAFE7"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A9243B6" w14:textId="77777777">
        <w:trPr>
          <w:divId w:val="477116830"/>
        </w:trPr>
        <w:tc>
          <w:tcPr>
            <w:tcW w:w="4015" w:type="pct"/>
            <w:shd w:val="clear" w:color="auto" w:fill="CFF0FC"/>
            <w:tcMar>
              <w:top w:w="15" w:type="dxa"/>
              <w:left w:w="0" w:type="dxa"/>
              <w:bottom w:w="0" w:type="dxa"/>
              <w:right w:w="15" w:type="dxa"/>
            </w:tcMar>
            <w:hideMark/>
          </w:tcPr>
          <w:p w14:paraId="0EAFB9FF" w14:textId="77777777" w:rsidR="00000000" w:rsidRDefault="00D017A2">
            <w:pPr>
              <w:pStyle w:val="a3"/>
              <w:spacing w:before="0" w:beforeAutospacing="0" w:after="0" w:afterAutospacing="0"/>
              <w:rPr>
                <w:color w:val="000000"/>
                <w:sz w:val="20"/>
                <w:szCs w:val="20"/>
              </w:rPr>
            </w:pPr>
            <w:r>
              <w:rPr>
                <w:color w:val="000000"/>
                <w:sz w:val="20"/>
                <w:szCs w:val="20"/>
              </w:rPr>
              <w:t>Diamondback Correctional Facility</w:t>
            </w:r>
          </w:p>
        </w:tc>
        <w:tc>
          <w:tcPr>
            <w:tcW w:w="94" w:type="pct"/>
            <w:shd w:val="clear" w:color="auto" w:fill="CFF0FC"/>
            <w:tcMar>
              <w:top w:w="15" w:type="dxa"/>
              <w:left w:w="0" w:type="dxa"/>
              <w:bottom w:w="0" w:type="dxa"/>
              <w:right w:w="15" w:type="dxa"/>
            </w:tcMar>
            <w:vAlign w:val="bottom"/>
            <w:hideMark/>
          </w:tcPr>
          <w:p w14:paraId="067F1AE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538747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0" w:type="pct"/>
            <w:shd w:val="clear" w:color="auto" w:fill="CFF0FC"/>
            <w:noWrap/>
            <w:tcMar>
              <w:top w:w="15" w:type="dxa"/>
              <w:left w:w="0" w:type="dxa"/>
              <w:bottom w:w="0" w:type="dxa"/>
              <w:right w:w="15" w:type="dxa"/>
            </w:tcMar>
            <w:vAlign w:val="bottom"/>
            <w:hideMark/>
          </w:tcPr>
          <w:p w14:paraId="71D839C3" w14:textId="77777777" w:rsidR="00000000" w:rsidRDefault="00D017A2">
            <w:pPr>
              <w:pStyle w:val="a3"/>
              <w:spacing w:before="0" w:beforeAutospacing="0" w:after="0" w:afterAutospacing="0"/>
              <w:jc w:val="right"/>
              <w:rPr>
                <w:color w:val="000000"/>
                <w:sz w:val="20"/>
                <w:szCs w:val="20"/>
              </w:rPr>
            </w:pPr>
            <w:r>
              <w:rPr>
                <w:color w:val="000000"/>
                <w:sz w:val="20"/>
                <w:szCs w:val="20"/>
              </w:rPr>
              <w:t>39,293</w:t>
            </w:r>
          </w:p>
        </w:tc>
        <w:tc>
          <w:tcPr>
            <w:tcW w:w="50" w:type="pct"/>
            <w:shd w:val="clear" w:color="auto" w:fill="CFF0FC"/>
            <w:noWrap/>
            <w:tcMar>
              <w:top w:w="15" w:type="dxa"/>
              <w:left w:w="0" w:type="dxa"/>
              <w:bottom w:w="0" w:type="dxa"/>
              <w:right w:w="15" w:type="dxa"/>
            </w:tcMar>
            <w:vAlign w:val="bottom"/>
            <w:hideMark/>
          </w:tcPr>
          <w:p w14:paraId="0F2CF3D1"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24C1C63" w14:textId="77777777">
        <w:trPr>
          <w:divId w:val="477116830"/>
        </w:trPr>
        <w:tc>
          <w:tcPr>
            <w:tcW w:w="4015" w:type="pct"/>
            <w:shd w:val="clear" w:color="auto" w:fill="FFFFFF"/>
            <w:tcMar>
              <w:top w:w="15" w:type="dxa"/>
              <w:left w:w="0" w:type="dxa"/>
              <w:bottom w:w="0" w:type="dxa"/>
              <w:right w:w="15" w:type="dxa"/>
            </w:tcMar>
            <w:hideMark/>
          </w:tcPr>
          <w:p w14:paraId="683C6C17" w14:textId="77777777" w:rsidR="00000000" w:rsidRDefault="00D017A2">
            <w:pPr>
              <w:pStyle w:val="a3"/>
              <w:spacing w:before="0" w:beforeAutospacing="0" w:after="0" w:afterAutospacing="0"/>
              <w:rPr>
                <w:color w:val="000000"/>
                <w:sz w:val="20"/>
                <w:szCs w:val="20"/>
              </w:rPr>
            </w:pPr>
            <w:r>
              <w:rPr>
                <w:color w:val="000000"/>
                <w:sz w:val="20"/>
                <w:szCs w:val="20"/>
              </w:rPr>
              <w:t>Marion Adjustment Center</w:t>
            </w:r>
          </w:p>
        </w:tc>
        <w:tc>
          <w:tcPr>
            <w:tcW w:w="94" w:type="pct"/>
            <w:shd w:val="clear" w:color="auto" w:fill="FFFFFF"/>
            <w:tcMar>
              <w:top w:w="15" w:type="dxa"/>
              <w:left w:w="0" w:type="dxa"/>
              <w:bottom w:w="0" w:type="dxa"/>
              <w:right w:w="15" w:type="dxa"/>
            </w:tcMar>
            <w:vAlign w:val="bottom"/>
            <w:hideMark/>
          </w:tcPr>
          <w:p w14:paraId="710B996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509DA1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14:paraId="460088FC" w14:textId="77777777" w:rsidR="00000000" w:rsidRDefault="00D017A2">
            <w:pPr>
              <w:pStyle w:val="a3"/>
              <w:spacing w:before="0" w:beforeAutospacing="0" w:after="0" w:afterAutospacing="0"/>
              <w:jc w:val="right"/>
              <w:rPr>
                <w:color w:val="000000"/>
                <w:sz w:val="20"/>
                <w:szCs w:val="20"/>
              </w:rPr>
            </w:pPr>
            <w:r>
              <w:rPr>
                <w:color w:val="000000"/>
                <w:sz w:val="20"/>
                <w:szCs w:val="20"/>
              </w:rPr>
              <w:t>11,247</w:t>
            </w:r>
          </w:p>
        </w:tc>
        <w:tc>
          <w:tcPr>
            <w:tcW w:w="50" w:type="pct"/>
            <w:shd w:val="clear" w:color="auto" w:fill="FFFFFF"/>
            <w:noWrap/>
            <w:tcMar>
              <w:top w:w="15" w:type="dxa"/>
              <w:left w:w="0" w:type="dxa"/>
              <w:bottom w:w="0" w:type="dxa"/>
              <w:right w:w="15" w:type="dxa"/>
            </w:tcMar>
            <w:vAlign w:val="bottom"/>
            <w:hideMark/>
          </w:tcPr>
          <w:p w14:paraId="1D940337"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07794C3" w14:textId="77777777">
        <w:trPr>
          <w:divId w:val="477116830"/>
        </w:trPr>
        <w:tc>
          <w:tcPr>
            <w:tcW w:w="4015" w:type="pct"/>
            <w:shd w:val="clear" w:color="auto" w:fill="CFF0FC"/>
            <w:tcMar>
              <w:top w:w="15" w:type="dxa"/>
              <w:left w:w="0" w:type="dxa"/>
              <w:bottom w:w="0" w:type="dxa"/>
              <w:right w:w="15" w:type="dxa"/>
            </w:tcMar>
            <w:hideMark/>
          </w:tcPr>
          <w:p w14:paraId="4CE9DFC6" w14:textId="77777777" w:rsidR="00000000" w:rsidRDefault="00D017A2">
            <w:pPr>
              <w:pStyle w:val="a3"/>
              <w:spacing w:before="0" w:beforeAutospacing="0" w:after="0" w:afterAutospacing="0"/>
              <w:rPr>
                <w:color w:val="000000"/>
                <w:sz w:val="20"/>
                <w:szCs w:val="20"/>
              </w:rPr>
            </w:pPr>
            <w:r>
              <w:rPr>
                <w:color w:val="000000"/>
                <w:sz w:val="20"/>
                <w:szCs w:val="20"/>
              </w:rPr>
              <w:t>Kit Carson Correctional Center</w:t>
            </w:r>
          </w:p>
        </w:tc>
        <w:tc>
          <w:tcPr>
            <w:tcW w:w="94" w:type="pct"/>
            <w:shd w:val="clear" w:color="auto" w:fill="CFF0FC"/>
            <w:tcMar>
              <w:top w:w="15" w:type="dxa"/>
              <w:left w:w="0" w:type="dxa"/>
              <w:bottom w:w="0" w:type="dxa"/>
              <w:right w:w="15" w:type="dxa"/>
            </w:tcMar>
            <w:vAlign w:val="bottom"/>
            <w:hideMark/>
          </w:tcPr>
          <w:p w14:paraId="433A98A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9FF23D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0" w:type="pct"/>
            <w:tcBorders>
              <w:bottom w:val="single" w:sz="6" w:space="0" w:color="000000"/>
            </w:tcBorders>
            <w:shd w:val="clear" w:color="auto" w:fill="CFF0FC"/>
            <w:noWrap/>
            <w:tcMar>
              <w:top w:w="15" w:type="dxa"/>
              <w:left w:w="0" w:type="dxa"/>
              <w:bottom w:w="0" w:type="dxa"/>
              <w:right w:w="15" w:type="dxa"/>
            </w:tcMar>
            <w:vAlign w:val="bottom"/>
            <w:hideMark/>
          </w:tcPr>
          <w:p w14:paraId="0C0E1160" w14:textId="77777777" w:rsidR="00000000" w:rsidRDefault="00D017A2">
            <w:pPr>
              <w:pStyle w:val="a3"/>
              <w:spacing w:before="0" w:beforeAutospacing="0" w:after="0" w:afterAutospacing="0"/>
              <w:jc w:val="right"/>
              <w:rPr>
                <w:color w:val="000000"/>
                <w:sz w:val="20"/>
                <w:szCs w:val="20"/>
              </w:rPr>
            </w:pPr>
            <w:r>
              <w:rPr>
                <w:color w:val="000000"/>
                <w:sz w:val="20"/>
                <w:szCs w:val="20"/>
              </w:rPr>
              <w:t>53,600</w:t>
            </w:r>
          </w:p>
        </w:tc>
        <w:tc>
          <w:tcPr>
            <w:tcW w:w="50" w:type="pct"/>
            <w:shd w:val="clear" w:color="auto" w:fill="CFF0FC"/>
            <w:noWrap/>
            <w:tcMar>
              <w:top w:w="15" w:type="dxa"/>
              <w:left w:w="0" w:type="dxa"/>
              <w:bottom w:w="0" w:type="dxa"/>
              <w:right w:w="15" w:type="dxa"/>
            </w:tcMar>
            <w:vAlign w:val="bottom"/>
            <w:hideMark/>
          </w:tcPr>
          <w:p w14:paraId="12BD3A70"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72796B24" w14:textId="77777777">
        <w:trPr>
          <w:divId w:val="477116830"/>
        </w:trPr>
        <w:tc>
          <w:tcPr>
            <w:tcW w:w="4015" w:type="pct"/>
            <w:shd w:val="clear" w:color="auto" w:fill="FFFFFF"/>
            <w:tcMar>
              <w:top w:w="15" w:type="dxa"/>
              <w:left w:w="0" w:type="dxa"/>
              <w:bottom w:w="0" w:type="dxa"/>
              <w:right w:w="15" w:type="dxa"/>
            </w:tcMar>
            <w:vAlign w:val="bottom"/>
            <w:hideMark/>
          </w:tcPr>
          <w:p w14:paraId="0692A78E" w14:textId="77777777" w:rsidR="00000000" w:rsidRDefault="00D017A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94" w:type="pct"/>
            <w:shd w:val="clear" w:color="auto" w:fill="FFFFFF"/>
            <w:tcMar>
              <w:top w:w="15" w:type="dxa"/>
              <w:left w:w="0" w:type="dxa"/>
              <w:bottom w:w="0" w:type="dxa"/>
              <w:right w:w="15" w:type="dxa"/>
            </w:tcMar>
            <w:vAlign w:val="bottom"/>
            <w:hideMark/>
          </w:tcPr>
          <w:p w14:paraId="4332943B" w14:textId="77777777" w:rsidR="00000000" w:rsidRDefault="00D017A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66D6FC4"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7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F655BA4" w14:textId="77777777" w:rsidR="00000000" w:rsidRDefault="00D017A2">
            <w:pPr>
              <w:pStyle w:val="a3"/>
              <w:spacing w:before="0" w:beforeAutospacing="0" w:after="0" w:afterAutospacing="0"/>
              <w:jc w:val="right"/>
              <w:rPr>
                <w:color w:val="000000"/>
                <w:sz w:val="20"/>
                <w:szCs w:val="20"/>
              </w:rPr>
            </w:pPr>
            <w:r>
              <w:rPr>
                <w:color w:val="000000"/>
                <w:sz w:val="20"/>
                <w:szCs w:val="20"/>
              </w:rPr>
              <w:t>134,916</w:t>
            </w:r>
          </w:p>
        </w:tc>
        <w:tc>
          <w:tcPr>
            <w:tcW w:w="50" w:type="pct"/>
            <w:shd w:val="clear" w:color="auto" w:fill="FFFFFF"/>
            <w:noWrap/>
            <w:tcMar>
              <w:top w:w="15" w:type="dxa"/>
              <w:left w:w="0" w:type="dxa"/>
              <w:bottom w:w="0" w:type="dxa"/>
              <w:right w:w="15" w:type="dxa"/>
            </w:tcMar>
            <w:vAlign w:val="bottom"/>
            <w:hideMark/>
          </w:tcPr>
          <w:p w14:paraId="5E796736" w14:textId="77777777" w:rsidR="00000000" w:rsidRDefault="00D017A2">
            <w:pPr>
              <w:pStyle w:val="a3"/>
              <w:spacing w:before="0" w:beforeAutospacing="0" w:after="0" w:afterAutospacing="0"/>
              <w:rPr>
                <w:color w:val="000000"/>
                <w:sz w:val="2"/>
                <w:szCs w:val="2"/>
              </w:rPr>
            </w:pPr>
            <w:r>
              <w:rPr>
                <w:color w:val="000000"/>
                <w:sz w:val="2"/>
                <w:szCs w:val="2"/>
              </w:rPr>
              <w:t> </w:t>
            </w:r>
          </w:p>
        </w:tc>
      </w:tr>
    </w:tbl>
    <w:p w14:paraId="37102CD4" w14:textId="77777777" w:rsidR="00000000" w:rsidRDefault="00D017A2">
      <w:pPr>
        <w:pStyle w:val="a3"/>
        <w:spacing w:before="0" w:beforeAutospacing="0" w:after="0" w:afterAutospacing="0"/>
        <w:jc w:val="both"/>
        <w:rPr>
          <w:sz w:val="20"/>
          <w:szCs w:val="20"/>
        </w:rPr>
      </w:pPr>
      <w:r>
        <w:rPr>
          <w:sz w:val="20"/>
          <w:szCs w:val="20"/>
        </w:rPr>
        <w:t> </w:t>
      </w:r>
    </w:p>
    <w:p w14:paraId="02949876" w14:textId="77777777" w:rsidR="00000000" w:rsidRDefault="00D017A2">
      <w:pPr>
        <w:pStyle w:val="a3"/>
        <w:spacing w:before="0" w:beforeAutospacing="0" w:after="0" w:afterAutospacing="0"/>
        <w:jc w:val="both"/>
        <w:rPr>
          <w:sz w:val="20"/>
          <w:szCs w:val="20"/>
        </w:rPr>
      </w:pPr>
      <w:r>
        <w:rPr>
          <w:sz w:val="20"/>
          <w:szCs w:val="20"/>
        </w:rPr>
        <w:t>As of March 31, 2020, we also had two idled non-core facilities in our Safety segment containing an aggregate of 440 beds with a total net book value of $3.7 million; two facilities in our Community segment that became idle during 2019 containing an aggreg</w:t>
      </w:r>
      <w:r>
        <w:rPr>
          <w:sz w:val="20"/>
          <w:szCs w:val="20"/>
        </w:rPr>
        <w:t>ate of 381 beds with a total net book value of $6.0 million; and three previously leased residential reentry centers in our Properties segment that became idle in 2019 containing an aggregate of 430 beds with a total net book value of $9.3 million.  </w:t>
      </w:r>
    </w:p>
    <w:p w14:paraId="19A9995F" w14:textId="77777777" w:rsidR="00000000" w:rsidRDefault="00D017A2">
      <w:pPr>
        <w:pStyle w:val="a3"/>
        <w:spacing w:before="240" w:beforeAutospacing="0" w:after="0" w:afterAutospacing="0"/>
        <w:jc w:val="both"/>
        <w:rPr>
          <w:sz w:val="20"/>
          <w:szCs w:val="20"/>
        </w:rPr>
      </w:pPr>
      <w:r>
        <w:rPr>
          <w:sz w:val="20"/>
          <w:szCs w:val="20"/>
        </w:rPr>
        <w:t>We in</w:t>
      </w:r>
      <w:r>
        <w:rPr>
          <w:sz w:val="20"/>
          <w:szCs w:val="20"/>
        </w:rPr>
        <w:t xml:space="preserve">curred operating expenses at these idled facilities of approximately $2.1 million and $2.0 million for the three months ended March 31, 2020 and 2019, respectively. </w:t>
      </w:r>
    </w:p>
    <w:p w14:paraId="1A6D9554" w14:textId="77777777" w:rsidR="00000000" w:rsidRDefault="00D017A2">
      <w:pPr>
        <w:pStyle w:val="a3"/>
        <w:spacing w:before="240" w:beforeAutospacing="0" w:after="0" w:afterAutospacing="0"/>
        <w:jc w:val="both"/>
        <w:rPr>
          <w:sz w:val="20"/>
          <w:szCs w:val="20"/>
        </w:rPr>
      </w:pPr>
      <w:r>
        <w:rPr>
          <w:sz w:val="20"/>
          <w:szCs w:val="20"/>
        </w:rPr>
        <w:t>On April 15, 2020, we sold one of the idled facilities in our Community segment, containin</w:t>
      </w:r>
      <w:r>
        <w:rPr>
          <w:sz w:val="20"/>
          <w:szCs w:val="20"/>
        </w:rPr>
        <w:t xml:space="preserve">g 92 beds, for a gross sales price of $1.6 million.  Based on the anticipated sale, we reported an impairment charge of $0.5 million in the first quarter of 2020 based on the realizable value resulting from the sale. </w:t>
      </w:r>
    </w:p>
    <w:p w14:paraId="79066A64" w14:textId="77777777" w:rsidR="00000000" w:rsidRDefault="00D017A2">
      <w:pPr>
        <w:pStyle w:val="a3"/>
        <w:spacing w:before="240" w:beforeAutospacing="0" w:after="0" w:afterAutospacing="0"/>
        <w:jc w:val="both"/>
        <w:rPr>
          <w:sz w:val="20"/>
          <w:szCs w:val="20"/>
        </w:rPr>
      </w:pPr>
      <w:r>
        <w:rPr>
          <w:sz w:val="20"/>
          <w:szCs w:val="20"/>
        </w:rPr>
        <w:t xml:space="preserve">We evaluate the recoverability of the </w:t>
      </w:r>
      <w:r>
        <w:rPr>
          <w:sz w:val="20"/>
          <w:szCs w:val="20"/>
        </w:rPr>
        <w:t>carrying values of our long-lived assets, other than goodwill, when events suggest that an impairment may have occurred.  Such events primarily include, but are not limited to, the termination of a management contract, a significant decrease in populations</w:t>
      </w:r>
      <w:r>
        <w:rPr>
          <w:sz w:val="20"/>
          <w:szCs w:val="20"/>
        </w:rPr>
        <w:t xml:space="preserve"> within a facility we own, and the expiration and non-renewal of lease agreements in our CoreCivic Properties segment.  Accordingly, we tested each of the idled properties for impairment when we were notified by the respective customers or tenants that the</w:t>
      </w:r>
      <w:r>
        <w:rPr>
          <w:sz w:val="20"/>
          <w:szCs w:val="20"/>
        </w:rPr>
        <w:t>y would no longer be utilizing such facility or property.    </w:t>
      </w:r>
    </w:p>
    <w:p w14:paraId="062C64FC" w14:textId="77777777" w:rsidR="00000000" w:rsidRDefault="00D017A2">
      <w:pPr>
        <w:pStyle w:val="a3"/>
        <w:spacing w:before="240" w:beforeAutospacing="0" w:after="0" w:afterAutospacing="0"/>
        <w:jc w:val="both"/>
        <w:rPr>
          <w:sz w:val="20"/>
          <w:szCs w:val="20"/>
        </w:rPr>
      </w:pPr>
      <w:r>
        <w:rPr>
          <w:sz w:val="20"/>
          <w:szCs w:val="20"/>
        </w:rPr>
        <w:t>We re-perform the impairment analyses on an annual basis for each of the idle facilities as well as any other properties with indicators of impairment. In performing our annual impairment analys</w:t>
      </w:r>
      <w:r>
        <w:rPr>
          <w:sz w:val="20"/>
          <w:szCs w:val="20"/>
        </w:rPr>
        <w:t>es, the estimates of recoverability are initially based on projected undiscounted cash flows that are comparable to historical cash flows from management contracts or lease agreements at facilities similar to the idled facilities, including historical oper</w:t>
      </w:r>
      <w:r>
        <w:rPr>
          <w:sz w:val="20"/>
          <w:szCs w:val="20"/>
        </w:rPr>
        <w:t>ations for the idled facilities when such facilities were operating. Our impairment evaluations also take into consideration our historical experience in securing new management contracts to utilize correctional facilities that had been previously idled fo</w:t>
      </w:r>
      <w:r>
        <w:rPr>
          <w:sz w:val="20"/>
          <w:szCs w:val="20"/>
        </w:rPr>
        <w:t>r substantial periods of time.  Such previously idled correctional facilities are currently being operated under contracts that continue to generate cash flows resulting in the recoverability of the net book value of the previously idled facilities by mate</w:t>
      </w:r>
      <w:r>
        <w:rPr>
          <w:sz w:val="20"/>
          <w:szCs w:val="20"/>
        </w:rPr>
        <w:t>rial amounts. We also perform sensitivity analyses that consider reductions to such cash flows. Our sensitivity analyses included reductions in projected cash flows by as much as half of the historical cash flows generated by the respective facility as wel</w:t>
      </w:r>
      <w:r>
        <w:rPr>
          <w:sz w:val="20"/>
          <w:szCs w:val="20"/>
        </w:rPr>
        <w:t xml:space="preserve">l as prolonged periods of vacancies. As a result of our analyses, we determined that the projected undiscounted cash flows exceeded the carrying amounts of each idled facility. </w:t>
      </w:r>
    </w:p>
    <w:p w14:paraId="702AC553" w14:textId="77777777" w:rsidR="00000000" w:rsidRDefault="00D017A2">
      <w:pPr>
        <w:pStyle w:val="a3"/>
        <w:spacing w:before="240" w:beforeAutospacing="0" w:after="0" w:afterAutospacing="0"/>
        <w:jc w:val="both"/>
        <w:rPr>
          <w:sz w:val="20"/>
          <w:szCs w:val="20"/>
        </w:rPr>
      </w:pPr>
      <w:r>
        <w:rPr>
          <w:sz w:val="20"/>
          <w:szCs w:val="20"/>
        </w:rPr>
        <w:t>We also evaluate on a quarterly basis market developments for the potential ut</w:t>
      </w:r>
      <w:r>
        <w:rPr>
          <w:sz w:val="20"/>
          <w:szCs w:val="20"/>
        </w:rPr>
        <w:t>ilization of each of these facilities in order to identify events that may cause us to reconsider our most recent assumptions.  Such events could include negotiations with a prospective customer for the utilization of an idle facility at terms significantl</w:t>
      </w:r>
      <w:r>
        <w:rPr>
          <w:sz w:val="20"/>
          <w:szCs w:val="20"/>
        </w:rPr>
        <w:t>y less favorable than those used in our most recent impairment analysis, or changes in legislation surrounding a particular facility that could impact our ability to care for certain types of populations at such facility, or a demolition or substantial ren</w:t>
      </w:r>
      <w:r>
        <w:rPr>
          <w:sz w:val="20"/>
          <w:szCs w:val="20"/>
        </w:rPr>
        <w:t xml:space="preserve">ovation of a facility.  Further, a substantial increase in the number of available beds at </w:t>
      </w:r>
    </w:p>
    <w:p w14:paraId="33E100AE" w14:textId="77777777" w:rsidR="00000000" w:rsidRDefault="00D017A2">
      <w:pPr>
        <w:pStyle w:val="a3"/>
        <w:spacing w:before="240" w:beforeAutospacing="0" w:after="0" w:afterAutospacing="0"/>
        <w:jc w:val="center"/>
        <w:rPr>
          <w:sz w:val="20"/>
          <w:szCs w:val="20"/>
        </w:rPr>
      </w:pPr>
      <w:r>
        <w:rPr>
          <w:sz w:val="20"/>
          <w:szCs w:val="20"/>
        </w:rPr>
        <w:t>26</w:t>
      </w:r>
    </w:p>
    <w:p w14:paraId="59E3F30B" w14:textId="77777777" w:rsidR="00000000" w:rsidRDefault="00D017A2">
      <w:pPr>
        <w:rPr>
          <w:rFonts w:eastAsia="Times New Roman"/>
        </w:rPr>
      </w:pPr>
      <w:r>
        <w:rPr>
          <w:rFonts w:eastAsia="Times New Roman"/>
        </w:rPr>
        <w:pict w14:anchorId="1B2DC6D4">
          <v:rect id="_x0000_i1052" style="width:0;height:1.5pt" o:hralign="center" o:hrstd="t" o:hr="t" fillcolor="#a0a0a0" stroked="f"/>
        </w:pict>
      </w:r>
    </w:p>
    <w:p w14:paraId="18EFD30D" w14:textId="77777777" w:rsidR="00000000" w:rsidRDefault="00D017A2">
      <w:pPr>
        <w:pStyle w:val="a3"/>
        <w:spacing w:before="0" w:beforeAutospacing="0" w:after="0" w:afterAutospacing="0"/>
        <w:rPr>
          <w:sz w:val="20"/>
          <w:szCs w:val="20"/>
        </w:rPr>
      </w:pPr>
      <w:r>
        <w:rPr>
          <w:sz w:val="20"/>
          <w:szCs w:val="20"/>
        </w:rPr>
        <w:t> </w:t>
      </w:r>
    </w:p>
    <w:p w14:paraId="43805C56" w14:textId="77777777" w:rsidR="00000000" w:rsidRDefault="00D017A2">
      <w:pPr>
        <w:pStyle w:val="a3"/>
        <w:spacing w:before="240" w:beforeAutospacing="0" w:after="0" w:afterAutospacing="0"/>
        <w:jc w:val="both"/>
        <w:rPr>
          <w:sz w:val="20"/>
          <w:szCs w:val="20"/>
        </w:rPr>
      </w:pPr>
      <w:r>
        <w:rPr>
          <w:sz w:val="20"/>
          <w:szCs w:val="20"/>
        </w:rPr>
        <w:t>other facilities we own could lead to a deterioration in market conditions and cash flows that we might be able to obtain under a new contract at our idle facilities. Although they are not frequently received, an unsol</w:t>
      </w:r>
      <w:r>
        <w:rPr>
          <w:sz w:val="20"/>
          <w:szCs w:val="20"/>
        </w:rPr>
        <w:t xml:space="preserve">icited offer to purchase, or an agreement to sell, any of our idle facilities at amounts that are less than the carrying value could also cause us to reconsider the assumptions used in our most recent impairment analysis.   </w:t>
      </w:r>
    </w:p>
    <w:p w14:paraId="2E631514" w14:textId="77777777" w:rsidR="00000000" w:rsidRDefault="00D017A2">
      <w:pPr>
        <w:pStyle w:val="a3"/>
        <w:spacing w:before="240" w:beforeAutospacing="0" w:after="0" w:afterAutospacing="0"/>
        <w:jc w:val="both"/>
        <w:rPr>
          <w:sz w:val="20"/>
          <w:szCs w:val="20"/>
        </w:rPr>
      </w:pPr>
      <w:r>
        <w:rPr>
          <w:sz w:val="20"/>
          <w:szCs w:val="20"/>
        </w:rPr>
        <w:t>We can provide no assurance tha</w:t>
      </w:r>
      <w:r>
        <w:rPr>
          <w:sz w:val="20"/>
          <w:szCs w:val="20"/>
        </w:rPr>
        <w:t>t we will be able to secure agreements to utilize our idle properties, or that we will not incur impairment charges in the future. By their nature, these estimates contain uncertainties with respect to the extent and timing of the respective cash flows due</w:t>
      </w:r>
      <w:r>
        <w:rPr>
          <w:sz w:val="20"/>
          <w:szCs w:val="20"/>
        </w:rPr>
        <w:t xml:space="preserve"> to potential delays or material changes to historical terms and conditions in contracts with prospective customers that could impact the estimate of cash flows.  With respect to idle correctional facilities, we believe the long-term trends favor an increa</w:t>
      </w:r>
      <w:r>
        <w:rPr>
          <w:sz w:val="20"/>
          <w:szCs w:val="20"/>
        </w:rPr>
        <w:t>se in the utilization of our correctional facilities and management services.  This belief is based on our experience in working with governmental agencies faced with significant budgetary challenges, which is a primary contributing factor to the lack of a</w:t>
      </w:r>
      <w:r>
        <w:rPr>
          <w:sz w:val="20"/>
          <w:szCs w:val="20"/>
        </w:rPr>
        <w:t>ppropriated funding since 2009 to build new bed capacity by the federal and state governments with which we partner. Due to a variety of factors, the lead time to negotiate contracts with our federal and state partners to utilize idle bed capacity at corre</w:t>
      </w:r>
      <w:r>
        <w:rPr>
          <w:sz w:val="20"/>
          <w:szCs w:val="20"/>
        </w:rPr>
        <w:t>ctional facilities is generally lengthy.</w:t>
      </w:r>
    </w:p>
    <w:p w14:paraId="2A2C5ED5" w14:textId="77777777" w:rsidR="00000000" w:rsidRDefault="00D017A2">
      <w:pPr>
        <w:pStyle w:val="a3"/>
        <w:spacing w:before="240" w:beforeAutospacing="0" w:after="0" w:afterAutospacing="0"/>
        <w:jc w:val="both"/>
        <w:rPr>
          <w:i/>
          <w:iCs/>
          <w:sz w:val="20"/>
          <w:szCs w:val="20"/>
        </w:rPr>
      </w:pPr>
      <w:r>
        <w:rPr>
          <w:i/>
          <w:iCs/>
          <w:sz w:val="20"/>
          <w:szCs w:val="20"/>
        </w:rPr>
        <w:t xml:space="preserve">Goodwill Impairments – </w:t>
      </w:r>
      <w:r>
        <w:rPr>
          <w:sz w:val="20"/>
          <w:szCs w:val="20"/>
        </w:rPr>
        <w:t>As of March 31, 2020, we had $50.5 million of goodwill, established in connection with multiple business combination transactions.  We evaluate the carrying value of goodwill annually and when</w:t>
      </w:r>
      <w:r>
        <w:rPr>
          <w:sz w:val="20"/>
          <w:szCs w:val="20"/>
        </w:rPr>
        <w:t>ever circumstances indicate the carrying value of goodwill may be impaired.  Under the provisions of Accounting Standards Update, or ASU, 2017-04, "Intangibles–Goodwill and Other (Topic 350): Simplifying the Test of Goodwill Impairment," we perform a quali</w:t>
      </w:r>
      <w:r>
        <w:rPr>
          <w:sz w:val="20"/>
          <w:szCs w:val="20"/>
        </w:rPr>
        <w:t>tative assessment to determine whether the existence of events or circumstances leads to a determination that it is more likely than not that the fair value of a reporting unit is less than its carrying amount.  If, after assessing the totality of events o</w:t>
      </w:r>
      <w:r>
        <w:rPr>
          <w:sz w:val="20"/>
          <w:szCs w:val="20"/>
        </w:rPr>
        <w:t>r circumstances, we determine it is not more likely than not that the fair value of a reporting unit is less than its carrying amount, then performing a quantitative impairment test is not necessary.  If a quantitative test is required, we perform an asses</w:t>
      </w:r>
      <w:r>
        <w:rPr>
          <w:sz w:val="20"/>
          <w:szCs w:val="20"/>
        </w:rPr>
        <w:t xml:space="preserve">sment to identify the existence of impairment and to measure the excess of a reporting unit's carrying amount over its fair value by using a combination of various common valuation techniques, including the income approach and market approach.  The income </w:t>
      </w:r>
      <w:r>
        <w:rPr>
          <w:sz w:val="20"/>
          <w:szCs w:val="20"/>
        </w:rPr>
        <w:t>approach valuation includes certain significant assumptions impacting projected future cash flows, such as projected revenue, projected operating costs, and the weighted average cost of capital, which are affected by expectations about future market or eco</w:t>
      </w:r>
      <w:r>
        <w:rPr>
          <w:sz w:val="20"/>
          <w:szCs w:val="20"/>
        </w:rPr>
        <w:t>nomic conditions.  By their nature, valuation techniques are subject to considerable judgment and require estimates of future cash flows as well as other factors, which are often difficult to predict.  Estimated fair values could change if there are change</w:t>
      </w:r>
      <w:r>
        <w:rPr>
          <w:sz w:val="20"/>
          <w:szCs w:val="20"/>
        </w:rPr>
        <w:t xml:space="preserve">s in our capital structure, cost of debt, interest rates, capital expenditure levels, operating cash flows, or market capitalization. Accordingly, we may incur goodwill impairment charges in the future. </w:t>
      </w:r>
    </w:p>
    <w:p w14:paraId="033EDE8F" w14:textId="77777777" w:rsidR="00000000" w:rsidRDefault="00D017A2">
      <w:pPr>
        <w:pStyle w:val="a3"/>
        <w:spacing w:before="240" w:beforeAutospacing="0" w:after="0" w:afterAutospacing="0"/>
        <w:jc w:val="both"/>
        <w:rPr>
          <w:sz w:val="20"/>
          <w:szCs w:val="20"/>
        </w:rPr>
      </w:pPr>
      <w:r>
        <w:rPr>
          <w:sz w:val="20"/>
          <w:szCs w:val="20"/>
        </w:rPr>
        <w:t>Because of the potential impact of COVID-19 on the r</w:t>
      </w:r>
      <w:r>
        <w:rPr>
          <w:sz w:val="20"/>
          <w:szCs w:val="20"/>
        </w:rPr>
        <w:t>ecoverability of goodwill, we performed a qualitative assessment for the goodwill allocated to our CoreCivic Safety and Community segments, and concluded that no impairments had occurred as of March 31, 2020.   However, the long-term impacts of COVID-19, i</w:t>
      </w:r>
      <w:r>
        <w:rPr>
          <w:sz w:val="20"/>
          <w:szCs w:val="20"/>
        </w:rPr>
        <w:t>f any, on future cash flows are difficult to predict.  We can provide no assurance that goodwill impairments will not occur in the future as a result of the impact of COVID-19 or otherwise.  We will conduct additional impairment tests if, and when, warrant</w:t>
      </w:r>
      <w:r>
        <w:rPr>
          <w:sz w:val="20"/>
          <w:szCs w:val="20"/>
        </w:rPr>
        <w:t xml:space="preserve">ed by the impact of COVID-19 on our business segments. </w:t>
      </w:r>
    </w:p>
    <w:p w14:paraId="1DECCAE0" w14:textId="77777777" w:rsidR="00000000" w:rsidRDefault="00D017A2">
      <w:pPr>
        <w:pStyle w:val="a3"/>
        <w:spacing w:before="240" w:beforeAutospacing="0" w:after="0" w:afterAutospacing="0"/>
        <w:jc w:val="both"/>
        <w:rPr>
          <w:i/>
          <w:iCs/>
          <w:sz w:val="20"/>
          <w:szCs w:val="20"/>
        </w:rPr>
      </w:pPr>
      <w:r>
        <w:rPr>
          <w:i/>
          <w:iCs/>
          <w:sz w:val="20"/>
          <w:szCs w:val="20"/>
        </w:rPr>
        <w:t>Self-funded insurance reserves</w:t>
      </w:r>
      <w:r>
        <w:rPr>
          <w:sz w:val="20"/>
          <w:szCs w:val="20"/>
        </w:rPr>
        <w:t>.  As of March 31, 2020, we had $42.6 million in accrued liabilities for employee health, workers' compensation, and automobile insurance claims.  We are significantly se</w:t>
      </w:r>
      <w:r>
        <w:rPr>
          <w:sz w:val="20"/>
          <w:szCs w:val="20"/>
        </w:rPr>
        <w:t>lf-insured for employee health, workers' compensation, and automobile liability insurance claims.  As such, our insurance expense is largely dependent on claims experience and our ability to control our claims.  We have consistently accrued the estimated l</w:t>
      </w:r>
      <w:r>
        <w:rPr>
          <w:sz w:val="20"/>
          <w:szCs w:val="20"/>
        </w:rPr>
        <w:t xml:space="preserve">iability for employee health insurance claims based on our history of claims experience and the estimated time lag between the incident date and the date we pay the claims.  We have accrued the estimated liability for workers' compensation claims based on </w:t>
      </w:r>
      <w:r>
        <w:rPr>
          <w:sz w:val="20"/>
          <w:szCs w:val="20"/>
        </w:rPr>
        <w:t>an actuarial valuation of the outstanding liabilities, discounted to the net present value of the outstanding liabilities, using a combination of actuarial methods used to project ultimate losses, and our automobile insurance claims based on estimated deve</w:t>
      </w:r>
      <w:r>
        <w:rPr>
          <w:sz w:val="20"/>
          <w:szCs w:val="20"/>
        </w:rPr>
        <w:t>lopment factors on claims incurred. The liability for employee health, workers' compensation, and automobile insurance includes estimates for both claims incurred and for claims incurred but not reported.  These estimates could change in the future.  It is</w:t>
      </w:r>
      <w:r>
        <w:rPr>
          <w:sz w:val="20"/>
          <w:szCs w:val="20"/>
        </w:rPr>
        <w:t xml:space="preserve"> possible that future cash flows and results of operations could be materially affected by changes in our assumptions, new developments, or by the effectiveness of our strategies.</w:t>
      </w:r>
    </w:p>
    <w:p w14:paraId="202FAC53" w14:textId="77777777" w:rsidR="00000000" w:rsidRDefault="00D017A2">
      <w:pPr>
        <w:pStyle w:val="a3"/>
        <w:spacing w:before="240" w:beforeAutospacing="0" w:after="0" w:afterAutospacing="0"/>
        <w:jc w:val="both"/>
        <w:rPr>
          <w:i/>
          <w:iCs/>
          <w:sz w:val="20"/>
          <w:szCs w:val="20"/>
        </w:rPr>
      </w:pPr>
      <w:r>
        <w:rPr>
          <w:i/>
          <w:iCs/>
          <w:sz w:val="20"/>
          <w:szCs w:val="20"/>
        </w:rPr>
        <w:t>Legal reserves.</w:t>
      </w:r>
      <w:r>
        <w:rPr>
          <w:sz w:val="20"/>
          <w:szCs w:val="20"/>
        </w:rPr>
        <w:t>  As of March </w:t>
      </w:r>
      <w:r>
        <w:rPr>
          <w:sz w:val="20"/>
          <w:szCs w:val="20"/>
        </w:rPr>
        <w:t>31, 2020, we had $13.9 million in accrued liabilities under the provisions of Accounting Standards Codification Subtopic 450-20, "Loss Contingencies," or ASC 450, related to certain claims and legal proceedings in which we are involved.  We have accrued ou</w:t>
      </w:r>
      <w:r>
        <w:rPr>
          <w:sz w:val="20"/>
          <w:szCs w:val="20"/>
        </w:rPr>
        <w:t>r best estimate of the probable costs for the resolution of these claims.  In addition, we are subject to current and potential future claims and legal proceedings for which little or no accrual has been reflected because our current assessment of the pote</w:t>
      </w:r>
      <w:r>
        <w:rPr>
          <w:sz w:val="20"/>
          <w:szCs w:val="20"/>
        </w:rPr>
        <w:t>ntial exposure is nominal.  These estimates have been developed in consultation with our General Counsel's office and, as appropriate, outside counsel handling these matters, and are based upon an analysis of potential results, assuming a combination of li</w:t>
      </w:r>
      <w:r>
        <w:rPr>
          <w:sz w:val="20"/>
          <w:szCs w:val="20"/>
        </w:rPr>
        <w:t>tigation and settlement strategies.  It is possible that future cash flows and results of operations could be materially affected by changes in our assumptions, new developments, or by the effectiveness of our litigation and settlement strategies.</w:t>
      </w:r>
    </w:p>
    <w:p w14:paraId="5FF2B86D" w14:textId="77777777" w:rsidR="00000000" w:rsidRDefault="00D017A2">
      <w:pPr>
        <w:pStyle w:val="a3"/>
        <w:spacing w:before="240" w:beforeAutospacing="0" w:after="0" w:afterAutospacing="0"/>
        <w:jc w:val="center"/>
        <w:rPr>
          <w:sz w:val="20"/>
          <w:szCs w:val="20"/>
        </w:rPr>
      </w:pPr>
      <w:r>
        <w:rPr>
          <w:sz w:val="20"/>
          <w:szCs w:val="20"/>
        </w:rPr>
        <w:t>27</w:t>
      </w:r>
    </w:p>
    <w:p w14:paraId="7D9A2A5A" w14:textId="77777777" w:rsidR="00000000" w:rsidRDefault="00D017A2">
      <w:pPr>
        <w:rPr>
          <w:rFonts w:eastAsia="Times New Roman"/>
        </w:rPr>
      </w:pPr>
      <w:r>
        <w:rPr>
          <w:rFonts w:eastAsia="Times New Roman"/>
        </w:rPr>
        <w:pict w14:anchorId="463178B3">
          <v:rect id="_x0000_i1053" style="width:0;height:1.5pt" o:hralign="center" o:hrstd="t" o:hr="t" fillcolor="#a0a0a0" stroked="f"/>
        </w:pict>
      </w:r>
    </w:p>
    <w:p w14:paraId="1E57A919" w14:textId="77777777" w:rsidR="00000000" w:rsidRDefault="00D017A2">
      <w:pPr>
        <w:pStyle w:val="a3"/>
        <w:spacing w:before="0" w:beforeAutospacing="0" w:after="0" w:afterAutospacing="0"/>
        <w:rPr>
          <w:sz w:val="20"/>
          <w:szCs w:val="20"/>
        </w:rPr>
      </w:pPr>
      <w:r>
        <w:rPr>
          <w:sz w:val="20"/>
          <w:szCs w:val="20"/>
        </w:rPr>
        <w:t> </w:t>
      </w:r>
    </w:p>
    <w:p w14:paraId="23FED4DD" w14:textId="77777777" w:rsidR="00000000" w:rsidRDefault="00D017A2">
      <w:pPr>
        <w:pStyle w:val="a3"/>
        <w:spacing w:before="360" w:beforeAutospacing="0" w:after="0" w:afterAutospacing="0"/>
        <w:jc w:val="both"/>
        <w:rPr>
          <w:b/>
          <w:bCs/>
          <w:sz w:val="20"/>
          <w:szCs w:val="20"/>
        </w:rPr>
      </w:pPr>
      <w:r>
        <w:rPr>
          <w:b/>
          <w:bCs/>
          <w:sz w:val="20"/>
          <w:szCs w:val="20"/>
        </w:rPr>
        <w:t>RESULTS OF OPERATIONS</w:t>
      </w:r>
    </w:p>
    <w:p w14:paraId="0238DF48" w14:textId="77777777" w:rsidR="00000000" w:rsidRDefault="00D017A2">
      <w:pPr>
        <w:pStyle w:val="a3"/>
        <w:spacing w:before="120" w:beforeAutospacing="0" w:after="0" w:afterAutospacing="0"/>
        <w:jc w:val="both"/>
        <w:rPr>
          <w:sz w:val="20"/>
          <w:szCs w:val="20"/>
        </w:rPr>
      </w:pPr>
      <w:r>
        <w:rPr>
          <w:sz w:val="20"/>
          <w:szCs w:val="20"/>
        </w:rPr>
        <w:t>Our results of operations are impacted by the number of correctional and detention facilities we operated, including 43 we owned and seven owned by our government partners (CoreCivic Safety), the numb</w:t>
      </w:r>
      <w:r>
        <w:rPr>
          <w:sz w:val="20"/>
          <w:szCs w:val="20"/>
        </w:rPr>
        <w:t>er of residential reentry centers we owned and operated (CoreCivic Community), the number of facilities we leased to other operators (CoreCivic Properties), and the facilities we owned that were not in operation.  The following table sets forth the changes</w:t>
      </w:r>
      <w:r>
        <w:rPr>
          <w:sz w:val="20"/>
          <w:szCs w:val="20"/>
        </w:rPr>
        <w:t xml:space="preserve"> in the number of facilities operated for the periods presented: </w:t>
      </w:r>
    </w:p>
    <w:p w14:paraId="5ADA7B16" w14:textId="77777777" w:rsidR="00000000" w:rsidRDefault="00D017A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74"/>
        <w:gridCol w:w="65"/>
        <w:gridCol w:w="1001"/>
        <w:gridCol w:w="65"/>
        <w:gridCol w:w="66"/>
        <w:gridCol w:w="562"/>
        <w:gridCol w:w="82"/>
        <w:gridCol w:w="65"/>
        <w:gridCol w:w="121"/>
        <w:gridCol w:w="917"/>
        <w:gridCol w:w="82"/>
        <w:gridCol w:w="65"/>
        <w:gridCol w:w="105"/>
        <w:gridCol w:w="799"/>
        <w:gridCol w:w="82"/>
        <w:gridCol w:w="65"/>
        <w:gridCol w:w="66"/>
        <w:gridCol w:w="442"/>
        <w:gridCol w:w="82"/>
      </w:tblGrid>
      <w:tr w:rsidR="00000000" w14:paraId="55BF8563" w14:textId="77777777">
        <w:trPr>
          <w:divId w:val="332995932"/>
        </w:trPr>
        <w:tc>
          <w:tcPr>
            <w:tcW w:w="2176" w:type="pct"/>
            <w:shd w:val="clear" w:color="auto" w:fill="FFFFFF"/>
            <w:tcMar>
              <w:top w:w="15" w:type="dxa"/>
              <w:left w:w="0" w:type="dxa"/>
              <w:bottom w:w="0" w:type="dxa"/>
              <w:right w:w="15" w:type="dxa"/>
            </w:tcMar>
            <w:vAlign w:val="bottom"/>
            <w:hideMark/>
          </w:tcPr>
          <w:p w14:paraId="0AB0E219" w14:textId="77777777" w:rsidR="00000000" w:rsidRDefault="00D017A2">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14:paraId="3EDEA12A"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636" w:type="pct"/>
            <w:shd w:val="clear" w:color="auto" w:fill="FFFFFF"/>
            <w:tcMar>
              <w:top w:w="15" w:type="dxa"/>
              <w:left w:w="0" w:type="dxa"/>
              <w:bottom w:w="0" w:type="dxa"/>
              <w:right w:w="15" w:type="dxa"/>
            </w:tcMar>
            <w:vAlign w:val="bottom"/>
            <w:hideMark/>
          </w:tcPr>
          <w:p w14:paraId="7DD9980E" w14:textId="77777777" w:rsidR="00000000" w:rsidRDefault="00D017A2">
            <w:pPr>
              <w:pStyle w:val="a3"/>
              <w:spacing w:before="0" w:beforeAutospacing="0" w:after="0" w:afterAutospacing="0"/>
              <w:jc w:val="center"/>
              <w:rPr>
                <w:b/>
                <w:bCs/>
                <w:color w:val="000000"/>
                <w:sz w:val="20"/>
                <w:szCs w:val="20"/>
              </w:rPr>
            </w:pPr>
            <w:r>
              <w:rPr>
                <w:b/>
                <w:bCs/>
                <w:color w:val="000000"/>
                <w:sz w:val="20"/>
                <w:szCs w:val="20"/>
              </w:rPr>
              <w:t>Effective</w:t>
            </w:r>
          </w:p>
        </w:tc>
        <w:tc>
          <w:tcPr>
            <w:tcW w:w="51" w:type="pct"/>
            <w:shd w:val="clear" w:color="auto" w:fill="FFFFFF"/>
            <w:tcMar>
              <w:top w:w="15" w:type="dxa"/>
              <w:left w:w="0" w:type="dxa"/>
              <w:bottom w:w="0" w:type="dxa"/>
              <w:right w:w="15" w:type="dxa"/>
            </w:tcMar>
            <w:vAlign w:val="bottom"/>
            <w:hideMark/>
          </w:tcPr>
          <w:p w14:paraId="1FAB3C1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1500" w:type="pct"/>
            <w:gridSpan w:val="10"/>
            <w:tcBorders>
              <w:bottom w:val="single" w:sz="6" w:space="0" w:color="000000"/>
            </w:tcBorders>
            <w:shd w:val="clear" w:color="auto" w:fill="FFFFFF"/>
            <w:tcMar>
              <w:top w:w="15" w:type="dxa"/>
              <w:left w:w="0" w:type="dxa"/>
              <w:bottom w:w="0" w:type="dxa"/>
              <w:right w:w="15" w:type="dxa"/>
            </w:tcMar>
            <w:vAlign w:val="bottom"/>
            <w:hideMark/>
          </w:tcPr>
          <w:p w14:paraId="072CDA28" w14:textId="77777777" w:rsidR="00000000" w:rsidRDefault="00D017A2">
            <w:pPr>
              <w:pStyle w:val="a3"/>
              <w:spacing w:before="0" w:beforeAutospacing="0" w:after="0" w:afterAutospacing="0"/>
              <w:jc w:val="center"/>
              <w:rPr>
                <w:b/>
                <w:bCs/>
                <w:color w:val="000000"/>
                <w:sz w:val="20"/>
                <w:szCs w:val="20"/>
              </w:rPr>
            </w:pPr>
            <w:r>
              <w:rPr>
                <w:b/>
                <w:bCs/>
                <w:color w:val="000000"/>
                <w:sz w:val="20"/>
                <w:szCs w:val="20"/>
              </w:rPr>
              <w:t>CoreCivic</w:t>
            </w:r>
          </w:p>
        </w:tc>
        <w:tc>
          <w:tcPr>
            <w:tcW w:w="50" w:type="pct"/>
            <w:shd w:val="clear" w:color="auto" w:fill="FFFFFF"/>
            <w:noWrap/>
            <w:tcMar>
              <w:top w:w="15" w:type="dxa"/>
              <w:left w:w="0" w:type="dxa"/>
              <w:bottom w:w="0" w:type="dxa"/>
              <w:right w:w="15" w:type="dxa"/>
            </w:tcMar>
            <w:vAlign w:val="bottom"/>
            <w:hideMark/>
          </w:tcPr>
          <w:p w14:paraId="5EB9F2E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FFFFFF"/>
            <w:tcMar>
              <w:top w:w="15" w:type="dxa"/>
              <w:left w:w="0" w:type="dxa"/>
              <w:bottom w:w="0" w:type="dxa"/>
              <w:right w:w="15" w:type="dxa"/>
            </w:tcMar>
            <w:vAlign w:val="bottom"/>
            <w:hideMark/>
          </w:tcPr>
          <w:p w14:paraId="1EA8F8A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3585CA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82" w:type="pct"/>
            <w:shd w:val="clear" w:color="auto" w:fill="FFFFFF"/>
            <w:noWrap/>
            <w:tcMar>
              <w:top w:w="15" w:type="dxa"/>
              <w:left w:w="0" w:type="dxa"/>
              <w:bottom w:w="0" w:type="dxa"/>
              <w:right w:w="15" w:type="dxa"/>
            </w:tcMar>
            <w:vAlign w:val="bottom"/>
            <w:hideMark/>
          </w:tcPr>
          <w:p w14:paraId="7FE897FC" w14:textId="77777777" w:rsidR="00000000" w:rsidRDefault="00D017A2">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91BACC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529B54B2" w14:textId="77777777">
        <w:trPr>
          <w:divId w:val="332995932"/>
        </w:trPr>
        <w:tc>
          <w:tcPr>
            <w:tcW w:w="2176" w:type="pct"/>
            <w:shd w:val="clear" w:color="auto" w:fill="FFFFFF"/>
            <w:tcMar>
              <w:top w:w="15" w:type="dxa"/>
              <w:left w:w="0" w:type="dxa"/>
              <w:bottom w:w="0" w:type="dxa"/>
              <w:right w:w="15" w:type="dxa"/>
            </w:tcMar>
            <w:vAlign w:val="bottom"/>
            <w:hideMark/>
          </w:tcPr>
          <w:p w14:paraId="2F6D0AEC"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0548BF0D"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636" w:type="pct"/>
            <w:tcBorders>
              <w:bottom w:val="single" w:sz="6" w:space="0" w:color="000000"/>
            </w:tcBorders>
            <w:shd w:val="clear" w:color="auto" w:fill="FFFFFF"/>
            <w:tcMar>
              <w:top w:w="15" w:type="dxa"/>
              <w:left w:w="0" w:type="dxa"/>
              <w:bottom w:w="0" w:type="dxa"/>
              <w:right w:w="15" w:type="dxa"/>
            </w:tcMar>
            <w:vAlign w:val="bottom"/>
            <w:hideMark/>
          </w:tcPr>
          <w:p w14:paraId="52D61BDB" w14:textId="77777777" w:rsidR="00000000" w:rsidRDefault="00D017A2">
            <w:pPr>
              <w:pStyle w:val="a3"/>
              <w:spacing w:before="0" w:beforeAutospacing="0" w:after="0" w:afterAutospacing="0"/>
              <w:jc w:val="center"/>
              <w:rPr>
                <w:b/>
                <w:bCs/>
                <w:color w:val="000000"/>
                <w:sz w:val="20"/>
                <w:szCs w:val="20"/>
              </w:rPr>
            </w:pPr>
            <w:r>
              <w:rPr>
                <w:b/>
                <w:bCs/>
                <w:color w:val="000000"/>
                <w:sz w:val="20"/>
                <w:szCs w:val="20"/>
              </w:rPr>
              <w:t>Date</w:t>
            </w:r>
          </w:p>
        </w:tc>
        <w:tc>
          <w:tcPr>
            <w:tcW w:w="51" w:type="pct"/>
            <w:shd w:val="clear" w:color="auto" w:fill="FFFFFF"/>
            <w:tcMar>
              <w:top w:w="15" w:type="dxa"/>
              <w:left w:w="0" w:type="dxa"/>
              <w:bottom w:w="0" w:type="dxa"/>
              <w:right w:w="15" w:type="dxa"/>
            </w:tcMar>
            <w:vAlign w:val="bottom"/>
            <w:hideMark/>
          </w:tcPr>
          <w:p w14:paraId="7AF77AF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3366BB2" w14:textId="77777777" w:rsidR="00000000" w:rsidRDefault="00D017A2">
            <w:pPr>
              <w:pStyle w:val="a3"/>
              <w:spacing w:before="0" w:beforeAutospacing="0" w:after="0" w:afterAutospacing="0"/>
              <w:jc w:val="center"/>
              <w:rPr>
                <w:b/>
                <w:bCs/>
                <w:color w:val="000000"/>
                <w:sz w:val="20"/>
                <w:szCs w:val="20"/>
              </w:rPr>
            </w:pPr>
            <w:r>
              <w:rPr>
                <w:b/>
                <w:bCs/>
                <w:color w:val="000000"/>
                <w:sz w:val="20"/>
                <w:szCs w:val="20"/>
              </w:rPr>
              <w:t>Safety</w:t>
            </w:r>
          </w:p>
        </w:tc>
        <w:tc>
          <w:tcPr>
            <w:tcW w:w="50" w:type="pct"/>
            <w:shd w:val="clear" w:color="auto" w:fill="FFFFFF"/>
            <w:noWrap/>
            <w:tcMar>
              <w:top w:w="15" w:type="dxa"/>
              <w:left w:w="0" w:type="dxa"/>
              <w:bottom w:w="0" w:type="dxa"/>
              <w:right w:w="15" w:type="dxa"/>
            </w:tcMar>
            <w:vAlign w:val="bottom"/>
            <w:hideMark/>
          </w:tcPr>
          <w:p w14:paraId="59CE443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591C90F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7F1EBB5" w14:textId="77777777" w:rsidR="00000000" w:rsidRDefault="00D017A2">
            <w:pPr>
              <w:pStyle w:val="a3"/>
              <w:spacing w:before="0" w:beforeAutospacing="0" w:after="0" w:afterAutospacing="0"/>
              <w:jc w:val="center"/>
              <w:rPr>
                <w:b/>
                <w:bCs/>
                <w:color w:val="000000"/>
                <w:sz w:val="20"/>
                <w:szCs w:val="20"/>
              </w:rPr>
            </w:pPr>
            <w:r>
              <w:rPr>
                <w:b/>
                <w:bCs/>
                <w:color w:val="000000"/>
                <w:sz w:val="20"/>
                <w:szCs w:val="20"/>
              </w:rPr>
              <w:t>Community</w:t>
            </w:r>
          </w:p>
        </w:tc>
        <w:tc>
          <w:tcPr>
            <w:tcW w:w="50" w:type="pct"/>
            <w:shd w:val="clear" w:color="auto" w:fill="FFFFFF"/>
            <w:noWrap/>
            <w:tcMar>
              <w:top w:w="15" w:type="dxa"/>
              <w:left w:w="0" w:type="dxa"/>
              <w:bottom w:w="0" w:type="dxa"/>
              <w:right w:w="15" w:type="dxa"/>
            </w:tcMar>
            <w:vAlign w:val="bottom"/>
            <w:hideMark/>
          </w:tcPr>
          <w:p w14:paraId="56EC5D6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44C7889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5D0CD39" w14:textId="77777777" w:rsidR="00000000" w:rsidRDefault="00D017A2">
            <w:pPr>
              <w:pStyle w:val="a3"/>
              <w:spacing w:before="0" w:beforeAutospacing="0" w:after="0" w:afterAutospacing="0"/>
              <w:jc w:val="center"/>
              <w:rPr>
                <w:b/>
                <w:bCs/>
                <w:color w:val="000000"/>
                <w:sz w:val="20"/>
                <w:szCs w:val="20"/>
              </w:rPr>
            </w:pPr>
            <w:r>
              <w:rPr>
                <w:b/>
                <w:bCs/>
                <w:color w:val="000000"/>
                <w:sz w:val="20"/>
                <w:szCs w:val="20"/>
              </w:rPr>
              <w:t>Properties</w:t>
            </w:r>
          </w:p>
        </w:tc>
        <w:tc>
          <w:tcPr>
            <w:tcW w:w="50" w:type="pct"/>
            <w:shd w:val="clear" w:color="auto" w:fill="FFFFFF"/>
            <w:noWrap/>
            <w:tcMar>
              <w:top w:w="15" w:type="dxa"/>
              <w:left w:w="0" w:type="dxa"/>
              <w:bottom w:w="0" w:type="dxa"/>
              <w:right w:w="15" w:type="dxa"/>
            </w:tcMar>
            <w:vAlign w:val="bottom"/>
            <w:hideMark/>
          </w:tcPr>
          <w:p w14:paraId="265DC38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FFFFFF"/>
            <w:tcMar>
              <w:top w:w="15" w:type="dxa"/>
              <w:left w:w="0" w:type="dxa"/>
              <w:bottom w:w="0" w:type="dxa"/>
              <w:right w:w="15" w:type="dxa"/>
            </w:tcMar>
            <w:vAlign w:val="bottom"/>
            <w:hideMark/>
          </w:tcPr>
          <w:p w14:paraId="7623A26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bottom w:val="single" w:sz="6" w:space="0" w:color="000000"/>
            </w:tcBorders>
            <w:shd w:val="clear" w:color="auto" w:fill="FFFFFF"/>
            <w:tcMar>
              <w:top w:w="15" w:type="dxa"/>
              <w:left w:w="0" w:type="dxa"/>
              <w:bottom w:w="0" w:type="dxa"/>
              <w:right w:w="15" w:type="dxa"/>
            </w:tcMar>
            <w:vAlign w:val="bottom"/>
            <w:hideMark/>
          </w:tcPr>
          <w:p w14:paraId="501A53BC" w14:textId="77777777" w:rsidR="00000000" w:rsidRDefault="00D017A2">
            <w:pPr>
              <w:pStyle w:val="a3"/>
              <w:spacing w:before="0" w:beforeAutospacing="0" w:after="0" w:afterAutospacing="0"/>
              <w:jc w:val="center"/>
              <w:rPr>
                <w:b/>
                <w:bCs/>
                <w:color w:val="000000"/>
                <w:sz w:val="20"/>
                <w:szCs w:val="20"/>
              </w:rPr>
            </w:pPr>
            <w:r>
              <w:rPr>
                <w:b/>
                <w:bCs/>
                <w:color w:val="000000"/>
                <w:sz w:val="20"/>
                <w:szCs w:val="20"/>
              </w:rPr>
              <w:t>Total</w:t>
            </w:r>
          </w:p>
        </w:tc>
        <w:tc>
          <w:tcPr>
            <w:tcW w:w="50" w:type="pct"/>
            <w:shd w:val="clear" w:color="auto" w:fill="FFFFFF"/>
            <w:noWrap/>
            <w:tcMar>
              <w:top w:w="15" w:type="dxa"/>
              <w:left w:w="0" w:type="dxa"/>
              <w:bottom w:w="0" w:type="dxa"/>
              <w:right w:w="15" w:type="dxa"/>
            </w:tcMar>
            <w:vAlign w:val="bottom"/>
            <w:hideMark/>
          </w:tcPr>
          <w:p w14:paraId="1D0B392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0A3BB4B5" w14:textId="77777777">
        <w:trPr>
          <w:divId w:val="332995932"/>
        </w:trPr>
        <w:tc>
          <w:tcPr>
            <w:tcW w:w="2176" w:type="pct"/>
            <w:shd w:val="clear" w:color="auto" w:fill="CFF0FC"/>
            <w:tcMar>
              <w:top w:w="15" w:type="dxa"/>
              <w:left w:w="0" w:type="dxa"/>
              <w:bottom w:w="0" w:type="dxa"/>
              <w:right w:w="15" w:type="dxa"/>
            </w:tcMar>
            <w:hideMark/>
          </w:tcPr>
          <w:p w14:paraId="2C0D02DD" w14:textId="77777777" w:rsidR="00000000" w:rsidRDefault="00D017A2">
            <w:pPr>
              <w:pStyle w:val="a3"/>
              <w:spacing w:before="0" w:beforeAutospacing="0" w:after="0" w:afterAutospacing="0"/>
              <w:rPr>
                <w:color w:val="000000"/>
                <w:sz w:val="20"/>
                <w:szCs w:val="20"/>
              </w:rPr>
            </w:pPr>
            <w:r>
              <w:rPr>
                <w:color w:val="000000"/>
                <w:sz w:val="20"/>
                <w:szCs w:val="20"/>
              </w:rPr>
              <w:t>Facilities as of December 31, 2018</w:t>
            </w:r>
          </w:p>
        </w:tc>
        <w:tc>
          <w:tcPr>
            <w:tcW w:w="51" w:type="pct"/>
            <w:shd w:val="clear" w:color="auto" w:fill="CFF0FC"/>
            <w:tcMar>
              <w:top w:w="15" w:type="dxa"/>
              <w:left w:w="0" w:type="dxa"/>
              <w:bottom w:w="0" w:type="dxa"/>
              <w:right w:w="15" w:type="dxa"/>
            </w:tcMar>
            <w:vAlign w:val="bottom"/>
            <w:hideMark/>
          </w:tcPr>
          <w:p w14:paraId="0A3395B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6" w:type="pct"/>
            <w:tcBorders>
              <w:top w:val="single" w:sz="6" w:space="0" w:color="000000"/>
            </w:tcBorders>
            <w:shd w:val="clear" w:color="auto" w:fill="CFF0FC"/>
            <w:tcMar>
              <w:top w:w="15" w:type="dxa"/>
              <w:left w:w="0" w:type="dxa"/>
              <w:bottom w:w="0" w:type="dxa"/>
              <w:right w:w="15" w:type="dxa"/>
            </w:tcMar>
            <w:vAlign w:val="bottom"/>
            <w:hideMark/>
          </w:tcPr>
          <w:p w14:paraId="7803D84F" w14:textId="77777777" w:rsidR="00000000" w:rsidRDefault="00D017A2">
            <w:pPr>
              <w:pStyle w:val="a3"/>
              <w:spacing w:before="0" w:beforeAutospacing="0" w:after="0" w:afterAutospacing="0"/>
              <w:jc w:val="center"/>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468E437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ABDF98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51A81B7" w14:textId="77777777" w:rsidR="00000000" w:rsidRDefault="00D017A2">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CFF0FC"/>
            <w:noWrap/>
            <w:tcMar>
              <w:top w:w="15" w:type="dxa"/>
              <w:left w:w="0" w:type="dxa"/>
              <w:bottom w:w="0" w:type="dxa"/>
              <w:right w:w="15" w:type="dxa"/>
            </w:tcMar>
            <w:vAlign w:val="bottom"/>
            <w:hideMark/>
          </w:tcPr>
          <w:p w14:paraId="24EF22D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0519933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13256E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33D1AFC" w14:textId="77777777" w:rsidR="00000000" w:rsidRDefault="00D017A2">
            <w:pPr>
              <w:pStyle w:val="a3"/>
              <w:spacing w:before="0" w:beforeAutospacing="0" w:after="0" w:afterAutospacing="0"/>
              <w:jc w:val="right"/>
              <w:rPr>
                <w:color w:val="000000"/>
                <w:sz w:val="20"/>
                <w:szCs w:val="20"/>
              </w:rPr>
            </w:pPr>
            <w:r>
              <w:rPr>
                <w:color w:val="000000"/>
                <w:sz w:val="20"/>
                <w:szCs w:val="20"/>
              </w:rPr>
              <w:t>26</w:t>
            </w:r>
          </w:p>
        </w:tc>
        <w:tc>
          <w:tcPr>
            <w:tcW w:w="50" w:type="pct"/>
            <w:shd w:val="clear" w:color="auto" w:fill="CFF0FC"/>
            <w:noWrap/>
            <w:tcMar>
              <w:top w:w="15" w:type="dxa"/>
              <w:left w:w="0" w:type="dxa"/>
              <w:bottom w:w="0" w:type="dxa"/>
              <w:right w:w="15" w:type="dxa"/>
            </w:tcMar>
            <w:vAlign w:val="bottom"/>
            <w:hideMark/>
          </w:tcPr>
          <w:p w14:paraId="1A41166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4E064E7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2FD9A5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6165398" w14:textId="77777777" w:rsidR="00000000" w:rsidRDefault="00D017A2">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CFF0FC"/>
            <w:noWrap/>
            <w:tcMar>
              <w:top w:w="15" w:type="dxa"/>
              <w:left w:w="0" w:type="dxa"/>
              <w:bottom w:w="0" w:type="dxa"/>
              <w:right w:w="15" w:type="dxa"/>
            </w:tcMar>
            <w:vAlign w:val="bottom"/>
            <w:hideMark/>
          </w:tcPr>
          <w:p w14:paraId="1191C83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0BA78D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CBB876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1477C4D" w14:textId="77777777" w:rsidR="00000000" w:rsidRDefault="00D017A2">
            <w:pPr>
              <w:pStyle w:val="a3"/>
              <w:spacing w:before="0" w:beforeAutospacing="0" w:after="0" w:afterAutospacing="0"/>
              <w:jc w:val="right"/>
              <w:rPr>
                <w:color w:val="000000"/>
                <w:sz w:val="20"/>
                <w:szCs w:val="20"/>
              </w:rPr>
            </w:pPr>
            <w:r>
              <w:rPr>
                <w:color w:val="000000"/>
                <w:sz w:val="20"/>
                <w:szCs w:val="20"/>
              </w:rPr>
              <w:t>104</w:t>
            </w:r>
          </w:p>
        </w:tc>
        <w:tc>
          <w:tcPr>
            <w:tcW w:w="50" w:type="pct"/>
            <w:shd w:val="clear" w:color="auto" w:fill="CFF0FC"/>
            <w:noWrap/>
            <w:tcMar>
              <w:top w:w="15" w:type="dxa"/>
              <w:left w:w="0" w:type="dxa"/>
              <w:bottom w:w="0" w:type="dxa"/>
              <w:right w:w="15" w:type="dxa"/>
            </w:tcMar>
            <w:vAlign w:val="bottom"/>
            <w:hideMark/>
          </w:tcPr>
          <w:p w14:paraId="1E785AAF"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FDD21BC" w14:textId="77777777">
        <w:trPr>
          <w:divId w:val="332995932"/>
        </w:trPr>
        <w:tc>
          <w:tcPr>
            <w:tcW w:w="2176" w:type="pct"/>
            <w:shd w:val="clear" w:color="auto" w:fill="FFFFFF"/>
            <w:tcMar>
              <w:top w:w="15" w:type="dxa"/>
              <w:left w:w="0" w:type="dxa"/>
              <w:bottom w:w="0" w:type="dxa"/>
              <w:right w:w="15" w:type="dxa"/>
            </w:tcMar>
            <w:hideMark/>
          </w:tcPr>
          <w:p w14:paraId="2F904205" w14:textId="77777777" w:rsidR="00000000" w:rsidRDefault="00D017A2">
            <w:pPr>
              <w:pStyle w:val="a3"/>
              <w:spacing w:before="0" w:beforeAutospacing="0" w:after="0" w:afterAutospacing="0"/>
              <w:rPr>
                <w:color w:val="000000"/>
                <w:sz w:val="20"/>
                <w:szCs w:val="20"/>
              </w:rPr>
            </w:pPr>
            <w:r>
              <w:rPr>
                <w:color w:val="000000"/>
                <w:sz w:val="20"/>
                <w:szCs w:val="20"/>
              </w:rPr>
              <w:t>Acquisition of the South Raleigh Reentry</w:t>
            </w:r>
          </w:p>
          <w:p w14:paraId="4C41917B" w14:textId="77777777" w:rsidR="00000000" w:rsidRDefault="00D017A2">
            <w:pPr>
              <w:pStyle w:val="a3"/>
              <w:spacing w:before="0" w:beforeAutospacing="0" w:after="0" w:afterAutospacing="0"/>
              <w:rPr>
                <w:color w:val="000000"/>
                <w:sz w:val="20"/>
                <w:szCs w:val="20"/>
              </w:rPr>
            </w:pPr>
            <w:r>
              <w:rPr>
                <w:color w:val="000000"/>
                <w:sz w:val="20"/>
                <w:szCs w:val="20"/>
              </w:rPr>
              <w:t>   Center in North Carolina</w:t>
            </w:r>
          </w:p>
        </w:tc>
        <w:tc>
          <w:tcPr>
            <w:tcW w:w="51" w:type="pct"/>
            <w:shd w:val="clear" w:color="auto" w:fill="FFFFFF"/>
            <w:tcMar>
              <w:top w:w="15" w:type="dxa"/>
              <w:left w:w="0" w:type="dxa"/>
              <w:bottom w:w="0" w:type="dxa"/>
              <w:right w:w="15" w:type="dxa"/>
            </w:tcMar>
            <w:vAlign w:val="bottom"/>
            <w:hideMark/>
          </w:tcPr>
          <w:p w14:paraId="0A77097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14:paraId="13B284F4" w14:textId="77777777" w:rsidR="00000000" w:rsidRDefault="00D017A2">
            <w:pPr>
              <w:pStyle w:val="a3"/>
              <w:spacing w:before="0" w:beforeAutospacing="0" w:after="0" w:afterAutospacing="0"/>
              <w:jc w:val="center"/>
              <w:rPr>
                <w:color w:val="000000"/>
                <w:sz w:val="20"/>
                <w:szCs w:val="20"/>
              </w:rPr>
            </w:pPr>
            <w:r>
              <w:rPr>
                <w:color w:val="000000"/>
                <w:sz w:val="20"/>
                <w:szCs w:val="20"/>
              </w:rPr>
              <w:t>February 2019</w:t>
            </w:r>
          </w:p>
        </w:tc>
        <w:tc>
          <w:tcPr>
            <w:tcW w:w="51" w:type="pct"/>
            <w:shd w:val="clear" w:color="auto" w:fill="FFFFFF"/>
            <w:tcMar>
              <w:top w:w="15" w:type="dxa"/>
              <w:left w:w="0" w:type="dxa"/>
              <w:bottom w:w="0" w:type="dxa"/>
              <w:right w:w="15" w:type="dxa"/>
            </w:tcMar>
            <w:vAlign w:val="bottom"/>
            <w:hideMark/>
          </w:tcPr>
          <w:p w14:paraId="42A3480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D0E0D2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14:paraId="6F1B733F"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B212F2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131B8B6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22C058F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14:paraId="482103EC" w14:textId="77777777" w:rsidR="00000000" w:rsidRDefault="00D017A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14:paraId="35A03D9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5F66AC6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0F1E01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14:paraId="5A2F7E71"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B12A0F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44B55EC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D028DC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14:paraId="6604F030" w14:textId="77777777" w:rsidR="00000000" w:rsidRDefault="00D017A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14:paraId="667F61F0"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D84B521" w14:textId="77777777">
        <w:trPr>
          <w:divId w:val="332995932"/>
        </w:trPr>
        <w:tc>
          <w:tcPr>
            <w:tcW w:w="2176" w:type="pct"/>
            <w:shd w:val="clear" w:color="auto" w:fill="CFF0FC"/>
            <w:tcMar>
              <w:top w:w="15" w:type="dxa"/>
              <w:left w:w="0" w:type="dxa"/>
              <w:bottom w:w="0" w:type="dxa"/>
              <w:right w:w="15" w:type="dxa"/>
            </w:tcMar>
            <w:hideMark/>
          </w:tcPr>
          <w:p w14:paraId="2163F234" w14:textId="77777777" w:rsidR="00000000" w:rsidRDefault="00D017A2">
            <w:pPr>
              <w:pStyle w:val="a3"/>
              <w:spacing w:before="0" w:beforeAutospacing="0" w:after="0" w:afterAutospacing="0"/>
              <w:rPr>
                <w:color w:val="000000"/>
                <w:sz w:val="20"/>
                <w:szCs w:val="20"/>
              </w:rPr>
            </w:pPr>
            <w:r>
              <w:rPr>
                <w:color w:val="000000"/>
                <w:sz w:val="20"/>
                <w:szCs w:val="20"/>
              </w:rPr>
              <w:t>Acquisition of a leased property in</w:t>
            </w:r>
          </w:p>
          <w:p w14:paraId="124F849E" w14:textId="77777777" w:rsidR="00000000" w:rsidRDefault="00D017A2">
            <w:pPr>
              <w:pStyle w:val="a3"/>
              <w:spacing w:before="0" w:beforeAutospacing="0" w:after="0" w:afterAutospacing="0"/>
              <w:rPr>
                <w:color w:val="000000"/>
                <w:sz w:val="20"/>
                <w:szCs w:val="20"/>
              </w:rPr>
            </w:pPr>
            <w:r>
              <w:rPr>
                <w:color w:val="000000"/>
                <w:sz w:val="20"/>
                <w:szCs w:val="20"/>
              </w:rPr>
              <w:t>   Michigan</w:t>
            </w:r>
          </w:p>
        </w:tc>
        <w:tc>
          <w:tcPr>
            <w:tcW w:w="51" w:type="pct"/>
            <w:shd w:val="clear" w:color="auto" w:fill="CFF0FC"/>
            <w:tcMar>
              <w:top w:w="15" w:type="dxa"/>
              <w:left w:w="0" w:type="dxa"/>
              <w:bottom w:w="0" w:type="dxa"/>
              <w:right w:w="15" w:type="dxa"/>
            </w:tcMar>
            <w:vAlign w:val="bottom"/>
            <w:hideMark/>
          </w:tcPr>
          <w:p w14:paraId="0F9F5F1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14:paraId="700ED575" w14:textId="77777777" w:rsidR="00000000" w:rsidRDefault="00D017A2">
            <w:pPr>
              <w:pStyle w:val="a3"/>
              <w:spacing w:before="0" w:beforeAutospacing="0" w:after="0" w:afterAutospacing="0"/>
              <w:jc w:val="center"/>
              <w:rPr>
                <w:color w:val="000000"/>
                <w:sz w:val="20"/>
                <w:szCs w:val="20"/>
              </w:rPr>
            </w:pPr>
            <w:r>
              <w:rPr>
                <w:color w:val="000000"/>
                <w:sz w:val="20"/>
                <w:szCs w:val="20"/>
              </w:rPr>
              <w:t>May 2019</w:t>
            </w:r>
          </w:p>
        </w:tc>
        <w:tc>
          <w:tcPr>
            <w:tcW w:w="51" w:type="pct"/>
            <w:shd w:val="clear" w:color="auto" w:fill="CFF0FC"/>
            <w:tcMar>
              <w:top w:w="15" w:type="dxa"/>
              <w:left w:w="0" w:type="dxa"/>
              <w:bottom w:w="0" w:type="dxa"/>
              <w:right w:w="15" w:type="dxa"/>
            </w:tcMar>
            <w:vAlign w:val="bottom"/>
            <w:hideMark/>
          </w:tcPr>
          <w:p w14:paraId="041FD1E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3C37FA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14:paraId="0E0403A1"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B0BFD8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60AB75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427F8B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14:paraId="0C7C7CB7"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EC926D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5E4B07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152D0A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14:paraId="711C3198" w14:textId="77777777" w:rsidR="00000000" w:rsidRDefault="00D017A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14:paraId="61A78FA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43DCD4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1F8388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14:paraId="2A9DDEC6" w14:textId="77777777" w:rsidR="00000000" w:rsidRDefault="00D017A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14:paraId="05782734"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E89B2AD" w14:textId="77777777">
        <w:trPr>
          <w:divId w:val="332995932"/>
        </w:trPr>
        <w:tc>
          <w:tcPr>
            <w:tcW w:w="2176" w:type="pct"/>
            <w:shd w:val="clear" w:color="auto" w:fill="FFFFFF"/>
            <w:tcMar>
              <w:top w:w="15" w:type="dxa"/>
              <w:left w:w="0" w:type="dxa"/>
              <w:bottom w:w="0" w:type="dxa"/>
              <w:right w:w="15" w:type="dxa"/>
            </w:tcMar>
            <w:hideMark/>
          </w:tcPr>
          <w:p w14:paraId="17259885" w14:textId="77777777" w:rsidR="00000000" w:rsidRDefault="00D017A2">
            <w:pPr>
              <w:pStyle w:val="a3"/>
              <w:spacing w:before="0" w:beforeAutospacing="0" w:after="0" w:afterAutospacing="0"/>
              <w:rPr>
                <w:color w:val="000000"/>
                <w:sz w:val="20"/>
                <w:szCs w:val="20"/>
              </w:rPr>
            </w:pPr>
            <w:r>
              <w:rPr>
                <w:color w:val="000000"/>
                <w:sz w:val="20"/>
                <w:szCs w:val="20"/>
              </w:rPr>
              <w:t>Sale of a leased property in Pennsylvania</w:t>
            </w:r>
          </w:p>
        </w:tc>
        <w:tc>
          <w:tcPr>
            <w:tcW w:w="51" w:type="pct"/>
            <w:shd w:val="clear" w:color="auto" w:fill="FFFFFF"/>
            <w:tcMar>
              <w:top w:w="15" w:type="dxa"/>
              <w:left w:w="0" w:type="dxa"/>
              <w:bottom w:w="0" w:type="dxa"/>
              <w:right w:w="15" w:type="dxa"/>
            </w:tcMar>
            <w:vAlign w:val="bottom"/>
            <w:hideMark/>
          </w:tcPr>
          <w:p w14:paraId="1858DE9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14:paraId="24600A25" w14:textId="77777777" w:rsidR="00000000" w:rsidRDefault="00D017A2">
            <w:pPr>
              <w:pStyle w:val="a3"/>
              <w:spacing w:before="0" w:beforeAutospacing="0" w:after="0" w:afterAutospacing="0"/>
              <w:jc w:val="center"/>
              <w:rPr>
                <w:color w:val="000000"/>
                <w:sz w:val="20"/>
                <w:szCs w:val="20"/>
              </w:rPr>
            </w:pPr>
            <w:r>
              <w:rPr>
                <w:color w:val="000000"/>
                <w:sz w:val="20"/>
                <w:szCs w:val="20"/>
              </w:rPr>
              <w:t>June 2019</w:t>
            </w:r>
          </w:p>
        </w:tc>
        <w:tc>
          <w:tcPr>
            <w:tcW w:w="51" w:type="pct"/>
            <w:shd w:val="clear" w:color="auto" w:fill="FFFFFF"/>
            <w:tcMar>
              <w:top w:w="15" w:type="dxa"/>
              <w:left w:w="0" w:type="dxa"/>
              <w:bottom w:w="0" w:type="dxa"/>
              <w:right w:w="15" w:type="dxa"/>
            </w:tcMar>
            <w:vAlign w:val="bottom"/>
            <w:hideMark/>
          </w:tcPr>
          <w:p w14:paraId="1371E54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375218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14:paraId="0F94A20C"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41963F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6D1C46F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0DAEB2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14:paraId="197B7828"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0BD534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6A31705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5B06CE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14:paraId="5C4E16C8" w14:textId="77777777" w:rsidR="00000000" w:rsidRDefault="00D017A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14:paraId="3ACCDA16"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5FD7594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387F59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14:paraId="71E5A008" w14:textId="77777777" w:rsidR="00000000" w:rsidRDefault="00D017A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14:paraId="11394E9E"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0C152DCC" w14:textId="77777777">
        <w:trPr>
          <w:divId w:val="332995932"/>
        </w:trPr>
        <w:tc>
          <w:tcPr>
            <w:tcW w:w="2176" w:type="pct"/>
            <w:shd w:val="clear" w:color="auto" w:fill="CFF0FC"/>
            <w:tcMar>
              <w:top w:w="15" w:type="dxa"/>
              <w:left w:w="0" w:type="dxa"/>
              <w:bottom w:w="0" w:type="dxa"/>
              <w:right w:w="15" w:type="dxa"/>
            </w:tcMar>
            <w:hideMark/>
          </w:tcPr>
          <w:p w14:paraId="6398884A" w14:textId="77777777" w:rsidR="00000000" w:rsidRDefault="00D017A2">
            <w:pPr>
              <w:pStyle w:val="a3"/>
              <w:spacing w:before="0" w:beforeAutospacing="0" w:after="0" w:afterAutospacing="0"/>
              <w:rPr>
                <w:color w:val="000000"/>
                <w:sz w:val="20"/>
                <w:szCs w:val="20"/>
              </w:rPr>
            </w:pPr>
            <w:r>
              <w:rPr>
                <w:color w:val="000000"/>
                <w:sz w:val="20"/>
                <w:szCs w:val="20"/>
              </w:rPr>
              <w:t>Acquisition of certain assets of</w:t>
            </w:r>
          </w:p>
          <w:p w14:paraId="6DB158DF" w14:textId="77777777" w:rsidR="00000000" w:rsidRDefault="00D017A2">
            <w:pPr>
              <w:pStyle w:val="a3"/>
              <w:spacing w:before="0" w:beforeAutospacing="0" w:after="0" w:afterAutospacing="0"/>
              <w:rPr>
                <w:color w:val="000000"/>
                <w:sz w:val="20"/>
                <w:szCs w:val="20"/>
              </w:rPr>
            </w:pPr>
            <w:r>
              <w:rPr>
                <w:color w:val="000000"/>
                <w:sz w:val="20"/>
                <w:szCs w:val="20"/>
              </w:rPr>
              <w:t>   Rehabilitation Services, Inc.</w:t>
            </w:r>
          </w:p>
        </w:tc>
        <w:tc>
          <w:tcPr>
            <w:tcW w:w="51" w:type="pct"/>
            <w:shd w:val="clear" w:color="auto" w:fill="CFF0FC"/>
            <w:tcMar>
              <w:top w:w="15" w:type="dxa"/>
              <w:left w:w="0" w:type="dxa"/>
              <w:bottom w:w="0" w:type="dxa"/>
              <w:right w:w="15" w:type="dxa"/>
            </w:tcMar>
            <w:vAlign w:val="bottom"/>
            <w:hideMark/>
          </w:tcPr>
          <w:p w14:paraId="47AB429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14:paraId="10279EEA" w14:textId="77777777" w:rsidR="00000000" w:rsidRDefault="00D017A2">
            <w:pPr>
              <w:pStyle w:val="a3"/>
              <w:spacing w:before="0" w:beforeAutospacing="0" w:after="0" w:afterAutospacing="0"/>
              <w:jc w:val="center"/>
              <w:rPr>
                <w:color w:val="000000"/>
                <w:sz w:val="20"/>
                <w:szCs w:val="20"/>
              </w:rPr>
            </w:pPr>
            <w:r>
              <w:rPr>
                <w:color w:val="000000"/>
                <w:sz w:val="20"/>
                <w:szCs w:val="20"/>
              </w:rPr>
              <w:t>December 2019</w:t>
            </w:r>
          </w:p>
        </w:tc>
        <w:tc>
          <w:tcPr>
            <w:tcW w:w="51" w:type="pct"/>
            <w:shd w:val="clear" w:color="auto" w:fill="CFF0FC"/>
            <w:tcMar>
              <w:top w:w="15" w:type="dxa"/>
              <w:left w:w="0" w:type="dxa"/>
              <w:bottom w:w="0" w:type="dxa"/>
              <w:right w:w="15" w:type="dxa"/>
            </w:tcMar>
            <w:vAlign w:val="bottom"/>
            <w:hideMark/>
          </w:tcPr>
          <w:p w14:paraId="5B081F9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1B1DB7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14:paraId="7F3D7A15"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481829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77CE58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D7D544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14:paraId="4C1861B8" w14:textId="77777777" w:rsidR="00000000" w:rsidRDefault="00D017A2">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14:paraId="5E69B5F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1876DB0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2BDD05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14:paraId="66EEA545"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C47381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033F6CA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338E3D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14:paraId="2888A0E5" w14:textId="77777777" w:rsidR="00000000" w:rsidRDefault="00D017A2">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14:paraId="1C91451D"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C620EC6" w14:textId="77777777">
        <w:trPr>
          <w:divId w:val="332995932"/>
        </w:trPr>
        <w:tc>
          <w:tcPr>
            <w:tcW w:w="2176" w:type="pct"/>
            <w:shd w:val="clear" w:color="auto" w:fill="FFFFFF"/>
            <w:tcMar>
              <w:top w:w="15" w:type="dxa"/>
              <w:left w:w="0" w:type="dxa"/>
              <w:bottom w:w="0" w:type="dxa"/>
              <w:right w:w="15" w:type="dxa"/>
            </w:tcMar>
            <w:hideMark/>
          </w:tcPr>
          <w:p w14:paraId="238AB0CB" w14:textId="77777777" w:rsidR="00000000" w:rsidRDefault="00D017A2">
            <w:pPr>
              <w:pStyle w:val="a3"/>
              <w:spacing w:before="0" w:beforeAutospacing="0" w:after="0" w:afterAutospacing="0"/>
              <w:rPr>
                <w:color w:val="000000"/>
                <w:sz w:val="20"/>
                <w:szCs w:val="20"/>
              </w:rPr>
            </w:pPr>
            <w:r>
              <w:rPr>
                <w:color w:val="000000"/>
                <w:sz w:val="20"/>
                <w:szCs w:val="20"/>
              </w:rPr>
              <w:t>Lease of the Southeast Correctional</w:t>
            </w:r>
          </w:p>
          <w:p w14:paraId="1AAD32BE" w14:textId="77777777" w:rsidR="00000000" w:rsidRDefault="00D017A2">
            <w:pPr>
              <w:pStyle w:val="a3"/>
              <w:spacing w:before="0" w:beforeAutospacing="0" w:after="0" w:afterAutospacing="0"/>
              <w:rPr>
                <w:color w:val="000000"/>
                <w:sz w:val="20"/>
                <w:szCs w:val="20"/>
              </w:rPr>
            </w:pPr>
            <w:r>
              <w:rPr>
                <w:color w:val="000000"/>
                <w:sz w:val="20"/>
                <w:szCs w:val="20"/>
              </w:rPr>
              <w:t>   Complex</w:t>
            </w:r>
          </w:p>
        </w:tc>
        <w:tc>
          <w:tcPr>
            <w:tcW w:w="51" w:type="pct"/>
            <w:shd w:val="clear" w:color="auto" w:fill="FFFFFF"/>
            <w:tcMar>
              <w:top w:w="15" w:type="dxa"/>
              <w:left w:w="0" w:type="dxa"/>
              <w:bottom w:w="0" w:type="dxa"/>
              <w:right w:w="15" w:type="dxa"/>
            </w:tcMar>
            <w:vAlign w:val="bottom"/>
            <w:hideMark/>
          </w:tcPr>
          <w:p w14:paraId="0180521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14:paraId="32D9A5CE" w14:textId="77777777" w:rsidR="00000000" w:rsidRDefault="00D017A2">
            <w:pPr>
              <w:pStyle w:val="a3"/>
              <w:spacing w:before="0" w:beforeAutospacing="0" w:after="0" w:afterAutospacing="0"/>
              <w:jc w:val="center"/>
              <w:rPr>
                <w:color w:val="000000"/>
                <w:sz w:val="20"/>
                <w:szCs w:val="20"/>
              </w:rPr>
            </w:pPr>
            <w:r>
              <w:rPr>
                <w:color w:val="000000"/>
                <w:sz w:val="20"/>
                <w:szCs w:val="20"/>
              </w:rPr>
              <w:t>December 2019</w:t>
            </w:r>
          </w:p>
        </w:tc>
        <w:tc>
          <w:tcPr>
            <w:tcW w:w="51" w:type="pct"/>
            <w:shd w:val="clear" w:color="auto" w:fill="FFFFFF"/>
            <w:tcMar>
              <w:top w:w="15" w:type="dxa"/>
              <w:left w:w="0" w:type="dxa"/>
              <w:bottom w:w="0" w:type="dxa"/>
              <w:right w:w="15" w:type="dxa"/>
            </w:tcMar>
            <w:vAlign w:val="bottom"/>
            <w:hideMark/>
          </w:tcPr>
          <w:p w14:paraId="62BA8FD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A2C7BA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14:paraId="0790069E" w14:textId="77777777" w:rsidR="00000000" w:rsidRDefault="00D017A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14:paraId="3B5A8C2D"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1BC07DB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2A336A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14:paraId="0A75BEAE"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220CA4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1EFD51C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735F68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14:paraId="6C40B48C" w14:textId="77777777" w:rsidR="00000000" w:rsidRDefault="00D017A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14:paraId="095B4E9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0EE2570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C30E05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14:paraId="1A1C1433"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23F95C9"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61F07BD" w14:textId="77777777">
        <w:trPr>
          <w:divId w:val="332995932"/>
        </w:trPr>
        <w:tc>
          <w:tcPr>
            <w:tcW w:w="2176" w:type="pct"/>
            <w:shd w:val="clear" w:color="auto" w:fill="CFF0FC"/>
            <w:tcMar>
              <w:top w:w="15" w:type="dxa"/>
              <w:left w:w="0" w:type="dxa"/>
              <w:bottom w:w="0" w:type="dxa"/>
              <w:right w:w="15" w:type="dxa"/>
            </w:tcMar>
            <w:vAlign w:val="bottom"/>
            <w:hideMark/>
          </w:tcPr>
          <w:p w14:paraId="78DD71BB" w14:textId="77777777" w:rsidR="00000000" w:rsidRDefault="00D017A2">
            <w:pPr>
              <w:pStyle w:val="a3"/>
              <w:spacing w:before="0" w:beforeAutospacing="0" w:after="0" w:afterAutospacing="0"/>
              <w:rPr>
                <w:color w:val="000000"/>
                <w:sz w:val="20"/>
                <w:szCs w:val="20"/>
              </w:rPr>
            </w:pPr>
            <w:r>
              <w:rPr>
                <w:color w:val="000000"/>
                <w:sz w:val="20"/>
                <w:szCs w:val="20"/>
              </w:rPr>
              <w:t>Facilities as of December 31, 2019</w:t>
            </w:r>
          </w:p>
        </w:tc>
        <w:tc>
          <w:tcPr>
            <w:tcW w:w="51" w:type="pct"/>
            <w:shd w:val="clear" w:color="auto" w:fill="CFF0FC"/>
            <w:tcMar>
              <w:top w:w="15" w:type="dxa"/>
              <w:left w:w="0" w:type="dxa"/>
              <w:bottom w:w="0" w:type="dxa"/>
              <w:right w:w="15" w:type="dxa"/>
            </w:tcMar>
            <w:vAlign w:val="bottom"/>
            <w:hideMark/>
          </w:tcPr>
          <w:p w14:paraId="62610EC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14:paraId="40813EF6" w14:textId="77777777" w:rsidR="00000000" w:rsidRDefault="00D017A2">
            <w:pPr>
              <w:pStyle w:val="a3"/>
              <w:spacing w:before="0" w:beforeAutospacing="0" w:after="0" w:afterAutospacing="0"/>
              <w:jc w:val="center"/>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39594C9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1DB316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1038813" w14:textId="77777777" w:rsidR="00000000" w:rsidRDefault="00D017A2">
            <w:pPr>
              <w:pStyle w:val="a3"/>
              <w:spacing w:before="0" w:beforeAutospacing="0" w:after="0" w:afterAutospacing="0"/>
              <w:jc w:val="right"/>
              <w:rPr>
                <w:color w:val="000000"/>
                <w:sz w:val="20"/>
                <w:szCs w:val="20"/>
              </w:rPr>
            </w:pPr>
            <w:r>
              <w:rPr>
                <w:color w:val="000000"/>
                <w:sz w:val="20"/>
                <w:szCs w:val="20"/>
              </w:rPr>
              <w:t>50</w:t>
            </w:r>
          </w:p>
        </w:tc>
        <w:tc>
          <w:tcPr>
            <w:tcW w:w="50" w:type="pct"/>
            <w:shd w:val="clear" w:color="auto" w:fill="CFF0FC"/>
            <w:noWrap/>
            <w:tcMar>
              <w:top w:w="15" w:type="dxa"/>
              <w:left w:w="0" w:type="dxa"/>
              <w:bottom w:w="0" w:type="dxa"/>
              <w:right w:w="15" w:type="dxa"/>
            </w:tcMar>
            <w:vAlign w:val="bottom"/>
            <w:hideMark/>
          </w:tcPr>
          <w:p w14:paraId="3F880F3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61BC109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6D61EE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F6BF215" w14:textId="77777777" w:rsidR="00000000" w:rsidRDefault="00D017A2">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CFF0FC"/>
            <w:noWrap/>
            <w:tcMar>
              <w:top w:w="15" w:type="dxa"/>
              <w:left w:w="0" w:type="dxa"/>
              <w:bottom w:w="0" w:type="dxa"/>
              <w:right w:w="15" w:type="dxa"/>
            </w:tcMar>
            <w:vAlign w:val="bottom"/>
            <w:hideMark/>
          </w:tcPr>
          <w:p w14:paraId="4B3306F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F9FFF4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8126D0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5ECFAE9" w14:textId="77777777" w:rsidR="00000000" w:rsidRDefault="00D017A2">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CFF0FC"/>
            <w:noWrap/>
            <w:tcMar>
              <w:top w:w="15" w:type="dxa"/>
              <w:left w:w="0" w:type="dxa"/>
              <w:bottom w:w="0" w:type="dxa"/>
              <w:right w:w="15" w:type="dxa"/>
            </w:tcMar>
            <w:vAlign w:val="bottom"/>
            <w:hideMark/>
          </w:tcPr>
          <w:p w14:paraId="5F6288E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622B9C2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E11620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BEA5752" w14:textId="77777777" w:rsidR="00000000" w:rsidRDefault="00D017A2">
            <w:pPr>
              <w:pStyle w:val="a3"/>
              <w:spacing w:before="0" w:beforeAutospacing="0" w:after="0" w:afterAutospacing="0"/>
              <w:jc w:val="right"/>
              <w:rPr>
                <w:color w:val="000000"/>
                <w:sz w:val="20"/>
                <w:szCs w:val="20"/>
              </w:rPr>
            </w:pPr>
            <w:r>
              <w:rPr>
                <w:color w:val="000000"/>
                <w:sz w:val="20"/>
                <w:szCs w:val="20"/>
              </w:rPr>
              <w:t>107</w:t>
            </w:r>
          </w:p>
        </w:tc>
        <w:tc>
          <w:tcPr>
            <w:tcW w:w="50" w:type="pct"/>
            <w:shd w:val="clear" w:color="auto" w:fill="CFF0FC"/>
            <w:noWrap/>
            <w:tcMar>
              <w:top w:w="15" w:type="dxa"/>
              <w:left w:w="0" w:type="dxa"/>
              <w:bottom w:w="0" w:type="dxa"/>
              <w:right w:w="15" w:type="dxa"/>
            </w:tcMar>
            <w:vAlign w:val="bottom"/>
            <w:hideMark/>
          </w:tcPr>
          <w:p w14:paraId="2824C825"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6CF3572" w14:textId="77777777">
        <w:trPr>
          <w:divId w:val="332995932"/>
        </w:trPr>
        <w:tc>
          <w:tcPr>
            <w:tcW w:w="2176" w:type="pct"/>
            <w:shd w:val="clear" w:color="auto" w:fill="FFFFFF"/>
            <w:tcMar>
              <w:top w:w="15" w:type="dxa"/>
              <w:left w:w="0" w:type="dxa"/>
              <w:bottom w:w="0" w:type="dxa"/>
              <w:right w:w="15" w:type="dxa"/>
            </w:tcMar>
            <w:hideMark/>
          </w:tcPr>
          <w:p w14:paraId="0F789E67" w14:textId="77777777" w:rsidR="00000000" w:rsidRDefault="00D017A2">
            <w:pPr>
              <w:pStyle w:val="a3"/>
              <w:spacing w:before="0" w:beforeAutospacing="0" w:after="0" w:afterAutospacing="0"/>
              <w:rPr>
                <w:color w:val="000000"/>
                <w:sz w:val="20"/>
                <w:szCs w:val="20"/>
              </w:rPr>
            </w:pPr>
            <w:r>
              <w:rPr>
                <w:color w:val="000000"/>
                <w:sz w:val="20"/>
                <w:szCs w:val="20"/>
              </w:rPr>
              <w:t>Acquisition of a portfolio of government-</w:t>
            </w:r>
          </w:p>
          <w:p w14:paraId="21618680" w14:textId="77777777" w:rsidR="00000000" w:rsidRDefault="00D017A2">
            <w:pPr>
              <w:pStyle w:val="a3"/>
              <w:spacing w:before="0" w:beforeAutospacing="0" w:after="0" w:afterAutospacing="0"/>
              <w:rPr>
                <w:color w:val="000000"/>
                <w:sz w:val="20"/>
                <w:szCs w:val="20"/>
              </w:rPr>
            </w:pPr>
            <w:r>
              <w:rPr>
                <w:color w:val="000000"/>
                <w:sz w:val="20"/>
                <w:szCs w:val="20"/>
              </w:rPr>
              <w:t>   leased properties</w:t>
            </w:r>
          </w:p>
        </w:tc>
        <w:tc>
          <w:tcPr>
            <w:tcW w:w="51" w:type="pct"/>
            <w:shd w:val="clear" w:color="auto" w:fill="FFFFFF"/>
            <w:tcMar>
              <w:top w:w="15" w:type="dxa"/>
              <w:left w:w="0" w:type="dxa"/>
              <w:bottom w:w="0" w:type="dxa"/>
              <w:right w:w="15" w:type="dxa"/>
            </w:tcMar>
            <w:vAlign w:val="bottom"/>
            <w:hideMark/>
          </w:tcPr>
          <w:p w14:paraId="35718F0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14:paraId="6087DD2C" w14:textId="77777777" w:rsidR="00000000" w:rsidRDefault="00D017A2">
            <w:pPr>
              <w:pStyle w:val="a3"/>
              <w:spacing w:before="0" w:beforeAutospacing="0" w:after="0" w:afterAutospacing="0"/>
              <w:jc w:val="center"/>
              <w:rPr>
                <w:color w:val="000000"/>
                <w:sz w:val="20"/>
                <w:szCs w:val="20"/>
              </w:rPr>
            </w:pPr>
            <w:r>
              <w:rPr>
                <w:color w:val="000000"/>
                <w:sz w:val="20"/>
                <w:szCs w:val="20"/>
              </w:rPr>
              <w:t>January 2020</w:t>
            </w:r>
          </w:p>
        </w:tc>
        <w:tc>
          <w:tcPr>
            <w:tcW w:w="51" w:type="pct"/>
            <w:shd w:val="clear" w:color="auto" w:fill="FFFFFF"/>
            <w:tcMar>
              <w:top w:w="15" w:type="dxa"/>
              <w:left w:w="0" w:type="dxa"/>
              <w:bottom w:w="0" w:type="dxa"/>
              <w:right w:w="15" w:type="dxa"/>
            </w:tcMar>
            <w:vAlign w:val="bottom"/>
            <w:hideMark/>
          </w:tcPr>
          <w:p w14:paraId="573CC99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20E48D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14:paraId="090D8002"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5F471A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6DB975A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EE35AE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14:paraId="7323955A"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7258F8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36FF6B2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FBDC95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14:paraId="2EE1440E" w14:textId="77777777" w:rsidR="00000000" w:rsidRDefault="00D017A2">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14:paraId="12FC8AE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7D69942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664E2D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14:paraId="775F7A77" w14:textId="77777777" w:rsidR="00000000" w:rsidRDefault="00D017A2">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14:paraId="24EA2D0E"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87541F3" w14:textId="77777777">
        <w:trPr>
          <w:divId w:val="332995932"/>
        </w:trPr>
        <w:tc>
          <w:tcPr>
            <w:tcW w:w="2176" w:type="pct"/>
            <w:shd w:val="clear" w:color="auto" w:fill="CFF0FC"/>
            <w:tcMar>
              <w:top w:w="15" w:type="dxa"/>
              <w:left w:w="0" w:type="dxa"/>
              <w:bottom w:w="0" w:type="dxa"/>
              <w:right w:w="15" w:type="dxa"/>
            </w:tcMar>
            <w:hideMark/>
          </w:tcPr>
          <w:p w14:paraId="16423B92" w14:textId="77777777" w:rsidR="00000000" w:rsidRDefault="00D017A2">
            <w:pPr>
              <w:pStyle w:val="a3"/>
              <w:spacing w:before="0" w:beforeAutospacing="0" w:after="0" w:afterAutospacing="0"/>
              <w:rPr>
                <w:color w:val="000000"/>
                <w:sz w:val="20"/>
                <w:szCs w:val="20"/>
              </w:rPr>
            </w:pPr>
            <w:r>
              <w:rPr>
                <w:color w:val="000000"/>
                <w:sz w:val="20"/>
                <w:szCs w:val="20"/>
              </w:rPr>
              <w:t>Commencement of the Lansing Correctional</w:t>
            </w:r>
          </w:p>
          <w:p w14:paraId="05F40BC3" w14:textId="77777777" w:rsidR="00000000" w:rsidRDefault="00D017A2">
            <w:pPr>
              <w:pStyle w:val="a3"/>
              <w:spacing w:before="0" w:beforeAutospacing="0" w:after="0" w:afterAutospacing="0"/>
              <w:rPr>
                <w:color w:val="000000"/>
                <w:sz w:val="20"/>
                <w:szCs w:val="20"/>
              </w:rPr>
            </w:pPr>
            <w:r>
              <w:rPr>
                <w:color w:val="000000"/>
                <w:sz w:val="20"/>
                <w:szCs w:val="20"/>
              </w:rPr>
              <w:t>   Facility lease</w:t>
            </w:r>
          </w:p>
        </w:tc>
        <w:tc>
          <w:tcPr>
            <w:tcW w:w="51" w:type="pct"/>
            <w:shd w:val="clear" w:color="auto" w:fill="CFF0FC"/>
            <w:tcMar>
              <w:top w:w="15" w:type="dxa"/>
              <w:left w:w="0" w:type="dxa"/>
              <w:bottom w:w="0" w:type="dxa"/>
              <w:right w:w="15" w:type="dxa"/>
            </w:tcMar>
            <w:vAlign w:val="bottom"/>
            <w:hideMark/>
          </w:tcPr>
          <w:p w14:paraId="7E73E26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14:paraId="3EC1437D" w14:textId="77777777" w:rsidR="00000000" w:rsidRDefault="00D017A2">
            <w:pPr>
              <w:pStyle w:val="a3"/>
              <w:spacing w:before="0" w:beforeAutospacing="0" w:after="0" w:afterAutospacing="0"/>
              <w:jc w:val="center"/>
              <w:rPr>
                <w:color w:val="000000"/>
                <w:sz w:val="20"/>
                <w:szCs w:val="20"/>
              </w:rPr>
            </w:pPr>
            <w:r>
              <w:rPr>
                <w:color w:val="000000"/>
                <w:sz w:val="20"/>
                <w:szCs w:val="20"/>
              </w:rPr>
              <w:t>January 2020</w:t>
            </w:r>
          </w:p>
        </w:tc>
        <w:tc>
          <w:tcPr>
            <w:tcW w:w="51" w:type="pct"/>
            <w:shd w:val="clear" w:color="auto" w:fill="CFF0FC"/>
            <w:tcMar>
              <w:top w:w="15" w:type="dxa"/>
              <w:left w:w="0" w:type="dxa"/>
              <w:bottom w:w="0" w:type="dxa"/>
              <w:right w:w="15" w:type="dxa"/>
            </w:tcMar>
            <w:vAlign w:val="bottom"/>
            <w:hideMark/>
          </w:tcPr>
          <w:p w14:paraId="1746E38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594B3E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14:paraId="04C74FD0"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D4D815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5167582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4AD5B3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14:paraId="098FE874"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0D55D7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446F885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5CDE02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14:paraId="461CDF48" w14:textId="77777777" w:rsidR="00000000" w:rsidRDefault="00D017A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14:paraId="5CAE9FF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323B227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1A60C5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14:paraId="7A354384" w14:textId="77777777" w:rsidR="00000000" w:rsidRDefault="00D017A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14:paraId="686C2932"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4033EDE" w14:textId="77777777">
        <w:trPr>
          <w:divId w:val="332995932"/>
        </w:trPr>
        <w:tc>
          <w:tcPr>
            <w:tcW w:w="2176" w:type="pct"/>
            <w:shd w:val="clear" w:color="auto" w:fill="FFFFFF"/>
            <w:tcMar>
              <w:top w:w="15" w:type="dxa"/>
              <w:left w:w="0" w:type="dxa"/>
              <w:bottom w:w="0" w:type="dxa"/>
              <w:right w:w="15" w:type="dxa"/>
            </w:tcMar>
            <w:hideMark/>
          </w:tcPr>
          <w:p w14:paraId="656FD87F" w14:textId="77777777" w:rsidR="00000000" w:rsidRDefault="00D017A2">
            <w:pPr>
              <w:pStyle w:val="a3"/>
              <w:spacing w:before="0" w:beforeAutospacing="0" w:after="0" w:afterAutospacing="0"/>
              <w:rPr>
                <w:color w:val="000000"/>
                <w:sz w:val="20"/>
                <w:szCs w:val="20"/>
              </w:rPr>
            </w:pPr>
            <w:r>
              <w:rPr>
                <w:color w:val="000000"/>
                <w:sz w:val="20"/>
                <w:szCs w:val="20"/>
              </w:rPr>
              <w:t>Termination of contract and lease of a</w:t>
            </w:r>
          </w:p>
          <w:p w14:paraId="0ED17C72" w14:textId="77777777" w:rsidR="00000000" w:rsidRDefault="00D017A2">
            <w:pPr>
              <w:pStyle w:val="a3"/>
              <w:spacing w:before="0" w:beforeAutospacing="0" w:after="0" w:afterAutospacing="0"/>
              <w:rPr>
                <w:color w:val="000000"/>
                <w:sz w:val="20"/>
                <w:szCs w:val="20"/>
              </w:rPr>
            </w:pPr>
            <w:r>
              <w:rPr>
                <w:color w:val="000000"/>
                <w:sz w:val="20"/>
                <w:szCs w:val="20"/>
              </w:rPr>
              <w:t>   Colorado reentry center</w:t>
            </w:r>
          </w:p>
        </w:tc>
        <w:tc>
          <w:tcPr>
            <w:tcW w:w="51" w:type="pct"/>
            <w:shd w:val="clear" w:color="auto" w:fill="FFFFFF"/>
            <w:tcMar>
              <w:top w:w="15" w:type="dxa"/>
              <w:left w:w="0" w:type="dxa"/>
              <w:bottom w:w="0" w:type="dxa"/>
              <w:right w:w="15" w:type="dxa"/>
            </w:tcMar>
            <w:vAlign w:val="bottom"/>
            <w:hideMark/>
          </w:tcPr>
          <w:p w14:paraId="159FE20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14:paraId="31AE09DE" w14:textId="77777777" w:rsidR="00000000" w:rsidRDefault="00D017A2">
            <w:pPr>
              <w:pStyle w:val="a3"/>
              <w:spacing w:before="0" w:beforeAutospacing="0" w:after="0" w:afterAutospacing="0"/>
              <w:jc w:val="center"/>
              <w:rPr>
                <w:color w:val="000000"/>
                <w:sz w:val="20"/>
                <w:szCs w:val="20"/>
              </w:rPr>
            </w:pPr>
            <w:r>
              <w:rPr>
                <w:color w:val="000000"/>
                <w:sz w:val="20"/>
                <w:szCs w:val="20"/>
              </w:rPr>
              <w:t>January 2020</w:t>
            </w:r>
          </w:p>
        </w:tc>
        <w:tc>
          <w:tcPr>
            <w:tcW w:w="51" w:type="pct"/>
            <w:shd w:val="clear" w:color="auto" w:fill="FFFFFF"/>
            <w:tcMar>
              <w:top w:w="15" w:type="dxa"/>
              <w:left w:w="0" w:type="dxa"/>
              <w:bottom w:w="0" w:type="dxa"/>
              <w:right w:w="15" w:type="dxa"/>
            </w:tcMar>
            <w:vAlign w:val="bottom"/>
            <w:hideMark/>
          </w:tcPr>
          <w:p w14:paraId="7CBD6AC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9B5578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14:paraId="0CEC127E"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78E189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0151D77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BC285D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14:paraId="3095F5CE" w14:textId="77777777" w:rsidR="00000000" w:rsidRDefault="00D017A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14:paraId="0403BD93"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1E8C6CC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C36910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14:paraId="24664E86"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3DF3F2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26857D4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A24C22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14:paraId="1F39EB9A" w14:textId="77777777" w:rsidR="00000000" w:rsidRDefault="00D017A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14:paraId="0C102FB7"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532E96A1" w14:textId="77777777">
        <w:trPr>
          <w:divId w:val="332995932"/>
        </w:trPr>
        <w:tc>
          <w:tcPr>
            <w:tcW w:w="2176" w:type="pct"/>
            <w:shd w:val="clear" w:color="auto" w:fill="CFF0FC"/>
            <w:tcMar>
              <w:top w:w="15" w:type="dxa"/>
              <w:left w:w="0" w:type="dxa"/>
              <w:bottom w:w="0" w:type="dxa"/>
              <w:right w:w="15" w:type="dxa"/>
            </w:tcMar>
            <w:vAlign w:val="bottom"/>
            <w:hideMark/>
          </w:tcPr>
          <w:p w14:paraId="6B8FBE1C" w14:textId="77777777" w:rsidR="00000000" w:rsidRDefault="00D017A2">
            <w:pPr>
              <w:pStyle w:val="a3"/>
              <w:spacing w:before="0" w:beforeAutospacing="0" w:after="0" w:afterAutospacing="0"/>
              <w:rPr>
                <w:b/>
                <w:bCs/>
                <w:color w:val="000000"/>
                <w:sz w:val="20"/>
                <w:szCs w:val="20"/>
              </w:rPr>
            </w:pPr>
            <w:r>
              <w:rPr>
                <w:b/>
                <w:bCs/>
                <w:color w:val="000000"/>
                <w:sz w:val="20"/>
                <w:szCs w:val="20"/>
              </w:rPr>
              <w:t>Facilities as of March 31, 2020</w:t>
            </w:r>
          </w:p>
        </w:tc>
        <w:tc>
          <w:tcPr>
            <w:tcW w:w="51" w:type="pct"/>
            <w:shd w:val="clear" w:color="auto" w:fill="CFF0FC"/>
            <w:tcMar>
              <w:top w:w="15" w:type="dxa"/>
              <w:left w:w="0" w:type="dxa"/>
              <w:bottom w:w="0" w:type="dxa"/>
              <w:right w:w="15" w:type="dxa"/>
            </w:tcMar>
            <w:vAlign w:val="bottom"/>
            <w:hideMark/>
          </w:tcPr>
          <w:p w14:paraId="047D34D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6" w:type="pct"/>
            <w:shd w:val="clear" w:color="auto" w:fill="CFF0FC"/>
            <w:tcMar>
              <w:top w:w="15" w:type="dxa"/>
              <w:left w:w="0" w:type="dxa"/>
              <w:bottom w:w="0" w:type="dxa"/>
              <w:right w:w="15" w:type="dxa"/>
            </w:tcMar>
            <w:vAlign w:val="bottom"/>
            <w:hideMark/>
          </w:tcPr>
          <w:p w14:paraId="526172A0" w14:textId="77777777" w:rsidR="00000000" w:rsidRDefault="00D017A2">
            <w:pPr>
              <w:pStyle w:val="a3"/>
              <w:spacing w:before="0" w:beforeAutospacing="0" w:after="0" w:afterAutospacing="0"/>
              <w:jc w:val="center"/>
              <w:rPr>
                <w:b/>
                <w:bCs/>
                <w:color w:val="000000"/>
                <w:sz w:val="20"/>
                <w:szCs w:val="20"/>
              </w:rPr>
            </w:pPr>
            <w:r>
              <w:rPr>
                <w:b/>
                <w:bCs/>
                <w:color w:val="000000"/>
                <w:sz w:val="20"/>
                <w:szCs w:val="20"/>
              </w:rPr>
              <w:t> </w:t>
            </w:r>
          </w:p>
        </w:tc>
        <w:tc>
          <w:tcPr>
            <w:tcW w:w="51" w:type="pct"/>
            <w:shd w:val="clear" w:color="auto" w:fill="CFF0FC"/>
            <w:tcMar>
              <w:top w:w="15" w:type="dxa"/>
              <w:left w:w="0" w:type="dxa"/>
              <w:bottom w:w="0" w:type="dxa"/>
              <w:right w:w="15" w:type="dxa"/>
            </w:tcMar>
            <w:vAlign w:val="bottom"/>
            <w:hideMark/>
          </w:tcPr>
          <w:p w14:paraId="7F773F6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CC79BF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0B66AC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50</w:t>
            </w:r>
          </w:p>
        </w:tc>
        <w:tc>
          <w:tcPr>
            <w:tcW w:w="50" w:type="pct"/>
            <w:shd w:val="clear" w:color="auto" w:fill="CFF0FC"/>
            <w:noWrap/>
            <w:tcMar>
              <w:top w:w="15" w:type="dxa"/>
              <w:left w:w="0" w:type="dxa"/>
              <w:bottom w:w="0" w:type="dxa"/>
              <w:right w:w="15" w:type="dxa"/>
            </w:tcMar>
            <w:vAlign w:val="bottom"/>
            <w:hideMark/>
          </w:tcPr>
          <w:p w14:paraId="612C3D2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CFF0FC"/>
            <w:tcMar>
              <w:top w:w="15" w:type="dxa"/>
              <w:left w:w="0" w:type="dxa"/>
              <w:bottom w:w="0" w:type="dxa"/>
              <w:right w:w="15" w:type="dxa"/>
            </w:tcMar>
            <w:vAlign w:val="bottom"/>
            <w:hideMark/>
          </w:tcPr>
          <w:p w14:paraId="7932AC4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806FE1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F4EDFD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28</w:t>
            </w:r>
          </w:p>
        </w:tc>
        <w:tc>
          <w:tcPr>
            <w:tcW w:w="50" w:type="pct"/>
            <w:shd w:val="clear" w:color="auto" w:fill="CFF0FC"/>
            <w:noWrap/>
            <w:tcMar>
              <w:top w:w="15" w:type="dxa"/>
              <w:left w:w="0" w:type="dxa"/>
              <w:bottom w:w="0" w:type="dxa"/>
              <w:right w:w="15" w:type="dxa"/>
            </w:tcMar>
            <w:vAlign w:val="bottom"/>
            <w:hideMark/>
          </w:tcPr>
          <w:p w14:paraId="7FED53D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CFF0FC"/>
            <w:tcMar>
              <w:top w:w="15" w:type="dxa"/>
              <w:left w:w="0" w:type="dxa"/>
              <w:bottom w:w="0" w:type="dxa"/>
              <w:right w:w="15" w:type="dxa"/>
            </w:tcMar>
            <w:vAlign w:val="bottom"/>
            <w:hideMark/>
          </w:tcPr>
          <w:p w14:paraId="4EB6C6DC"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4F7B8B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E7639AB"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57</w:t>
            </w:r>
          </w:p>
        </w:tc>
        <w:tc>
          <w:tcPr>
            <w:tcW w:w="50" w:type="pct"/>
            <w:shd w:val="clear" w:color="auto" w:fill="CFF0FC"/>
            <w:noWrap/>
            <w:tcMar>
              <w:top w:w="15" w:type="dxa"/>
              <w:left w:w="0" w:type="dxa"/>
              <w:bottom w:w="0" w:type="dxa"/>
              <w:right w:w="15" w:type="dxa"/>
            </w:tcMar>
            <w:vAlign w:val="bottom"/>
            <w:hideMark/>
          </w:tcPr>
          <w:p w14:paraId="588F324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CFF0FC"/>
            <w:tcMar>
              <w:top w:w="15" w:type="dxa"/>
              <w:left w:w="0" w:type="dxa"/>
              <w:bottom w:w="0" w:type="dxa"/>
              <w:right w:w="15" w:type="dxa"/>
            </w:tcMar>
            <w:vAlign w:val="bottom"/>
            <w:hideMark/>
          </w:tcPr>
          <w:p w14:paraId="0887DF5A"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F903D3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B891F5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135</w:t>
            </w:r>
          </w:p>
        </w:tc>
        <w:tc>
          <w:tcPr>
            <w:tcW w:w="50" w:type="pct"/>
            <w:shd w:val="clear" w:color="auto" w:fill="CFF0FC"/>
            <w:noWrap/>
            <w:tcMar>
              <w:top w:w="15" w:type="dxa"/>
              <w:left w:w="0" w:type="dxa"/>
              <w:bottom w:w="0" w:type="dxa"/>
              <w:right w:w="15" w:type="dxa"/>
            </w:tcMar>
            <w:vAlign w:val="bottom"/>
            <w:hideMark/>
          </w:tcPr>
          <w:p w14:paraId="1683A3C6" w14:textId="77777777" w:rsidR="00000000" w:rsidRDefault="00D017A2">
            <w:pPr>
              <w:pStyle w:val="a3"/>
              <w:spacing w:before="0" w:beforeAutospacing="0" w:after="0" w:afterAutospacing="0"/>
              <w:rPr>
                <w:b/>
                <w:bCs/>
                <w:color w:val="000000"/>
                <w:sz w:val="2"/>
                <w:szCs w:val="2"/>
              </w:rPr>
            </w:pPr>
            <w:r>
              <w:rPr>
                <w:b/>
                <w:bCs/>
                <w:color w:val="000000"/>
                <w:sz w:val="2"/>
                <w:szCs w:val="2"/>
              </w:rPr>
              <w:t> </w:t>
            </w:r>
          </w:p>
        </w:tc>
      </w:tr>
    </w:tbl>
    <w:p w14:paraId="3D558511" w14:textId="77777777" w:rsidR="00000000" w:rsidRDefault="00D017A2">
      <w:pPr>
        <w:pStyle w:val="a3"/>
        <w:spacing w:before="0" w:beforeAutospacing="0" w:after="0" w:afterAutospacing="0"/>
        <w:rPr>
          <w:sz w:val="20"/>
          <w:szCs w:val="20"/>
        </w:rPr>
      </w:pPr>
      <w:r>
        <w:rPr>
          <w:sz w:val="20"/>
          <w:szCs w:val="20"/>
        </w:rPr>
        <w:t> </w:t>
      </w:r>
    </w:p>
    <w:p w14:paraId="14DEAA34" w14:textId="77777777" w:rsidR="00000000" w:rsidRDefault="00D017A2">
      <w:pPr>
        <w:pStyle w:val="a3"/>
        <w:spacing w:before="160" w:beforeAutospacing="0" w:after="0" w:afterAutospacing="0"/>
        <w:jc w:val="both"/>
        <w:rPr>
          <w:b/>
          <w:bCs/>
          <w:sz w:val="20"/>
          <w:szCs w:val="20"/>
        </w:rPr>
      </w:pPr>
      <w:r>
        <w:rPr>
          <w:b/>
          <w:bCs/>
          <w:sz w:val="20"/>
          <w:szCs w:val="20"/>
        </w:rPr>
        <w:t>Three Months Ended March 31, 2020 Compared to the Three Months Ended March 31, 2019</w:t>
      </w:r>
    </w:p>
    <w:p w14:paraId="3D345C3D" w14:textId="77777777" w:rsidR="00000000" w:rsidRDefault="00D017A2">
      <w:pPr>
        <w:pStyle w:val="a3"/>
        <w:spacing w:before="120" w:beforeAutospacing="0" w:after="0" w:afterAutospacing="0"/>
        <w:jc w:val="both"/>
        <w:rPr>
          <w:sz w:val="20"/>
          <w:szCs w:val="20"/>
        </w:rPr>
      </w:pPr>
      <w:r>
        <w:rPr>
          <w:sz w:val="20"/>
          <w:szCs w:val="20"/>
        </w:rPr>
        <w:t xml:space="preserve">Net income attributable to common stockholders was $32.1 million, or $0.27 per diluted share, for the three months ended March 31, 2020, compared with </w:t>
      </w:r>
      <w:r>
        <w:rPr>
          <w:sz w:val="20"/>
          <w:szCs w:val="20"/>
        </w:rPr>
        <w:t xml:space="preserve">net income attributable to common stockholders of $49.3 million, or $0.41 per diluted share, for the three months ended March 31, 2019.   </w:t>
      </w:r>
    </w:p>
    <w:p w14:paraId="1CC377B7" w14:textId="77777777" w:rsidR="00000000" w:rsidRDefault="00D017A2">
      <w:pPr>
        <w:pStyle w:val="a3"/>
        <w:spacing w:before="240" w:beforeAutospacing="0" w:after="0" w:afterAutospacing="0"/>
        <w:jc w:val="both"/>
        <w:rPr>
          <w:b/>
          <w:bCs/>
          <w:sz w:val="20"/>
          <w:szCs w:val="20"/>
        </w:rPr>
      </w:pPr>
      <w:r>
        <w:rPr>
          <w:b/>
          <w:bCs/>
          <w:sz w:val="20"/>
          <w:szCs w:val="20"/>
        </w:rPr>
        <w:t>Our Current Operations</w:t>
      </w:r>
    </w:p>
    <w:p w14:paraId="11D45C02" w14:textId="77777777" w:rsidR="00000000" w:rsidRDefault="00D017A2">
      <w:pPr>
        <w:pStyle w:val="a3"/>
        <w:spacing w:before="120" w:beforeAutospacing="0" w:after="0" w:afterAutospacing="0"/>
        <w:jc w:val="both"/>
        <w:rPr>
          <w:sz w:val="20"/>
          <w:szCs w:val="20"/>
        </w:rPr>
      </w:pPr>
      <w:r>
        <w:rPr>
          <w:sz w:val="20"/>
          <w:szCs w:val="20"/>
        </w:rPr>
        <w:t>Our ongoing operations are organized into three principal business segments:</w:t>
      </w:r>
    </w:p>
    <w:tbl>
      <w:tblPr>
        <w:tblW w:w="5000" w:type="pct"/>
        <w:tblCellMar>
          <w:left w:w="0" w:type="dxa"/>
          <w:right w:w="0" w:type="dxa"/>
        </w:tblCellMar>
        <w:tblLook w:val="04A0" w:firstRow="1" w:lastRow="0" w:firstColumn="1" w:lastColumn="0" w:noHBand="0" w:noVBand="1"/>
      </w:tblPr>
      <w:tblGrid>
        <w:gridCol w:w="334"/>
        <w:gridCol w:w="276"/>
        <w:gridCol w:w="7696"/>
      </w:tblGrid>
      <w:tr w:rsidR="00000000" w14:paraId="4D36EAE2" w14:textId="77777777">
        <w:trPr>
          <w:divId w:val="1164931135"/>
        </w:trPr>
        <w:tc>
          <w:tcPr>
            <w:tcW w:w="201" w:type="pct"/>
            <w:noWrap/>
            <w:hideMark/>
          </w:tcPr>
          <w:p w14:paraId="1ADA78DE" w14:textId="77777777" w:rsidR="00000000" w:rsidRDefault="00D017A2">
            <w:pPr>
              <w:pStyle w:val="a3"/>
              <w:spacing w:before="120" w:beforeAutospacing="0" w:after="0" w:afterAutospacing="0"/>
              <w:jc w:val="both"/>
              <w:rPr>
                <w:sz w:val="20"/>
                <w:szCs w:val="20"/>
              </w:rPr>
            </w:pPr>
            <w:r>
              <w:rPr>
                <w:sz w:val="20"/>
                <w:szCs w:val="20"/>
              </w:rPr>
              <w:t> </w:t>
            </w:r>
          </w:p>
        </w:tc>
        <w:tc>
          <w:tcPr>
            <w:tcW w:w="166" w:type="pct"/>
            <w:noWrap/>
            <w:hideMark/>
          </w:tcPr>
          <w:p w14:paraId="4A5BA2B5" w14:textId="77777777" w:rsidR="00000000" w:rsidRDefault="00D017A2">
            <w:pPr>
              <w:pStyle w:val="a3"/>
              <w:spacing w:before="120" w:beforeAutospacing="0" w:after="0" w:afterAutospacing="0"/>
              <w:jc w:val="both"/>
              <w:rPr>
                <w:sz w:val="20"/>
                <w:szCs w:val="20"/>
              </w:rPr>
            </w:pPr>
            <w:r>
              <w:rPr>
                <w:sz w:val="20"/>
                <w:szCs w:val="20"/>
              </w:rPr>
              <w:t>•</w:t>
            </w:r>
          </w:p>
        </w:tc>
        <w:tc>
          <w:tcPr>
            <w:tcW w:w="0" w:type="auto"/>
            <w:hideMark/>
          </w:tcPr>
          <w:p w14:paraId="387DCD3A" w14:textId="77777777" w:rsidR="00000000" w:rsidRDefault="00D017A2">
            <w:pPr>
              <w:pStyle w:val="a3"/>
              <w:spacing w:before="120" w:beforeAutospacing="0" w:after="0" w:afterAutospacing="0"/>
              <w:jc w:val="both"/>
              <w:rPr>
                <w:sz w:val="20"/>
                <w:szCs w:val="20"/>
              </w:rPr>
            </w:pPr>
            <w:r>
              <w:rPr>
                <w:sz w:val="20"/>
                <w:szCs w:val="20"/>
              </w:rPr>
              <w:t xml:space="preserve">CoreCivic Safety segment, consisting of the 50 correctional and detention facilities that are owned, or controlled via a long-term lease, and managed by CoreCivic, as well as </w:t>
            </w:r>
            <w:r>
              <w:rPr>
                <w:sz w:val="20"/>
                <w:szCs w:val="20"/>
              </w:rPr>
              <w:t>those correctional and detention facilities owned by third parties but managed by CoreCivic. CoreCivic Safety also includes the operating results of our subsidiary that provides transportation services to governmental agencies, TransCor America, LLC, or Tr</w:t>
            </w:r>
            <w:r>
              <w:rPr>
                <w:sz w:val="20"/>
                <w:szCs w:val="20"/>
              </w:rPr>
              <w:t>ansCor.</w:t>
            </w:r>
          </w:p>
        </w:tc>
      </w:tr>
    </w:tbl>
    <w:tbl>
      <w:tblPr>
        <w:tblW w:w="5000" w:type="pct"/>
        <w:tblCellMar>
          <w:left w:w="0" w:type="dxa"/>
          <w:right w:w="0" w:type="dxa"/>
        </w:tblCellMar>
        <w:tblLook w:val="04A0" w:firstRow="1" w:lastRow="0" w:firstColumn="1" w:lastColumn="0" w:noHBand="0" w:noVBand="1"/>
      </w:tblPr>
      <w:tblGrid>
        <w:gridCol w:w="333"/>
        <w:gridCol w:w="275"/>
        <w:gridCol w:w="480"/>
      </w:tblGrid>
      <w:tr w:rsidR="00000000" w14:paraId="709841AC" w14:textId="77777777">
        <w:tc>
          <w:tcPr>
            <w:tcW w:w="201" w:type="pct"/>
            <w:noWrap/>
            <w:hideMark/>
          </w:tcPr>
          <w:p w14:paraId="4EDDBE83" w14:textId="77777777" w:rsidR="00000000" w:rsidRDefault="00D017A2">
            <w:pPr>
              <w:pStyle w:val="a3"/>
              <w:spacing w:before="120" w:beforeAutospacing="0" w:after="0" w:afterAutospacing="0"/>
              <w:jc w:val="both"/>
              <w:rPr>
                <w:sz w:val="20"/>
                <w:szCs w:val="20"/>
              </w:rPr>
            </w:pPr>
            <w:r>
              <w:rPr>
                <w:sz w:val="20"/>
                <w:szCs w:val="20"/>
              </w:rPr>
              <w:t> </w:t>
            </w:r>
          </w:p>
        </w:tc>
        <w:tc>
          <w:tcPr>
            <w:tcW w:w="166" w:type="pct"/>
            <w:noWrap/>
            <w:hideMark/>
          </w:tcPr>
          <w:p w14:paraId="2BE27C56" w14:textId="77777777" w:rsidR="00000000" w:rsidRDefault="00D017A2">
            <w:pPr>
              <w:pStyle w:val="a3"/>
              <w:spacing w:before="120" w:beforeAutospacing="0" w:after="0" w:afterAutospacing="0"/>
              <w:jc w:val="both"/>
              <w:rPr>
                <w:sz w:val="20"/>
                <w:szCs w:val="20"/>
              </w:rPr>
            </w:pPr>
            <w:r>
              <w:rPr>
                <w:sz w:val="20"/>
                <w:szCs w:val="20"/>
              </w:rPr>
              <w:t>•</w:t>
            </w:r>
          </w:p>
        </w:tc>
        <w:tc>
          <w:tcPr>
            <w:tcW w:w="0" w:type="auto"/>
            <w:hideMark/>
          </w:tcPr>
          <w:p w14:paraId="2AC8B36E" w14:textId="77777777" w:rsidR="00000000" w:rsidRDefault="00D017A2">
            <w:pPr>
              <w:pStyle w:val="a3"/>
              <w:spacing w:before="120" w:beforeAutospacing="0" w:after="0" w:afterAutospacing="0"/>
              <w:jc w:val="both"/>
              <w:rPr>
                <w:sz w:val="20"/>
                <w:szCs w:val="20"/>
              </w:rPr>
            </w:pPr>
            <w:r>
              <w:rPr>
                <w:sz w:val="20"/>
                <w:szCs w:val="20"/>
              </w:rPr>
              <w:t>CoreCivic Community segment, consisting of the 28 residential reentry centers that are owned, or controlled via a long-term lease, and managed by CoreCivic.  CoreCivic Community also includes the operating results of our electronic monitoring</w:t>
            </w:r>
            <w:r>
              <w:rPr>
                <w:sz w:val="20"/>
                <w:szCs w:val="20"/>
              </w:rPr>
              <w:t xml:space="preserve"> and case management services.</w:t>
            </w:r>
          </w:p>
        </w:tc>
      </w:tr>
    </w:tbl>
    <w:p w14:paraId="1C1C64F7" w14:textId="77777777" w:rsidR="00000000" w:rsidRDefault="00D017A2">
      <w:pPr>
        <w:divId w:val="1376351003"/>
        <w:rPr>
          <w:rFonts w:eastAsia="Times New Roman"/>
          <w:vanish/>
        </w:rPr>
      </w:pPr>
    </w:p>
    <w:tbl>
      <w:tblPr>
        <w:tblW w:w="5000" w:type="pct"/>
        <w:tblCellMar>
          <w:left w:w="0" w:type="dxa"/>
          <w:right w:w="0" w:type="dxa"/>
        </w:tblCellMar>
        <w:tblLook w:val="04A0" w:firstRow="1" w:lastRow="0" w:firstColumn="1" w:lastColumn="0" w:noHBand="0" w:noVBand="1"/>
      </w:tblPr>
      <w:tblGrid>
        <w:gridCol w:w="334"/>
        <w:gridCol w:w="276"/>
        <w:gridCol w:w="7696"/>
      </w:tblGrid>
      <w:tr w:rsidR="00000000" w14:paraId="3E4BCEA9" w14:textId="77777777">
        <w:trPr>
          <w:divId w:val="1376351003"/>
        </w:trPr>
        <w:tc>
          <w:tcPr>
            <w:tcW w:w="201" w:type="pct"/>
            <w:noWrap/>
            <w:hideMark/>
          </w:tcPr>
          <w:p w14:paraId="085A066A" w14:textId="77777777" w:rsidR="00000000" w:rsidRDefault="00D017A2">
            <w:pPr>
              <w:pStyle w:val="a3"/>
              <w:spacing w:before="120" w:beforeAutospacing="0" w:after="0" w:afterAutospacing="0"/>
              <w:jc w:val="both"/>
              <w:rPr>
                <w:sz w:val="20"/>
                <w:szCs w:val="20"/>
              </w:rPr>
            </w:pPr>
            <w:r>
              <w:rPr>
                <w:sz w:val="20"/>
                <w:szCs w:val="20"/>
              </w:rPr>
              <w:t> </w:t>
            </w:r>
          </w:p>
        </w:tc>
        <w:tc>
          <w:tcPr>
            <w:tcW w:w="166" w:type="pct"/>
            <w:noWrap/>
            <w:hideMark/>
          </w:tcPr>
          <w:p w14:paraId="00B4CA35" w14:textId="77777777" w:rsidR="00000000" w:rsidRDefault="00D017A2">
            <w:pPr>
              <w:pStyle w:val="a3"/>
              <w:spacing w:before="120" w:beforeAutospacing="0" w:after="0" w:afterAutospacing="0"/>
              <w:jc w:val="both"/>
              <w:rPr>
                <w:sz w:val="20"/>
                <w:szCs w:val="20"/>
              </w:rPr>
            </w:pPr>
            <w:r>
              <w:rPr>
                <w:sz w:val="20"/>
                <w:szCs w:val="20"/>
              </w:rPr>
              <w:t>•</w:t>
            </w:r>
          </w:p>
        </w:tc>
        <w:tc>
          <w:tcPr>
            <w:tcW w:w="0" w:type="auto"/>
            <w:hideMark/>
          </w:tcPr>
          <w:p w14:paraId="32BE017C" w14:textId="77777777" w:rsidR="00000000" w:rsidRDefault="00D017A2">
            <w:pPr>
              <w:pStyle w:val="a3"/>
              <w:spacing w:before="120" w:beforeAutospacing="0" w:after="0" w:afterAutospacing="0"/>
              <w:jc w:val="both"/>
              <w:rPr>
                <w:sz w:val="20"/>
                <w:szCs w:val="20"/>
              </w:rPr>
            </w:pPr>
            <w:r>
              <w:rPr>
                <w:sz w:val="20"/>
                <w:szCs w:val="20"/>
              </w:rPr>
              <w:t>CoreCivic Properties segment, consisting of the 57 real estate properties owned by CoreCivic for lease to third parties and used by government agencies.</w:t>
            </w:r>
          </w:p>
        </w:tc>
      </w:tr>
    </w:tbl>
    <w:p w14:paraId="7D43FBDA" w14:textId="77777777" w:rsidR="00000000" w:rsidRDefault="00D017A2">
      <w:pPr>
        <w:pStyle w:val="a3"/>
        <w:shd w:val="clear" w:color="auto" w:fill="FFFFFF"/>
        <w:spacing w:before="0" w:beforeAutospacing="0" w:after="0" w:afterAutospacing="0"/>
        <w:rPr>
          <w:sz w:val="20"/>
          <w:szCs w:val="20"/>
        </w:rPr>
      </w:pPr>
      <w:r>
        <w:rPr>
          <w:sz w:val="20"/>
          <w:szCs w:val="20"/>
        </w:rPr>
        <w:t> </w:t>
      </w:r>
    </w:p>
    <w:p w14:paraId="3421C33F" w14:textId="77777777" w:rsidR="00000000" w:rsidRDefault="00D017A2">
      <w:pPr>
        <w:pStyle w:val="a3"/>
        <w:spacing w:before="240" w:beforeAutospacing="0" w:after="0" w:afterAutospacing="0"/>
        <w:jc w:val="center"/>
        <w:rPr>
          <w:sz w:val="20"/>
          <w:szCs w:val="20"/>
        </w:rPr>
      </w:pPr>
      <w:r>
        <w:rPr>
          <w:sz w:val="20"/>
          <w:szCs w:val="20"/>
        </w:rPr>
        <w:t>28</w:t>
      </w:r>
    </w:p>
    <w:p w14:paraId="0E4C14D7" w14:textId="77777777" w:rsidR="00000000" w:rsidRDefault="00D017A2">
      <w:pPr>
        <w:rPr>
          <w:rFonts w:eastAsia="Times New Roman"/>
        </w:rPr>
      </w:pPr>
      <w:r>
        <w:rPr>
          <w:rFonts w:eastAsia="Times New Roman"/>
        </w:rPr>
        <w:pict w14:anchorId="72F04204">
          <v:rect id="_x0000_i1054" style="width:0;height:1.5pt" o:hralign="center" o:hrstd="t" o:hr="t" fillcolor="#a0a0a0" stroked="f"/>
        </w:pict>
      </w:r>
    </w:p>
    <w:p w14:paraId="17C8447D" w14:textId="77777777" w:rsidR="00000000" w:rsidRDefault="00D017A2">
      <w:pPr>
        <w:pStyle w:val="a3"/>
        <w:spacing w:before="0" w:beforeAutospacing="0" w:after="0" w:afterAutospacing="0"/>
        <w:rPr>
          <w:sz w:val="20"/>
          <w:szCs w:val="20"/>
        </w:rPr>
      </w:pPr>
      <w:r>
        <w:rPr>
          <w:sz w:val="20"/>
          <w:szCs w:val="20"/>
        </w:rPr>
        <w:t> </w:t>
      </w:r>
    </w:p>
    <w:p w14:paraId="78F834B7" w14:textId="77777777" w:rsidR="00000000" w:rsidRDefault="00D017A2">
      <w:pPr>
        <w:pStyle w:val="a3"/>
        <w:shd w:val="clear" w:color="auto" w:fill="FFFFFF"/>
        <w:spacing w:before="0" w:beforeAutospacing="0" w:after="0" w:afterAutospacing="0"/>
        <w:jc w:val="both"/>
        <w:rPr>
          <w:color w:val="000000"/>
          <w:sz w:val="20"/>
          <w:szCs w:val="20"/>
        </w:rPr>
      </w:pPr>
      <w:r>
        <w:rPr>
          <w:color w:val="000000"/>
          <w:sz w:val="20"/>
          <w:szCs w:val="20"/>
        </w:rPr>
        <w:t>For the three months ended March 31, 2020 and 2019, our total facility net operating income was divided among these business segments as follows:</w:t>
      </w:r>
    </w:p>
    <w:p w14:paraId="650B515B" w14:textId="77777777" w:rsidR="00000000" w:rsidRDefault="00D017A2">
      <w:pPr>
        <w:pStyle w:val="a3"/>
        <w:shd w:val="clear" w:color="auto" w:fill="FFFFFF"/>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164"/>
        <w:gridCol w:w="65"/>
        <w:gridCol w:w="65"/>
        <w:gridCol w:w="1022"/>
        <w:gridCol w:w="215"/>
        <w:gridCol w:w="65"/>
        <w:gridCol w:w="65"/>
        <w:gridCol w:w="906"/>
        <w:gridCol w:w="182"/>
        <w:gridCol w:w="65"/>
      </w:tblGrid>
      <w:tr w:rsidR="00000000" w14:paraId="0D9F6398" w14:textId="77777777">
        <w:trPr>
          <w:divId w:val="930695931"/>
        </w:trPr>
        <w:tc>
          <w:tcPr>
            <w:tcW w:w="2769" w:type="pct"/>
            <w:shd w:val="clear" w:color="auto" w:fill="FFFFFF"/>
            <w:tcMar>
              <w:top w:w="15" w:type="dxa"/>
              <w:left w:w="0" w:type="dxa"/>
              <w:bottom w:w="0" w:type="dxa"/>
              <w:right w:w="15" w:type="dxa"/>
            </w:tcMar>
            <w:vAlign w:val="bottom"/>
            <w:hideMark/>
          </w:tcPr>
          <w:p w14:paraId="7E3CFA14" w14:textId="77777777" w:rsidR="00000000" w:rsidRDefault="00D017A2">
            <w:pPr>
              <w:pStyle w:val="a3"/>
              <w:spacing w:before="0" w:beforeAutospacing="0" w:after="0" w:afterAutospacing="0"/>
              <w:jc w:val="center"/>
            </w:pPr>
            <w:r>
              <w:t> </w:t>
            </w:r>
          </w:p>
        </w:tc>
        <w:tc>
          <w:tcPr>
            <w:tcW w:w="86" w:type="pct"/>
            <w:shd w:val="clear" w:color="auto" w:fill="FFFFFF"/>
            <w:tcMar>
              <w:top w:w="15" w:type="dxa"/>
              <w:left w:w="0" w:type="dxa"/>
              <w:bottom w:w="0" w:type="dxa"/>
              <w:right w:w="15" w:type="dxa"/>
            </w:tcMar>
            <w:vAlign w:val="bottom"/>
            <w:hideMark/>
          </w:tcPr>
          <w:p w14:paraId="0452D24C"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2015" w:type="pct"/>
            <w:gridSpan w:val="6"/>
            <w:tcBorders>
              <w:bottom w:val="single" w:sz="6" w:space="0" w:color="000000"/>
            </w:tcBorders>
            <w:shd w:val="clear" w:color="auto" w:fill="FFFFFF"/>
            <w:tcMar>
              <w:top w:w="15" w:type="dxa"/>
              <w:left w:w="0" w:type="dxa"/>
              <w:bottom w:w="0" w:type="dxa"/>
              <w:right w:w="15" w:type="dxa"/>
            </w:tcMar>
            <w:vAlign w:val="bottom"/>
            <w:hideMark/>
          </w:tcPr>
          <w:p w14:paraId="785A58FD"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For the Three Months Ended</w:t>
            </w:r>
          </w:p>
          <w:p w14:paraId="3D14E8A2"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14:paraId="662D591A"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78" w:type="pct"/>
            <w:shd w:val="clear" w:color="auto" w:fill="FFFFFF"/>
            <w:tcMar>
              <w:top w:w="15" w:type="dxa"/>
              <w:left w:w="0" w:type="dxa"/>
              <w:bottom w:w="0" w:type="dxa"/>
              <w:right w:w="15" w:type="dxa"/>
            </w:tcMar>
            <w:vAlign w:val="bottom"/>
            <w:hideMark/>
          </w:tcPr>
          <w:p w14:paraId="74C03ADF"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r>
      <w:tr w:rsidR="00000000" w14:paraId="702B06FC" w14:textId="77777777">
        <w:trPr>
          <w:divId w:val="930695931"/>
        </w:trPr>
        <w:tc>
          <w:tcPr>
            <w:tcW w:w="2769" w:type="pct"/>
            <w:shd w:val="clear" w:color="auto" w:fill="FFFFFF"/>
            <w:tcMar>
              <w:top w:w="15" w:type="dxa"/>
              <w:left w:w="0" w:type="dxa"/>
              <w:bottom w:w="0" w:type="dxa"/>
              <w:right w:w="15" w:type="dxa"/>
            </w:tcMar>
            <w:vAlign w:val="bottom"/>
            <w:hideMark/>
          </w:tcPr>
          <w:p w14:paraId="36BC64F5"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vAlign w:val="bottom"/>
            <w:hideMark/>
          </w:tcPr>
          <w:p w14:paraId="7479E152"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9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2C5EA39"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7DB741AE"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86" w:type="pct"/>
            <w:tcBorders>
              <w:top w:val="single" w:sz="6" w:space="0" w:color="000000"/>
            </w:tcBorders>
            <w:shd w:val="clear" w:color="auto" w:fill="FFFFFF"/>
            <w:tcMar>
              <w:top w:w="15" w:type="dxa"/>
              <w:left w:w="0" w:type="dxa"/>
              <w:bottom w:w="0" w:type="dxa"/>
              <w:right w:w="15" w:type="dxa"/>
            </w:tcMar>
            <w:vAlign w:val="bottom"/>
            <w:hideMark/>
          </w:tcPr>
          <w:p w14:paraId="7A5F9A29"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88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0AA01AB"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50ED0D1"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78" w:type="pct"/>
            <w:shd w:val="clear" w:color="auto" w:fill="FFFFFF"/>
            <w:tcMar>
              <w:top w:w="15" w:type="dxa"/>
              <w:left w:w="0" w:type="dxa"/>
              <w:bottom w:w="0" w:type="dxa"/>
              <w:right w:w="15" w:type="dxa"/>
            </w:tcMar>
            <w:vAlign w:val="bottom"/>
            <w:hideMark/>
          </w:tcPr>
          <w:p w14:paraId="346DB7A5"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r>
      <w:tr w:rsidR="00000000" w14:paraId="3BA4DE36" w14:textId="77777777">
        <w:trPr>
          <w:divId w:val="930695931"/>
        </w:trPr>
        <w:tc>
          <w:tcPr>
            <w:tcW w:w="2769" w:type="pct"/>
            <w:shd w:val="clear" w:color="auto" w:fill="CFF0FC"/>
            <w:tcMar>
              <w:top w:w="15" w:type="dxa"/>
              <w:left w:w="0" w:type="dxa"/>
              <w:bottom w:w="0" w:type="dxa"/>
              <w:right w:w="15" w:type="dxa"/>
            </w:tcMar>
            <w:hideMark/>
          </w:tcPr>
          <w:p w14:paraId="3DB7EDC7" w14:textId="77777777" w:rsidR="00000000" w:rsidRDefault="00D017A2">
            <w:pPr>
              <w:pStyle w:val="a3"/>
              <w:spacing w:before="0" w:beforeAutospacing="0" w:after="0" w:afterAutospacing="0"/>
              <w:rPr>
                <w:b/>
                <w:bCs/>
                <w:color w:val="000000"/>
                <w:sz w:val="20"/>
                <w:szCs w:val="20"/>
              </w:rPr>
            </w:pPr>
            <w:r>
              <w:rPr>
                <w:b/>
                <w:bCs/>
                <w:color w:val="000000"/>
                <w:sz w:val="20"/>
                <w:szCs w:val="20"/>
              </w:rPr>
              <w:t>Segment:</w:t>
            </w:r>
          </w:p>
        </w:tc>
        <w:tc>
          <w:tcPr>
            <w:tcW w:w="86" w:type="pct"/>
            <w:shd w:val="clear" w:color="auto" w:fill="CFF0FC"/>
            <w:tcMar>
              <w:top w:w="15" w:type="dxa"/>
              <w:left w:w="0" w:type="dxa"/>
              <w:bottom w:w="0" w:type="dxa"/>
              <w:right w:w="15" w:type="dxa"/>
            </w:tcMar>
            <w:vAlign w:val="bottom"/>
            <w:hideMark/>
          </w:tcPr>
          <w:p w14:paraId="5429CB6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26DF02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940" w:type="pct"/>
            <w:tcBorders>
              <w:top w:val="single" w:sz="6" w:space="0" w:color="000000"/>
            </w:tcBorders>
            <w:shd w:val="clear" w:color="auto" w:fill="CFF0FC"/>
            <w:noWrap/>
            <w:tcMar>
              <w:top w:w="15" w:type="dxa"/>
              <w:left w:w="0" w:type="dxa"/>
              <w:bottom w:w="0" w:type="dxa"/>
              <w:right w:w="15" w:type="dxa"/>
            </w:tcMar>
            <w:vAlign w:val="bottom"/>
            <w:hideMark/>
          </w:tcPr>
          <w:p w14:paraId="2EA32D6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510F64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14:paraId="36C59874"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576619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839" w:type="pct"/>
            <w:tcBorders>
              <w:top w:val="single" w:sz="6" w:space="0" w:color="000000"/>
            </w:tcBorders>
            <w:shd w:val="clear" w:color="auto" w:fill="CFF0FC"/>
            <w:noWrap/>
            <w:tcMar>
              <w:top w:w="15" w:type="dxa"/>
              <w:left w:w="0" w:type="dxa"/>
              <w:bottom w:w="0" w:type="dxa"/>
              <w:right w:w="15" w:type="dxa"/>
            </w:tcMar>
            <w:vAlign w:val="bottom"/>
            <w:hideMark/>
          </w:tcPr>
          <w:p w14:paraId="398BF58A"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95794B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14:paraId="3FF1D5D3"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4FD7F8C" w14:textId="77777777">
        <w:trPr>
          <w:divId w:val="930695931"/>
        </w:trPr>
        <w:tc>
          <w:tcPr>
            <w:tcW w:w="2769" w:type="pct"/>
            <w:shd w:val="clear" w:color="auto" w:fill="FFFFFF"/>
            <w:tcMar>
              <w:top w:w="15" w:type="dxa"/>
              <w:left w:w="0" w:type="dxa"/>
              <w:bottom w:w="0" w:type="dxa"/>
              <w:right w:w="15" w:type="dxa"/>
            </w:tcMar>
            <w:hideMark/>
          </w:tcPr>
          <w:p w14:paraId="3EEDA04C" w14:textId="77777777" w:rsidR="00000000" w:rsidRDefault="00D017A2">
            <w:pPr>
              <w:pStyle w:val="a3"/>
              <w:spacing w:before="0" w:beforeAutospacing="0" w:after="0" w:afterAutospacing="0"/>
              <w:ind w:left="274"/>
              <w:rPr>
                <w:color w:val="000000"/>
                <w:sz w:val="20"/>
                <w:szCs w:val="20"/>
              </w:rPr>
            </w:pPr>
            <w:r>
              <w:rPr>
                <w:color w:val="000000"/>
                <w:sz w:val="20"/>
                <w:szCs w:val="20"/>
              </w:rPr>
              <w:t>Safety</w:t>
            </w:r>
          </w:p>
        </w:tc>
        <w:tc>
          <w:tcPr>
            <w:tcW w:w="86" w:type="pct"/>
            <w:shd w:val="clear" w:color="auto" w:fill="FFFFFF"/>
            <w:tcMar>
              <w:top w:w="15" w:type="dxa"/>
              <w:left w:w="0" w:type="dxa"/>
              <w:bottom w:w="0" w:type="dxa"/>
              <w:right w:w="15" w:type="dxa"/>
            </w:tcMar>
            <w:vAlign w:val="bottom"/>
            <w:hideMark/>
          </w:tcPr>
          <w:p w14:paraId="3D2B65E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4F1A7D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940" w:type="pct"/>
            <w:shd w:val="clear" w:color="auto" w:fill="FFFFFF"/>
            <w:noWrap/>
            <w:tcMar>
              <w:top w:w="15" w:type="dxa"/>
              <w:left w:w="0" w:type="dxa"/>
              <w:bottom w:w="0" w:type="dxa"/>
              <w:right w:w="15" w:type="dxa"/>
            </w:tcMar>
            <w:vAlign w:val="bottom"/>
            <w:hideMark/>
          </w:tcPr>
          <w:p w14:paraId="05C090D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83.0</w:t>
            </w:r>
          </w:p>
        </w:tc>
        <w:tc>
          <w:tcPr>
            <w:tcW w:w="50" w:type="pct"/>
            <w:shd w:val="clear" w:color="auto" w:fill="FFFFFF"/>
            <w:noWrap/>
            <w:tcMar>
              <w:top w:w="15" w:type="dxa"/>
              <w:left w:w="0" w:type="dxa"/>
              <w:bottom w:w="0" w:type="dxa"/>
              <w:right w:w="15" w:type="dxa"/>
            </w:tcMar>
            <w:vAlign w:val="bottom"/>
            <w:hideMark/>
          </w:tcPr>
          <w:p w14:paraId="47804DC2"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86" w:type="pct"/>
            <w:shd w:val="clear" w:color="auto" w:fill="FFFFFF"/>
            <w:tcMar>
              <w:top w:w="15" w:type="dxa"/>
              <w:left w:w="0" w:type="dxa"/>
              <w:bottom w:w="0" w:type="dxa"/>
              <w:right w:w="15" w:type="dxa"/>
            </w:tcMar>
            <w:vAlign w:val="bottom"/>
            <w:hideMark/>
          </w:tcPr>
          <w:p w14:paraId="2033EF49"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36F74E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839" w:type="pct"/>
            <w:shd w:val="clear" w:color="auto" w:fill="FFFFFF"/>
            <w:noWrap/>
            <w:tcMar>
              <w:top w:w="15" w:type="dxa"/>
              <w:left w:w="0" w:type="dxa"/>
              <w:bottom w:w="0" w:type="dxa"/>
              <w:right w:w="15" w:type="dxa"/>
            </w:tcMar>
            <w:vAlign w:val="bottom"/>
            <w:hideMark/>
          </w:tcPr>
          <w:p w14:paraId="65E469ED" w14:textId="77777777" w:rsidR="00000000" w:rsidRDefault="00D017A2">
            <w:pPr>
              <w:pStyle w:val="a3"/>
              <w:spacing w:before="0" w:beforeAutospacing="0" w:after="0" w:afterAutospacing="0"/>
              <w:jc w:val="right"/>
              <w:rPr>
                <w:color w:val="000000"/>
                <w:sz w:val="20"/>
                <w:szCs w:val="20"/>
              </w:rPr>
            </w:pPr>
            <w:r>
              <w:rPr>
                <w:color w:val="000000"/>
                <w:sz w:val="20"/>
                <w:szCs w:val="20"/>
              </w:rPr>
              <w:t>85.2</w:t>
            </w:r>
          </w:p>
        </w:tc>
        <w:tc>
          <w:tcPr>
            <w:tcW w:w="50" w:type="pct"/>
            <w:shd w:val="clear" w:color="auto" w:fill="FFFFFF"/>
            <w:noWrap/>
            <w:tcMar>
              <w:top w:w="15" w:type="dxa"/>
              <w:left w:w="0" w:type="dxa"/>
              <w:bottom w:w="0" w:type="dxa"/>
              <w:right w:w="15" w:type="dxa"/>
            </w:tcMar>
            <w:vAlign w:val="bottom"/>
            <w:hideMark/>
          </w:tcPr>
          <w:p w14:paraId="06C0A927"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78" w:type="pct"/>
            <w:shd w:val="clear" w:color="auto" w:fill="FFFFFF"/>
            <w:tcMar>
              <w:top w:w="15" w:type="dxa"/>
              <w:left w:w="0" w:type="dxa"/>
              <w:bottom w:w="0" w:type="dxa"/>
              <w:right w:w="15" w:type="dxa"/>
            </w:tcMar>
            <w:vAlign w:val="bottom"/>
            <w:hideMark/>
          </w:tcPr>
          <w:p w14:paraId="282600E8"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79B1DB46" w14:textId="77777777">
        <w:trPr>
          <w:divId w:val="930695931"/>
        </w:trPr>
        <w:tc>
          <w:tcPr>
            <w:tcW w:w="2769" w:type="pct"/>
            <w:shd w:val="clear" w:color="auto" w:fill="CFF0FC"/>
            <w:tcMar>
              <w:top w:w="15" w:type="dxa"/>
              <w:left w:w="0" w:type="dxa"/>
              <w:bottom w:w="0" w:type="dxa"/>
              <w:right w:w="15" w:type="dxa"/>
            </w:tcMar>
            <w:hideMark/>
          </w:tcPr>
          <w:p w14:paraId="1C1311B3" w14:textId="77777777" w:rsidR="00000000" w:rsidRDefault="00D017A2">
            <w:pPr>
              <w:pStyle w:val="a3"/>
              <w:spacing w:before="0" w:beforeAutospacing="0" w:after="0" w:afterAutospacing="0"/>
              <w:ind w:left="274"/>
              <w:rPr>
                <w:color w:val="000000"/>
                <w:sz w:val="20"/>
                <w:szCs w:val="20"/>
              </w:rPr>
            </w:pPr>
            <w:r>
              <w:rPr>
                <w:color w:val="000000"/>
                <w:sz w:val="20"/>
                <w:szCs w:val="20"/>
              </w:rPr>
              <w:t>Community</w:t>
            </w:r>
          </w:p>
        </w:tc>
        <w:tc>
          <w:tcPr>
            <w:tcW w:w="86" w:type="pct"/>
            <w:shd w:val="clear" w:color="auto" w:fill="CFF0FC"/>
            <w:tcMar>
              <w:top w:w="15" w:type="dxa"/>
              <w:left w:w="0" w:type="dxa"/>
              <w:bottom w:w="0" w:type="dxa"/>
              <w:right w:w="15" w:type="dxa"/>
            </w:tcMar>
            <w:vAlign w:val="bottom"/>
            <w:hideMark/>
          </w:tcPr>
          <w:p w14:paraId="229AD2D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896B77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940" w:type="pct"/>
            <w:shd w:val="clear" w:color="auto" w:fill="CFF0FC"/>
            <w:noWrap/>
            <w:tcMar>
              <w:top w:w="15" w:type="dxa"/>
              <w:left w:w="0" w:type="dxa"/>
              <w:bottom w:w="0" w:type="dxa"/>
              <w:right w:w="15" w:type="dxa"/>
            </w:tcMar>
            <w:vAlign w:val="bottom"/>
            <w:hideMark/>
          </w:tcPr>
          <w:p w14:paraId="3909A07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4.8</w:t>
            </w:r>
          </w:p>
        </w:tc>
        <w:tc>
          <w:tcPr>
            <w:tcW w:w="50" w:type="pct"/>
            <w:shd w:val="clear" w:color="auto" w:fill="CFF0FC"/>
            <w:noWrap/>
            <w:tcMar>
              <w:top w:w="15" w:type="dxa"/>
              <w:left w:w="0" w:type="dxa"/>
              <w:bottom w:w="0" w:type="dxa"/>
              <w:right w:w="15" w:type="dxa"/>
            </w:tcMar>
            <w:vAlign w:val="bottom"/>
            <w:hideMark/>
          </w:tcPr>
          <w:p w14:paraId="415D79E0"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86" w:type="pct"/>
            <w:shd w:val="clear" w:color="auto" w:fill="CFF0FC"/>
            <w:tcMar>
              <w:top w:w="15" w:type="dxa"/>
              <w:left w:w="0" w:type="dxa"/>
              <w:bottom w:w="0" w:type="dxa"/>
              <w:right w:w="15" w:type="dxa"/>
            </w:tcMar>
            <w:vAlign w:val="bottom"/>
            <w:hideMark/>
          </w:tcPr>
          <w:p w14:paraId="3A196A41"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C0E1E5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839" w:type="pct"/>
            <w:shd w:val="clear" w:color="auto" w:fill="CFF0FC"/>
            <w:noWrap/>
            <w:tcMar>
              <w:top w:w="15" w:type="dxa"/>
              <w:left w:w="0" w:type="dxa"/>
              <w:bottom w:w="0" w:type="dxa"/>
              <w:right w:w="15" w:type="dxa"/>
            </w:tcMar>
            <w:vAlign w:val="bottom"/>
            <w:hideMark/>
          </w:tcPr>
          <w:p w14:paraId="44AE2068" w14:textId="77777777" w:rsidR="00000000" w:rsidRDefault="00D017A2">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CFF0FC"/>
            <w:noWrap/>
            <w:tcMar>
              <w:top w:w="15" w:type="dxa"/>
              <w:left w:w="0" w:type="dxa"/>
              <w:bottom w:w="0" w:type="dxa"/>
              <w:right w:w="15" w:type="dxa"/>
            </w:tcMar>
            <w:vAlign w:val="bottom"/>
            <w:hideMark/>
          </w:tcPr>
          <w:p w14:paraId="671E0FEB"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78" w:type="pct"/>
            <w:shd w:val="clear" w:color="auto" w:fill="CFF0FC"/>
            <w:tcMar>
              <w:top w:w="15" w:type="dxa"/>
              <w:left w:w="0" w:type="dxa"/>
              <w:bottom w:w="0" w:type="dxa"/>
              <w:right w:w="15" w:type="dxa"/>
            </w:tcMar>
            <w:vAlign w:val="bottom"/>
            <w:hideMark/>
          </w:tcPr>
          <w:p w14:paraId="075597EC"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71E84F86" w14:textId="77777777">
        <w:trPr>
          <w:divId w:val="930695931"/>
        </w:trPr>
        <w:tc>
          <w:tcPr>
            <w:tcW w:w="2769" w:type="pct"/>
            <w:shd w:val="clear" w:color="auto" w:fill="FFFFFF"/>
            <w:tcMar>
              <w:top w:w="15" w:type="dxa"/>
              <w:left w:w="0" w:type="dxa"/>
              <w:bottom w:w="0" w:type="dxa"/>
              <w:right w:w="15" w:type="dxa"/>
            </w:tcMar>
            <w:hideMark/>
          </w:tcPr>
          <w:p w14:paraId="37360284" w14:textId="77777777" w:rsidR="00000000" w:rsidRDefault="00D017A2">
            <w:pPr>
              <w:pStyle w:val="a3"/>
              <w:spacing w:before="0" w:beforeAutospacing="0" w:after="0" w:afterAutospacing="0"/>
              <w:ind w:left="274"/>
              <w:rPr>
                <w:color w:val="000000"/>
                <w:sz w:val="20"/>
                <w:szCs w:val="20"/>
              </w:rPr>
            </w:pPr>
            <w:r>
              <w:rPr>
                <w:color w:val="000000"/>
                <w:sz w:val="20"/>
                <w:szCs w:val="20"/>
              </w:rPr>
              <w:t>Properties</w:t>
            </w:r>
          </w:p>
        </w:tc>
        <w:tc>
          <w:tcPr>
            <w:tcW w:w="86" w:type="pct"/>
            <w:shd w:val="clear" w:color="auto" w:fill="FFFFFF"/>
            <w:tcMar>
              <w:top w:w="15" w:type="dxa"/>
              <w:left w:w="0" w:type="dxa"/>
              <w:bottom w:w="0" w:type="dxa"/>
              <w:right w:w="15" w:type="dxa"/>
            </w:tcMar>
            <w:vAlign w:val="bottom"/>
            <w:hideMark/>
          </w:tcPr>
          <w:p w14:paraId="2E0B65F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6543AD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940" w:type="pct"/>
            <w:shd w:val="clear" w:color="auto" w:fill="FFFFFF"/>
            <w:noWrap/>
            <w:tcMar>
              <w:top w:w="15" w:type="dxa"/>
              <w:left w:w="0" w:type="dxa"/>
              <w:bottom w:w="0" w:type="dxa"/>
              <w:right w:w="15" w:type="dxa"/>
            </w:tcMar>
            <w:vAlign w:val="bottom"/>
            <w:hideMark/>
          </w:tcPr>
          <w:p w14:paraId="6861BF6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12.2</w:t>
            </w:r>
          </w:p>
        </w:tc>
        <w:tc>
          <w:tcPr>
            <w:tcW w:w="50" w:type="pct"/>
            <w:shd w:val="clear" w:color="auto" w:fill="FFFFFF"/>
            <w:noWrap/>
            <w:tcMar>
              <w:top w:w="15" w:type="dxa"/>
              <w:left w:w="0" w:type="dxa"/>
              <w:bottom w:w="0" w:type="dxa"/>
              <w:right w:w="15" w:type="dxa"/>
            </w:tcMar>
            <w:vAlign w:val="bottom"/>
            <w:hideMark/>
          </w:tcPr>
          <w:p w14:paraId="08F83A25"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86" w:type="pct"/>
            <w:shd w:val="clear" w:color="auto" w:fill="FFFFFF"/>
            <w:tcMar>
              <w:top w:w="15" w:type="dxa"/>
              <w:left w:w="0" w:type="dxa"/>
              <w:bottom w:w="0" w:type="dxa"/>
              <w:right w:w="15" w:type="dxa"/>
            </w:tcMar>
            <w:vAlign w:val="bottom"/>
            <w:hideMark/>
          </w:tcPr>
          <w:p w14:paraId="35DB569D"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A968F3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839" w:type="pct"/>
            <w:shd w:val="clear" w:color="auto" w:fill="FFFFFF"/>
            <w:noWrap/>
            <w:tcMar>
              <w:top w:w="15" w:type="dxa"/>
              <w:left w:w="0" w:type="dxa"/>
              <w:bottom w:w="0" w:type="dxa"/>
              <w:right w:w="15" w:type="dxa"/>
            </w:tcMar>
            <w:vAlign w:val="bottom"/>
            <w:hideMark/>
          </w:tcPr>
          <w:p w14:paraId="3D010414" w14:textId="77777777" w:rsidR="00000000" w:rsidRDefault="00D017A2">
            <w:pPr>
              <w:pStyle w:val="a3"/>
              <w:spacing w:before="0" w:beforeAutospacing="0" w:after="0" w:afterAutospacing="0"/>
              <w:jc w:val="right"/>
              <w:rPr>
                <w:color w:val="000000"/>
                <w:sz w:val="20"/>
                <w:szCs w:val="20"/>
              </w:rPr>
            </w:pPr>
            <w:r>
              <w:rPr>
                <w:color w:val="000000"/>
                <w:sz w:val="20"/>
                <w:szCs w:val="20"/>
              </w:rPr>
              <w:t>9.7</w:t>
            </w:r>
          </w:p>
        </w:tc>
        <w:tc>
          <w:tcPr>
            <w:tcW w:w="50" w:type="pct"/>
            <w:shd w:val="clear" w:color="auto" w:fill="FFFFFF"/>
            <w:noWrap/>
            <w:tcMar>
              <w:top w:w="15" w:type="dxa"/>
              <w:left w:w="0" w:type="dxa"/>
              <w:bottom w:w="0" w:type="dxa"/>
              <w:right w:w="15" w:type="dxa"/>
            </w:tcMar>
            <w:vAlign w:val="bottom"/>
            <w:hideMark/>
          </w:tcPr>
          <w:p w14:paraId="6B063799"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78" w:type="pct"/>
            <w:shd w:val="clear" w:color="auto" w:fill="FFFFFF"/>
            <w:tcMar>
              <w:top w:w="15" w:type="dxa"/>
              <w:left w:w="0" w:type="dxa"/>
              <w:bottom w:w="0" w:type="dxa"/>
              <w:right w:w="15" w:type="dxa"/>
            </w:tcMar>
            <w:vAlign w:val="bottom"/>
            <w:hideMark/>
          </w:tcPr>
          <w:p w14:paraId="688FDB98" w14:textId="77777777" w:rsidR="00000000" w:rsidRDefault="00D017A2">
            <w:pPr>
              <w:pStyle w:val="a3"/>
              <w:spacing w:before="0" w:beforeAutospacing="0" w:after="0" w:afterAutospacing="0"/>
              <w:rPr>
                <w:color w:val="000000"/>
                <w:sz w:val="2"/>
                <w:szCs w:val="2"/>
              </w:rPr>
            </w:pPr>
            <w:r>
              <w:rPr>
                <w:color w:val="000000"/>
                <w:sz w:val="2"/>
                <w:szCs w:val="2"/>
              </w:rPr>
              <w:t> </w:t>
            </w:r>
          </w:p>
        </w:tc>
      </w:tr>
    </w:tbl>
    <w:p w14:paraId="783FCACD" w14:textId="77777777" w:rsidR="00000000" w:rsidRDefault="00D017A2">
      <w:pPr>
        <w:pStyle w:val="a3"/>
        <w:spacing w:before="360" w:beforeAutospacing="0" w:after="0" w:afterAutospacing="0"/>
        <w:jc w:val="both"/>
        <w:rPr>
          <w:b/>
          <w:bCs/>
          <w:i/>
          <w:iCs/>
          <w:sz w:val="20"/>
          <w:szCs w:val="20"/>
        </w:rPr>
      </w:pPr>
      <w:r>
        <w:rPr>
          <w:b/>
          <w:bCs/>
          <w:i/>
          <w:iCs/>
          <w:sz w:val="20"/>
          <w:szCs w:val="20"/>
        </w:rPr>
        <w:t>Facility Operations</w:t>
      </w:r>
    </w:p>
    <w:p w14:paraId="425415E1" w14:textId="77777777" w:rsidR="00000000" w:rsidRDefault="00D017A2">
      <w:pPr>
        <w:pStyle w:val="a3"/>
        <w:spacing w:before="120" w:beforeAutospacing="0" w:after="0" w:afterAutospacing="0"/>
        <w:jc w:val="both"/>
        <w:rPr>
          <w:sz w:val="20"/>
          <w:szCs w:val="20"/>
        </w:rPr>
      </w:pPr>
      <w:r>
        <w:rPr>
          <w:sz w:val="20"/>
          <w:szCs w:val="20"/>
        </w:rPr>
        <w:t>A key performance indicator we use to measure the revenue and expenses associated with the operation of the correctional, detention, and residential reentry facilities we own or manage is expressed in terms of a compensated man-day, which represents the re</w:t>
      </w:r>
      <w:r>
        <w:rPr>
          <w:sz w:val="20"/>
          <w:szCs w:val="20"/>
        </w:rPr>
        <w:t>venue we generate and expenses we incur for one offender for one calendar day.  Revenue and expenses per compensated man-day are computed by dividing facility revenue and expenses by the total number of compensated man-days during the period.  A compensate</w:t>
      </w:r>
      <w:r>
        <w:rPr>
          <w:sz w:val="20"/>
          <w:szCs w:val="20"/>
        </w:rPr>
        <w:t>d man-day represents a calendar day for which we are paid for the occupancy of an offender. We believe the measurement is useful because we are compensated for operating and managing facilities at an offender per diem rate based upon actual or minimum guar</w:t>
      </w:r>
      <w:r>
        <w:rPr>
          <w:sz w:val="20"/>
          <w:szCs w:val="20"/>
        </w:rPr>
        <w:t>anteed occupancy levels.  We also measure our costs on a per compensated man-day basis, which is largely dependent upon the number of offenders we accommodate.  Further, per compensated man-day measurements are also used to estimate our potential profitabi</w:t>
      </w:r>
      <w:r>
        <w:rPr>
          <w:sz w:val="20"/>
          <w:szCs w:val="20"/>
        </w:rPr>
        <w:t>lity based on certain occupancy levels relative to design capacity.  Revenue and expenses per compensated man-day for all of the correctional, detention, and residential reentry facilities placed into service that we owned or managed, exclusive of those he</w:t>
      </w:r>
      <w:r>
        <w:rPr>
          <w:sz w:val="20"/>
          <w:szCs w:val="20"/>
        </w:rPr>
        <w:t>ld for lease, and for TransCor were as follows for the three months ended March 31, 2020 and 2019:</w:t>
      </w:r>
    </w:p>
    <w:p w14:paraId="2ED838DF" w14:textId="77777777" w:rsidR="00000000" w:rsidRDefault="00D017A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873"/>
        <w:gridCol w:w="65"/>
        <w:gridCol w:w="115"/>
        <w:gridCol w:w="889"/>
        <w:gridCol w:w="215"/>
        <w:gridCol w:w="65"/>
        <w:gridCol w:w="115"/>
        <w:gridCol w:w="891"/>
        <w:gridCol w:w="182"/>
        <w:gridCol w:w="65"/>
      </w:tblGrid>
      <w:tr w:rsidR="00000000" w14:paraId="086CBD17" w14:textId="77777777">
        <w:trPr>
          <w:divId w:val="1883320150"/>
        </w:trPr>
        <w:tc>
          <w:tcPr>
            <w:tcW w:w="3295" w:type="pct"/>
            <w:shd w:val="clear" w:color="auto" w:fill="FFFFFF"/>
            <w:tcMar>
              <w:top w:w="15" w:type="dxa"/>
              <w:left w:w="0" w:type="dxa"/>
              <w:bottom w:w="0" w:type="dxa"/>
              <w:right w:w="15" w:type="dxa"/>
            </w:tcMar>
            <w:vAlign w:val="bottom"/>
            <w:hideMark/>
          </w:tcPr>
          <w:p w14:paraId="380A9E93" w14:textId="77777777" w:rsidR="00000000" w:rsidRDefault="00D017A2">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14:paraId="0A7245E5"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1494" w:type="pct"/>
            <w:gridSpan w:val="6"/>
            <w:tcBorders>
              <w:bottom w:val="single" w:sz="6" w:space="0" w:color="000000"/>
            </w:tcBorders>
            <w:shd w:val="clear" w:color="auto" w:fill="FFFFFF"/>
            <w:tcMar>
              <w:top w:w="15" w:type="dxa"/>
              <w:left w:w="0" w:type="dxa"/>
              <w:bottom w:w="0" w:type="dxa"/>
              <w:right w:w="15" w:type="dxa"/>
            </w:tcMar>
            <w:vAlign w:val="bottom"/>
            <w:hideMark/>
          </w:tcPr>
          <w:p w14:paraId="5CF02986"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For the Three Months Ended</w:t>
            </w:r>
          </w:p>
          <w:p w14:paraId="0475D087"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14:paraId="36CD6C2A"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14:paraId="01BB45AD"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6987E5B6" w14:textId="77777777">
        <w:trPr>
          <w:divId w:val="1883320150"/>
        </w:trPr>
        <w:tc>
          <w:tcPr>
            <w:tcW w:w="3295" w:type="pct"/>
            <w:shd w:val="clear" w:color="auto" w:fill="FFFFFF"/>
            <w:tcMar>
              <w:top w:w="15" w:type="dxa"/>
              <w:left w:w="0" w:type="dxa"/>
              <w:bottom w:w="0" w:type="dxa"/>
              <w:right w:w="15" w:type="dxa"/>
            </w:tcMar>
            <w:vAlign w:val="bottom"/>
            <w:hideMark/>
          </w:tcPr>
          <w:p w14:paraId="4E9EDA86"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14:paraId="3F3215DF"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68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F7DD656"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1994A8A4"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771657BE"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68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F310EC2"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080FF056"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14:paraId="6683CE22"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12AC1607" w14:textId="77777777">
        <w:trPr>
          <w:divId w:val="1883320150"/>
        </w:trPr>
        <w:tc>
          <w:tcPr>
            <w:tcW w:w="3295" w:type="pct"/>
            <w:shd w:val="clear" w:color="auto" w:fill="CFF0FC"/>
            <w:tcMar>
              <w:top w:w="15" w:type="dxa"/>
              <w:left w:w="0" w:type="dxa"/>
              <w:bottom w:w="0" w:type="dxa"/>
              <w:right w:w="15" w:type="dxa"/>
            </w:tcMar>
            <w:hideMark/>
          </w:tcPr>
          <w:p w14:paraId="1D845E85" w14:textId="77777777" w:rsidR="00000000" w:rsidRDefault="00D017A2">
            <w:pPr>
              <w:pStyle w:val="a3"/>
              <w:spacing w:before="0" w:beforeAutospacing="0" w:after="0" w:afterAutospacing="0"/>
              <w:rPr>
                <w:color w:val="000000"/>
                <w:sz w:val="20"/>
                <w:szCs w:val="20"/>
              </w:rPr>
            </w:pPr>
            <w:r>
              <w:rPr>
                <w:color w:val="000000"/>
                <w:sz w:val="20"/>
                <w:szCs w:val="20"/>
              </w:rPr>
              <w:t>Revenue per compensated man-day</w:t>
            </w:r>
          </w:p>
        </w:tc>
        <w:tc>
          <w:tcPr>
            <w:tcW w:w="79" w:type="pct"/>
            <w:shd w:val="clear" w:color="auto" w:fill="CFF0FC"/>
            <w:tcMar>
              <w:top w:w="15" w:type="dxa"/>
              <w:left w:w="0" w:type="dxa"/>
              <w:bottom w:w="0" w:type="dxa"/>
              <w:right w:w="15" w:type="dxa"/>
            </w:tcMar>
            <w:vAlign w:val="bottom"/>
            <w:hideMark/>
          </w:tcPr>
          <w:p w14:paraId="7A2AE14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A10DC72"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32" w:type="pct"/>
            <w:tcBorders>
              <w:top w:val="single" w:sz="6" w:space="0" w:color="000000"/>
            </w:tcBorders>
            <w:shd w:val="clear" w:color="auto" w:fill="CFF0FC"/>
            <w:noWrap/>
            <w:tcMar>
              <w:top w:w="15" w:type="dxa"/>
              <w:left w:w="0" w:type="dxa"/>
              <w:bottom w:w="0" w:type="dxa"/>
              <w:right w:w="15" w:type="dxa"/>
            </w:tcMar>
            <w:vAlign w:val="bottom"/>
            <w:hideMark/>
          </w:tcPr>
          <w:p w14:paraId="53E5ED3C"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81.92</w:t>
            </w:r>
          </w:p>
        </w:tc>
        <w:tc>
          <w:tcPr>
            <w:tcW w:w="50" w:type="pct"/>
            <w:shd w:val="clear" w:color="auto" w:fill="CFF0FC"/>
            <w:noWrap/>
            <w:tcMar>
              <w:top w:w="15" w:type="dxa"/>
              <w:left w:w="0" w:type="dxa"/>
              <w:bottom w:w="0" w:type="dxa"/>
              <w:right w:w="15" w:type="dxa"/>
            </w:tcMar>
            <w:vAlign w:val="bottom"/>
            <w:hideMark/>
          </w:tcPr>
          <w:p w14:paraId="36CAFF3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24AEF5A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7137C88"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32" w:type="pct"/>
            <w:tcBorders>
              <w:top w:val="single" w:sz="6" w:space="0" w:color="000000"/>
            </w:tcBorders>
            <w:shd w:val="clear" w:color="auto" w:fill="CFF0FC"/>
            <w:noWrap/>
            <w:tcMar>
              <w:top w:w="15" w:type="dxa"/>
              <w:left w:w="0" w:type="dxa"/>
              <w:bottom w:w="0" w:type="dxa"/>
              <w:right w:w="15" w:type="dxa"/>
            </w:tcMar>
            <w:vAlign w:val="bottom"/>
            <w:hideMark/>
          </w:tcPr>
          <w:p w14:paraId="719D5E52" w14:textId="77777777" w:rsidR="00000000" w:rsidRDefault="00D017A2">
            <w:pPr>
              <w:pStyle w:val="a3"/>
              <w:spacing w:before="0" w:beforeAutospacing="0" w:after="0" w:afterAutospacing="0"/>
              <w:jc w:val="right"/>
              <w:rPr>
                <w:color w:val="000000"/>
                <w:sz w:val="20"/>
                <w:szCs w:val="20"/>
              </w:rPr>
            </w:pPr>
            <w:r>
              <w:rPr>
                <w:color w:val="000000"/>
                <w:sz w:val="20"/>
                <w:szCs w:val="20"/>
              </w:rPr>
              <w:t>78.37</w:t>
            </w:r>
          </w:p>
        </w:tc>
        <w:tc>
          <w:tcPr>
            <w:tcW w:w="50" w:type="pct"/>
            <w:shd w:val="clear" w:color="auto" w:fill="CFF0FC"/>
            <w:noWrap/>
            <w:tcMar>
              <w:top w:w="15" w:type="dxa"/>
              <w:left w:w="0" w:type="dxa"/>
              <w:bottom w:w="0" w:type="dxa"/>
              <w:right w:w="15" w:type="dxa"/>
            </w:tcMar>
            <w:vAlign w:val="bottom"/>
            <w:hideMark/>
          </w:tcPr>
          <w:p w14:paraId="3D3865B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37A366D0"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D09881F" w14:textId="77777777">
        <w:trPr>
          <w:divId w:val="1883320150"/>
        </w:trPr>
        <w:tc>
          <w:tcPr>
            <w:tcW w:w="3295" w:type="pct"/>
            <w:shd w:val="clear" w:color="auto" w:fill="FFFFFF"/>
            <w:tcMar>
              <w:top w:w="15" w:type="dxa"/>
              <w:left w:w="0" w:type="dxa"/>
              <w:bottom w:w="0" w:type="dxa"/>
              <w:right w:w="15" w:type="dxa"/>
            </w:tcMar>
            <w:hideMark/>
          </w:tcPr>
          <w:p w14:paraId="6ED5C390" w14:textId="77777777" w:rsidR="00000000" w:rsidRDefault="00D017A2">
            <w:pPr>
              <w:pStyle w:val="a3"/>
              <w:spacing w:before="0" w:beforeAutospacing="0" w:after="0" w:afterAutospacing="0"/>
              <w:rPr>
                <w:color w:val="000000"/>
                <w:sz w:val="20"/>
                <w:szCs w:val="20"/>
              </w:rPr>
            </w:pPr>
            <w:r>
              <w:rPr>
                <w:color w:val="000000"/>
                <w:sz w:val="20"/>
                <w:szCs w:val="20"/>
              </w:rPr>
              <w:t>Operating expenses per compensated man-day:</w:t>
            </w:r>
          </w:p>
        </w:tc>
        <w:tc>
          <w:tcPr>
            <w:tcW w:w="79" w:type="pct"/>
            <w:shd w:val="clear" w:color="auto" w:fill="FFFFFF"/>
            <w:tcMar>
              <w:top w:w="15" w:type="dxa"/>
              <w:left w:w="0" w:type="dxa"/>
              <w:bottom w:w="0" w:type="dxa"/>
              <w:right w:w="15" w:type="dxa"/>
            </w:tcMar>
            <w:vAlign w:val="bottom"/>
            <w:hideMark/>
          </w:tcPr>
          <w:p w14:paraId="19BC4DE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8060BB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shd w:val="clear" w:color="auto" w:fill="FFFFFF"/>
            <w:noWrap/>
            <w:tcMar>
              <w:top w:w="15" w:type="dxa"/>
              <w:left w:w="0" w:type="dxa"/>
              <w:bottom w:w="0" w:type="dxa"/>
              <w:right w:w="15" w:type="dxa"/>
            </w:tcMar>
            <w:vAlign w:val="bottom"/>
            <w:hideMark/>
          </w:tcPr>
          <w:p w14:paraId="4AFC08B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1E6B51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4ABDE2B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1AF322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shd w:val="clear" w:color="auto" w:fill="FFFFFF"/>
            <w:noWrap/>
            <w:tcMar>
              <w:top w:w="15" w:type="dxa"/>
              <w:left w:w="0" w:type="dxa"/>
              <w:bottom w:w="0" w:type="dxa"/>
              <w:right w:w="15" w:type="dxa"/>
            </w:tcMar>
            <w:vAlign w:val="bottom"/>
            <w:hideMark/>
          </w:tcPr>
          <w:p w14:paraId="69244B20"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062EAC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5DD4F00A"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67D1745" w14:textId="77777777">
        <w:trPr>
          <w:divId w:val="1883320150"/>
        </w:trPr>
        <w:tc>
          <w:tcPr>
            <w:tcW w:w="3295" w:type="pct"/>
            <w:shd w:val="clear" w:color="auto" w:fill="CFF0FC"/>
            <w:tcMar>
              <w:top w:w="15" w:type="dxa"/>
              <w:left w:w="0" w:type="dxa"/>
              <w:bottom w:w="0" w:type="dxa"/>
              <w:right w:w="15" w:type="dxa"/>
            </w:tcMar>
            <w:hideMark/>
          </w:tcPr>
          <w:p w14:paraId="01B7FAF6" w14:textId="77777777" w:rsidR="00000000" w:rsidRDefault="00D017A2">
            <w:pPr>
              <w:pStyle w:val="a3"/>
              <w:spacing w:before="0" w:beforeAutospacing="0" w:after="0" w:afterAutospacing="0"/>
              <w:ind w:left="274"/>
              <w:rPr>
                <w:color w:val="000000"/>
                <w:sz w:val="20"/>
                <w:szCs w:val="20"/>
              </w:rPr>
            </w:pPr>
            <w:r>
              <w:rPr>
                <w:color w:val="000000"/>
                <w:sz w:val="20"/>
                <w:szCs w:val="20"/>
              </w:rPr>
              <w:t>Fixed expense</w:t>
            </w:r>
          </w:p>
        </w:tc>
        <w:tc>
          <w:tcPr>
            <w:tcW w:w="79" w:type="pct"/>
            <w:shd w:val="clear" w:color="auto" w:fill="CFF0FC"/>
            <w:tcMar>
              <w:top w:w="15" w:type="dxa"/>
              <w:left w:w="0" w:type="dxa"/>
              <w:bottom w:w="0" w:type="dxa"/>
              <w:right w:w="15" w:type="dxa"/>
            </w:tcMar>
            <w:vAlign w:val="bottom"/>
            <w:hideMark/>
          </w:tcPr>
          <w:p w14:paraId="0A235FD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A20CF5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shd w:val="clear" w:color="auto" w:fill="CFF0FC"/>
            <w:noWrap/>
            <w:tcMar>
              <w:top w:w="15" w:type="dxa"/>
              <w:left w:w="0" w:type="dxa"/>
              <w:bottom w:w="0" w:type="dxa"/>
              <w:right w:w="15" w:type="dxa"/>
            </w:tcMar>
            <w:vAlign w:val="bottom"/>
            <w:hideMark/>
          </w:tcPr>
          <w:p w14:paraId="27BE2BD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45.43</w:t>
            </w:r>
          </w:p>
        </w:tc>
        <w:tc>
          <w:tcPr>
            <w:tcW w:w="50" w:type="pct"/>
            <w:shd w:val="clear" w:color="auto" w:fill="CFF0FC"/>
            <w:noWrap/>
            <w:tcMar>
              <w:top w:w="15" w:type="dxa"/>
              <w:left w:w="0" w:type="dxa"/>
              <w:bottom w:w="0" w:type="dxa"/>
              <w:right w:w="15" w:type="dxa"/>
            </w:tcMar>
            <w:vAlign w:val="bottom"/>
            <w:hideMark/>
          </w:tcPr>
          <w:p w14:paraId="45A47E0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5283717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7A5A2E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shd w:val="clear" w:color="auto" w:fill="CFF0FC"/>
            <w:noWrap/>
            <w:tcMar>
              <w:top w:w="15" w:type="dxa"/>
              <w:left w:w="0" w:type="dxa"/>
              <w:bottom w:w="0" w:type="dxa"/>
              <w:right w:w="15" w:type="dxa"/>
            </w:tcMar>
            <w:vAlign w:val="bottom"/>
            <w:hideMark/>
          </w:tcPr>
          <w:p w14:paraId="486821C2" w14:textId="77777777" w:rsidR="00000000" w:rsidRDefault="00D017A2">
            <w:pPr>
              <w:pStyle w:val="a3"/>
              <w:spacing w:before="0" w:beforeAutospacing="0" w:after="0" w:afterAutospacing="0"/>
              <w:jc w:val="right"/>
              <w:rPr>
                <w:color w:val="000000"/>
                <w:sz w:val="20"/>
                <w:szCs w:val="20"/>
              </w:rPr>
            </w:pPr>
            <w:r>
              <w:rPr>
                <w:color w:val="000000"/>
                <w:sz w:val="20"/>
                <w:szCs w:val="20"/>
              </w:rPr>
              <w:t>41.40</w:t>
            </w:r>
          </w:p>
        </w:tc>
        <w:tc>
          <w:tcPr>
            <w:tcW w:w="50" w:type="pct"/>
            <w:shd w:val="clear" w:color="auto" w:fill="CFF0FC"/>
            <w:noWrap/>
            <w:tcMar>
              <w:top w:w="15" w:type="dxa"/>
              <w:left w:w="0" w:type="dxa"/>
              <w:bottom w:w="0" w:type="dxa"/>
              <w:right w:w="15" w:type="dxa"/>
            </w:tcMar>
            <w:vAlign w:val="bottom"/>
            <w:hideMark/>
          </w:tcPr>
          <w:p w14:paraId="5DE3EA2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0B9A38AE"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A834C28" w14:textId="77777777">
        <w:trPr>
          <w:divId w:val="1883320150"/>
        </w:trPr>
        <w:tc>
          <w:tcPr>
            <w:tcW w:w="3295" w:type="pct"/>
            <w:shd w:val="clear" w:color="auto" w:fill="FFFFFF"/>
            <w:tcMar>
              <w:top w:w="15" w:type="dxa"/>
              <w:left w:w="0" w:type="dxa"/>
              <w:bottom w:w="0" w:type="dxa"/>
              <w:right w:w="15" w:type="dxa"/>
            </w:tcMar>
            <w:hideMark/>
          </w:tcPr>
          <w:p w14:paraId="77F28469" w14:textId="77777777" w:rsidR="00000000" w:rsidRDefault="00D017A2">
            <w:pPr>
              <w:pStyle w:val="a3"/>
              <w:spacing w:before="0" w:beforeAutospacing="0" w:after="0" w:afterAutospacing="0"/>
              <w:ind w:left="274"/>
              <w:rPr>
                <w:color w:val="000000"/>
                <w:sz w:val="20"/>
                <w:szCs w:val="20"/>
              </w:rPr>
            </w:pPr>
            <w:r>
              <w:rPr>
                <w:color w:val="000000"/>
                <w:sz w:val="20"/>
                <w:szCs w:val="20"/>
              </w:rPr>
              <w:t>Variable expense</w:t>
            </w:r>
          </w:p>
        </w:tc>
        <w:tc>
          <w:tcPr>
            <w:tcW w:w="79" w:type="pct"/>
            <w:shd w:val="clear" w:color="auto" w:fill="FFFFFF"/>
            <w:tcMar>
              <w:top w:w="15" w:type="dxa"/>
              <w:left w:w="0" w:type="dxa"/>
              <w:bottom w:w="0" w:type="dxa"/>
              <w:right w:w="15" w:type="dxa"/>
            </w:tcMar>
            <w:vAlign w:val="bottom"/>
            <w:hideMark/>
          </w:tcPr>
          <w:p w14:paraId="2DCEA1E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B25511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tcBorders>
              <w:bottom w:val="single" w:sz="6" w:space="0" w:color="000000"/>
            </w:tcBorders>
            <w:shd w:val="clear" w:color="auto" w:fill="FFFFFF"/>
            <w:noWrap/>
            <w:tcMar>
              <w:top w:w="15" w:type="dxa"/>
              <w:left w:w="0" w:type="dxa"/>
              <w:bottom w:w="0" w:type="dxa"/>
              <w:right w:w="15" w:type="dxa"/>
            </w:tcMar>
            <w:vAlign w:val="bottom"/>
            <w:hideMark/>
          </w:tcPr>
          <w:p w14:paraId="11A5A29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16.36</w:t>
            </w:r>
          </w:p>
        </w:tc>
        <w:tc>
          <w:tcPr>
            <w:tcW w:w="50" w:type="pct"/>
            <w:shd w:val="clear" w:color="auto" w:fill="FFFFFF"/>
            <w:noWrap/>
            <w:tcMar>
              <w:top w:w="15" w:type="dxa"/>
              <w:left w:w="0" w:type="dxa"/>
              <w:bottom w:w="0" w:type="dxa"/>
              <w:right w:w="15" w:type="dxa"/>
            </w:tcMar>
            <w:vAlign w:val="bottom"/>
            <w:hideMark/>
          </w:tcPr>
          <w:p w14:paraId="1A5B922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4602184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96AA4F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tcBorders>
              <w:bottom w:val="single" w:sz="6" w:space="0" w:color="000000"/>
            </w:tcBorders>
            <w:shd w:val="clear" w:color="auto" w:fill="FFFFFF"/>
            <w:noWrap/>
            <w:tcMar>
              <w:top w:w="15" w:type="dxa"/>
              <w:left w:w="0" w:type="dxa"/>
              <w:bottom w:w="0" w:type="dxa"/>
              <w:right w:w="15" w:type="dxa"/>
            </w:tcMar>
            <w:vAlign w:val="bottom"/>
            <w:hideMark/>
          </w:tcPr>
          <w:p w14:paraId="6B47D958" w14:textId="77777777" w:rsidR="00000000" w:rsidRDefault="00D017A2">
            <w:pPr>
              <w:pStyle w:val="a3"/>
              <w:spacing w:before="0" w:beforeAutospacing="0" w:after="0" w:afterAutospacing="0"/>
              <w:jc w:val="right"/>
              <w:rPr>
                <w:color w:val="000000"/>
                <w:sz w:val="20"/>
                <w:szCs w:val="20"/>
              </w:rPr>
            </w:pPr>
            <w:r>
              <w:rPr>
                <w:color w:val="000000"/>
                <w:sz w:val="20"/>
                <w:szCs w:val="20"/>
              </w:rPr>
              <w:t>15.63</w:t>
            </w:r>
          </w:p>
        </w:tc>
        <w:tc>
          <w:tcPr>
            <w:tcW w:w="50" w:type="pct"/>
            <w:shd w:val="clear" w:color="auto" w:fill="FFFFFF"/>
            <w:noWrap/>
            <w:tcMar>
              <w:top w:w="15" w:type="dxa"/>
              <w:left w:w="0" w:type="dxa"/>
              <w:bottom w:w="0" w:type="dxa"/>
              <w:right w:w="15" w:type="dxa"/>
            </w:tcMar>
            <w:vAlign w:val="bottom"/>
            <w:hideMark/>
          </w:tcPr>
          <w:p w14:paraId="3E69EC9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00A66527"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9C942E3" w14:textId="77777777">
        <w:trPr>
          <w:divId w:val="1883320150"/>
        </w:trPr>
        <w:tc>
          <w:tcPr>
            <w:tcW w:w="3295" w:type="pct"/>
            <w:shd w:val="clear" w:color="auto" w:fill="CFF0FC"/>
            <w:tcMar>
              <w:top w:w="15" w:type="dxa"/>
              <w:left w:w="0" w:type="dxa"/>
              <w:bottom w:w="0" w:type="dxa"/>
              <w:right w:w="15" w:type="dxa"/>
            </w:tcMar>
            <w:hideMark/>
          </w:tcPr>
          <w:p w14:paraId="6A0D5CD7" w14:textId="77777777" w:rsidR="00000000" w:rsidRDefault="00D017A2">
            <w:pPr>
              <w:pStyle w:val="a3"/>
              <w:spacing w:before="0" w:beforeAutospacing="0" w:after="0" w:afterAutospacing="0"/>
              <w:ind w:left="547"/>
              <w:rPr>
                <w:color w:val="000000"/>
                <w:sz w:val="20"/>
                <w:szCs w:val="20"/>
              </w:rPr>
            </w:pPr>
            <w:r>
              <w:rPr>
                <w:color w:val="000000"/>
                <w:sz w:val="20"/>
                <w:szCs w:val="20"/>
              </w:rPr>
              <w:t>Total</w:t>
            </w:r>
          </w:p>
        </w:tc>
        <w:tc>
          <w:tcPr>
            <w:tcW w:w="79" w:type="pct"/>
            <w:shd w:val="clear" w:color="auto" w:fill="CFF0FC"/>
            <w:tcMar>
              <w:top w:w="15" w:type="dxa"/>
              <w:left w:w="0" w:type="dxa"/>
              <w:bottom w:w="0" w:type="dxa"/>
              <w:right w:w="15" w:type="dxa"/>
            </w:tcMar>
            <w:vAlign w:val="bottom"/>
            <w:hideMark/>
          </w:tcPr>
          <w:p w14:paraId="1DAFA64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68B68E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D44681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61.79</w:t>
            </w:r>
          </w:p>
        </w:tc>
        <w:tc>
          <w:tcPr>
            <w:tcW w:w="50" w:type="pct"/>
            <w:shd w:val="clear" w:color="auto" w:fill="CFF0FC"/>
            <w:noWrap/>
            <w:tcMar>
              <w:top w:w="15" w:type="dxa"/>
              <w:left w:w="0" w:type="dxa"/>
              <w:bottom w:w="0" w:type="dxa"/>
              <w:right w:w="15" w:type="dxa"/>
            </w:tcMar>
            <w:vAlign w:val="bottom"/>
            <w:hideMark/>
          </w:tcPr>
          <w:p w14:paraId="245941A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0F383F3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BDF015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54456CE" w14:textId="77777777" w:rsidR="00000000" w:rsidRDefault="00D017A2">
            <w:pPr>
              <w:pStyle w:val="a3"/>
              <w:spacing w:before="0" w:beforeAutospacing="0" w:after="0" w:afterAutospacing="0"/>
              <w:jc w:val="right"/>
              <w:rPr>
                <w:color w:val="000000"/>
                <w:sz w:val="20"/>
                <w:szCs w:val="20"/>
              </w:rPr>
            </w:pPr>
            <w:r>
              <w:rPr>
                <w:color w:val="000000"/>
                <w:sz w:val="20"/>
                <w:szCs w:val="20"/>
              </w:rPr>
              <w:t>57.03</w:t>
            </w:r>
          </w:p>
        </w:tc>
        <w:tc>
          <w:tcPr>
            <w:tcW w:w="50" w:type="pct"/>
            <w:shd w:val="clear" w:color="auto" w:fill="CFF0FC"/>
            <w:noWrap/>
            <w:tcMar>
              <w:top w:w="15" w:type="dxa"/>
              <w:left w:w="0" w:type="dxa"/>
              <w:bottom w:w="0" w:type="dxa"/>
              <w:right w:w="15" w:type="dxa"/>
            </w:tcMar>
            <w:vAlign w:val="bottom"/>
            <w:hideMark/>
          </w:tcPr>
          <w:p w14:paraId="19C2E6C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651CB7EF"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268F3E1" w14:textId="77777777">
        <w:trPr>
          <w:divId w:val="1883320150"/>
        </w:trPr>
        <w:tc>
          <w:tcPr>
            <w:tcW w:w="3295" w:type="pct"/>
            <w:shd w:val="clear" w:color="auto" w:fill="FFFFFF"/>
            <w:tcMar>
              <w:top w:w="15" w:type="dxa"/>
              <w:left w:w="0" w:type="dxa"/>
              <w:bottom w:w="0" w:type="dxa"/>
              <w:right w:w="15" w:type="dxa"/>
            </w:tcMar>
            <w:hideMark/>
          </w:tcPr>
          <w:p w14:paraId="5917C9FE" w14:textId="77777777" w:rsidR="00000000" w:rsidRDefault="00D017A2">
            <w:pPr>
              <w:pStyle w:val="a3"/>
              <w:spacing w:before="0" w:beforeAutospacing="0" w:after="0" w:afterAutospacing="0"/>
              <w:rPr>
                <w:color w:val="000000"/>
                <w:sz w:val="20"/>
                <w:szCs w:val="20"/>
              </w:rPr>
            </w:pPr>
            <w:r>
              <w:rPr>
                <w:color w:val="000000"/>
                <w:sz w:val="20"/>
                <w:szCs w:val="20"/>
              </w:rPr>
              <w:t>Operating income per compensated man-day</w:t>
            </w:r>
          </w:p>
        </w:tc>
        <w:tc>
          <w:tcPr>
            <w:tcW w:w="79" w:type="pct"/>
            <w:shd w:val="clear" w:color="auto" w:fill="FFFFFF"/>
            <w:tcMar>
              <w:top w:w="15" w:type="dxa"/>
              <w:left w:w="0" w:type="dxa"/>
              <w:bottom w:w="0" w:type="dxa"/>
              <w:right w:w="15" w:type="dxa"/>
            </w:tcMar>
            <w:vAlign w:val="bottom"/>
            <w:hideMark/>
          </w:tcPr>
          <w:p w14:paraId="00ACF2B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5E7F701"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3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EFB8E6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20.13</w:t>
            </w:r>
          </w:p>
        </w:tc>
        <w:tc>
          <w:tcPr>
            <w:tcW w:w="50" w:type="pct"/>
            <w:shd w:val="clear" w:color="auto" w:fill="FFFFFF"/>
            <w:noWrap/>
            <w:tcMar>
              <w:top w:w="15" w:type="dxa"/>
              <w:left w:w="0" w:type="dxa"/>
              <w:bottom w:w="0" w:type="dxa"/>
              <w:right w:w="15" w:type="dxa"/>
            </w:tcMar>
            <w:vAlign w:val="bottom"/>
            <w:hideMark/>
          </w:tcPr>
          <w:p w14:paraId="0392A46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2BB9A03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B44B7FD"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3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65317BF" w14:textId="77777777" w:rsidR="00000000" w:rsidRDefault="00D017A2">
            <w:pPr>
              <w:pStyle w:val="a3"/>
              <w:spacing w:before="0" w:beforeAutospacing="0" w:after="0" w:afterAutospacing="0"/>
              <w:jc w:val="right"/>
              <w:rPr>
                <w:color w:val="000000"/>
                <w:sz w:val="20"/>
                <w:szCs w:val="20"/>
              </w:rPr>
            </w:pPr>
            <w:r>
              <w:rPr>
                <w:color w:val="000000"/>
                <w:sz w:val="20"/>
                <w:szCs w:val="20"/>
              </w:rPr>
              <w:t>21.34</w:t>
            </w:r>
          </w:p>
        </w:tc>
        <w:tc>
          <w:tcPr>
            <w:tcW w:w="50" w:type="pct"/>
            <w:shd w:val="clear" w:color="auto" w:fill="FFFFFF"/>
            <w:noWrap/>
            <w:tcMar>
              <w:top w:w="15" w:type="dxa"/>
              <w:left w:w="0" w:type="dxa"/>
              <w:bottom w:w="0" w:type="dxa"/>
              <w:right w:w="15" w:type="dxa"/>
            </w:tcMar>
            <w:vAlign w:val="bottom"/>
            <w:hideMark/>
          </w:tcPr>
          <w:p w14:paraId="1CC2F0B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7D9A457E"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2E9084C" w14:textId="77777777">
        <w:trPr>
          <w:divId w:val="1883320150"/>
        </w:trPr>
        <w:tc>
          <w:tcPr>
            <w:tcW w:w="3295" w:type="pct"/>
            <w:shd w:val="clear" w:color="auto" w:fill="CFF0FC"/>
            <w:tcMar>
              <w:top w:w="15" w:type="dxa"/>
              <w:left w:w="0" w:type="dxa"/>
              <w:bottom w:w="0" w:type="dxa"/>
              <w:right w:w="15" w:type="dxa"/>
            </w:tcMar>
            <w:hideMark/>
          </w:tcPr>
          <w:p w14:paraId="2F60B104" w14:textId="77777777" w:rsidR="00000000" w:rsidRDefault="00D017A2">
            <w:pPr>
              <w:pStyle w:val="a3"/>
              <w:spacing w:before="0" w:beforeAutospacing="0" w:after="0" w:afterAutospacing="0"/>
              <w:rPr>
                <w:color w:val="000000"/>
                <w:sz w:val="20"/>
                <w:szCs w:val="20"/>
              </w:rPr>
            </w:pPr>
            <w:r>
              <w:rPr>
                <w:color w:val="000000"/>
                <w:sz w:val="20"/>
                <w:szCs w:val="20"/>
              </w:rPr>
              <w:t>Operating margin</w:t>
            </w:r>
          </w:p>
        </w:tc>
        <w:tc>
          <w:tcPr>
            <w:tcW w:w="79" w:type="pct"/>
            <w:shd w:val="clear" w:color="auto" w:fill="CFF0FC"/>
            <w:tcMar>
              <w:top w:w="15" w:type="dxa"/>
              <w:left w:w="0" w:type="dxa"/>
              <w:bottom w:w="0" w:type="dxa"/>
              <w:right w:w="15" w:type="dxa"/>
            </w:tcMar>
            <w:vAlign w:val="bottom"/>
            <w:hideMark/>
          </w:tcPr>
          <w:p w14:paraId="2B73BBB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1F576C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0DBAB6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24.6</w:t>
            </w:r>
          </w:p>
        </w:tc>
        <w:tc>
          <w:tcPr>
            <w:tcW w:w="50" w:type="pct"/>
            <w:shd w:val="clear" w:color="auto" w:fill="CFF0FC"/>
            <w:noWrap/>
            <w:tcMar>
              <w:top w:w="15" w:type="dxa"/>
              <w:left w:w="0" w:type="dxa"/>
              <w:bottom w:w="0" w:type="dxa"/>
              <w:right w:w="15" w:type="dxa"/>
            </w:tcMar>
            <w:vAlign w:val="bottom"/>
            <w:hideMark/>
          </w:tcPr>
          <w:p w14:paraId="564C78B2"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14:paraId="4EBF276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6581D2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D62F626" w14:textId="77777777" w:rsidR="00000000" w:rsidRDefault="00D017A2">
            <w:pPr>
              <w:pStyle w:val="a3"/>
              <w:spacing w:before="0" w:beforeAutospacing="0" w:after="0" w:afterAutospacing="0"/>
              <w:jc w:val="right"/>
              <w:rPr>
                <w:color w:val="000000"/>
                <w:sz w:val="20"/>
                <w:szCs w:val="20"/>
              </w:rPr>
            </w:pPr>
            <w:r>
              <w:rPr>
                <w:color w:val="000000"/>
                <w:sz w:val="20"/>
                <w:szCs w:val="20"/>
              </w:rPr>
              <w:t>27.2</w:t>
            </w:r>
          </w:p>
        </w:tc>
        <w:tc>
          <w:tcPr>
            <w:tcW w:w="50" w:type="pct"/>
            <w:shd w:val="clear" w:color="auto" w:fill="CFF0FC"/>
            <w:noWrap/>
            <w:tcMar>
              <w:top w:w="15" w:type="dxa"/>
              <w:left w:w="0" w:type="dxa"/>
              <w:bottom w:w="0" w:type="dxa"/>
              <w:right w:w="15" w:type="dxa"/>
            </w:tcMar>
            <w:vAlign w:val="bottom"/>
            <w:hideMark/>
          </w:tcPr>
          <w:p w14:paraId="6889E43F"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14:paraId="0D0639EE"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C13BEA7" w14:textId="77777777">
        <w:trPr>
          <w:divId w:val="1883320150"/>
        </w:trPr>
        <w:tc>
          <w:tcPr>
            <w:tcW w:w="3295" w:type="pct"/>
            <w:shd w:val="clear" w:color="auto" w:fill="FFFFFF"/>
            <w:tcMar>
              <w:top w:w="15" w:type="dxa"/>
              <w:left w:w="0" w:type="dxa"/>
              <w:bottom w:w="0" w:type="dxa"/>
              <w:right w:w="15" w:type="dxa"/>
            </w:tcMar>
            <w:hideMark/>
          </w:tcPr>
          <w:p w14:paraId="00F0253A" w14:textId="77777777" w:rsidR="00000000" w:rsidRDefault="00D017A2">
            <w:pPr>
              <w:pStyle w:val="a3"/>
              <w:spacing w:before="0" w:beforeAutospacing="0" w:after="0" w:afterAutospacing="0"/>
              <w:rPr>
                <w:color w:val="000000"/>
                <w:sz w:val="20"/>
                <w:szCs w:val="20"/>
              </w:rPr>
            </w:pPr>
            <w:r>
              <w:rPr>
                <w:color w:val="000000"/>
                <w:sz w:val="20"/>
                <w:szCs w:val="20"/>
              </w:rPr>
              <w:t>Average compensated occupancy</w:t>
            </w:r>
          </w:p>
        </w:tc>
        <w:tc>
          <w:tcPr>
            <w:tcW w:w="79" w:type="pct"/>
            <w:shd w:val="clear" w:color="auto" w:fill="FFFFFF"/>
            <w:tcMar>
              <w:top w:w="15" w:type="dxa"/>
              <w:left w:w="0" w:type="dxa"/>
              <w:bottom w:w="0" w:type="dxa"/>
              <w:right w:w="15" w:type="dxa"/>
            </w:tcMar>
            <w:vAlign w:val="bottom"/>
            <w:hideMark/>
          </w:tcPr>
          <w:p w14:paraId="17D0DED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3019D7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003E9B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79.0</w:t>
            </w:r>
          </w:p>
        </w:tc>
        <w:tc>
          <w:tcPr>
            <w:tcW w:w="50" w:type="pct"/>
            <w:shd w:val="clear" w:color="auto" w:fill="FFFFFF"/>
            <w:noWrap/>
            <w:tcMar>
              <w:top w:w="15" w:type="dxa"/>
              <w:left w:w="0" w:type="dxa"/>
              <w:bottom w:w="0" w:type="dxa"/>
              <w:right w:w="15" w:type="dxa"/>
            </w:tcMar>
            <w:vAlign w:val="bottom"/>
            <w:hideMark/>
          </w:tcPr>
          <w:p w14:paraId="212ADCAA"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14:paraId="046039E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A9A2C1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079A0151" w14:textId="77777777" w:rsidR="00000000" w:rsidRDefault="00D017A2">
            <w:pPr>
              <w:pStyle w:val="a3"/>
              <w:spacing w:before="0" w:beforeAutospacing="0" w:after="0" w:afterAutospacing="0"/>
              <w:jc w:val="right"/>
              <w:rPr>
                <w:color w:val="000000"/>
                <w:sz w:val="20"/>
                <w:szCs w:val="20"/>
              </w:rPr>
            </w:pPr>
            <w:r>
              <w:rPr>
                <w:color w:val="000000"/>
                <w:sz w:val="20"/>
                <w:szCs w:val="20"/>
              </w:rPr>
              <w:t>82.7</w:t>
            </w:r>
          </w:p>
        </w:tc>
        <w:tc>
          <w:tcPr>
            <w:tcW w:w="50" w:type="pct"/>
            <w:shd w:val="clear" w:color="auto" w:fill="FFFFFF"/>
            <w:noWrap/>
            <w:tcMar>
              <w:top w:w="15" w:type="dxa"/>
              <w:left w:w="0" w:type="dxa"/>
              <w:bottom w:w="0" w:type="dxa"/>
              <w:right w:w="15" w:type="dxa"/>
            </w:tcMar>
            <w:vAlign w:val="bottom"/>
            <w:hideMark/>
          </w:tcPr>
          <w:p w14:paraId="3A313241"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14:paraId="0C61B970"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0653089" w14:textId="77777777">
        <w:trPr>
          <w:divId w:val="1883320150"/>
        </w:trPr>
        <w:tc>
          <w:tcPr>
            <w:tcW w:w="3295" w:type="pct"/>
            <w:shd w:val="clear" w:color="auto" w:fill="CFF0FC"/>
            <w:tcMar>
              <w:top w:w="15" w:type="dxa"/>
              <w:left w:w="0" w:type="dxa"/>
              <w:bottom w:w="0" w:type="dxa"/>
              <w:right w:w="15" w:type="dxa"/>
            </w:tcMar>
            <w:hideMark/>
          </w:tcPr>
          <w:p w14:paraId="3C85D2A7" w14:textId="77777777" w:rsidR="00000000" w:rsidRDefault="00D017A2">
            <w:pPr>
              <w:pStyle w:val="a3"/>
              <w:spacing w:before="0" w:beforeAutospacing="0" w:after="0" w:afterAutospacing="0"/>
              <w:rPr>
                <w:color w:val="000000"/>
                <w:sz w:val="20"/>
                <w:szCs w:val="20"/>
              </w:rPr>
            </w:pPr>
            <w:r>
              <w:rPr>
                <w:color w:val="000000"/>
                <w:sz w:val="20"/>
                <w:szCs w:val="20"/>
              </w:rPr>
              <w:t>Average available beds</w:t>
            </w:r>
          </w:p>
        </w:tc>
        <w:tc>
          <w:tcPr>
            <w:tcW w:w="79" w:type="pct"/>
            <w:shd w:val="clear" w:color="auto" w:fill="CFF0FC"/>
            <w:tcMar>
              <w:top w:w="15" w:type="dxa"/>
              <w:left w:w="0" w:type="dxa"/>
              <w:bottom w:w="0" w:type="dxa"/>
              <w:right w:w="15" w:type="dxa"/>
            </w:tcMar>
            <w:vAlign w:val="bottom"/>
            <w:hideMark/>
          </w:tcPr>
          <w:p w14:paraId="74EF1D2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43EE5E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C07466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78,019</w:t>
            </w:r>
          </w:p>
        </w:tc>
        <w:tc>
          <w:tcPr>
            <w:tcW w:w="50" w:type="pct"/>
            <w:shd w:val="clear" w:color="auto" w:fill="CFF0FC"/>
            <w:noWrap/>
            <w:tcMar>
              <w:top w:w="15" w:type="dxa"/>
              <w:left w:w="0" w:type="dxa"/>
              <w:bottom w:w="0" w:type="dxa"/>
              <w:right w:w="15" w:type="dxa"/>
            </w:tcMar>
            <w:vAlign w:val="bottom"/>
            <w:hideMark/>
          </w:tcPr>
          <w:p w14:paraId="4E24DC0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771A912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13F420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02D43374" w14:textId="77777777" w:rsidR="00000000" w:rsidRDefault="00D017A2">
            <w:pPr>
              <w:pStyle w:val="a3"/>
              <w:spacing w:before="0" w:beforeAutospacing="0" w:after="0" w:afterAutospacing="0"/>
              <w:jc w:val="right"/>
              <w:rPr>
                <w:color w:val="000000"/>
                <w:sz w:val="20"/>
                <w:szCs w:val="20"/>
              </w:rPr>
            </w:pPr>
            <w:r>
              <w:rPr>
                <w:color w:val="000000"/>
                <w:sz w:val="20"/>
                <w:szCs w:val="20"/>
              </w:rPr>
              <w:t>78,073</w:t>
            </w:r>
          </w:p>
        </w:tc>
        <w:tc>
          <w:tcPr>
            <w:tcW w:w="50" w:type="pct"/>
            <w:shd w:val="clear" w:color="auto" w:fill="CFF0FC"/>
            <w:noWrap/>
            <w:tcMar>
              <w:top w:w="15" w:type="dxa"/>
              <w:left w:w="0" w:type="dxa"/>
              <w:bottom w:w="0" w:type="dxa"/>
              <w:right w:w="15" w:type="dxa"/>
            </w:tcMar>
            <w:vAlign w:val="bottom"/>
            <w:hideMark/>
          </w:tcPr>
          <w:p w14:paraId="21C68BC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58EC682B"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D200794" w14:textId="77777777">
        <w:trPr>
          <w:divId w:val="1883320150"/>
        </w:trPr>
        <w:tc>
          <w:tcPr>
            <w:tcW w:w="3295" w:type="pct"/>
            <w:shd w:val="clear" w:color="auto" w:fill="FFFFFF"/>
            <w:tcMar>
              <w:top w:w="15" w:type="dxa"/>
              <w:left w:w="0" w:type="dxa"/>
              <w:bottom w:w="0" w:type="dxa"/>
              <w:right w:w="15" w:type="dxa"/>
            </w:tcMar>
            <w:hideMark/>
          </w:tcPr>
          <w:p w14:paraId="4503B55C" w14:textId="77777777" w:rsidR="00000000" w:rsidRDefault="00D017A2">
            <w:pPr>
              <w:pStyle w:val="a3"/>
              <w:spacing w:before="0" w:beforeAutospacing="0" w:after="0" w:afterAutospacing="0"/>
              <w:rPr>
                <w:color w:val="000000"/>
                <w:sz w:val="20"/>
                <w:szCs w:val="20"/>
              </w:rPr>
            </w:pPr>
            <w:r>
              <w:rPr>
                <w:color w:val="000000"/>
                <w:sz w:val="20"/>
                <w:szCs w:val="20"/>
              </w:rPr>
              <w:t>Average compensated population</w:t>
            </w:r>
          </w:p>
        </w:tc>
        <w:tc>
          <w:tcPr>
            <w:tcW w:w="79" w:type="pct"/>
            <w:shd w:val="clear" w:color="auto" w:fill="FFFFFF"/>
            <w:tcMar>
              <w:top w:w="15" w:type="dxa"/>
              <w:left w:w="0" w:type="dxa"/>
              <w:bottom w:w="0" w:type="dxa"/>
              <w:right w:w="15" w:type="dxa"/>
            </w:tcMar>
            <w:vAlign w:val="bottom"/>
            <w:hideMark/>
          </w:tcPr>
          <w:p w14:paraId="3A51701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614669F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655BFE5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61,617</w:t>
            </w:r>
          </w:p>
        </w:tc>
        <w:tc>
          <w:tcPr>
            <w:tcW w:w="50" w:type="pct"/>
            <w:shd w:val="clear" w:color="auto" w:fill="FFFFFF"/>
            <w:noWrap/>
            <w:tcMar>
              <w:top w:w="15" w:type="dxa"/>
              <w:left w:w="0" w:type="dxa"/>
              <w:bottom w:w="0" w:type="dxa"/>
              <w:right w:w="15" w:type="dxa"/>
            </w:tcMar>
            <w:vAlign w:val="bottom"/>
            <w:hideMark/>
          </w:tcPr>
          <w:p w14:paraId="153A73F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7E7F31A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09FCD1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3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D8C093B" w14:textId="77777777" w:rsidR="00000000" w:rsidRDefault="00D017A2">
            <w:pPr>
              <w:pStyle w:val="a3"/>
              <w:spacing w:before="0" w:beforeAutospacing="0" w:after="0" w:afterAutospacing="0"/>
              <w:jc w:val="right"/>
              <w:rPr>
                <w:color w:val="000000"/>
                <w:sz w:val="20"/>
                <w:szCs w:val="20"/>
              </w:rPr>
            </w:pPr>
            <w:r>
              <w:rPr>
                <w:color w:val="000000"/>
                <w:sz w:val="20"/>
                <w:szCs w:val="20"/>
              </w:rPr>
              <w:t>64,551</w:t>
            </w:r>
          </w:p>
        </w:tc>
        <w:tc>
          <w:tcPr>
            <w:tcW w:w="50" w:type="pct"/>
            <w:shd w:val="clear" w:color="auto" w:fill="FFFFFF"/>
            <w:noWrap/>
            <w:tcMar>
              <w:top w:w="15" w:type="dxa"/>
              <w:left w:w="0" w:type="dxa"/>
              <w:bottom w:w="0" w:type="dxa"/>
              <w:right w:w="15" w:type="dxa"/>
            </w:tcMar>
            <w:vAlign w:val="bottom"/>
            <w:hideMark/>
          </w:tcPr>
          <w:p w14:paraId="404AEB7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1538BFBA" w14:textId="77777777" w:rsidR="00000000" w:rsidRDefault="00D017A2">
            <w:pPr>
              <w:pStyle w:val="a3"/>
              <w:spacing w:before="0" w:beforeAutospacing="0" w:after="0" w:afterAutospacing="0"/>
              <w:rPr>
                <w:color w:val="000000"/>
                <w:sz w:val="2"/>
                <w:szCs w:val="2"/>
              </w:rPr>
            </w:pPr>
            <w:r>
              <w:rPr>
                <w:color w:val="000000"/>
                <w:sz w:val="2"/>
                <w:szCs w:val="2"/>
              </w:rPr>
              <w:t> </w:t>
            </w:r>
          </w:p>
        </w:tc>
      </w:tr>
    </w:tbl>
    <w:p w14:paraId="10CF9DC6" w14:textId="77777777" w:rsidR="00000000" w:rsidRDefault="00D017A2">
      <w:pPr>
        <w:pStyle w:val="a3"/>
        <w:spacing w:before="0" w:beforeAutospacing="0" w:after="0" w:afterAutospacing="0"/>
        <w:rPr>
          <w:sz w:val="20"/>
          <w:szCs w:val="20"/>
        </w:rPr>
      </w:pPr>
      <w:r>
        <w:rPr>
          <w:sz w:val="20"/>
          <w:szCs w:val="20"/>
        </w:rPr>
        <w:t> </w:t>
      </w:r>
    </w:p>
    <w:p w14:paraId="07E462B7" w14:textId="77777777" w:rsidR="00000000" w:rsidRDefault="00D017A2">
      <w:pPr>
        <w:pStyle w:val="a3"/>
        <w:spacing w:before="240" w:beforeAutospacing="0" w:after="0" w:afterAutospacing="0"/>
        <w:jc w:val="center"/>
        <w:rPr>
          <w:sz w:val="20"/>
          <w:szCs w:val="20"/>
        </w:rPr>
      </w:pPr>
      <w:r>
        <w:rPr>
          <w:sz w:val="20"/>
          <w:szCs w:val="20"/>
        </w:rPr>
        <w:t>29</w:t>
      </w:r>
    </w:p>
    <w:p w14:paraId="5FABB948" w14:textId="77777777" w:rsidR="00000000" w:rsidRDefault="00D017A2">
      <w:pPr>
        <w:rPr>
          <w:rFonts w:eastAsia="Times New Roman"/>
        </w:rPr>
      </w:pPr>
      <w:r>
        <w:rPr>
          <w:rFonts w:eastAsia="Times New Roman"/>
        </w:rPr>
        <w:pict w14:anchorId="06218F3D">
          <v:rect id="_x0000_i1055" style="width:0;height:1.5pt" o:hralign="center" o:hrstd="t" o:hr="t" fillcolor="#a0a0a0" stroked="f"/>
        </w:pict>
      </w:r>
    </w:p>
    <w:p w14:paraId="59EFDED7" w14:textId="77777777" w:rsidR="00000000" w:rsidRDefault="00D017A2">
      <w:pPr>
        <w:pStyle w:val="a3"/>
        <w:spacing w:before="0" w:beforeAutospacing="0" w:after="0" w:afterAutospacing="0"/>
        <w:rPr>
          <w:sz w:val="20"/>
          <w:szCs w:val="20"/>
        </w:rPr>
      </w:pPr>
      <w:r>
        <w:rPr>
          <w:sz w:val="20"/>
          <w:szCs w:val="20"/>
        </w:rPr>
        <w:t> </w:t>
      </w:r>
    </w:p>
    <w:p w14:paraId="6244B638" w14:textId="77777777" w:rsidR="00000000" w:rsidRDefault="00D017A2">
      <w:pPr>
        <w:pStyle w:val="a3"/>
        <w:spacing w:before="360" w:beforeAutospacing="0" w:after="0" w:afterAutospacing="0"/>
        <w:jc w:val="both"/>
        <w:rPr>
          <w:i/>
          <w:iCs/>
          <w:sz w:val="20"/>
          <w:szCs w:val="20"/>
        </w:rPr>
      </w:pPr>
      <w:r>
        <w:rPr>
          <w:i/>
          <w:iCs/>
          <w:sz w:val="20"/>
          <w:szCs w:val="20"/>
        </w:rPr>
        <w:t>Revenue</w:t>
      </w:r>
    </w:p>
    <w:p w14:paraId="010F7391" w14:textId="77777777" w:rsidR="00000000" w:rsidRDefault="00D017A2">
      <w:pPr>
        <w:pStyle w:val="a3"/>
        <w:spacing w:before="120" w:beforeAutospacing="0" w:after="0" w:afterAutospacing="0"/>
        <w:jc w:val="both"/>
        <w:rPr>
          <w:sz w:val="20"/>
          <w:szCs w:val="20"/>
        </w:rPr>
      </w:pPr>
      <w:r>
        <w:rPr>
          <w:sz w:val="20"/>
          <w:szCs w:val="20"/>
        </w:rPr>
        <w:t xml:space="preserve">Total revenue consists of management revenue we generate through CoreCivic Safety and CoreCivic Community in the operation of correctional, detention, and residential reentry facilities, as well as the revenue </w:t>
      </w:r>
      <w:r>
        <w:rPr>
          <w:sz w:val="20"/>
          <w:szCs w:val="20"/>
        </w:rPr>
        <w:t>we generate from TransCor and our electronic monitoring and case management services.  Total revenue also consists of rental revenue we generate through CoreCivic Properties from facilities we lease to third-party operators.  The following table reflects t</w:t>
      </w:r>
      <w:r>
        <w:rPr>
          <w:sz w:val="20"/>
          <w:szCs w:val="20"/>
        </w:rPr>
        <w:t>he components of revenue for the three months ended March 31, 2020 and 2019 (in millions):</w:t>
      </w:r>
    </w:p>
    <w:p w14:paraId="48D12065" w14:textId="77777777" w:rsidR="00000000" w:rsidRDefault="00D017A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0"/>
        <w:gridCol w:w="65"/>
        <w:gridCol w:w="115"/>
        <w:gridCol w:w="659"/>
        <w:gridCol w:w="65"/>
        <w:gridCol w:w="65"/>
        <w:gridCol w:w="115"/>
        <w:gridCol w:w="646"/>
        <w:gridCol w:w="65"/>
        <w:gridCol w:w="65"/>
        <w:gridCol w:w="116"/>
        <w:gridCol w:w="644"/>
        <w:gridCol w:w="82"/>
        <w:gridCol w:w="65"/>
        <w:gridCol w:w="66"/>
        <w:gridCol w:w="643"/>
        <w:gridCol w:w="249"/>
      </w:tblGrid>
      <w:tr w:rsidR="00000000" w14:paraId="1BF906F7" w14:textId="77777777">
        <w:trPr>
          <w:divId w:val="1900089375"/>
        </w:trPr>
        <w:tc>
          <w:tcPr>
            <w:tcW w:w="2523" w:type="pct"/>
            <w:shd w:val="clear" w:color="auto" w:fill="FFFFFF"/>
            <w:tcMar>
              <w:top w:w="15" w:type="dxa"/>
              <w:left w:w="0" w:type="dxa"/>
              <w:bottom w:w="0" w:type="dxa"/>
              <w:right w:w="15" w:type="dxa"/>
            </w:tcMar>
            <w:vAlign w:val="bottom"/>
            <w:hideMark/>
          </w:tcPr>
          <w:p w14:paraId="19D4AEAB" w14:textId="77777777" w:rsidR="00000000" w:rsidRDefault="00D017A2">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vAlign w:val="bottom"/>
            <w:hideMark/>
          </w:tcPr>
          <w:p w14:paraId="0F3D8B40"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14:paraId="4713C169"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For the Three Months Ended</w:t>
            </w:r>
          </w:p>
          <w:p w14:paraId="5BEFA499"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14:paraId="138A580D"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14:paraId="3D60B5BA"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2287397"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14:paraId="24E74B96"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84B8A44"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14:paraId="65042532"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B13EED7"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14:paraId="76BE9BB9"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968FE86"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0F8C043E" w14:textId="77777777">
        <w:trPr>
          <w:divId w:val="1900089375"/>
        </w:trPr>
        <w:tc>
          <w:tcPr>
            <w:tcW w:w="2523" w:type="pct"/>
            <w:shd w:val="clear" w:color="auto" w:fill="FFFFFF"/>
            <w:tcMar>
              <w:top w:w="15" w:type="dxa"/>
              <w:left w:w="0" w:type="dxa"/>
              <w:bottom w:w="0" w:type="dxa"/>
              <w:right w:w="15" w:type="dxa"/>
            </w:tcMar>
            <w:vAlign w:val="bottom"/>
            <w:hideMark/>
          </w:tcPr>
          <w:p w14:paraId="3B8CF29E"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14:paraId="29447CC7"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373AEEA"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480A31EE"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14:paraId="4A2A5904"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5A5DB53"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6DBD611"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14:paraId="4AB03EFD"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666D5091"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0AB8B0A8"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14:paraId="6A5DD8AC"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2D4E2ECE"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2B665307"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573E5DE6" w14:textId="77777777">
        <w:trPr>
          <w:divId w:val="1900089375"/>
        </w:trPr>
        <w:tc>
          <w:tcPr>
            <w:tcW w:w="2523" w:type="pct"/>
            <w:shd w:val="clear" w:color="auto" w:fill="CFF0FC"/>
            <w:tcMar>
              <w:top w:w="15" w:type="dxa"/>
              <w:left w:w="0" w:type="dxa"/>
              <w:bottom w:w="0" w:type="dxa"/>
              <w:right w:w="15" w:type="dxa"/>
            </w:tcMar>
            <w:hideMark/>
          </w:tcPr>
          <w:p w14:paraId="098B8A0E" w14:textId="77777777" w:rsidR="00000000" w:rsidRDefault="00D017A2">
            <w:pPr>
              <w:pStyle w:val="a3"/>
              <w:spacing w:before="0" w:beforeAutospacing="0" w:after="0" w:afterAutospacing="0"/>
              <w:rPr>
                <w:color w:val="000000"/>
                <w:sz w:val="20"/>
                <w:szCs w:val="20"/>
              </w:rPr>
            </w:pPr>
            <w:r>
              <w:rPr>
                <w:color w:val="000000"/>
                <w:sz w:val="20"/>
                <w:szCs w:val="20"/>
              </w:rPr>
              <w:t>Management revenue:</w:t>
            </w:r>
          </w:p>
        </w:tc>
        <w:tc>
          <w:tcPr>
            <w:tcW w:w="59" w:type="pct"/>
            <w:shd w:val="clear" w:color="auto" w:fill="CFF0FC"/>
            <w:tcMar>
              <w:top w:w="15" w:type="dxa"/>
              <w:left w:w="0" w:type="dxa"/>
              <w:bottom w:w="0" w:type="dxa"/>
              <w:right w:w="15" w:type="dxa"/>
            </w:tcMar>
            <w:vAlign w:val="bottom"/>
            <w:hideMark/>
          </w:tcPr>
          <w:p w14:paraId="493BF22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BC5D5C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0FA706B1"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5B86E2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5F6663F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6161BD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49365BB9"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5699B9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7F83432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9B411B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C17D479"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93EF4A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7F3BBA0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15D5E6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5FBCC51"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7DA2808"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12B3057" w14:textId="77777777">
        <w:trPr>
          <w:divId w:val="1900089375"/>
        </w:trPr>
        <w:tc>
          <w:tcPr>
            <w:tcW w:w="2523" w:type="pct"/>
            <w:shd w:val="clear" w:color="auto" w:fill="FFFFFF"/>
            <w:tcMar>
              <w:top w:w="15" w:type="dxa"/>
              <w:left w:w="0" w:type="dxa"/>
              <w:bottom w:w="0" w:type="dxa"/>
              <w:right w:w="15" w:type="dxa"/>
            </w:tcMar>
            <w:hideMark/>
          </w:tcPr>
          <w:p w14:paraId="0EA513BA" w14:textId="77777777" w:rsidR="00000000" w:rsidRDefault="00D017A2">
            <w:pPr>
              <w:pStyle w:val="a3"/>
              <w:spacing w:before="0" w:beforeAutospacing="0" w:after="0" w:afterAutospacing="0"/>
              <w:ind w:left="274"/>
              <w:rPr>
                <w:color w:val="000000"/>
                <w:sz w:val="20"/>
                <w:szCs w:val="20"/>
              </w:rPr>
            </w:pPr>
            <w:r>
              <w:rPr>
                <w:color w:val="000000"/>
                <w:sz w:val="20"/>
                <w:szCs w:val="20"/>
              </w:rPr>
              <w:t>Federal</w:t>
            </w:r>
          </w:p>
        </w:tc>
        <w:tc>
          <w:tcPr>
            <w:tcW w:w="59" w:type="pct"/>
            <w:shd w:val="clear" w:color="auto" w:fill="FFFFFF"/>
            <w:tcMar>
              <w:top w:w="15" w:type="dxa"/>
              <w:left w:w="0" w:type="dxa"/>
              <w:bottom w:w="0" w:type="dxa"/>
              <w:right w:w="15" w:type="dxa"/>
            </w:tcMar>
            <w:vAlign w:val="bottom"/>
            <w:hideMark/>
          </w:tcPr>
          <w:p w14:paraId="6DF291D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DD306E9"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73BCC586"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251.3</w:t>
            </w:r>
          </w:p>
        </w:tc>
        <w:tc>
          <w:tcPr>
            <w:tcW w:w="50" w:type="pct"/>
            <w:shd w:val="clear" w:color="auto" w:fill="FFFFFF"/>
            <w:noWrap/>
            <w:tcMar>
              <w:top w:w="15" w:type="dxa"/>
              <w:left w:w="0" w:type="dxa"/>
              <w:bottom w:w="0" w:type="dxa"/>
              <w:right w:w="15" w:type="dxa"/>
            </w:tcMar>
            <w:vAlign w:val="bottom"/>
            <w:hideMark/>
          </w:tcPr>
          <w:p w14:paraId="2BF29E5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14:paraId="15B04DF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7AC9E1B"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243A3851" w14:textId="77777777" w:rsidR="00000000" w:rsidRDefault="00D017A2">
            <w:pPr>
              <w:pStyle w:val="a3"/>
              <w:spacing w:before="0" w:beforeAutospacing="0" w:after="0" w:afterAutospacing="0"/>
              <w:jc w:val="right"/>
              <w:rPr>
                <w:color w:val="000000"/>
                <w:sz w:val="20"/>
                <w:szCs w:val="20"/>
              </w:rPr>
            </w:pPr>
            <w:r>
              <w:rPr>
                <w:color w:val="000000"/>
                <w:sz w:val="20"/>
                <w:szCs w:val="20"/>
              </w:rPr>
              <w:t>242.1</w:t>
            </w:r>
          </w:p>
        </w:tc>
        <w:tc>
          <w:tcPr>
            <w:tcW w:w="50" w:type="pct"/>
            <w:shd w:val="clear" w:color="auto" w:fill="FFFFFF"/>
            <w:noWrap/>
            <w:tcMar>
              <w:top w:w="15" w:type="dxa"/>
              <w:left w:w="0" w:type="dxa"/>
              <w:bottom w:w="0" w:type="dxa"/>
              <w:right w:w="15" w:type="dxa"/>
            </w:tcMar>
            <w:vAlign w:val="bottom"/>
            <w:hideMark/>
          </w:tcPr>
          <w:p w14:paraId="688F525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5D56C86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5539187"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5202CE05" w14:textId="77777777" w:rsidR="00000000" w:rsidRDefault="00D017A2">
            <w:pPr>
              <w:pStyle w:val="a3"/>
              <w:spacing w:before="0" w:beforeAutospacing="0" w:after="0" w:afterAutospacing="0"/>
              <w:jc w:val="right"/>
              <w:rPr>
                <w:color w:val="000000"/>
                <w:sz w:val="20"/>
                <w:szCs w:val="20"/>
              </w:rPr>
            </w:pPr>
            <w:r>
              <w:rPr>
                <w:color w:val="000000"/>
                <w:sz w:val="20"/>
                <w:szCs w:val="20"/>
              </w:rPr>
              <w:t>9.2</w:t>
            </w:r>
          </w:p>
        </w:tc>
        <w:tc>
          <w:tcPr>
            <w:tcW w:w="50" w:type="pct"/>
            <w:shd w:val="clear" w:color="auto" w:fill="FFFFFF"/>
            <w:noWrap/>
            <w:tcMar>
              <w:top w:w="15" w:type="dxa"/>
              <w:left w:w="0" w:type="dxa"/>
              <w:bottom w:w="0" w:type="dxa"/>
              <w:right w:w="15" w:type="dxa"/>
            </w:tcMar>
            <w:vAlign w:val="bottom"/>
            <w:hideMark/>
          </w:tcPr>
          <w:p w14:paraId="50A677D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1D4FA39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34455D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3F9ECFFC" w14:textId="77777777" w:rsidR="00000000" w:rsidRDefault="00D017A2">
            <w:pPr>
              <w:pStyle w:val="a3"/>
              <w:spacing w:before="0" w:beforeAutospacing="0" w:after="0" w:afterAutospacing="0"/>
              <w:jc w:val="right"/>
              <w:rPr>
                <w:color w:val="000000"/>
                <w:sz w:val="20"/>
                <w:szCs w:val="20"/>
              </w:rPr>
            </w:pPr>
            <w:r>
              <w:rPr>
                <w:color w:val="000000"/>
                <w:sz w:val="20"/>
                <w:szCs w:val="20"/>
              </w:rPr>
              <w:t>3.8</w:t>
            </w:r>
          </w:p>
        </w:tc>
        <w:tc>
          <w:tcPr>
            <w:tcW w:w="50" w:type="pct"/>
            <w:shd w:val="clear" w:color="auto" w:fill="FFFFFF"/>
            <w:noWrap/>
            <w:tcMar>
              <w:top w:w="15" w:type="dxa"/>
              <w:left w:w="0" w:type="dxa"/>
              <w:bottom w:w="0" w:type="dxa"/>
              <w:right w:w="15" w:type="dxa"/>
            </w:tcMar>
            <w:vAlign w:val="bottom"/>
            <w:hideMark/>
          </w:tcPr>
          <w:p w14:paraId="4A9DC213"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1733033D" w14:textId="77777777">
        <w:trPr>
          <w:divId w:val="1900089375"/>
        </w:trPr>
        <w:tc>
          <w:tcPr>
            <w:tcW w:w="2523" w:type="pct"/>
            <w:shd w:val="clear" w:color="auto" w:fill="CFF0FC"/>
            <w:tcMar>
              <w:top w:w="15" w:type="dxa"/>
              <w:left w:w="0" w:type="dxa"/>
              <w:bottom w:w="0" w:type="dxa"/>
              <w:right w:w="15" w:type="dxa"/>
            </w:tcMar>
            <w:hideMark/>
          </w:tcPr>
          <w:p w14:paraId="10EA407E" w14:textId="77777777" w:rsidR="00000000" w:rsidRDefault="00D017A2">
            <w:pPr>
              <w:pStyle w:val="a3"/>
              <w:spacing w:before="0" w:beforeAutospacing="0" w:after="0" w:afterAutospacing="0"/>
              <w:ind w:left="274"/>
              <w:rPr>
                <w:color w:val="000000"/>
                <w:sz w:val="20"/>
                <w:szCs w:val="20"/>
              </w:rPr>
            </w:pPr>
            <w:r>
              <w:rPr>
                <w:color w:val="000000"/>
                <w:sz w:val="20"/>
                <w:szCs w:val="20"/>
              </w:rPr>
              <w:t>State</w:t>
            </w:r>
          </w:p>
        </w:tc>
        <w:tc>
          <w:tcPr>
            <w:tcW w:w="59" w:type="pct"/>
            <w:shd w:val="clear" w:color="auto" w:fill="CFF0FC"/>
            <w:tcMar>
              <w:top w:w="15" w:type="dxa"/>
              <w:left w:w="0" w:type="dxa"/>
              <w:bottom w:w="0" w:type="dxa"/>
              <w:right w:w="15" w:type="dxa"/>
            </w:tcMar>
            <w:vAlign w:val="bottom"/>
            <w:hideMark/>
          </w:tcPr>
          <w:p w14:paraId="05B8CEC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DE2950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87CA98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166.6</w:t>
            </w:r>
          </w:p>
        </w:tc>
        <w:tc>
          <w:tcPr>
            <w:tcW w:w="50" w:type="pct"/>
            <w:shd w:val="clear" w:color="auto" w:fill="CFF0FC"/>
            <w:noWrap/>
            <w:tcMar>
              <w:top w:w="15" w:type="dxa"/>
              <w:left w:w="0" w:type="dxa"/>
              <w:bottom w:w="0" w:type="dxa"/>
              <w:right w:w="15" w:type="dxa"/>
            </w:tcMar>
            <w:vAlign w:val="bottom"/>
            <w:hideMark/>
          </w:tcPr>
          <w:p w14:paraId="0180746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14:paraId="37FECE3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539E74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596B59AD" w14:textId="77777777" w:rsidR="00000000" w:rsidRDefault="00D017A2">
            <w:pPr>
              <w:pStyle w:val="a3"/>
              <w:spacing w:before="0" w:beforeAutospacing="0" w:after="0" w:afterAutospacing="0"/>
              <w:jc w:val="right"/>
              <w:rPr>
                <w:color w:val="000000"/>
                <w:sz w:val="20"/>
                <w:szCs w:val="20"/>
              </w:rPr>
            </w:pPr>
            <w:r>
              <w:rPr>
                <w:color w:val="000000"/>
                <w:sz w:val="20"/>
                <w:szCs w:val="20"/>
              </w:rPr>
              <w:t>171.3</w:t>
            </w:r>
          </w:p>
        </w:tc>
        <w:tc>
          <w:tcPr>
            <w:tcW w:w="50" w:type="pct"/>
            <w:shd w:val="clear" w:color="auto" w:fill="CFF0FC"/>
            <w:noWrap/>
            <w:tcMar>
              <w:top w:w="15" w:type="dxa"/>
              <w:left w:w="0" w:type="dxa"/>
              <w:bottom w:w="0" w:type="dxa"/>
              <w:right w:w="15" w:type="dxa"/>
            </w:tcMar>
            <w:vAlign w:val="bottom"/>
            <w:hideMark/>
          </w:tcPr>
          <w:p w14:paraId="065C207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1756F85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E81B30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50BF5304" w14:textId="77777777" w:rsidR="00000000" w:rsidRDefault="00D017A2">
            <w:pPr>
              <w:pStyle w:val="a3"/>
              <w:spacing w:before="0" w:beforeAutospacing="0" w:after="0" w:afterAutospacing="0"/>
              <w:jc w:val="right"/>
              <w:rPr>
                <w:color w:val="000000"/>
                <w:sz w:val="20"/>
                <w:szCs w:val="20"/>
              </w:rPr>
            </w:pPr>
            <w:r>
              <w:rPr>
                <w:color w:val="000000"/>
                <w:sz w:val="20"/>
                <w:szCs w:val="20"/>
              </w:rPr>
              <w:t>(4.7</w:t>
            </w:r>
          </w:p>
        </w:tc>
        <w:tc>
          <w:tcPr>
            <w:tcW w:w="50" w:type="pct"/>
            <w:shd w:val="clear" w:color="auto" w:fill="CFF0FC"/>
            <w:noWrap/>
            <w:tcMar>
              <w:top w:w="15" w:type="dxa"/>
              <w:left w:w="0" w:type="dxa"/>
              <w:bottom w:w="0" w:type="dxa"/>
              <w:right w:w="15" w:type="dxa"/>
            </w:tcMar>
            <w:vAlign w:val="bottom"/>
            <w:hideMark/>
          </w:tcPr>
          <w:p w14:paraId="56E09100"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14:paraId="002790F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8F0C65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7F4FDED" w14:textId="77777777" w:rsidR="00000000" w:rsidRDefault="00D017A2">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CFF0FC"/>
            <w:noWrap/>
            <w:tcMar>
              <w:top w:w="15" w:type="dxa"/>
              <w:left w:w="0" w:type="dxa"/>
              <w:bottom w:w="0" w:type="dxa"/>
              <w:right w:w="15" w:type="dxa"/>
            </w:tcMar>
            <w:vAlign w:val="bottom"/>
            <w:hideMark/>
          </w:tcPr>
          <w:p w14:paraId="2CBE2F8D"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0E2D3CFA" w14:textId="77777777">
        <w:trPr>
          <w:divId w:val="1900089375"/>
        </w:trPr>
        <w:tc>
          <w:tcPr>
            <w:tcW w:w="2523" w:type="pct"/>
            <w:shd w:val="clear" w:color="auto" w:fill="FFFFFF"/>
            <w:tcMar>
              <w:top w:w="15" w:type="dxa"/>
              <w:left w:w="0" w:type="dxa"/>
              <w:bottom w:w="0" w:type="dxa"/>
              <w:right w:w="15" w:type="dxa"/>
            </w:tcMar>
            <w:hideMark/>
          </w:tcPr>
          <w:p w14:paraId="1B0FF02D" w14:textId="77777777" w:rsidR="00000000" w:rsidRDefault="00D017A2">
            <w:pPr>
              <w:pStyle w:val="a3"/>
              <w:spacing w:before="0" w:beforeAutospacing="0" w:after="0" w:afterAutospacing="0"/>
              <w:ind w:left="274"/>
              <w:rPr>
                <w:color w:val="000000"/>
                <w:sz w:val="20"/>
                <w:szCs w:val="20"/>
              </w:rPr>
            </w:pPr>
            <w:r>
              <w:rPr>
                <w:color w:val="000000"/>
                <w:sz w:val="20"/>
                <w:szCs w:val="20"/>
              </w:rPr>
              <w:t>Local</w:t>
            </w:r>
          </w:p>
        </w:tc>
        <w:tc>
          <w:tcPr>
            <w:tcW w:w="59" w:type="pct"/>
            <w:shd w:val="clear" w:color="auto" w:fill="FFFFFF"/>
            <w:tcMar>
              <w:top w:w="15" w:type="dxa"/>
              <w:left w:w="0" w:type="dxa"/>
              <w:bottom w:w="0" w:type="dxa"/>
              <w:right w:w="15" w:type="dxa"/>
            </w:tcMar>
            <w:vAlign w:val="bottom"/>
            <w:hideMark/>
          </w:tcPr>
          <w:p w14:paraId="4D7DA23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7C5BC9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7E1A8E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25.6</w:t>
            </w:r>
          </w:p>
        </w:tc>
        <w:tc>
          <w:tcPr>
            <w:tcW w:w="50" w:type="pct"/>
            <w:shd w:val="clear" w:color="auto" w:fill="FFFFFF"/>
            <w:noWrap/>
            <w:tcMar>
              <w:top w:w="15" w:type="dxa"/>
              <w:left w:w="0" w:type="dxa"/>
              <w:bottom w:w="0" w:type="dxa"/>
              <w:right w:w="15" w:type="dxa"/>
            </w:tcMar>
            <w:vAlign w:val="bottom"/>
            <w:hideMark/>
          </w:tcPr>
          <w:p w14:paraId="171985E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14:paraId="4932BC8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A78013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8D3FB05" w14:textId="77777777" w:rsidR="00000000" w:rsidRDefault="00D017A2">
            <w:pPr>
              <w:pStyle w:val="a3"/>
              <w:spacing w:before="0" w:beforeAutospacing="0" w:after="0" w:afterAutospacing="0"/>
              <w:jc w:val="right"/>
              <w:rPr>
                <w:color w:val="000000"/>
                <w:sz w:val="20"/>
                <w:szCs w:val="20"/>
              </w:rPr>
            </w:pPr>
            <w:r>
              <w:rPr>
                <w:color w:val="000000"/>
                <w:sz w:val="20"/>
                <w:szCs w:val="20"/>
              </w:rPr>
              <w:t>24.8</w:t>
            </w:r>
          </w:p>
        </w:tc>
        <w:tc>
          <w:tcPr>
            <w:tcW w:w="50" w:type="pct"/>
            <w:shd w:val="clear" w:color="auto" w:fill="FFFFFF"/>
            <w:noWrap/>
            <w:tcMar>
              <w:top w:w="15" w:type="dxa"/>
              <w:left w:w="0" w:type="dxa"/>
              <w:bottom w:w="0" w:type="dxa"/>
              <w:right w:w="15" w:type="dxa"/>
            </w:tcMar>
            <w:vAlign w:val="bottom"/>
            <w:hideMark/>
          </w:tcPr>
          <w:p w14:paraId="6751A65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426721E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98DAED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B79EA04" w14:textId="77777777" w:rsidR="00000000" w:rsidRDefault="00D017A2">
            <w:pPr>
              <w:pStyle w:val="a3"/>
              <w:spacing w:before="0" w:beforeAutospacing="0" w:after="0" w:afterAutospacing="0"/>
              <w:jc w:val="right"/>
              <w:rPr>
                <w:color w:val="000000"/>
                <w:sz w:val="20"/>
                <w:szCs w:val="20"/>
              </w:rPr>
            </w:pPr>
            <w:r>
              <w:rPr>
                <w:color w:val="000000"/>
                <w:sz w:val="20"/>
                <w:szCs w:val="20"/>
              </w:rPr>
              <w:t>0.8</w:t>
            </w:r>
          </w:p>
        </w:tc>
        <w:tc>
          <w:tcPr>
            <w:tcW w:w="50" w:type="pct"/>
            <w:shd w:val="clear" w:color="auto" w:fill="FFFFFF"/>
            <w:noWrap/>
            <w:tcMar>
              <w:top w:w="15" w:type="dxa"/>
              <w:left w:w="0" w:type="dxa"/>
              <w:bottom w:w="0" w:type="dxa"/>
              <w:right w:w="15" w:type="dxa"/>
            </w:tcMar>
            <w:vAlign w:val="bottom"/>
            <w:hideMark/>
          </w:tcPr>
          <w:p w14:paraId="2F1368D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16AA656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20059E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2861C69" w14:textId="77777777" w:rsidR="00000000" w:rsidRDefault="00D017A2">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FFFFFF"/>
            <w:noWrap/>
            <w:tcMar>
              <w:top w:w="15" w:type="dxa"/>
              <w:left w:w="0" w:type="dxa"/>
              <w:bottom w:w="0" w:type="dxa"/>
              <w:right w:w="15" w:type="dxa"/>
            </w:tcMar>
            <w:vAlign w:val="bottom"/>
            <w:hideMark/>
          </w:tcPr>
          <w:p w14:paraId="6DFC96AC"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331C25C1" w14:textId="77777777">
        <w:trPr>
          <w:divId w:val="1900089375"/>
        </w:trPr>
        <w:tc>
          <w:tcPr>
            <w:tcW w:w="2523" w:type="pct"/>
            <w:shd w:val="clear" w:color="auto" w:fill="CFF0FC"/>
            <w:tcMar>
              <w:top w:w="15" w:type="dxa"/>
              <w:left w:w="0" w:type="dxa"/>
              <w:bottom w:w="0" w:type="dxa"/>
              <w:right w:w="15" w:type="dxa"/>
            </w:tcMar>
            <w:hideMark/>
          </w:tcPr>
          <w:p w14:paraId="7888EA01" w14:textId="77777777" w:rsidR="00000000" w:rsidRDefault="00D017A2">
            <w:pPr>
              <w:pStyle w:val="a3"/>
              <w:spacing w:before="0" w:beforeAutospacing="0" w:after="0" w:afterAutospacing="0"/>
              <w:ind w:left="274"/>
              <w:rPr>
                <w:color w:val="000000"/>
                <w:sz w:val="20"/>
                <w:szCs w:val="20"/>
              </w:rPr>
            </w:pPr>
            <w:r>
              <w:rPr>
                <w:color w:val="000000"/>
                <w:sz w:val="20"/>
                <w:szCs w:val="20"/>
              </w:rPr>
              <w:t>Other</w:t>
            </w:r>
          </w:p>
        </w:tc>
        <w:tc>
          <w:tcPr>
            <w:tcW w:w="59" w:type="pct"/>
            <w:shd w:val="clear" w:color="auto" w:fill="CFF0FC"/>
            <w:tcMar>
              <w:top w:w="15" w:type="dxa"/>
              <w:left w:w="0" w:type="dxa"/>
              <w:bottom w:w="0" w:type="dxa"/>
              <w:right w:w="15" w:type="dxa"/>
            </w:tcMar>
            <w:vAlign w:val="bottom"/>
            <w:hideMark/>
          </w:tcPr>
          <w:p w14:paraId="3786287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0CC34A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250BC99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24.8</w:t>
            </w:r>
          </w:p>
        </w:tc>
        <w:tc>
          <w:tcPr>
            <w:tcW w:w="50" w:type="pct"/>
            <w:shd w:val="clear" w:color="auto" w:fill="CFF0FC"/>
            <w:noWrap/>
            <w:tcMar>
              <w:top w:w="15" w:type="dxa"/>
              <w:left w:w="0" w:type="dxa"/>
              <w:bottom w:w="0" w:type="dxa"/>
              <w:right w:w="15" w:type="dxa"/>
            </w:tcMar>
            <w:vAlign w:val="bottom"/>
            <w:hideMark/>
          </w:tcPr>
          <w:p w14:paraId="5040D20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14:paraId="61C58D1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2C36B1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4DEF9410" w14:textId="77777777" w:rsidR="00000000" w:rsidRDefault="00D017A2">
            <w:pPr>
              <w:pStyle w:val="a3"/>
              <w:spacing w:before="0" w:beforeAutospacing="0" w:after="0" w:afterAutospacing="0"/>
              <w:jc w:val="right"/>
              <w:rPr>
                <w:color w:val="000000"/>
                <w:sz w:val="20"/>
                <w:szCs w:val="20"/>
              </w:rPr>
            </w:pPr>
            <w:r>
              <w:rPr>
                <w:color w:val="000000"/>
                <w:sz w:val="20"/>
                <w:szCs w:val="20"/>
              </w:rPr>
              <w:t>26.7</w:t>
            </w:r>
          </w:p>
        </w:tc>
        <w:tc>
          <w:tcPr>
            <w:tcW w:w="50" w:type="pct"/>
            <w:shd w:val="clear" w:color="auto" w:fill="CFF0FC"/>
            <w:noWrap/>
            <w:tcMar>
              <w:top w:w="15" w:type="dxa"/>
              <w:left w:w="0" w:type="dxa"/>
              <w:bottom w:w="0" w:type="dxa"/>
              <w:right w:w="15" w:type="dxa"/>
            </w:tcMar>
            <w:vAlign w:val="bottom"/>
            <w:hideMark/>
          </w:tcPr>
          <w:p w14:paraId="7B1013D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32D5D36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01C0E8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5F663166" w14:textId="77777777" w:rsidR="00000000" w:rsidRDefault="00D017A2">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CFF0FC"/>
            <w:noWrap/>
            <w:tcMar>
              <w:top w:w="15" w:type="dxa"/>
              <w:left w:w="0" w:type="dxa"/>
              <w:bottom w:w="0" w:type="dxa"/>
              <w:right w:w="15" w:type="dxa"/>
            </w:tcMar>
            <w:vAlign w:val="bottom"/>
            <w:hideMark/>
          </w:tcPr>
          <w:p w14:paraId="6E820685"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14:paraId="0D410EC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3E1E3A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5BE7704F" w14:textId="77777777" w:rsidR="00000000" w:rsidRDefault="00D017A2">
            <w:pPr>
              <w:pStyle w:val="a3"/>
              <w:spacing w:before="0" w:beforeAutospacing="0" w:after="0" w:afterAutospacing="0"/>
              <w:jc w:val="right"/>
              <w:rPr>
                <w:color w:val="000000"/>
                <w:sz w:val="20"/>
                <w:szCs w:val="20"/>
              </w:rPr>
            </w:pPr>
            <w:r>
              <w:rPr>
                <w:color w:val="000000"/>
                <w:sz w:val="20"/>
                <w:szCs w:val="20"/>
              </w:rPr>
              <w:t>(7.1</w:t>
            </w:r>
          </w:p>
        </w:tc>
        <w:tc>
          <w:tcPr>
            <w:tcW w:w="50" w:type="pct"/>
            <w:shd w:val="clear" w:color="auto" w:fill="CFF0FC"/>
            <w:noWrap/>
            <w:tcMar>
              <w:top w:w="15" w:type="dxa"/>
              <w:left w:w="0" w:type="dxa"/>
              <w:bottom w:w="0" w:type="dxa"/>
              <w:right w:w="15" w:type="dxa"/>
            </w:tcMar>
            <w:vAlign w:val="bottom"/>
            <w:hideMark/>
          </w:tcPr>
          <w:p w14:paraId="58CC5D17"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39A79E51" w14:textId="77777777">
        <w:trPr>
          <w:divId w:val="1900089375"/>
        </w:trPr>
        <w:tc>
          <w:tcPr>
            <w:tcW w:w="2523" w:type="pct"/>
            <w:shd w:val="clear" w:color="auto" w:fill="FFFFFF"/>
            <w:tcMar>
              <w:top w:w="15" w:type="dxa"/>
              <w:left w:w="0" w:type="dxa"/>
              <w:bottom w:w="0" w:type="dxa"/>
              <w:right w:w="15" w:type="dxa"/>
            </w:tcMar>
            <w:hideMark/>
          </w:tcPr>
          <w:p w14:paraId="59E13441" w14:textId="77777777" w:rsidR="00000000" w:rsidRDefault="00D017A2">
            <w:pPr>
              <w:pStyle w:val="a3"/>
              <w:spacing w:before="0" w:beforeAutospacing="0" w:after="0" w:afterAutospacing="0"/>
              <w:ind w:left="547"/>
              <w:rPr>
                <w:color w:val="000000"/>
                <w:sz w:val="20"/>
                <w:szCs w:val="20"/>
              </w:rPr>
            </w:pPr>
            <w:r>
              <w:rPr>
                <w:color w:val="000000"/>
                <w:sz w:val="20"/>
                <w:szCs w:val="20"/>
              </w:rPr>
              <w:t>Total management revenue</w:t>
            </w:r>
          </w:p>
        </w:tc>
        <w:tc>
          <w:tcPr>
            <w:tcW w:w="59" w:type="pct"/>
            <w:shd w:val="clear" w:color="auto" w:fill="FFFFFF"/>
            <w:tcMar>
              <w:top w:w="15" w:type="dxa"/>
              <w:left w:w="0" w:type="dxa"/>
              <w:bottom w:w="0" w:type="dxa"/>
              <w:right w:w="15" w:type="dxa"/>
            </w:tcMar>
            <w:vAlign w:val="bottom"/>
            <w:hideMark/>
          </w:tcPr>
          <w:p w14:paraId="2F9E84F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F5FF26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4EE2A71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468.3</w:t>
            </w:r>
          </w:p>
        </w:tc>
        <w:tc>
          <w:tcPr>
            <w:tcW w:w="50" w:type="pct"/>
            <w:shd w:val="clear" w:color="auto" w:fill="FFFFFF"/>
            <w:noWrap/>
            <w:tcMar>
              <w:top w:w="15" w:type="dxa"/>
              <w:left w:w="0" w:type="dxa"/>
              <w:bottom w:w="0" w:type="dxa"/>
              <w:right w:w="15" w:type="dxa"/>
            </w:tcMar>
            <w:vAlign w:val="bottom"/>
            <w:hideMark/>
          </w:tcPr>
          <w:p w14:paraId="68300E9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14:paraId="16AD9C4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D50A08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392AAA31" w14:textId="77777777" w:rsidR="00000000" w:rsidRDefault="00D017A2">
            <w:pPr>
              <w:pStyle w:val="a3"/>
              <w:spacing w:before="0" w:beforeAutospacing="0" w:after="0" w:afterAutospacing="0"/>
              <w:jc w:val="right"/>
              <w:rPr>
                <w:color w:val="000000"/>
                <w:sz w:val="20"/>
                <w:szCs w:val="20"/>
              </w:rPr>
            </w:pPr>
            <w:r>
              <w:rPr>
                <w:color w:val="000000"/>
                <w:sz w:val="20"/>
                <w:szCs w:val="20"/>
              </w:rPr>
              <w:t>464.9</w:t>
            </w:r>
          </w:p>
        </w:tc>
        <w:tc>
          <w:tcPr>
            <w:tcW w:w="50" w:type="pct"/>
            <w:shd w:val="clear" w:color="auto" w:fill="FFFFFF"/>
            <w:noWrap/>
            <w:tcMar>
              <w:top w:w="15" w:type="dxa"/>
              <w:left w:w="0" w:type="dxa"/>
              <w:bottom w:w="0" w:type="dxa"/>
              <w:right w:w="15" w:type="dxa"/>
            </w:tcMar>
            <w:vAlign w:val="bottom"/>
            <w:hideMark/>
          </w:tcPr>
          <w:p w14:paraId="34CFE32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264A48B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AD3ECB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7F2C3131" w14:textId="77777777" w:rsidR="00000000" w:rsidRDefault="00D017A2">
            <w:pPr>
              <w:pStyle w:val="a3"/>
              <w:spacing w:before="0" w:beforeAutospacing="0" w:after="0" w:afterAutospacing="0"/>
              <w:jc w:val="right"/>
              <w:rPr>
                <w:color w:val="000000"/>
                <w:sz w:val="20"/>
                <w:szCs w:val="20"/>
              </w:rPr>
            </w:pPr>
            <w:r>
              <w:rPr>
                <w:color w:val="000000"/>
                <w:sz w:val="20"/>
                <w:szCs w:val="20"/>
              </w:rPr>
              <w:t>3.4</w:t>
            </w:r>
          </w:p>
        </w:tc>
        <w:tc>
          <w:tcPr>
            <w:tcW w:w="50" w:type="pct"/>
            <w:shd w:val="clear" w:color="auto" w:fill="FFFFFF"/>
            <w:noWrap/>
            <w:tcMar>
              <w:top w:w="15" w:type="dxa"/>
              <w:left w:w="0" w:type="dxa"/>
              <w:bottom w:w="0" w:type="dxa"/>
              <w:right w:w="15" w:type="dxa"/>
            </w:tcMar>
            <w:vAlign w:val="bottom"/>
            <w:hideMark/>
          </w:tcPr>
          <w:p w14:paraId="5D681E6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7E63747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878D12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5DFC94D1" w14:textId="77777777" w:rsidR="00000000" w:rsidRDefault="00D017A2">
            <w:pPr>
              <w:pStyle w:val="a3"/>
              <w:spacing w:before="0" w:beforeAutospacing="0" w:after="0" w:afterAutospacing="0"/>
              <w:jc w:val="right"/>
              <w:rPr>
                <w:color w:val="000000"/>
                <w:sz w:val="20"/>
                <w:szCs w:val="20"/>
              </w:rPr>
            </w:pPr>
            <w:r>
              <w:rPr>
                <w:color w:val="000000"/>
                <w:sz w:val="20"/>
                <w:szCs w:val="20"/>
              </w:rPr>
              <w:t>0.7</w:t>
            </w:r>
          </w:p>
        </w:tc>
        <w:tc>
          <w:tcPr>
            <w:tcW w:w="50" w:type="pct"/>
            <w:shd w:val="clear" w:color="auto" w:fill="FFFFFF"/>
            <w:noWrap/>
            <w:tcMar>
              <w:top w:w="15" w:type="dxa"/>
              <w:left w:w="0" w:type="dxa"/>
              <w:bottom w:w="0" w:type="dxa"/>
              <w:right w:w="15" w:type="dxa"/>
            </w:tcMar>
            <w:vAlign w:val="bottom"/>
            <w:hideMark/>
          </w:tcPr>
          <w:p w14:paraId="3DE5F2FD"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4F21E4C2" w14:textId="77777777">
        <w:trPr>
          <w:divId w:val="1900089375"/>
        </w:trPr>
        <w:tc>
          <w:tcPr>
            <w:tcW w:w="2523" w:type="pct"/>
            <w:shd w:val="clear" w:color="auto" w:fill="CFF0FC"/>
            <w:tcMar>
              <w:top w:w="15" w:type="dxa"/>
              <w:left w:w="0" w:type="dxa"/>
              <w:bottom w:w="0" w:type="dxa"/>
              <w:right w:w="15" w:type="dxa"/>
            </w:tcMar>
            <w:hideMark/>
          </w:tcPr>
          <w:p w14:paraId="6E714B0F" w14:textId="77777777" w:rsidR="00000000" w:rsidRDefault="00D017A2">
            <w:pPr>
              <w:pStyle w:val="a3"/>
              <w:spacing w:before="0" w:beforeAutospacing="0" w:after="0" w:afterAutospacing="0"/>
              <w:rPr>
                <w:color w:val="000000"/>
                <w:sz w:val="20"/>
                <w:szCs w:val="20"/>
              </w:rPr>
            </w:pPr>
            <w:r>
              <w:rPr>
                <w:color w:val="000000"/>
                <w:sz w:val="20"/>
                <w:szCs w:val="20"/>
              </w:rPr>
              <w:t>Rental revenue</w:t>
            </w:r>
          </w:p>
        </w:tc>
        <w:tc>
          <w:tcPr>
            <w:tcW w:w="59" w:type="pct"/>
            <w:shd w:val="clear" w:color="auto" w:fill="CFF0FC"/>
            <w:tcMar>
              <w:top w:w="15" w:type="dxa"/>
              <w:left w:w="0" w:type="dxa"/>
              <w:bottom w:w="0" w:type="dxa"/>
              <w:right w:w="15" w:type="dxa"/>
            </w:tcMar>
            <w:vAlign w:val="bottom"/>
            <w:hideMark/>
          </w:tcPr>
          <w:p w14:paraId="0B59832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40916A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6BB6FA4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22.7</w:t>
            </w:r>
          </w:p>
        </w:tc>
        <w:tc>
          <w:tcPr>
            <w:tcW w:w="50" w:type="pct"/>
            <w:shd w:val="clear" w:color="auto" w:fill="CFF0FC"/>
            <w:noWrap/>
            <w:tcMar>
              <w:top w:w="15" w:type="dxa"/>
              <w:left w:w="0" w:type="dxa"/>
              <w:bottom w:w="0" w:type="dxa"/>
              <w:right w:w="15" w:type="dxa"/>
            </w:tcMar>
            <w:vAlign w:val="bottom"/>
            <w:hideMark/>
          </w:tcPr>
          <w:p w14:paraId="65AD62E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14:paraId="47B8B07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3563F3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6EC4CC9E" w14:textId="77777777" w:rsidR="00000000" w:rsidRDefault="00D017A2">
            <w:pPr>
              <w:pStyle w:val="a3"/>
              <w:spacing w:before="0" w:beforeAutospacing="0" w:after="0" w:afterAutospacing="0"/>
              <w:jc w:val="right"/>
              <w:rPr>
                <w:color w:val="000000"/>
                <w:sz w:val="20"/>
                <w:szCs w:val="20"/>
              </w:rPr>
            </w:pPr>
            <w:r>
              <w:rPr>
                <w:color w:val="000000"/>
                <w:sz w:val="20"/>
                <w:szCs w:val="20"/>
              </w:rPr>
              <w:t>19.1</w:t>
            </w:r>
          </w:p>
        </w:tc>
        <w:tc>
          <w:tcPr>
            <w:tcW w:w="50" w:type="pct"/>
            <w:shd w:val="clear" w:color="auto" w:fill="CFF0FC"/>
            <w:noWrap/>
            <w:tcMar>
              <w:top w:w="15" w:type="dxa"/>
              <w:left w:w="0" w:type="dxa"/>
              <w:bottom w:w="0" w:type="dxa"/>
              <w:right w:w="15" w:type="dxa"/>
            </w:tcMar>
            <w:vAlign w:val="bottom"/>
            <w:hideMark/>
          </w:tcPr>
          <w:p w14:paraId="0EEAB1D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5CB5B3C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1BE293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373EFF1D" w14:textId="77777777" w:rsidR="00000000" w:rsidRDefault="00D017A2">
            <w:pPr>
              <w:pStyle w:val="a3"/>
              <w:spacing w:before="0" w:beforeAutospacing="0" w:after="0" w:afterAutospacing="0"/>
              <w:jc w:val="right"/>
              <w:rPr>
                <w:color w:val="000000"/>
                <w:sz w:val="20"/>
                <w:szCs w:val="20"/>
              </w:rPr>
            </w:pPr>
            <w:r>
              <w:rPr>
                <w:color w:val="000000"/>
                <w:sz w:val="20"/>
                <w:szCs w:val="20"/>
              </w:rPr>
              <w:t>3.6</w:t>
            </w:r>
          </w:p>
        </w:tc>
        <w:tc>
          <w:tcPr>
            <w:tcW w:w="50" w:type="pct"/>
            <w:shd w:val="clear" w:color="auto" w:fill="CFF0FC"/>
            <w:noWrap/>
            <w:tcMar>
              <w:top w:w="15" w:type="dxa"/>
              <w:left w:w="0" w:type="dxa"/>
              <w:bottom w:w="0" w:type="dxa"/>
              <w:right w:w="15" w:type="dxa"/>
            </w:tcMar>
            <w:vAlign w:val="bottom"/>
            <w:hideMark/>
          </w:tcPr>
          <w:p w14:paraId="06CDCBD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201285F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1AA6D2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02299CBA" w14:textId="77777777" w:rsidR="00000000" w:rsidRDefault="00D017A2">
            <w:pPr>
              <w:pStyle w:val="a3"/>
              <w:spacing w:before="0" w:beforeAutospacing="0" w:after="0" w:afterAutospacing="0"/>
              <w:jc w:val="right"/>
              <w:rPr>
                <w:color w:val="000000"/>
                <w:sz w:val="20"/>
                <w:szCs w:val="20"/>
              </w:rPr>
            </w:pPr>
            <w:r>
              <w:rPr>
                <w:color w:val="000000"/>
                <w:sz w:val="20"/>
                <w:szCs w:val="20"/>
              </w:rPr>
              <w:t>18.8</w:t>
            </w:r>
          </w:p>
        </w:tc>
        <w:tc>
          <w:tcPr>
            <w:tcW w:w="50" w:type="pct"/>
            <w:shd w:val="clear" w:color="auto" w:fill="CFF0FC"/>
            <w:noWrap/>
            <w:tcMar>
              <w:top w:w="15" w:type="dxa"/>
              <w:left w:w="0" w:type="dxa"/>
              <w:bottom w:w="0" w:type="dxa"/>
              <w:right w:w="15" w:type="dxa"/>
            </w:tcMar>
            <w:vAlign w:val="bottom"/>
            <w:hideMark/>
          </w:tcPr>
          <w:p w14:paraId="116E4A37"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545C257B" w14:textId="77777777">
        <w:trPr>
          <w:divId w:val="1900089375"/>
        </w:trPr>
        <w:tc>
          <w:tcPr>
            <w:tcW w:w="2523" w:type="pct"/>
            <w:shd w:val="clear" w:color="auto" w:fill="FFFFFF"/>
            <w:tcMar>
              <w:top w:w="15" w:type="dxa"/>
              <w:left w:w="0" w:type="dxa"/>
              <w:bottom w:w="0" w:type="dxa"/>
              <w:right w:w="15" w:type="dxa"/>
            </w:tcMar>
            <w:hideMark/>
          </w:tcPr>
          <w:p w14:paraId="6251D550" w14:textId="77777777" w:rsidR="00000000" w:rsidRDefault="00D017A2">
            <w:pPr>
              <w:pStyle w:val="a3"/>
              <w:spacing w:before="0" w:beforeAutospacing="0" w:after="0" w:afterAutospacing="0"/>
              <w:rPr>
                <w:color w:val="000000"/>
                <w:sz w:val="20"/>
                <w:szCs w:val="20"/>
              </w:rPr>
            </w:pPr>
            <w:r>
              <w:rPr>
                <w:color w:val="000000"/>
                <w:sz w:val="20"/>
                <w:szCs w:val="20"/>
              </w:rPr>
              <w:t>Other</w:t>
            </w:r>
          </w:p>
        </w:tc>
        <w:tc>
          <w:tcPr>
            <w:tcW w:w="59" w:type="pct"/>
            <w:shd w:val="clear" w:color="auto" w:fill="FFFFFF"/>
            <w:tcMar>
              <w:top w:w="15" w:type="dxa"/>
              <w:left w:w="0" w:type="dxa"/>
              <w:bottom w:w="0" w:type="dxa"/>
              <w:right w:w="15" w:type="dxa"/>
            </w:tcMar>
            <w:vAlign w:val="bottom"/>
            <w:hideMark/>
          </w:tcPr>
          <w:p w14:paraId="787148D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D040D5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F81778A"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0.1</w:t>
            </w:r>
          </w:p>
        </w:tc>
        <w:tc>
          <w:tcPr>
            <w:tcW w:w="50" w:type="pct"/>
            <w:shd w:val="clear" w:color="auto" w:fill="FFFFFF"/>
            <w:noWrap/>
            <w:tcMar>
              <w:top w:w="15" w:type="dxa"/>
              <w:left w:w="0" w:type="dxa"/>
              <w:bottom w:w="0" w:type="dxa"/>
              <w:right w:w="15" w:type="dxa"/>
            </w:tcMar>
            <w:vAlign w:val="bottom"/>
            <w:hideMark/>
          </w:tcPr>
          <w:p w14:paraId="74D398E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14:paraId="749F04A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3836AC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33A4B0A8" w14:textId="77777777" w:rsidR="00000000" w:rsidRDefault="00D017A2">
            <w:pPr>
              <w:pStyle w:val="a3"/>
              <w:spacing w:before="0" w:beforeAutospacing="0" w:after="0" w:afterAutospacing="0"/>
              <w:jc w:val="right"/>
              <w:rPr>
                <w:color w:val="000000"/>
                <w:sz w:val="20"/>
                <w:szCs w:val="20"/>
              </w:rPr>
            </w:pPr>
            <w:r>
              <w:rPr>
                <w:color w:val="000000"/>
                <w:sz w:val="20"/>
                <w:szCs w:val="20"/>
              </w:rPr>
              <w:t>0.1</w:t>
            </w:r>
          </w:p>
        </w:tc>
        <w:tc>
          <w:tcPr>
            <w:tcW w:w="50" w:type="pct"/>
            <w:shd w:val="clear" w:color="auto" w:fill="FFFFFF"/>
            <w:noWrap/>
            <w:tcMar>
              <w:top w:w="15" w:type="dxa"/>
              <w:left w:w="0" w:type="dxa"/>
              <w:bottom w:w="0" w:type="dxa"/>
              <w:right w:w="15" w:type="dxa"/>
            </w:tcMar>
            <w:vAlign w:val="bottom"/>
            <w:hideMark/>
          </w:tcPr>
          <w:p w14:paraId="5019FEB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104E6D1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BBC737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77A72B3E"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332E98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3334B6A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84F243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5F2E2BA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94C6F7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59917557" w14:textId="77777777">
        <w:trPr>
          <w:divId w:val="1900089375"/>
        </w:trPr>
        <w:tc>
          <w:tcPr>
            <w:tcW w:w="2523" w:type="pct"/>
            <w:shd w:val="clear" w:color="auto" w:fill="CFF0FC"/>
            <w:tcMar>
              <w:top w:w="15" w:type="dxa"/>
              <w:left w:w="0" w:type="dxa"/>
              <w:bottom w:w="0" w:type="dxa"/>
              <w:right w:w="15" w:type="dxa"/>
            </w:tcMar>
            <w:hideMark/>
          </w:tcPr>
          <w:p w14:paraId="6E16BAF2" w14:textId="77777777" w:rsidR="00000000" w:rsidRDefault="00D017A2">
            <w:pPr>
              <w:pStyle w:val="a3"/>
              <w:spacing w:before="0" w:beforeAutospacing="0" w:after="0" w:afterAutospacing="0"/>
              <w:rPr>
                <w:color w:val="000000"/>
                <w:sz w:val="20"/>
                <w:szCs w:val="20"/>
              </w:rPr>
            </w:pPr>
            <w:r>
              <w:rPr>
                <w:color w:val="000000"/>
                <w:sz w:val="20"/>
                <w:szCs w:val="20"/>
              </w:rPr>
              <w:t>Total revenue</w:t>
            </w:r>
          </w:p>
        </w:tc>
        <w:tc>
          <w:tcPr>
            <w:tcW w:w="59" w:type="pct"/>
            <w:shd w:val="clear" w:color="auto" w:fill="CFF0FC"/>
            <w:tcMar>
              <w:top w:w="15" w:type="dxa"/>
              <w:left w:w="0" w:type="dxa"/>
              <w:bottom w:w="0" w:type="dxa"/>
              <w:right w:w="15" w:type="dxa"/>
            </w:tcMar>
            <w:vAlign w:val="bottom"/>
            <w:hideMark/>
          </w:tcPr>
          <w:p w14:paraId="790EB8E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4D80115"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DAE5F0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491.1</w:t>
            </w:r>
          </w:p>
        </w:tc>
        <w:tc>
          <w:tcPr>
            <w:tcW w:w="50" w:type="pct"/>
            <w:shd w:val="clear" w:color="auto" w:fill="CFF0FC"/>
            <w:noWrap/>
            <w:tcMar>
              <w:top w:w="15" w:type="dxa"/>
              <w:left w:w="0" w:type="dxa"/>
              <w:bottom w:w="0" w:type="dxa"/>
              <w:right w:w="15" w:type="dxa"/>
            </w:tcMar>
            <w:vAlign w:val="bottom"/>
            <w:hideMark/>
          </w:tcPr>
          <w:p w14:paraId="157FF4D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14:paraId="68E1CF5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9DD70D7"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F3EAF35" w14:textId="77777777" w:rsidR="00000000" w:rsidRDefault="00D017A2">
            <w:pPr>
              <w:pStyle w:val="a3"/>
              <w:spacing w:before="0" w:beforeAutospacing="0" w:after="0" w:afterAutospacing="0"/>
              <w:jc w:val="right"/>
              <w:rPr>
                <w:color w:val="000000"/>
                <w:sz w:val="20"/>
                <w:szCs w:val="20"/>
              </w:rPr>
            </w:pPr>
            <w:r>
              <w:rPr>
                <w:color w:val="000000"/>
                <w:sz w:val="20"/>
                <w:szCs w:val="20"/>
              </w:rPr>
              <w:t>484.1</w:t>
            </w:r>
          </w:p>
        </w:tc>
        <w:tc>
          <w:tcPr>
            <w:tcW w:w="50" w:type="pct"/>
            <w:shd w:val="clear" w:color="auto" w:fill="CFF0FC"/>
            <w:noWrap/>
            <w:tcMar>
              <w:top w:w="15" w:type="dxa"/>
              <w:left w:w="0" w:type="dxa"/>
              <w:bottom w:w="0" w:type="dxa"/>
              <w:right w:w="15" w:type="dxa"/>
            </w:tcMar>
            <w:vAlign w:val="bottom"/>
            <w:hideMark/>
          </w:tcPr>
          <w:p w14:paraId="22D492E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5015153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3DBC2A2"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0C6B105" w14:textId="77777777" w:rsidR="00000000" w:rsidRDefault="00D017A2">
            <w:pPr>
              <w:pStyle w:val="a3"/>
              <w:spacing w:before="0" w:beforeAutospacing="0" w:after="0" w:afterAutospacing="0"/>
              <w:jc w:val="right"/>
              <w:rPr>
                <w:color w:val="000000"/>
                <w:sz w:val="20"/>
                <w:szCs w:val="20"/>
              </w:rPr>
            </w:pPr>
            <w:r>
              <w:rPr>
                <w:color w:val="000000"/>
                <w:sz w:val="20"/>
                <w:szCs w:val="20"/>
              </w:rPr>
              <w:t>7.0</w:t>
            </w:r>
          </w:p>
        </w:tc>
        <w:tc>
          <w:tcPr>
            <w:tcW w:w="50" w:type="pct"/>
            <w:shd w:val="clear" w:color="auto" w:fill="CFF0FC"/>
            <w:noWrap/>
            <w:tcMar>
              <w:top w:w="15" w:type="dxa"/>
              <w:left w:w="0" w:type="dxa"/>
              <w:bottom w:w="0" w:type="dxa"/>
              <w:right w:w="15" w:type="dxa"/>
            </w:tcMar>
            <w:vAlign w:val="bottom"/>
            <w:hideMark/>
          </w:tcPr>
          <w:p w14:paraId="5181E36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7EFEF24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5A0E57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8908450" w14:textId="77777777" w:rsidR="00000000" w:rsidRDefault="00D017A2">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14:paraId="3B30C8BB" w14:textId="77777777" w:rsidR="00000000" w:rsidRDefault="00D017A2">
            <w:pPr>
              <w:pStyle w:val="a3"/>
              <w:spacing w:before="0" w:beforeAutospacing="0" w:after="0" w:afterAutospacing="0"/>
              <w:rPr>
                <w:color w:val="000000"/>
                <w:sz w:val="20"/>
                <w:szCs w:val="20"/>
              </w:rPr>
            </w:pPr>
            <w:r>
              <w:rPr>
                <w:color w:val="000000"/>
                <w:sz w:val="20"/>
                <w:szCs w:val="20"/>
              </w:rPr>
              <w:t>%</w:t>
            </w:r>
          </w:p>
        </w:tc>
      </w:tr>
    </w:tbl>
    <w:p w14:paraId="3C4F686B" w14:textId="77777777" w:rsidR="00000000" w:rsidRDefault="00D017A2">
      <w:pPr>
        <w:pStyle w:val="a3"/>
        <w:spacing w:before="0" w:beforeAutospacing="0" w:after="0" w:afterAutospacing="0"/>
        <w:jc w:val="both"/>
        <w:rPr>
          <w:sz w:val="20"/>
          <w:szCs w:val="20"/>
        </w:rPr>
      </w:pPr>
      <w:r>
        <w:rPr>
          <w:sz w:val="20"/>
          <w:szCs w:val="20"/>
        </w:rPr>
        <w:t> </w:t>
      </w:r>
    </w:p>
    <w:p w14:paraId="4D65943B" w14:textId="77777777" w:rsidR="00000000" w:rsidRDefault="00D017A2">
      <w:pPr>
        <w:pStyle w:val="a3"/>
        <w:spacing w:before="0" w:beforeAutospacing="0" w:after="0" w:afterAutospacing="0"/>
        <w:jc w:val="both"/>
        <w:rPr>
          <w:sz w:val="20"/>
          <w:szCs w:val="20"/>
        </w:rPr>
      </w:pPr>
      <w:r>
        <w:rPr>
          <w:sz w:val="20"/>
          <w:szCs w:val="20"/>
        </w:rPr>
        <w:t> </w:t>
      </w:r>
    </w:p>
    <w:p w14:paraId="4CF48096" w14:textId="77777777" w:rsidR="00000000" w:rsidRDefault="00D017A2">
      <w:pPr>
        <w:pStyle w:val="a3"/>
        <w:spacing w:before="0" w:beforeAutospacing="0" w:after="0" w:afterAutospacing="0"/>
        <w:jc w:val="both"/>
        <w:rPr>
          <w:sz w:val="20"/>
          <w:szCs w:val="20"/>
        </w:rPr>
      </w:pPr>
      <w:r>
        <w:rPr>
          <w:sz w:val="20"/>
          <w:szCs w:val="20"/>
        </w:rPr>
        <w:t>The $3.4 million, or 0.7%, increase in total management revenue for the three months ended March 31, 2020 as compared with the same period in 2019 consisted of an increase in revenue of approximately $19.9 million resulting from an increase of 4.5% in aver</w:t>
      </w:r>
      <w:r>
        <w:rPr>
          <w:sz w:val="20"/>
          <w:szCs w:val="20"/>
        </w:rPr>
        <w:t>age revenue per compensated man-day, partially offset by a decrease in revenue of approximately $16.5 million caused primarily by a decrease in the average daily compensated population from 2019 to 2020, net of the revenue generated by one additional day o</w:t>
      </w:r>
      <w:r>
        <w:rPr>
          <w:sz w:val="20"/>
          <w:szCs w:val="20"/>
        </w:rPr>
        <w:t>f operations due to a leap year in 2020.  The increase in average revenue per compensated man-day was primarily the result of the effect of per diem increases at several of our facilities as well as a higher mix of federal populations at higher per diem ra</w:t>
      </w:r>
      <w:r>
        <w:rPr>
          <w:sz w:val="20"/>
          <w:szCs w:val="20"/>
        </w:rPr>
        <w:t xml:space="preserve">tes. </w:t>
      </w:r>
    </w:p>
    <w:p w14:paraId="5AF5DC92" w14:textId="77777777" w:rsidR="00000000" w:rsidRDefault="00D017A2">
      <w:pPr>
        <w:pStyle w:val="a3"/>
        <w:spacing w:before="240" w:beforeAutospacing="0" w:after="0" w:afterAutospacing="0"/>
        <w:jc w:val="both"/>
        <w:rPr>
          <w:sz w:val="20"/>
          <w:szCs w:val="20"/>
        </w:rPr>
      </w:pPr>
      <w:r>
        <w:rPr>
          <w:sz w:val="20"/>
          <w:szCs w:val="20"/>
        </w:rPr>
        <w:t>Average daily compensated population decreased 2,934, or 4.5%, to 61,617 during the three months ended March 31, 2020 compared to 64,551 during the three months ended March 31, 2019.  Average daily compensated population decreased primarily as a resu</w:t>
      </w:r>
      <w:r>
        <w:rPr>
          <w:sz w:val="20"/>
          <w:szCs w:val="20"/>
        </w:rPr>
        <w:t>lt of the expiration of the contract with the Federal Bureau of Prisons, or BOP, at our Adams County Correctional Center in the third quarter of 2019, which had an average daily compensated population of 2,182 inmates during the first quarter of 2019 compa</w:t>
      </w:r>
      <w:r>
        <w:rPr>
          <w:sz w:val="20"/>
          <w:szCs w:val="20"/>
        </w:rPr>
        <w:t>red with 1,102 detainees during the first quarter of 2020 under the new ICE contract, as further described hereafter.  Further, the continued and anticipated transfer of California inmates held in our out-of-state facilities back to the state of California</w:t>
      </w:r>
      <w:r>
        <w:rPr>
          <w:sz w:val="20"/>
          <w:szCs w:val="20"/>
        </w:rPr>
        <w:t>, which was completed during the second quarter of 2019, also contributed to the decline in average daily compensated population.  Average daily compensated populations from the state of California were 1,620 during the first quarter of 2019.  The decrease</w:t>
      </w:r>
      <w:r>
        <w:rPr>
          <w:sz w:val="20"/>
          <w:szCs w:val="20"/>
        </w:rPr>
        <w:t xml:space="preserve"> in average daily compensated population was also a result of a reduction in ICE populations, as further described hereafter, net of additional populations resulting from the new inter-governmental service agreements, or IGSAs, with ICE at the Adams County</w:t>
      </w:r>
      <w:r>
        <w:rPr>
          <w:sz w:val="20"/>
          <w:szCs w:val="20"/>
        </w:rPr>
        <w:t xml:space="preserve"> Correctional Center, which promptly transitioned from the BOP contract to the new IGSA with ICE during the third quarter of 2019, and at our previously idled Torrance facility during the second quarter of 2019.  These decreases in average daily compensate</w:t>
      </w:r>
      <w:r>
        <w:rPr>
          <w:sz w:val="20"/>
          <w:szCs w:val="20"/>
        </w:rPr>
        <w:t>d populations were partially offset by increases from the U.S. Marshals Service, or USMS, including at our previously idled Eden facility due to a new contract executed in the second quarter of 2019.</w:t>
      </w:r>
    </w:p>
    <w:p w14:paraId="251BC454" w14:textId="77777777" w:rsidR="00000000" w:rsidRDefault="00D017A2">
      <w:pPr>
        <w:pStyle w:val="a3"/>
        <w:spacing w:before="240" w:beforeAutospacing="0" w:after="0" w:afterAutospacing="0"/>
        <w:jc w:val="both"/>
        <w:rPr>
          <w:sz w:val="20"/>
          <w:szCs w:val="20"/>
        </w:rPr>
      </w:pPr>
      <w:r>
        <w:rPr>
          <w:sz w:val="20"/>
          <w:szCs w:val="20"/>
        </w:rPr>
        <w:t>The solutions we provide to our federal customers, inclu</w:t>
      </w:r>
      <w:r>
        <w:rPr>
          <w:sz w:val="20"/>
          <w:szCs w:val="20"/>
        </w:rPr>
        <w:t>ding primarily ICE, the USMS, and the BOP, continue to be a significant component of our business. Our federal customers generated approximately 51% and 50% of our total revenue for the three months ended March 31, 2020 and 2019, respectively, increasing $</w:t>
      </w:r>
      <w:r>
        <w:rPr>
          <w:sz w:val="20"/>
          <w:szCs w:val="20"/>
        </w:rPr>
        <w:t>9.2 million, or 3.8%, during the three months ended March 31, 2020 as compared with the same period in 2019.  The increase in federal revenues in 2020 primarily resulted from the combined effect of per diem increases for several of our federal contracts an</w:t>
      </w:r>
      <w:r>
        <w:rPr>
          <w:sz w:val="20"/>
          <w:szCs w:val="20"/>
        </w:rPr>
        <w:t>d as a result of one additional day of operations due to a leap year in 2020.</w:t>
      </w:r>
    </w:p>
    <w:p w14:paraId="35478496" w14:textId="77777777" w:rsidR="00000000" w:rsidRDefault="00D017A2">
      <w:pPr>
        <w:pStyle w:val="a3"/>
        <w:spacing w:before="240" w:beforeAutospacing="0" w:after="0" w:afterAutospacing="0"/>
        <w:jc w:val="both"/>
        <w:rPr>
          <w:sz w:val="20"/>
          <w:szCs w:val="20"/>
        </w:rPr>
      </w:pPr>
      <w:r>
        <w:rPr>
          <w:sz w:val="20"/>
          <w:szCs w:val="20"/>
        </w:rPr>
        <w:t xml:space="preserve">At the beginning of 2020, we expected a reduction in ICE populations throughout 2020 compared with 2019 because of a dramatic rise in such populations during 2019, when southern </w:t>
      </w:r>
      <w:r>
        <w:rPr>
          <w:sz w:val="20"/>
          <w:szCs w:val="20"/>
        </w:rPr>
        <w:t>border apprehensions reached the highest levels in over a decade, as we did not believe these high levels would be sustained.  However, the decision near the end of the first quarter of 2020 by the federal government to deny entry at the United States sout</w:t>
      </w:r>
      <w:r>
        <w:rPr>
          <w:sz w:val="20"/>
          <w:szCs w:val="20"/>
        </w:rPr>
        <w:t>hern border to asylum-seekers and anyone crossing the southern border without proper documentation or authority in an effort to contain the spread of COVID-19 has amplified the reduction in people being apprehended and detained by ICE.  Further, disruption</w:t>
      </w:r>
      <w:r>
        <w:rPr>
          <w:sz w:val="20"/>
          <w:szCs w:val="20"/>
        </w:rPr>
        <w:t>s to the criminal justice system have also contributed to a reduction in the number of USMS offender populations from sequential quarters, as the number of courts in session and prosecutions have declined.  A protracted denial in United States southern bor</w:t>
      </w:r>
      <w:r>
        <w:rPr>
          <w:sz w:val="20"/>
          <w:szCs w:val="20"/>
        </w:rPr>
        <w:t>der entries of asylum-seekers and undocumented immigrants, or continued disruptions in the criminal justice system could have a material effect on our financial position, results of operations and cash flows.</w:t>
      </w:r>
    </w:p>
    <w:p w14:paraId="13B63F91" w14:textId="77777777" w:rsidR="00000000" w:rsidRDefault="00D017A2">
      <w:pPr>
        <w:pStyle w:val="a3"/>
        <w:spacing w:before="240" w:beforeAutospacing="0" w:after="0" w:afterAutospacing="0"/>
        <w:jc w:val="center"/>
        <w:rPr>
          <w:sz w:val="20"/>
          <w:szCs w:val="20"/>
        </w:rPr>
      </w:pPr>
      <w:r>
        <w:rPr>
          <w:sz w:val="20"/>
          <w:szCs w:val="20"/>
        </w:rPr>
        <w:t>30</w:t>
      </w:r>
    </w:p>
    <w:p w14:paraId="51B165AE" w14:textId="77777777" w:rsidR="00000000" w:rsidRDefault="00D017A2">
      <w:pPr>
        <w:rPr>
          <w:rFonts w:eastAsia="Times New Roman"/>
        </w:rPr>
      </w:pPr>
      <w:r>
        <w:rPr>
          <w:rFonts w:eastAsia="Times New Roman"/>
        </w:rPr>
        <w:pict w14:anchorId="5080CD55">
          <v:rect id="_x0000_i1056" style="width:0;height:1.5pt" o:hralign="center" o:hrstd="t" o:hr="t" fillcolor="#a0a0a0" stroked="f"/>
        </w:pict>
      </w:r>
    </w:p>
    <w:p w14:paraId="1D96B368" w14:textId="77777777" w:rsidR="00000000" w:rsidRDefault="00D017A2">
      <w:pPr>
        <w:pStyle w:val="a3"/>
        <w:spacing w:before="0" w:beforeAutospacing="0" w:after="0" w:afterAutospacing="0"/>
        <w:rPr>
          <w:sz w:val="20"/>
          <w:szCs w:val="20"/>
        </w:rPr>
      </w:pPr>
      <w:r>
        <w:rPr>
          <w:sz w:val="20"/>
          <w:szCs w:val="20"/>
        </w:rPr>
        <w:t> </w:t>
      </w:r>
    </w:p>
    <w:p w14:paraId="396D658A" w14:textId="77777777" w:rsidR="00000000" w:rsidRDefault="00D017A2">
      <w:pPr>
        <w:pStyle w:val="a3"/>
        <w:spacing w:before="240" w:beforeAutospacing="0" w:after="0" w:afterAutospacing="0"/>
        <w:jc w:val="both"/>
        <w:rPr>
          <w:sz w:val="20"/>
          <w:szCs w:val="20"/>
        </w:rPr>
      </w:pPr>
      <w:r>
        <w:rPr>
          <w:sz w:val="20"/>
          <w:szCs w:val="20"/>
        </w:rPr>
        <w:t xml:space="preserve">State </w:t>
      </w:r>
      <w:r>
        <w:rPr>
          <w:sz w:val="20"/>
          <w:szCs w:val="20"/>
        </w:rPr>
        <w:t>revenues from contracts at correctional, detention, and residential reentry facilities that we operate decreased $4.7 million, or 2.7%, from the first quarter of 2019 to the first quarter of 2020.  The decrease in state revenues was primarily a result of a</w:t>
      </w:r>
      <w:r>
        <w:rPr>
          <w:sz w:val="20"/>
          <w:szCs w:val="20"/>
        </w:rPr>
        <w:t xml:space="preserve"> continued, and anticipated, transfer back to the state of California of all of the California inmates held in our out-of-state facilities, which was completed during the second quarter of 2019, as further described hereafter. The decrease in state revenue</w:t>
      </w:r>
      <w:r>
        <w:rPr>
          <w:sz w:val="20"/>
          <w:szCs w:val="20"/>
        </w:rPr>
        <w:t>s was partially offset by the revenue generated by new contracts with the state of Mississippi at our Tallahatchie County Correctional Facility and with the state of Kansas at our Saguaro Correctional Facility in Arizona, both as further described hereafte</w:t>
      </w:r>
      <w:r>
        <w:rPr>
          <w:sz w:val="20"/>
          <w:szCs w:val="20"/>
        </w:rPr>
        <w:t xml:space="preserve">r, as well as per diem increases under numerous other state contracts. Revenue also benefited from one additional day of operations due to a leap year in 2020. </w:t>
      </w:r>
    </w:p>
    <w:p w14:paraId="34DD20EC" w14:textId="77777777" w:rsidR="00000000" w:rsidRDefault="00D017A2">
      <w:pPr>
        <w:pStyle w:val="a3"/>
        <w:spacing w:before="240" w:beforeAutospacing="0" w:after="0" w:afterAutospacing="0"/>
        <w:jc w:val="both"/>
        <w:rPr>
          <w:sz w:val="20"/>
          <w:szCs w:val="20"/>
        </w:rPr>
      </w:pPr>
      <w:r>
        <w:rPr>
          <w:sz w:val="20"/>
          <w:szCs w:val="20"/>
        </w:rPr>
        <w:t>Prior to the COVID-19 pandemic, several of our state partners had been experiencing improvement</w:t>
      </w:r>
      <w:r>
        <w:rPr>
          <w:sz w:val="20"/>
          <w:szCs w:val="20"/>
        </w:rPr>
        <w:t>s in their budgets which helped us secure recent per diem increases at certain facilities.  Further, several of our existing state partners, as well as prospective state partners, have been experiencing growth in offender populations and overcrowded condit</w:t>
      </w:r>
      <w:r>
        <w:rPr>
          <w:sz w:val="20"/>
          <w:szCs w:val="20"/>
        </w:rPr>
        <w:t>ions, are considering alternative correctional capacity for their aged and inefficient infrastructure, or are seeking cost savings by utilizing the private sector.  Since the beginning of 2018, we have completed the intake of new inmate populations as a re</w:t>
      </w:r>
      <w:r>
        <w:rPr>
          <w:sz w:val="20"/>
          <w:szCs w:val="20"/>
        </w:rPr>
        <w:t>sult of new contracts with Kansas, Kentucky, Mississippi, Ohio, Nevada, South Carolina, and Vermont, while Wyoming began utilizing an existing contract it had not utilized in nearly a decade.  </w:t>
      </w:r>
    </w:p>
    <w:p w14:paraId="2244C3A5" w14:textId="77777777" w:rsidR="00000000" w:rsidRDefault="00D017A2">
      <w:pPr>
        <w:pStyle w:val="a3"/>
        <w:spacing w:before="240" w:beforeAutospacing="0" w:after="0" w:afterAutospacing="0"/>
        <w:jc w:val="both"/>
        <w:rPr>
          <w:sz w:val="20"/>
          <w:szCs w:val="20"/>
        </w:rPr>
      </w:pPr>
      <w:r>
        <w:rPr>
          <w:sz w:val="20"/>
          <w:szCs w:val="20"/>
        </w:rPr>
        <w:t>We currently expect that the COVID-19 pandemic will have a neg</w:t>
      </w:r>
      <w:r>
        <w:rPr>
          <w:sz w:val="20"/>
          <w:szCs w:val="20"/>
        </w:rPr>
        <w:t>ative impact on many of our state partners' budgets, though we cannot predict the impact COVID-19 will have on our state partners' inmate populations or per diem rates.  Although several government agencies reduced the number of people within their jail an</w:t>
      </w:r>
      <w:r>
        <w:rPr>
          <w:sz w:val="20"/>
          <w:szCs w:val="20"/>
        </w:rPr>
        <w:t>d prison systems in order to prevent the spread of COVID-19, to date we have not experienced meaningful population reductions within most of our state and local correctional facilities.  </w:t>
      </w:r>
    </w:p>
    <w:p w14:paraId="4312567A" w14:textId="77777777" w:rsidR="00000000" w:rsidRDefault="00D017A2">
      <w:pPr>
        <w:pStyle w:val="a3"/>
        <w:spacing w:before="240" w:beforeAutospacing="0" w:after="0" w:afterAutospacing="0"/>
        <w:jc w:val="both"/>
        <w:rPr>
          <w:sz w:val="20"/>
          <w:szCs w:val="20"/>
        </w:rPr>
      </w:pPr>
      <w:r>
        <w:rPr>
          <w:sz w:val="20"/>
          <w:szCs w:val="20"/>
        </w:rPr>
        <w:t>We have implemented enhanced hygiene practices, suspended visitation</w:t>
      </w:r>
      <w:r>
        <w:rPr>
          <w:sz w:val="20"/>
          <w:szCs w:val="20"/>
        </w:rPr>
        <w:t xml:space="preserve"> in consultation with our government partners, separated vulnerable inmate populations for their additional protection, followed guidelines provided by the United States Centers for Disease Control and Prevention for Correctional and Detention Facilities, </w:t>
      </w:r>
      <w:r>
        <w:rPr>
          <w:sz w:val="20"/>
          <w:szCs w:val="20"/>
        </w:rPr>
        <w:t>and have taken many other actions to prevent the spread of COVID-19 among our staff and residents within our correctional, detention, and reentry facilities.  However, we cannot predict government responses to an increase in staff or residents testing posi</w:t>
      </w:r>
      <w:r>
        <w:rPr>
          <w:sz w:val="20"/>
          <w:szCs w:val="20"/>
        </w:rPr>
        <w:t>tive for COVID-19 within public and private correctional, detention and reentry facilities, nor can we predict COVID-19 related restrictions on individuals, businesses, and services that disrupt the criminal justice system.  Certain government agencies hav</w:t>
      </w:r>
      <w:r>
        <w:rPr>
          <w:sz w:val="20"/>
          <w:szCs w:val="20"/>
        </w:rPr>
        <w:t>e released, may be considering releasing, or may be experiencing pressure to release, certain inmates and detainees as a result of COVID-19, including those inmates and detainees considered vulnerable to serious illness or death in the event of COVID-19 in</w:t>
      </w:r>
      <w:r>
        <w:rPr>
          <w:sz w:val="20"/>
          <w:szCs w:val="20"/>
        </w:rPr>
        <w:t>fection, those with sentences ending in the next year, or those being held on a minor supervision violation.  Further, we cannot predict government policies on prosecutions and newly ordered legal restrictions as a result of COVID-19 that affect the number</w:t>
      </w:r>
      <w:r>
        <w:rPr>
          <w:sz w:val="20"/>
          <w:szCs w:val="20"/>
        </w:rPr>
        <w:t xml:space="preserve"> people placed in correctional, detention, and reentry facilities. Such actions could, either alone or in combination, have a material effect on our financial position, results of operations and cash flows.</w:t>
      </w:r>
    </w:p>
    <w:p w14:paraId="318C4F60" w14:textId="77777777" w:rsidR="00000000" w:rsidRDefault="00D017A2">
      <w:pPr>
        <w:pStyle w:val="a3"/>
        <w:spacing w:before="240" w:beforeAutospacing="0" w:after="0" w:afterAutospacing="0"/>
        <w:jc w:val="both"/>
        <w:rPr>
          <w:sz w:val="20"/>
          <w:szCs w:val="20"/>
        </w:rPr>
      </w:pPr>
      <w:r>
        <w:rPr>
          <w:sz w:val="20"/>
          <w:szCs w:val="20"/>
        </w:rPr>
        <w:t>The $3.6 million, or 18.8%, increase in rental re</w:t>
      </w:r>
      <w:r>
        <w:rPr>
          <w:sz w:val="20"/>
          <w:szCs w:val="20"/>
        </w:rPr>
        <w:t>venue from the first quarter of 2019 to the comparable period in 2020 was primarily a result of acquisitions in 2019 and 2020 of multiple properties leased to third parties and the commencement of the lease of the 2,432-bed correctional facility we constru</w:t>
      </w:r>
      <w:r>
        <w:rPr>
          <w:sz w:val="20"/>
          <w:szCs w:val="20"/>
        </w:rPr>
        <w:t>cted in Lansing, Kansas, all as further described hereafter.  </w:t>
      </w:r>
    </w:p>
    <w:p w14:paraId="6ECDF388" w14:textId="77777777" w:rsidR="00000000" w:rsidRDefault="00D017A2">
      <w:pPr>
        <w:pStyle w:val="a3"/>
        <w:spacing w:before="240" w:beforeAutospacing="0" w:after="0" w:afterAutospacing="0"/>
        <w:jc w:val="both"/>
        <w:rPr>
          <w:sz w:val="20"/>
          <w:szCs w:val="20"/>
        </w:rPr>
      </w:pPr>
      <w:r>
        <w:rPr>
          <w:sz w:val="20"/>
          <w:szCs w:val="20"/>
        </w:rPr>
        <w:t>We believe the long-term growth opportunities of our business remain attractive as government agencies consider their emergent needs, as well as the efficiency and offender programming opportun</w:t>
      </w:r>
      <w:r>
        <w:rPr>
          <w:sz w:val="20"/>
          <w:szCs w:val="20"/>
        </w:rPr>
        <w:t>ities we provide, as flexible solutions to satisfy our partners' needs.  Further, we expect our partners to continue to face challenges in maintaining old facilities, developing new facilities, and expanding current facilities for additional capacity, whic</w:t>
      </w:r>
      <w:r>
        <w:rPr>
          <w:sz w:val="20"/>
          <w:szCs w:val="20"/>
        </w:rPr>
        <w:t>h could result in increased future demand for the solutions we provide.</w:t>
      </w:r>
    </w:p>
    <w:p w14:paraId="6E04AA8E" w14:textId="77777777" w:rsidR="00000000" w:rsidRDefault="00D017A2">
      <w:pPr>
        <w:pStyle w:val="a3"/>
        <w:spacing w:before="360" w:beforeAutospacing="0" w:after="0" w:afterAutospacing="0"/>
        <w:jc w:val="both"/>
        <w:rPr>
          <w:i/>
          <w:iCs/>
          <w:sz w:val="20"/>
          <w:szCs w:val="20"/>
        </w:rPr>
      </w:pPr>
      <w:r>
        <w:rPr>
          <w:i/>
          <w:iCs/>
          <w:sz w:val="20"/>
          <w:szCs w:val="20"/>
        </w:rPr>
        <w:t>Operating Expenses</w:t>
      </w:r>
    </w:p>
    <w:p w14:paraId="440FF70E" w14:textId="77777777" w:rsidR="00000000" w:rsidRDefault="00D017A2">
      <w:pPr>
        <w:pStyle w:val="a3"/>
        <w:spacing w:before="120" w:beforeAutospacing="0" w:after="0" w:afterAutospacing="0"/>
        <w:jc w:val="both"/>
        <w:rPr>
          <w:sz w:val="20"/>
          <w:szCs w:val="20"/>
        </w:rPr>
      </w:pPr>
      <w:r>
        <w:rPr>
          <w:sz w:val="20"/>
          <w:szCs w:val="20"/>
        </w:rPr>
        <w:t>Operating expenses totaled $362.3 million and $345.8 million for the three months ended March 31, 2020 and 2019, respectively. Operating expenses consist of those ex</w:t>
      </w:r>
      <w:r>
        <w:rPr>
          <w:sz w:val="20"/>
          <w:szCs w:val="20"/>
        </w:rPr>
        <w:t>penses incurred in the operation and management of correctional, detention, and residential reentry facilities, as well as those expenses incurred in the operations of TransCor and our electronic monitoring and case management services.  Operating expenses</w:t>
      </w:r>
      <w:r>
        <w:rPr>
          <w:sz w:val="20"/>
          <w:szCs w:val="20"/>
        </w:rPr>
        <w:t xml:space="preserve"> also consist of those expenses incurred in the operation of facilities we lease to third-party operators.  </w:t>
      </w:r>
    </w:p>
    <w:p w14:paraId="3385BC76" w14:textId="77777777" w:rsidR="00000000" w:rsidRDefault="00D017A2">
      <w:pPr>
        <w:pStyle w:val="a3"/>
        <w:spacing w:before="240" w:beforeAutospacing="0" w:after="0" w:afterAutospacing="0"/>
        <w:jc w:val="both"/>
        <w:rPr>
          <w:sz w:val="20"/>
          <w:szCs w:val="20"/>
        </w:rPr>
      </w:pPr>
      <w:r>
        <w:rPr>
          <w:sz w:val="20"/>
          <w:szCs w:val="20"/>
        </w:rPr>
        <w:t>Expenses incurred by CoreCivic Safety and CoreCivic Community in connection with the operation and management of our correctional, detention, and r</w:t>
      </w:r>
      <w:r>
        <w:rPr>
          <w:sz w:val="20"/>
          <w:szCs w:val="20"/>
        </w:rPr>
        <w:t>esidential reentry facilities, as well as those incurred in the operations of TransCor and our electronic monitoring and case management services, increased $15.1 million, or 4.4%, during the first quarter of 2020 when compared with the same period in 2019</w:t>
      </w:r>
      <w:r>
        <w:rPr>
          <w:sz w:val="20"/>
          <w:szCs w:val="20"/>
        </w:rPr>
        <w:t xml:space="preserve">. Similar to our management revenue, there were several factors that contributed to the increase in operating expenses incurred in these segments.    Operating expenses increased primarily as a result of the additional day of operations due to a leap year </w:t>
      </w:r>
      <w:r>
        <w:rPr>
          <w:sz w:val="20"/>
          <w:szCs w:val="20"/>
        </w:rPr>
        <w:t xml:space="preserve">in 2020 and due to the aforementioned activations of our previously idled Torrance and Eden facilities in the second quarter of 2019.   </w:t>
      </w:r>
    </w:p>
    <w:p w14:paraId="2C9BD5AF" w14:textId="77777777" w:rsidR="00000000" w:rsidRDefault="00D017A2">
      <w:pPr>
        <w:pStyle w:val="a3"/>
        <w:spacing w:before="240" w:beforeAutospacing="0" w:after="0" w:afterAutospacing="0"/>
        <w:jc w:val="center"/>
        <w:rPr>
          <w:sz w:val="20"/>
          <w:szCs w:val="20"/>
        </w:rPr>
      </w:pPr>
      <w:r>
        <w:rPr>
          <w:sz w:val="20"/>
          <w:szCs w:val="20"/>
        </w:rPr>
        <w:t>31</w:t>
      </w:r>
    </w:p>
    <w:p w14:paraId="716153BE" w14:textId="77777777" w:rsidR="00000000" w:rsidRDefault="00D017A2">
      <w:pPr>
        <w:rPr>
          <w:rFonts w:eastAsia="Times New Roman"/>
        </w:rPr>
      </w:pPr>
      <w:r>
        <w:rPr>
          <w:rFonts w:eastAsia="Times New Roman"/>
        </w:rPr>
        <w:pict w14:anchorId="78521C3A">
          <v:rect id="_x0000_i1057" style="width:0;height:1.5pt" o:hralign="center" o:hrstd="t" o:hr="t" fillcolor="#a0a0a0" stroked="f"/>
        </w:pict>
      </w:r>
    </w:p>
    <w:p w14:paraId="3DD69091" w14:textId="77777777" w:rsidR="00000000" w:rsidRDefault="00D017A2">
      <w:pPr>
        <w:pStyle w:val="a3"/>
        <w:spacing w:before="0" w:beforeAutospacing="0" w:after="0" w:afterAutospacing="0"/>
        <w:rPr>
          <w:sz w:val="20"/>
          <w:szCs w:val="20"/>
        </w:rPr>
      </w:pPr>
      <w:r>
        <w:rPr>
          <w:sz w:val="20"/>
          <w:szCs w:val="20"/>
        </w:rPr>
        <w:t> </w:t>
      </w:r>
    </w:p>
    <w:p w14:paraId="6B74DDEB" w14:textId="77777777" w:rsidR="00000000" w:rsidRDefault="00D017A2">
      <w:pPr>
        <w:pStyle w:val="a3"/>
        <w:spacing w:before="240" w:beforeAutospacing="0" w:after="0" w:afterAutospacing="0"/>
        <w:jc w:val="both"/>
        <w:rPr>
          <w:sz w:val="20"/>
          <w:szCs w:val="20"/>
        </w:rPr>
      </w:pPr>
      <w:r>
        <w:rPr>
          <w:sz w:val="20"/>
          <w:szCs w:val="20"/>
        </w:rPr>
        <w:t xml:space="preserve">Total expenses per compensated man-day increased to $61.79 </w:t>
      </w:r>
      <w:r>
        <w:rPr>
          <w:sz w:val="20"/>
          <w:szCs w:val="20"/>
        </w:rPr>
        <w:t xml:space="preserve">during the three months ended March 31, 2020 from $57.03 during the three months ended March 31, 2019.  Fixed expenses per compensated man-day increased to $45.43 during the three months ended March 31, 2020 from $41.40 during the same period in the prior </w:t>
      </w:r>
      <w:r>
        <w:rPr>
          <w:sz w:val="20"/>
          <w:szCs w:val="20"/>
        </w:rPr>
        <w:t xml:space="preserve">year.  The increase in fixed expenses per compensated man-day during the three months ended March 31, 2020 was primarily due to increases in salaries and benefits expenses. </w:t>
      </w:r>
    </w:p>
    <w:p w14:paraId="7D727901" w14:textId="77777777" w:rsidR="00000000" w:rsidRDefault="00D017A2">
      <w:pPr>
        <w:pStyle w:val="a3"/>
        <w:spacing w:before="240" w:beforeAutospacing="0" w:after="0" w:afterAutospacing="0"/>
        <w:jc w:val="both"/>
        <w:rPr>
          <w:sz w:val="20"/>
          <w:szCs w:val="20"/>
        </w:rPr>
      </w:pPr>
      <w:r>
        <w:rPr>
          <w:sz w:val="20"/>
          <w:szCs w:val="20"/>
        </w:rPr>
        <w:t>Recent increases in the unemployment rate caused by COVID-19 notwithstanding, as the economy has improved and the nation's unemployment rate has declined, we have experienced wage pressures in certain markets across the country, and have provided wage incr</w:t>
      </w:r>
      <w:r>
        <w:rPr>
          <w:sz w:val="20"/>
          <w:szCs w:val="20"/>
        </w:rPr>
        <w:t>eases to remain competitive.  These wage pressures contributed to the increase in fixed expenses per compensated man-day during 2020 when compared to 2019. We continually monitor compensation levels very closely along with overall economic conditions and w</w:t>
      </w:r>
      <w:r>
        <w:rPr>
          <w:sz w:val="20"/>
          <w:szCs w:val="20"/>
        </w:rPr>
        <w:t>ill set wage levels necessary to help ensure the long-term success of our business.  Further, we continually evaluate the structure of our employee benefits package and training programs to ensure we are better able to attract and retain our employees.  Th</w:t>
      </w:r>
      <w:r>
        <w:rPr>
          <w:sz w:val="20"/>
          <w:szCs w:val="20"/>
        </w:rPr>
        <w:t>e COVID-19 pandemic presents unique employment circumstances, as the unemployment rate has recently increased dramatically as many businesses curtailed or even ceased operations.  While a higher unemployment rate in the longer-term could provide a more rob</w:t>
      </w:r>
      <w:r>
        <w:rPr>
          <w:sz w:val="20"/>
          <w:szCs w:val="20"/>
        </w:rPr>
        <w:t>ust talent acquisition pipeline than we have recently experienced, we expect to incur incremental expenses in the short-term to help ensure sufficient staffing levels under unique and challenging working conditions until the pandemic fades.  Incremental ex</w:t>
      </w:r>
      <w:r>
        <w:rPr>
          <w:sz w:val="20"/>
          <w:szCs w:val="20"/>
        </w:rPr>
        <w:t>penses are expected to include, but may not be limited to, incentive payments to our line and field staff, additional paid time off, as well as expenses to procure personal protective equipment.  During April 2020, we announced that we would provide incent</w:t>
      </w:r>
      <w:r>
        <w:rPr>
          <w:sz w:val="20"/>
          <w:szCs w:val="20"/>
        </w:rPr>
        <w:t>ive payments to our line and field staff, known as "hero bonuses", that we estimate will total $6.5 million to $7.5 million during the second quarter of 2020.  Salaries and benefits represent the most significant component of our operating expenses, repres</w:t>
      </w:r>
      <w:r>
        <w:rPr>
          <w:sz w:val="20"/>
          <w:szCs w:val="20"/>
        </w:rPr>
        <w:t xml:space="preserve">enting approximately 61% of our total operating expenses for the first quarter of 2020 and 60% of our total operating expenses during 2019. </w:t>
      </w:r>
    </w:p>
    <w:p w14:paraId="2B99064A" w14:textId="77777777" w:rsidR="00000000" w:rsidRDefault="00D017A2">
      <w:pPr>
        <w:pStyle w:val="a3"/>
        <w:spacing w:before="240" w:beforeAutospacing="0" w:after="0" w:afterAutospacing="0"/>
        <w:jc w:val="both"/>
        <w:rPr>
          <w:sz w:val="20"/>
          <w:szCs w:val="20"/>
        </w:rPr>
      </w:pPr>
      <w:r>
        <w:rPr>
          <w:sz w:val="20"/>
          <w:szCs w:val="20"/>
        </w:rPr>
        <w:t>Operating expenses incurred by CoreCivic Properties in connection with facilities we lease to third-party operators</w:t>
      </w:r>
      <w:r>
        <w:rPr>
          <w:sz w:val="20"/>
          <w:szCs w:val="20"/>
        </w:rPr>
        <w:t xml:space="preserve"> increased $1.3 million, or 23.0%, during the first quarter of 2020 when compared with the same period in 2019.  The increase in expenses in this segment was primarily the result of acquisitions in 2019 and 2020 of multiple properties leased to third parti</w:t>
      </w:r>
      <w:r>
        <w:rPr>
          <w:sz w:val="20"/>
          <w:szCs w:val="20"/>
        </w:rPr>
        <w:t xml:space="preserve">es. </w:t>
      </w:r>
    </w:p>
    <w:p w14:paraId="28930027" w14:textId="77777777" w:rsidR="00000000" w:rsidRDefault="00D017A2">
      <w:pPr>
        <w:pStyle w:val="a3"/>
        <w:spacing w:before="240" w:beforeAutospacing="0" w:after="0" w:afterAutospacing="0"/>
        <w:jc w:val="both"/>
        <w:rPr>
          <w:i/>
          <w:iCs/>
          <w:sz w:val="20"/>
          <w:szCs w:val="20"/>
        </w:rPr>
      </w:pPr>
      <w:r>
        <w:rPr>
          <w:i/>
          <w:iCs/>
          <w:sz w:val="20"/>
          <w:szCs w:val="20"/>
        </w:rPr>
        <w:t>Facility Management Contracts</w:t>
      </w:r>
    </w:p>
    <w:p w14:paraId="2A79A5A5" w14:textId="77777777" w:rsidR="00000000" w:rsidRDefault="00D017A2">
      <w:pPr>
        <w:pStyle w:val="a3"/>
        <w:spacing w:before="120" w:beforeAutospacing="0" w:after="0" w:afterAutospacing="0"/>
        <w:jc w:val="both"/>
        <w:rPr>
          <w:sz w:val="20"/>
          <w:szCs w:val="20"/>
        </w:rPr>
      </w:pPr>
      <w:r>
        <w:rPr>
          <w:sz w:val="20"/>
          <w:szCs w:val="20"/>
        </w:rPr>
        <w:t xml:space="preserve">We enter into facility management contracts to provide bed capacity and management services to governmental entities in our CoreCivic Safety and CoreCivic Community segments for terms typically ranging from three to five </w:t>
      </w:r>
      <w:r>
        <w:rPr>
          <w:sz w:val="20"/>
          <w:szCs w:val="20"/>
        </w:rPr>
        <w:t>years, with additional renewal periods at the option of the contracting governmental agency. Accordingly, a substantial portion of our facility contracts are scheduled to expire each year, notwithstanding contractual renewal options that a government agenc</w:t>
      </w:r>
      <w:r>
        <w:rPr>
          <w:sz w:val="20"/>
          <w:szCs w:val="20"/>
        </w:rPr>
        <w:t>y may exercise. Although we generally expect these customers to exercise renewal options or negotiate new contracts with us, one or more of these contracts may not be renewed by the corresponding governmental agency.  Further, our government partners can g</w:t>
      </w:r>
      <w:r>
        <w:rPr>
          <w:sz w:val="20"/>
          <w:szCs w:val="20"/>
        </w:rPr>
        <w:t xml:space="preserve">enerally terminate our management contracts for non-appropriation of funds or for convenience.   </w:t>
      </w:r>
    </w:p>
    <w:p w14:paraId="17D47DBD" w14:textId="77777777" w:rsidR="00000000" w:rsidRDefault="00D017A2">
      <w:pPr>
        <w:pStyle w:val="a3"/>
        <w:spacing w:before="240" w:beforeAutospacing="0" w:after="0" w:afterAutospacing="0"/>
        <w:jc w:val="both"/>
        <w:rPr>
          <w:sz w:val="20"/>
          <w:szCs w:val="20"/>
        </w:rPr>
      </w:pPr>
      <w:r>
        <w:rPr>
          <w:sz w:val="20"/>
          <w:szCs w:val="20"/>
        </w:rPr>
        <w:t xml:space="preserve">Based on information available as of the date of this Quarterly Report, we believe we will renew all contracts with our government partners that have expired </w:t>
      </w:r>
      <w:r>
        <w:rPr>
          <w:sz w:val="20"/>
          <w:szCs w:val="20"/>
        </w:rPr>
        <w:t>or are scheduled to expire within the next twelve months that could have a material impact on our financial statements.  We believe our renewal rate on existing contracts remains high due to a variety of reasons including, but not limited to, the constrain</w:t>
      </w:r>
      <w:r>
        <w:rPr>
          <w:sz w:val="20"/>
          <w:szCs w:val="20"/>
        </w:rPr>
        <w:t>ed supply of available beds within the U.S. correctional system, our ownership of the majority of the beds we operate, and the cost effectiveness of the services we provide.  However, we cannot assure we will continue to achieve such renewal rates in the f</w:t>
      </w:r>
      <w:r>
        <w:rPr>
          <w:sz w:val="20"/>
          <w:szCs w:val="20"/>
        </w:rPr>
        <w:t xml:space="preserve">uture. </w:t>
      </w:r>
    </w:p>
    <w:p w14:paraId="4DE88A7C" w14:textId="77777777" w:rsidR="00000000" w:rsidRDefault="00D017A2">
      <w:pPr>
        <w:pStyle w:val="a3"/>
        <w:spacing w:before="160" w:beforeAutospacing="0" w:after="0" w:afterAutospacing="0"/>
        <w:jc w:val="both"/>
        <w:rPr>
          <w:i/>
          <w:iCs/>
          <w:sz w:val="20"/>
          <w:szCs w:val="20"/>
        </w:rPr>
      </w:pPr>
      <w:r>
        <w:rPr>
          <w:i/>
          <w:iCs/>
          <w:sz w:val="20"/>
          <w:szCs w:val="20"/>
        </w:rPr>
        <w:t xml:space="preserve">CoreCivic Safety </w:t>
      </w:r>
    </w:p>
    <w:p w14:paraId="6D15942E" w14:textId="77777777" w:rsidR="00000000" w:rsidRDefault="00D017A2">
      <w:pPr>
        <w:pStyle w:val="a3"/>
        <w:spacing w:before="120" w:beforeAutospacing="0" w:after="0" w:afterAutospacing="0"/>
        <w:jc w:val="both"/>
        <w:rPr>
          <w:sz w:val="20"/>
          <w:szCs w:val="20"/>
        </w:rPr>
      </w:pPr>
      <w:r>
        <w:rPr>
          <w:sz w:val="20"/>
          <w:szCs w:val="20"/>
        </w:rPr>
        <w:t>CoreCivic Safety includes the operating results of the correctional and detention facilities that we operated during each period.  Total revenue generated by CoreCivic Safety increased $3.4 million, or 0.8%, from $434.3 million in</w:t>
      </w:r>
      <w:r>
        <w:rPr>
          <w:sz w:val="20"/>
          <w:szCs w:val="20"/>
        </w:rPr>
        <w:t xml:space="preserve"> the first quarter of 2019 to $437.8 million in the first quarter of 2020.  CoreCivic Safety's facility net operating income, or facility revenues less operating expenses, decreased $10.7 million, or 9.1%, from $117.7 million during the three months ended </w:t>
      </w:r>
      <w:r>
        <w:rPr>
          <w:sz w:val="20"/>
          <w:szCs w:val="20"/>
        </w:rPr>
        <w:t xml:space="preserve">March 31, 2019 to $107.0 million during the three months ended March 31, 2020.  During the three months ended March 31, 2020 and 2019, CoreCivic Safety generated 83.0% and 85.2%, respectively, of our total facility net operating income. </w:t>
      </w:r>
    </w:p>
    <w:p w14:paraId="6FE2A072" w14:textId="77777777" w:rsidR="00000000" w:rsidRDefault="00D017A2">
      <w:pPr>
        <w:pStyle w:val="a3"/>
        <w:spacing w:before="240" w:beforeAutospacing="0" w:after="0" w:afterAutospacing="0"/>
        <w:jc w:val="center"/>
        <w:rPr>
          <w:sz w:val="20"/>
          <w:szCs w:val="20"/>
        </w:rPr>
      </w:pPr>
      <w:r>
        <w:rPr>
          <w:sz w:val="20"/>
          <w:szCs w:val="20"/>
        </w:rPr>
        <w:t>32</w:t>
      </w:r>
    </w:p>
    <w:p w14:paraId="64321971" w14:textId="77777777" w:rsidR="00000000" w:rsidRDefault="00D017A2">
      <w:pPr>
        <w:rPr>
          <w:rFonts w:eastAsia="Times New Roman"/>
        </w:rPr>
      </w:pPr>
      <w:r>
        <w:rPr>
          <w:rFonts w:eastAsia="Times New Roman"/>
        </w:rPr>
        <w:pict w14:anchorId="0111E1EC">
          <v:rect id="_x0000_i1058" style="width:0;height:1.5pt" o:hralign="center" o:hrstd="t" o:hr="t" fillcolor="#a0a0a0" stroked="f"/>
        </w:pict>
      </w:r>
    </w:p>
    <w:p w14:paraId="7106F0C5" w14:textId="77777777" w:rsidR="00000000" w:rsidRDefault="00D017A2">
      <w:pPr>
        <w:pStyle w:val="a3"/>
        <w:spacing w:before="0" w:beforeAutospacing="0" w:after="0" w:afterAutospacing="0"/>
        <w:rPr>
          <w:sz w:val="20"/>
          <w:szCs w:val="20"/>
        </w:rPr>
      </w:pPr>
      <w:r>
        <w:rPr>
          <w:sz w:val="20"/>
          <w:szCs w:val="20"/>
        </w:rPr>
        <w:t> </w:t>
      </w:r>
    </w:p>
    <w:p w14:paraId="324FA4E9" w14:textId="77777777" w:rsidR="00000000" w:rsidRDefault="00D017A2">
      <w:pPr>
        <w:pStyle w:val="a3"/>
        <w:spacing w:before="240" w:beforeAutospacing="0" w:after="0" w:afterAutospacing="0"/>
        <w:jc w:val="both"/>
        <w:rPr>
          <w:sz w:val="20"/>
          <w:szCs w:val="20"/>
        </w:rPr>
      </w:pPr>
      <w:r>
        <w:rPr>
          <w:sz w:val="20"/>
          <w:szCs w:val="20"/>
        </w:rPr>
        <w:t>The following table displays the revenue and expenses per compensated man-day for CoreCivic Safety's correctional and detention facilities placed into service that we own and manage and for the facilities we manage but do not own, i</w:t>
      </w:r>
      <w:r>
        <w:rPr>
          <w:sz w:val="20"/>
          <w:szCs w:val="20"/>
        </w:rPr>
        <w:t>nclusive of the transportation services provided by TransCor:</w:t>
      </w:r>
    </w:p>
    <w:p w14:paraId="3476557D" w14:textId="77777777" w:rsidR="00000000" w:rsidRDefault="00D017A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42"/>
        <w:gridCol w:w="65"/>
        <w:gridCol w:w="115"/>
        <w:gridCol w:w="887"/>
        <w:gridCol w:w="215"/>
        <w:gridCol w:w="65"/>
        <w:gridCol w:w="115"/>
        <w:gridCol w:w="889"/>
        <w:gridCol w:w="182"/>
      </w:tblGrid>
      <w:tr w:rsidR="00000000" w14:paraId="00746655" w14:textId="77777777">
        <w:trPr>
          <w:divId w:val="1645695651"/>
        </w:trPr>
        <w:tc>
          <w:tcPr>
            <w:tcW w:w="3349" w:type="pct"/>
            <w:shd w:val="clear" w:color="auto" w:fill="FFFFFF"/>
            <w:tcMar>
              <w:top w:w="15" w:type="dxa"/>
              <w:left w:w="0" w:type="dxa"/>
              <w:bottom w:w="0" w:type="dxa"/>
              <w:right w:w="15" w:type="dxa"/>
            </w:tcMar>
            <w:vAlign w:val="bottom"/>
            <w:hideMark/>
          </w:tcPr>
          <w:p w14:paraId="3ABA63E4" w14:textId="77777777" w:rsidR="00000000" w:rsidRDefault="00D017A2">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1B97069C"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14:paraId="0BE54DEA"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For the Three Months Ended</w:t>
            </w:r>
          </w:p>
          <w:p w14:paraId="76EAC92B"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14:paraId="28347B8C"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5963057D" w14:textId="77777777">
        <w:trPr>
          <w:divId w:val="1645695651"/>
        </w:trPr>
        <w:tc>
          <w:tcPr>
            <w:tcW w:w="3349" w:type="pct"/>
            <w:shd w:val="clear" w:color="auto" w:fill="FFFFFF"/>
            <w:tcMar>
              <w:top w:w="15" w:type="dxa"/>
              <w:left w:w="0" w:type="dxa"/>
              <w:bottom w:w="0" w:type="dxa"/>
              <w:right w:w="15" w:type="dxa"/>
            </w:tcMar>
            <w:vAlign w:val="bottom"/>
            <w:hideMark/>
          </w:tcPr>
          <w:p w14:paraId="0C866E66"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1C45F648"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305E21D"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53C04C56"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14:paraId="133D60A7"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4B19F3D"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1D36C652"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06C7B2D4" w14:textId="77777777">
        <w:trPr>
          <w:divId w:val="1645695651"/>
        </w:trPr>
        <w:tc>
          <w:tcPr>
            <w:tcW w:w="3349" w:type="pct"/>
            <w:shd w:val="clear" w:color="auto" w:fill="CFF0FC"/>
            <w:tcMar>
              <w:top w:w="15" w:type="dxa"/>
              <w:left w:w="0" w:type="dxa"/>
              <w:bottom w:w="0" w:type="dxa"/>
              <w:right w:w="15" w:type="dxa"/>
            </w:tcMar>
            <w:hideMark/>
          </w:tcPr>
          <w:p w14:paraId="46D6741C" w14:textId="77777777" w:rsidR="00000000" w:rsidRDefault="00D017A2">
            <w:pPr>
              <w:pStyle w:val="a3"/>
              <w:spacing w:before="0" w:beforeAutospacing="0" w:after="0" w:afterAutospacing="0"/>
              <w:rPr>
                <w:b/>
                <w:bCs/>
                <w:color w:val="000000"/>
                <w:sz w:val="20"/>
                <w:szCs w:val="20"/>
              </w:rPr>
            </w:pPr>
            <w:r>
              <w:rPr>
                <w:b/>
                <w:bCs/>
                <w:color w:val="000000"/>
                <w:sz w:val="20"/>
                <w:szCs w:val="20"/>
              </w:rPr>
              <w:t>CoreCivic Safety Facilities:</w:t>
            </w:r>
          </w:p>
        </w:tc>
        <w:tc>
          <w:tcPr>
            <w:tcW w:w="81" w:type="pct"/>
            <w:shd w:val="clear" w:color="auto" w:fill="CFF0FC"/>
            <w:tcMar>
              <w:top w:w="15" w:type="dxa"/>
              <w:left w:w="0" w:type="dxa"/>
              <w:bottom w:w="0" w:type="dxa"/>
              <w:right w:w="15" w:type="dxa"/>
            </w:tcMar>
            <w:vAlign w:val="bottom"/>
            <w:hideMark/>
          </w:tcPr>
          <w:p w14:paraId="2C313F0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84A9AE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6125305C"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ABD2C4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7658D7D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95C4AF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74B497B4"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F2CDA83"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D2F2C9A" w14:textId="77777777">
        <w:trPr>
          <w:divId w:val="1645695651"/>
        </w:trPr>
        <w:tc>
          <w:tcPr>
            <w:tcW w:w="3349" w:type="pct"/>
            <w:shd w:val="clear" w:color="auto" w:fill="FFFFFF"/>
            <w:tcMar>
              <w:top w:w="15" w:type="dxa"/>
              <w:left w:w="0" w:type="dxa"/>
              <w:bottom w:w="0" w:type="dxa"/>
              <w:right w:w="15" w:type="dxa"/>
            </w:tcMar>
            <w:hideMark/>
          </w:tcPr>
          <w:p w14:paraId="36241D52" w14:textId="77777777" w:rsidR="00000000" w:rsidRDefault="00D017A2">
            <w:pPr>
              <w:pStyle w:val="a3"/>
              <w:spacing w:before="0" w:beforeAutospacing="0" w:after="0" w:afterAutospacing="0"/>
              <w:rPr>
                <w:color w:val="000000"/>
                <w:sz w:val="20"/>
                <w:szCs w:val="20"/>
              </w:rPr>
            </w:pPr>
            <w:r>
              <w:rPr>
                <w:color w:val="000000"/>
                <w:sz w:val="20"/>
                <w:szCs w:val="20"/>
              </w:rPr>
              <w:t>Revenue per compensated man-day</w:t>
            </w:r>
          </w:p>
        </w:tc>
        <w:tc>
          <w:tcPr>
            <w:tcW w:w="81" w:type="pct"/>
            <w:shd w:val="clear" w:color="auto" w:fill="FFFFFF"/>
            <w:tcMar>
              <w:top w:w="15" w:type="dxa"/>
              <w:left w:w="0" w:type="dxa"/>
              <w:bottom w:w="0" w:type="dxa"/>
              <w:right w:w="15" w:type="dxa"/>
            </w:tcMar>
            <w:vAlign w:val="bottom"/>
            <w:hideMark/>
          </w:tcPr>
          <w:p w14:paraId="2285B65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EB21D58"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121CBA1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83.37</w:t>
            </w:r>
          </w:p>
        </w:tc>
        <w:tc>
          <w:tcPr>
            <w:tcW w:w="50" w:type="pct"/>
            <w:shd w:val="clear" w:color="auto" w:fill="FFFFFF"/>
            <w:noWrap/>
            <w:tcMar>
              <w:top w:w="15" w:type="dxa"/>
              <w:left w:w="0" w:type="dxa"/>
              <w:bottom w:w="0" w:type="dxa"/>
              <w:right w:w="15" w:type="dxa"/>
            </w:tcMar>
            <w:vAlign w:val="bottom"/>
            <w:hideMark/>
          </w:tcPr>
          <w:p w14:paraId="731B1D2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14:paraId="723B42F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68565EE"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26A45812" w14:textId="77777777" w:rsidR="00000000" w:rsidRDefault="00D017A2">
            <w:pPr>
              <w:pStyle w:val="a3"/>
              <w:spacing w:before="0" w:beforeAutospacing="0" w:after="0" w:afterAutospacing="0"/>
              <w:jc w:val="right"/>
              <w:rPr>
                <w:color w:val="000000"/>
                <w:sz w:val="20"/>
                <w:szCs w:val="20"/>
              </w:rPr>
            </w:pPr>
            <w:r>
              <w:rPr>
                <w:color w:val="000000"/>
                <w:sz w:val="20"/>
                <w:szCs w:val="20"/>
              </w:rPr>
              <w:t>79.84</w:t>
            </w:r>
          </w:p>
        </w:tc>
        <w:tc>
          <w:tcPr>
            <w:tcW w:w="50" w:type="pct"/>
            <w:shd w:val="clear" w:color="auto" w:fill="FFFFFF"/>
            <w:noWrap/>
            <w:tcMar>
              <w:top w:w="15" w:type="dxa"/>
              <w:left w:w="0" w:type="dxa"/>
              <w:bottom w:w="0" w:type="dxa"/>
              <w:right w:w="15" w:type="dxa"/>
            </w:tcMar>
            <w:vAlign w:val="bottom"/>
            <w:hideMark/>
          </w:tcPr>
          <w:p w14:paraId="09D360A4"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E3733E8" w14:textId="77777777">
        <w:trPr>
          <w:divId w:val="1645695651"/>
        </w:trPr>
        <w:tc>
          <w:tcPr>
            <w:tcW w:w="3349" w:type="pct"/>
            <w:shd w:val="clear" w:color="auto" w:fill="CFF0FC"/>
            <w:tcMar>
              <w:top w:w="15" w:type="dxa"/>
              <w:left w:w="0" w:type="dxa"/>
              <w:bottom w:w="0" w:type="dxa"/>
              <w:right w:w="15" w:type="dxa"/>
            </w:tcMar>
            <w:hideMark/>
          </w:tcPr>
          <w:p w14:paraId="65CECC30" w14:textId="77777777" w:rsidR="00000000" w:rsidRDefault="00D017A2">
            <w:pPr>
              <w:pStyle w:val="a3"/>
              <w:spacing w:before="0" w:beforeAutospacing="0" w:after="0" w:afterAutospacing="0"/>
              <w:rPr>
                <w:color w:val="000000"/>
                <w:sz w:val="20"/>
                <w:szCs w:val="20"/>
              </w:rPr>
            </w:pPr>
            <w:r>
              <w:rPr>
                <w:color w:val="000000"/>
                <w:sz w:val="20"/>
                <w:szCs w:val="20"/>
              </w:rPr>
              <w:t>Operating expenses per compensated man-day:</w:t>
            </w:r>
          </w:p>
        </w:tc>
        <w:tc>
          <w:tcPr>
            <w:tcW w:w="81" w:type="pct"/>
            <w:shd w:val="clear" w:color="auto" w:fill="CFF0FC"/>
            <w:tcMar>
              <w:top w:w="15" w:type="dxa"/>
              <w:left w:w="0" w:type="dxa"/>
              <w:bottom w:w="0" w:type="dxa"/>
              <w:right w:w="15" w:type="dxa"/>
            </w:tcMar>
            <w:vAlign w:val="bottom"/>
            <w:hideMark/>
          </w:tcPr>
          <w:p w14:paraId="497C28C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B351DE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7FC8146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9C4BC0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14:paraId="4B6EC40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363AFD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525E9144"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0F7D1C5"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4D3305E" w14:textId="77777777">
        <w:trPr>
          <w:divId w:val="1645695651"/>
        </w:trPr>
        <w:tc>
          <w:tcPr>
            <w:tcW w:w="3349" w:type="pct"/>
            <w:shd w:val="clear" w:color="auto" w:fill="FFFFFF"/>
            <w:tcMar>
              <w:top w:w="15" w:type="dxa"/>
              <w:left w:w="0" w:type="dxa"/>
              <w:bottom w:w="0" w:type="dxa"/>
              <w:right w:w="15" w:type="dxa"/>
            </w:tcMar>
            <w:hideMark/>
          </w:tcPr>
          <w:p w14:paraId="76CF0DBD" w14:textId="77777777" w:rsidR="00000000" w:rsidRDefault="00D017A2">
            <w:pPr>
              <w:pStyle w:val="a3"/>
              <w:spacing w:before="0" w:beforeAutospacing="0" w:after="0" w:afterAutospacing="0"/>
              <w:ind w:left="274"/>
              <w:rPr>
                <w:color w:val="000000"/>
                <w:sz w:val="20"/>
                <w:szCs w:val="20"/>
              </w:rPr>
            </w:pPr>
            <w:r>
              <w:rPr>
                <w:color w:val="000000"/>
                <w:sz w:val="20"/>
                <w:szCs w:val="20"/>
              </w:rPr>
              <w:t>Fixed expense</w:t>
            </w:r>
          </w:p>
        </w:tc>
        <w:tc>
          <w:tcPr>
            <w:tcW w:w="81" w:type="pct"/>
            <w:shd w:val="clear" w:color="auto" w:fill="FFFFFF"/>
            <w:tcMar>
              <w:top w:w="15" w:type="dxa"/>
              <w:left w:w="0" w:type="dxa"/>
              <w:bottom w:w="0" w:type="dxa"/>
              <w:right w:w="15" w:type="dxa"/>
            </w:tcMar>
            <w:vAlign w:val="bottom"/>
            <w:hideMark/>
          </w:tcPr>
          <w:p w14:paraId="004F104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430877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04CA2DB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46.15</w:t>
            </w:r>
          </w:p>
        </w:tc>
        <w:tc>
          <w:tcPr>
            <w:tcW w:w="50" w:type="pct"/>
            <w:shd w:val="clear" w:color="auto" w:fill="FFFFFF"/>
            <w:noWrap/>
            <w:tcMar>
              <w:top w:w="15" w:type="dxa"/>
              <w:left w:w="0" w:type="dxa"/>
              <w:bottom w:w="0" w:type="dxa"/>
              <w:right w:w="15" w:type="dxa"/>
            </w:tcMar>
            <w:vAlign w:val="bottom"/>
            <w:hideMark/>
          </w:tcPr>
          <w:p w14:paraId="5B477D0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14:paraId="6095137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218C1D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1AD0B6B0" w14:textId="77777777" w:rsidR="00000000" w:rsidRDefault="00D017A2">
            <w:pPr>
              <w:pStyle w:val="a3"/>
              <w:spacing w:before="0" w:beforeAutospacing="0" w:after="0" w:afterAutospacing="0"/>
              <w:jc w:val="right"/>
              <w:rPr>
                <w:color w:val="000000"/>
                <w:sz w:val="20"/>
                <w:szCs w:val="20"/>
              </w:rPr>
            </w:pPr>
            <w:r>
              <w:rPr>
                <w:color w:val="000000"/>
                <w:sz w:val="20"/>
                <w:szCs w:val="20"/>
              </w:rPr>
              <w:t>42.03</w:t>
            </w:r>
          </w:p>
        </w:tc>
        <w:tc>
          <w:tcPr>
            <w:tcW w:w="50" w:type="pct"/>
            <w:shd w:val="clear" w:color="auto" w:fill="FFFFFF"/>
            <w:noWrap/>
            <w:tcMar>
              <w:top w:w="15" w:type="dxa"/>
              <w:left w:w="0" w:type="dxa"/>
              <w:bottom w:w="0" w:type="dxa"/>
              <w:right w:w="15" w:type="dxa"/>
            </w:tcMar>
            <w:vAlign w:val="bottom"/>
            <w:hideMark/>
          </w:tcPr>
          <w:p w14:paraId="53FD3B27"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ADF00EA" w14:textId="77777777">
        <w:trPr>
          <w:divId w:val="1645695651"/>
        </w:trPr>
        <w:tc>
          <w:tcPr>
            <w:tcW w:w="3349" w:type="pct"/>
            <w:shd w:val="clear" w:color="auto" w:fill="CFF0FC"/>
            <w:tcMar>
              <w:top w:w="15" w:type="dxa"/>
              <w:left w:w="0" w:type="dxa"/>
              <w:bottom w:w="0" w:type="dxa"/>
              <w:right w:w="15" w:type="dxa"/>
            </w:tcMar>
            <w:hideMark/>
          </w:tcPr>
          <w:p w14:paraId="24F360E3" w14:textId="77777777" w:rsidR="00000000" w:rsidRDefault="00D017A2">
            <w:pPr>
              <w:pStyle w:val="a3"/>
              <w:spacing w:before="0" w:beforeAutospacing="0" w:after="0" w:afterAutospacing="0"/>
              <w:ind w:left="274"/>
              <w:rPr>
                <w:color w:val="000000"/>
                <w:sz w:val="20"/>
                <w:szCs w:val="20"/>
              </w:rPr>
            </w:pPr>
            <w:r>
              <w:rPr>
                <w:color w:val="000000"/>
                <w:sz w:val="20"/>
                <w:szCs w:val="20"/>
              </w:rPr>
              <w:t>Variable expense</w:t>
            </w:r>
          </w:p>
        </w:tc>
        <w:tc>
          <w:tcPr>
            <w:tcW w:w="81" w:type="pct"/>
            <w:shd w:val="clear" w:color="auto" w:fill="CFF0FC"/>
            <w:tcMar>
              <w:top w:w="15" w:type="dxa"/>
              <w:left w:w="0" w:type="dxa"/>
              <w:bottom w:w="0" w:type="dxa"/>
              <w:right w:w="15" w:type="dxa"/>
            </w:tcMar>
            <w:vAlign w:val="bottom"/>
            <w:hideMark/>
          </w:tcPr>
          <w:p w14:paraId="27D8BD0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0D8AA3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530685F9"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16.84</w:t>
            </w:r>
          </w:p>
        </w:tc>
        <w:tc>
          <w:tcPr>
            <w:tcW w:w="50" w:type="pct"/>
            <w:shd w:val="clear" w:color="auto" w:fill="CFF0FC"/>
            <w:noWrap/>
            <w:tcMar>
              <w:top w:w="15" w:type="dxa"/>
              <w:left w:w="0" w:type="dxa"/>
              <w:bottom w:w="0" w:type="dxa"/>
              <w:right w:w="15" w:type="dxa"/>
            </w:tcMar>
            <w:vAlign w:val="bottom"/>
            <w:hideMark/>
          </w:tcPr>
          <w:p w14:paraId="3C4E8FAD"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14:paraId="2CEAC11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4FEF9C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04C23B3E" w14:textId="77777777" w:rsidR="00000000" w:rsidRDefault="00D017A2">
            <w:pPr>
              <w:pStyle w:val="a3"/>
              <w:spacing w:before="0" w:beforeAutospacing="0" w:after="0" w:afterAutospacing="0"/>
              <w:jc w:val="right"/>
              <w:rPr>
                <w:color w:val="000000"/>
                <w:sz w:val="20"/>
                <w:szCs w:val="20"/>
              </w:rPr>
            </w:pPr>
            <w:r>
              <w:rPr>
                <w:color w:val="000000"/>
                <w:sz w:val="20"/>
                <w:szCs w:val="20"/>
              </w:rPr>
              <w:t>16.17</w:t>
            </w:r>
          </w:p>
        </w:tc>
        <w:tc>
          <w:tcPr>
            <w:tcW w:w="50" w:type="pct"/>
            <w:shd w:val="clear" w:color="auto" w:fill="CFF0FC"/>
            <w:noWrap/>
            <w:tcMar>
              <w:top w:w="15" w:type="dxa"/>
              <w:left w:w="0" w:type="dxa"/>
              <w:bottom w:w="0" w:type="dxa"/>
              <w:right w:w="15" w:type="dxa"/>
            </w:tcMar>
            <w:vAlign w:val="bottom"/>
            <w:hideMark/>
          </w:tcPr>
          <w:p w14:paraId="2A67601D"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BD6F1C8" w14:textId="77777777">
        <w:trPr>
          <w:divId w:val="1645695651"/>
        </w:trPr>
        <w:tc>
          <w:tcPr>
            <w:tcW w:w="3349" w:type="pct"/>
            <w:shd w:val="clear" w:color="auto" w:fill="FFFFFF"/>
            <w:tcMar>
              <w:top w:w="15" w:type="dxa"/>
              <w:left w:w="0" w:type="dxa"/>
              <w:bottom w:w="0" w:type="dxa"/>
              <w:right w:w="15" w:type="dxa"/>
            </w:tcMar>
            <w:hideMark/>
          </w:tcPr>
          <w:p w14:paraId="3832FCAE" w14:textId="77777777" w:rsidR="00000000" w:rsidRDefault="00D017A2">
            <w:pPr>
              <w:pStyle w:val="a3"/>
              <w:spacing w:before="0" w:beforeAutospacing="0" w:after="0" w:afterAutospacing="0"/>
              <w:ind w:left="547"/>
              <w:rPr>
                <w:color w:val="000000"/>
                <w:sz w:val="20"/>
                <w:szCs w:val="20"/>
              </w:rPr>
            </w:pPr>
            <w:r>
              <w:rPr>
                <w:color w:val="000000"/>
                <w:sz w:val="20"/>
                <w:szCs w:val="20"/>
              </w:rPr>
              <w:t>Total</w:t>
            </w:r>
          </w:p>
        </w:tc>
        <w:tc>
          <w:tcPr>
            <w:tcW w:w="81" w:type="pct"/>
            <w:shd w:val="clear" w:color="auto" w:fill="FFFFFF"/>
            <w:tcMar>
              <w:top w:w="15" w:type="dxa"/>
              <w:left w:w="0" w:type="dxa"/>
              <w:bottom w:w="0" w:type="dxa"/>
              <w:right w:w="15" w:type="dxa"/>
            </w:tcMar>
            <w:vAlign w:val="bottom"/>
            <w:hideMark/>
          </w:tcPr>
          <w:p w14:paraId="171479B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78E983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472EA1A"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62.99</w:t>
            </w:r>
          </w:p>
        </w:tc>
        <w:tc>
          <w:tcPr>
            <w:tcW w:w="50" w:type="pct"/>
            <w:shd w:val="clear" w:color="auto" w:fill="FFFFFF"/>
            <w:noWrap/>
            <w:tcMar>
              <w:top w:w="15" w:type="dxa"/>
              <w:left w:w="0" w:type="dxa"/>
              <w:bottom w:w="0" w:type="dxa"/>
              <w:right w:w="15" w:type="dxa"/>
            </w:tcMar>
            <w:vAlign w:val="bottom"/>
            <w:hideMark/>
          </w:tcPr>
          <w:p w14:paraId="478B92A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14:paraId="5086EFA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3A3EC3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2A92BE8" w14:textId="77777777" w:rsidR="00000000" w:rsidRDefault="00D017A2">
            <w:pPr>
              <w:pStyle w:val="a3"/>
              <w:spacing w:before="0" w:beforeAutospacing="0" w:after="0" w:afterAutospacing="0"/>
              <w:jc w:val="right"/>
              <w:rPr>
                <w:color w:val="000000"/>
                <w:sz w:val="20"/>
                <w:szCs w:val="20"/>
              </w:rPr>
            </w:pPr>
            <w:r>
              <w:rPr>
                <w:color w:val="000000"/>
                <w:sz w:val="20"/>
                <w:szCs w:val="20"/>
              </w:rPr>
              <w:t>58.20</w:t>
            </w:r>
          </w:p>
        </w:tc>
        <w:tc>
          <w:tcPr>
            <w:tcW w:w="50" w:type="pct"/>
            <w:shd w:val="clear" w:color="auto" w:fill="FFFFFF"/>
            <w:noWrap/>
            <w:tcMar>
              <w:top w:w="15" w:type="dxa"/>
              <w:left w:w="0" w:type="dxa"/>
              <w:bottom w:w="0" w:type="dxa"/>
              <w:right w:w="15" w:type="dxa"/>
            </w:tcMar>
            <w:vAlign w:val="bottom"/>
            <w:hideMark/>
          </w:tcPr>
          <w:p w14:paraId="4F0632C8"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ED7876B" w14:textId="77777777">
        <w:trPr>
          <w:divId w:val="1645695651"/>
        </w:trPr>
        <w:tc>
          <w:tcPr>
            <w:tcW w:w="3349" w:type="pct"/>
            <w:shd w:val="clear" w:color="auto" w:fill="CFF0FC"/>
            <w:tcMar>
              <w:top w:w="15" w:type="dxa"/>
              <w:left w:w="0" w:type="dxa"/>
              <w:bottom w:w="0" w:type="dxa"/>
              <w:right w:w="15" w:type="dxa"/>
            </w:tcMar>
            <w:hideMark/>
          </w:tcPr>
          <w:p w14:paraId="4006584D" w14:textId="77777777" w:rsidR="00000000" w:rsidRDefault="00D017A2">
            <w:pPr>
              <w:pStyle w:val="a3"/>
              <w:spacing w:before="0" w:beforeAutospacing="0" w:after="0" w:afterAutospacing="0"/>
              <w:rPr>
                <w:color w:val="000000"/>
                <w:sz w:val="20"/>
                <w:szCs w:val="20"/>
              </w:rPr>
            </w:pPr>
            <w:r>
              <w:rPr>
                <w:color w:val="000000"/>
                <w:sz w:val="20"/>
                <w:szCs w:val="20"/>
              </w:rPr>
              <w:t>Operating income per compensated man-day</w:t>
            </w:r>
          </w:p>
        </w:tc>
        <w:tc>
          <w:tcPr>
            <w:tcW w:w="81" w:type="pct"/>
            <w:shd w:val="clear" w:color="auto" w:fill="CFF0FC"/>
            <w:tcMar>
              <w:top w:w="15" w:type="dxa"/>
              <w:left w:w="0" w:type="dxa"/>
              <w:bottom w:w="0" w:type="dxa"/>
              <w:right w:w="15" w:type="dxa"/>
            </w:tcMar>
            <w:vAlign w:val="bottom"/>
            <w:hideMark/>
          </w:tcPr>
          <w:p w14:paraId="4E76693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FAF9516"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DF73D9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20.38</w:t>
            </w:r>
          </w:p>
        </w:tc>
        <w:tc>
          <w:tcPr>
            <w:tcW w:w="50" w:type="pct"/>
            <w:shd w:val="clear" w:color="auto" w:fill="CFF0FC"/>
            <w:noWrap/>
            <w:tcMar>
              <w:top w:w="15" w:type="dxa"/>
              <w:left w:w="0" w:type="dxa"/>
              <w:bottom w:w="0" w:type="dxa"/>
              <w:right w:w="15" w:type="dxa"/>
            </w:tcMar>
            <w:vAlign w:val="bottom"/>
            <w:hideMark/>
          </w:tcPr>
          <w:p w14:paraId="11039AF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14:paraId="525C8AA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33F5CB1"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0D3C518" w14:textId="77777777" w:rsidR="00000000" w:rsidRDefault="00D017A2">
            <w:pPr>
              <w:pStyle w:val="a3"/>
              <w:spacing w:before="0" w:beforeAutospacing="0" w:after="0" w:afterAutospacing="0"/>
              <w:jc w:val="right"/>
              <w:rPr>
                <w:color w:val="000000"/>
                <w:sz w:val="20"/>
                <w:szCs w:val="20"/>
              </w:rPr>
            </w:pPr>
            <w:r>
              <w:rPr>
                <w:color w:val="000000"/>
                <w:sz w:val="20"/>
                <w:szCs w:val="20"/>
              </w:rPr>
              <w:t>21.64</w:t>
            </w:r>
          </w:p>
        </w:tc>
        <w:tc>
          <w:tcPr>
            <w:tcW w:w="50" w:type="pct"/>
            <w:shd w:val="clear" w:color="auto" w:fill="CFF0FC"/>
            <w:noWrap/>
            <w:tcMar>
              <w:top w:w="15" w:type="dxa"/>
              <w:left w:w="0" w:type="dxa"/>
              <w:bottom w:w="0" w:type="dxa"/>
              <w:right w:w="15" w:type="dxa"/>
            </w:tcMar>
            <w:vAlign w:val="bottom"/>
            <w:hideMark/>
          </w:tcPr>
          <w:p w14:paraId="073D1EE9"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DAD34D3" w14:textId="77777777">
        <w:trPr>
          <w:divId w:val="1645695651"/>
        </w:trPr>
        <w:tc>
          <w:tcPr>
            <w:tcW w:w="3349" w:type="pct"/>
            <w:shd w:val="clear" w:color="auto" w:fill="FFFFFF"/>
            <w:tcMar>
              <w:top w:w="15" w:type="dxa"/>
              <w:left w:w="0" w:type="dxa"/>
              <w:bottom w:w="0" w:type="dxa"/>
              <w:right w:w="15" w:type="dxa"/>
            </w:tcMar>
            <w:hideMark/>
          </w:tcPr>
          <w:p w14:paraId="3D72E53E" w14:textId="77777777" w:rsidR="00000000" w:rsidRDefault="00D017A2">
            <w:pPr>
              <w:pStyle w:val="a3"/>
              <w:spacing w:before="0" w:beforeAutospacing="0" w:after="0" w:afterAutospacing="0"/>
              <w:rPr>
                <w:color w:val="000000"/>
                <w:sz w:val="20"/>
                <w:szCs w:val="20"/>
              </w:rPr>
            </w:pPr>
            <w:r>
              <w:rPr>
                <w:color w:val="000000"/>
                <w:sz w:val="20"/>
                <w:szCs w:val="20"/>
              </w:rPr>
              <w:t>Operating margin</w:t>
            </w:r>
          </w:p>
        </w:tc>
        <w:tc>
          <w:tcPr>
            <w:tcW w:w="81" w:type="pct"/>
            <w:shd w:val="clear" w:color="auto" w:fill="FFFFFF"/>
            <w:tcMar>
              <w:top w:w="15" w:type="dxa"/>
              <w:left w:w="0" w:type="dxa"/>
              <w:bottom w:w="0" w:type="dxa"/>
              <w:right w:w="15" w:type="dxa"/>
            </w:tcMar>
            <w:vAlign w:val="bottom"/>
            <w:hideMark/>
          </w:tcPr>
          <w:p w14:paraId="7BD15F6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A45D12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374A93E"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24.4</w:t>
            </w:r>
          </w:p>
        </w:tc>
        <w:tc>
          <w:tcPr>
            <w:tcW w:w="50" w:type="pct"/>
            <w:shd w:val="clear" w:color="auto" w:fill="FFFFFF"/>
            <w:noWrap/>
            <w:tcMar>
              <w:top w:w="15" w:type="dxa"/>
              <w:left w:w="0" w:type="dxa"/>
              <w:bottom w:w="0" w:type="dxa"/>
              <w:right w:w="15" w:type="dxa"/>
            </w:tcMar>
            <w:vAlign w:val="bottom"/>
            <w:hideMark/>
          </w:tcPr>
          <w:p w14:paraId="3D8D8996"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14:paraId="79E4261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0954D9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ACD8307" w14:textId="77777777" w:rsidR="00000000" w:rsidRDefault="00D017A2">
            <w:pPr>
              <w:pStyle w:val="a3"/>
              <w:spacing w:before="0" w:beforeAutospacing="0" w:after="0" w:afterAutospacing="0"/>
              <w:jc w:val="right"/>
              <w:rPr>
                <w:color w:val="000000"/>
                <w:sz w:val="20"/>
                <w:szCs w:val="20"/>
              </w:rPr>
            </w:pPr>
            <w:r>
              <w:rPr>
                <w:color w:val="000000"/>
                <w:sz w:val="20"/>
                <w:szCs w:val="20"/>
              </w:rPr>
              <w:t>27.1</w:t>
            </w:r>
          </w:p>
        </w:tc>
        <w:tc>
          <w:tcPr>
            <w:tcW w:w="50" w:type="pct"/>
            <w:shd w:val="clear" w:color="auto" w:fill="FFFFFF"/>
            <w:noWrap/>
            <w:tcMar>
              <w:top w:w="15" w:type="dxa"/>
              <w:left w:w="0" w:type="dxa"/>
              <w:bottom w:w="0" w:type="dxa"/>
              <w:right w:w="15" w:type="dxa"/>
            </w:tcMar>
            <w:vAlign w:val="bottom"/>
            <w:hideMark/>
          </w:tcPr>
          <w:p w14:paraId="792864BA"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6F566D5E" w14:textId="77777777">
        <w:trPr>
          <w:divId w:val="1645695651"/>
        </w:trPr>
        <w:tc>
          <w:tcPr>
            <w:tcW w:w="3349" w:type="pct"/>
            <w:shd w:val="clear" w:color="auto" w:fill="CFF0FC"/>
            <w:tcMar>
              <w:top w:w="15" w:type="dxa"/>
              <w:left w:w="0" w:type="dxa"/>
              <w:bottom w:w="0" w:type="dxa"/>
              <w:right w:w="15" w:type="dxa"/>
            </w:tcMar>
            <w:hideMark/>
          </w:tcPr>
          <w:p w14:paraId="18D042DE" w14:textId="77777777" w:rsidR="00000000" w:rsidRDefault="00D017A2">
            <w:pPr>
              <w:pStyle w:val="a3"/>
              <w:spacing w:before="0" w:beforeAutospacing="0" w:after="0" w:afterAutospacing="0"/>
              <w:rPr>
                <w:color w:val="000000"/>
                <w:sz w:val="20"/>
                <w:szCs w:val="20"/>
              </w:rPr>
            </w:pPr>
            <w:r>
              <w:rPr>
                <w:color w:val="000000"/>
                <w:sz w:val="20"/>
                <w:szCs w:val="20"/>
              </w:rPr>
              <w:t>Average compensated occupancy</w:t>
            </w:r>
          </w:p>
        </w:tc>
        <w:tc>
          <w:tcPr>
            <w:tcW w:w="81" w:type="pct"/>
            <w:shd w:val="clear" w:color="auto" w:fill="CFF0FC"/>
            <w:tcMar>
              <w:top w:w="15" w:type="dxa"/>
              <w:left w:w="0" w:type="dxa"/>
              <w:bottom w:w="0" w:type="dxa"/>
              <w:right w:w="15" w:type="dxa"/>
            </w:tcMar>
            <w:vAlign w:val="bottom"/>
            <w:hideMark/>
          </w:tcPr>
          <w:p w14:paraId="08A20BA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BA6BB3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66854B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79.4</w:t>
            </w:r>
          </w:p>
        </w:tc>
        <w:tc>
          <w:tcPr>
            <w:tcW w:w="50" w:type="pct"/>
            <w:shd w:val="clear" w:color="auto" w:fill="CFF0FC"/>
            <w:noWrap/>
            <w:tcMar>
              <w:top w:w="15" w:type="dxa"/>
              <w:left w:w="0" w:type="dxa"/>
              <w:bottom w:w="0" w:type="dxa"/>
              <w:right w:w="15" w:type="dxa"/>
            </w:tcMar>
            <w:vAlign w:val="bottom"/>
            <w:hideMark/>
          </w:tcPr>
          <w:p w14:paraId="7B86CB5D"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14:paraId="7D34BBA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B0FBBB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5A1A21D" w14:textId="77777777" w:rsidR="00000000" w:rsidRDefault="00D017A2">
            <w:pPr>
              <w:pStyle w:val="a3"/>
              <w:spacing w:before="0" w:beforeAutospacing="0" w:after="0" w:afterAutospacing="0"/>
              <w:jc w:val="right"/>
              <w:rPr>
                <w:color w:val="000000"/>
                <w:sz w:val="20"/>
                <w:szCs w:val="20"/>
              </w:rPr>
            </w:pPr>
            <w:r>
              <w:rPr>
                <w:color w:val="000000"/>
                <w:sz w:val="20"/>
                <w:szCs w:val="20"/>
              </w:rPr>
              <w:t>83.0</w:t>
            </w:r>
          </w:p>
        </w:tc>
        <w:tc>
          <w:tcPr>
            <w:tcW w:w="50" w:type="pct"/>
            <w:shd w:val="clear" w:color="auto" w:fill="CFF0FC"/>
            <w:noWrap/>
            <w:tcMar>
              <w:top w:w="15" w:type="dxa"/>
              <w:left w:w="0" w:type="dxa"/>
              <w:bottom w:w="0" w:type="dxa"/>
              <w:right w:w="15" w:type="dxa"/>
            </w:tcMar>
            <w:vAlign w:val="bottom"/>
            <w:hideMark/>
          </w:tcPr>
          <w:p w14:paraId="34D520C1"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3FF22053" w14:textId="77777777">
        <w:trPr>
          <w:divId w:val="1645695651"/>
        </w:trPr>
        <w:tc>
          <w:tcPr>
            <w:tcW w:w="3349" w:type="pct"/>
            <w:shd w:val="clear" w:color="auto" w:fill="FFFFFF"/>
            <w:tcMar>
              <w:top w:w="15" w:type="dxa"/>
              <w:left w:w="0" w:type="dxa"/>
              <w:bottom w:w="0" w:type="dxa"/>
              <w:right w:w="15" w:type="dxa"/>
            </w:tcMar>
            <w:hideMark/>
          </w:tcPr>
          <w:p w14:paraId="61AEA682" w14:textId="77777777" w:rsidR="00000000" w:rsidRDefault="00D017A2">
            <w:pPr>
              <w:pStyle w:val="a3"/>
              <w:spacing w:before="0" w:beforeAutospacing="0" w:after="0" w:afterAutospacing="0"/>
              <w:rPr>
                <w:color w:val="000000"/>
                <w:sz w:val="20"/>
                <w:szCs w:val="20"/>
              </w:rPr>
            </w:pPr>
            <w:r>
              <w:rPr>
                <w:color w:val="000000"/>
                <w:sz w:val="20"/>
                <w:szCs w:val="20"/>
              </w:rPr>
              <w:t>Average available beds</w:t>
            </w:r>
          </w:p>
        </w:tc>
        <w:tc>
          <w:tcPr>
            <w:tcW w:w="81" w:type="pct"/>
            <w:shd w:val="clear" w:color="auto" w:fill="FFFFFF"/>
            <w:tcMar>
              <w:top w:w="15" w:type="dxa"/>
              <w:left w:w="0" w:type="dxa"/>
              <w:bottom w:w="0" w:type="dxa"/>
              <w:right w:w="15" w:type="dxa"/>
            </w:tcMar>
            <w:vAlign w:val="bottom"/>
            <w:hideMark/>
          </w:tcPr>
          <w:p w14:paraId="0436B0B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125BD5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FDC6A5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72,689</w:t>
            </w:r>
          </w:p>
        </w:tc>
        <w:tc>
          <w:tcPr>
            <w:tcW w:w="50" w:type="pct"/>
            <w:shd w:val="clear" w:color="auto" w:fill="FFFFFF"/>
            <w:noWrap/>
            <w:tcMar>
              <w:top w:w="15" w:type="dxa"/>
              <w:left w:w="0" w:type="dxa"/>
              <w:bottom w:w="0" w:type="dxa"/>
              <w:right w:w="15" w:type="dxa"/>
            </w:tcMar>
            <w:vAlign w:val="bottom"/>
            <w:hideMark/>
          </w:tcPr>
          <w:p w14:paraId="25E7B7D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14:paraId="458463B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02F2F8B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E3C6104" w14:textId="77777777" w:rsidR="00000000" w:rsidRDefault="00D017A2">
            <w:pPr>
              <w:pStyle w:val="a3"/>
              <w:spacing w:before="0" w:beforeAutospacing="0" w:after="0" w:afterAutospacing="0"/>
              <w:jc w:val="right"/>
              <w:rPr>
                <w:color w:val="000000"/>
                <w:sz w:val="20"/>
                <w:szCs w:val="20"/>
              </w:rPr>
            </w:pPr>
            <w:r>
              <w:rPr>
                <w:color w:val="000000"/>
                <w:sz w:val="20"/>
                <w:szCs w:val="20"/>
              </w:rPr>
              <w:t>72,833</w:t>
            </w:r>
          </w:p>
        </w:tc>
        <w:tc>
          <w:tcPr>
            <w:tcW w:w="50" w:type="pct"/>
            <w:shd w:val="clear" w:color="auto" w:fill="FFFFFF"/>
            <w:noWrap/>
            <w:tcMar>
              <w:top w:w="15" w:type="dxa"/>
              <w:left w:w="0" w:type="dxa"/>
              <w:bottom w:w="0" w:type="dxa"/>
              <w:right w:w="15" w:type="dxa"/>
            </w:tcMar>
            <w:vAlign w:val="bottom"/>
            <w:hideMark/>
          </w:tcPr>
          <w:p w14:paraId="2D62BCCF"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412B80F" w14:textId="77777777">
        <w:trPr>
          <w:divId w:val="1645695651"/>
        </w:trPr>
        <w:tc>
          <w:tcPr>
            <w:tcW w:w="3349" w:type="pct"/>
            <w:shd w:val="clear" w:color="auto" w:fill="CFF0FC"/>
            <w:tcMar>
              <w:top w:w="15" w:type="dxa"/>
              <w:left w:w="0" w:type="dxa"/>
              <w:bottom w:w="0" w:type="dxa"/>
              <w:right w:w="15" w:type="dxa"/>
            </w:tcMar>
            <w:hideMark/>
          </w:tcPr>
          <w:p w14:paraId="46CEE2CC" w14:textId="77777777" w:rsidR="00000000" w:rsidRDefault="00D017A2">
            <w:pPr>
              <w:pStyle w:val="a3"/>
              <w:spacing w:before="0" w:beforeAutospacing="0" w:after="0" w:afterAutospacing="0"/>
              <w:rPr>
                <w:color w:val="000000"/>
                <w:sz w:val="20"/>
                <w:szCs w:val="20"/>
              </w:rPr>
            </w:pPr>
            <w:r>
              <w:rPr>
                <w:color w:val="000000"/>
                <w:sz w:val="20"/>
                <w:szCs w:val="20"/>
              </w:rPr>
              <w:t>Average compensated population</w:t>
            </w:r>
          </w:p>
        </w:tc>
        <w:tc>
          <w:tcPr>
            <w:tcW w:w="81" w:type="pct"/>
            <w:shd w:val="clear" w:color="auto" w:fill="CFF0FC"/>
            <w:tcMar>
              <w:top w:w="15" w:type="dxa"/>
              <w:left w:w="0" w:type="dxa"/>
              <w:bottom w:w="0" w:type="dxa"/>
              <w:right w:w="15" w:type="dxa"/>
            </w:tcMar>
            <w:vAlign w:val="bottom"/>
            <w:hideMark/>
          </w:tcPr>
          <w:p w14:paraId="09DF935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12515C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6C22A18"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57,699</w:t>
            </w:r>
          </w:p>
        </w:tc>
        <w:tc>
          <w:tcPr>
            <w:tcW w:w="50" w:type="pct"/>
            <w:shd w:val="clear" w:color="auto" w:fill="CFF0FC"/>
            <w:noWrap/>
            <w:tcMar>
              <w:top w:w="15" w:type="dxa"/>
              <w:left w:w="0" w:type="dxa"/>
              <w:bottom w:w="0" w:type="dxa"/>
              <w:right w:w="15" w:type="dxa"/>
            </w:tcMar>
            <w:vAlign w:val="bottom"/>
            <w:hideMark/>
          </w:tcPr>
          <w:p w14:paraId="41D5C5A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14:paraId="410C062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0554333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0A3DE8A1" w14:textId="77777777" w:rsidR="00000000" w:rsidRDefault="00D017A2">
            <w:pPr>
              <w:pStyle w:val="a3"/>
              <w:spacing w:before="0" w:beforeAutospacing="0" w:after="0" w:afterAutospacing="0"/>
              <w:jc w:val="right"/>
              <w:rPr>
                <w:color w:val="000000"/>
                <w:sz w:val="20"/>
                <w:szCs w:val="20"/>
              </w:rPr>
            </w:pPr>
            <w:r>
              <w:rPr>
                <w:color w:val="000000"/>
                <w:sz w:val="20"/>
                <w:szCs w:val="20"/>
              </w:rPr>
              <w:t>60,441</w:t>
            </w:r>
          </w:p>
        </w:tc>
        <w:tc>
          <w:tcPr>
            <w:tcW w:w="50" w:type="pct"/>
            <w:shd w:val="clear" w:color="auto" w:fill="CFF0FC"/>
            <w:noWrap/>
            <w:tcMar>
              <w:top w:w="15" w:type="dxa"/>
              <w:left w:w="0" w:type="dxa"/>
              <w:bottom w:w="0" w:type="dxa"/>
              <w:right w:w="15" w:type="dxa"/>
            </w:tcMar>
            <w:vAlign w:val="bottom"/>
            <w:hideMark/>
          </w:tcPr>
          <w:p w14:paraId="04121094" w14:textId="77777777" w:rsidR="00000000" w:rsidRDefault="00D017A2">
            <w:pPr>
              <w:pStyle w:val="a3"/>
              <w:spacing w:before="0" w:beforeAutospacing="0" w:after="0" w:afterAutospacing="0"/>
              <w:rPr>
                <w:color w:val="000000"/>
                <w:sz w:val="2"/>
                <w:szCs w:val="2"/>
              </w:rPr>
            </w:pPr>
            <w:r>
              <w:rPr>
                <w:color w:val="000000"/>
                <w:sz w:val="2"/>
                <w:szCs w:val="2"/>
              </w:rPr>
              <w:t> </w:t>
            </w:r>
          </w:p>
        </w:tc>
      </w:tr>
    </w:tbl>
    <w:p w14:paraId="1D2BFD6E" w14:textId="77777777" w:rsidR="00000000" w:rsidRDefault="00D017A2">
      <w:pPr>
        <w:pStyle w:val="a3"/>
        <w:spacing w:before="0" w:beforeAutospacing="0" w:after="0" w:afterAutospacing="0"/>
        <w:rPr>
          <w:sz w:val="20"/>
          <w:szCs w:val="20"/>
        </w:rPr>
      </w:pPr>
      <w:r>
        <w:rPr>
          <w:sz w:val="20"/>
          <w:szCs w:val="20"/>
        </w:rPr>
        <w:t> </w:t>
      </w:r>
    </w:p>
    <w:p w14:paraId="3BA6209B" w14:textId="77777777" w:rsidR="00000000" w:rsidRDefault="00D017A2">
      <w:pPr>
        <w:pStyle w:val="a3"/>
        <w:spacing w:before="240" w:beforeAutospacing="0" w:after="0" w:afterAutospacing="0"/>
        <w:jc w:val="both"/>
        <w:rPr>
          <w:color w:val="000000"/>
          <w:sz w:val="20"/>
          <w:szCs w:val="20"/>
        </w:rPr>
      </w:pPr>
      <w:r>
        <w:rPr>
          <w:color w:val="000000"/>
          <w:sz w:val="20"/>
          <w:szCs w:val="20"/>
        </w:rPr>
        <w:t>Operating margins within the CoreCivic Safety facilities during the first quarter of 2020 were negatively impacted primarily by reduced populations and increased operating expenses, which was driven primarily by increases in salaries and benefits expenses,</w:t>
      </w:r>
      <w:r>
        <w:rPr>
          <w:color w:val="000000"/>
          <w:sz w:val="20"/>
          <w:szCs w:val="20"/>
        </w:rPr>
        <w:t xml:space="preserve"> as previously described herein.  Also as previously mentioned, COVID-19 will have an adverse impact on operating margins of the CoreCivic Safety segment.</w:t>
      </w:r>
    </w:p>
    <w:p w14:paraId="6F3DA443" w14:textId="77777777" w:rsidR="00000000" w:rsidRDefault="00D017A2">
      <w:pPr>
        <w:pStyle w:val="a3"/>
        <w:spacing w:before="240" w:beforeAutospacing="0" w:after="0" w:afterAutospacing="0"/>
        <w:jc w:val="both"/>
        <w:rPr>
          <w:sz w:val="20"/>
          <w:szCs w:val="20"/>
        </w:rPr>
      </w:pPr>
      <w:r>
        <w:rPr>
          <w:sz w:val="20"/>
          <w:szCs w:val="20"/>
        </w:rPr>
        <w:t>During the first quarter of 2015, the adult inmate population held in state of California institution</w:t>
      </w:r>
      <w:r>
        <w:rPr>
          <w:sz w:val="20"/>
          <w:szCs w:val="20"/>
        </w:rPr>
        <w:t>s first met a Federal court order to reduce inmate populations below 137.5% of its capacity.  Inmate populations in the state continued to decline below the court ordered capacity limit which resulted in declining inmate populations in the out-of-state pro</w:t>
      </w:r>
      <w:r>
        <w:rPr>
          <w:sz w:val="20"/>
          <w:szCs w:val="20"/>
        </w:rPr>
        <w:t>gram at facilities we own and operate. The state of California's budget for fiscal 2018-2019, signed by the Governor of California in June 2018, anticipated that all inmates from California would be returned from out-of-state facilities to the state of Cal</w:t>
      </w:r>
      <w:r>
        <w:rPr>
          <w:sz w:val="20"/>
          <w:szCs w:val="20"/>
        </w:rPr>
        <w:t>ifornia by January 2019.  In accordance with the budget for fiscal 2018-2019, all California inmates were transferred from our 2,672-bed Tallahatchie County Correctional Facility in Tutwiler, Mississippi back to California in the second quarter of 2018. Ho</w:t>
      </w:r>
      <w:r>
        <w:rPr>
          <w:sz w:val="20"/>
          <w:szCs w:val="20"/>
        </w:rPr>
        <w:t>wever, due to the higher-than-expected population in fiscal 2018-2019, California was unable to accept the transfer of the inmates cared for at our 3,060-bed La Palma Correctional Center in Eloy, Arizona, our remaining out-of-state facility caring for Cali</w:t>
      </w:r>
      <w:r>
        <w:rPr>
          <w:sz w:val="20"/>
          <w:szCs w:val="20"/>
        </w:rPr>
        <w:t>fornia inmates at the time.  During January 2019, the Governor issued a proposed budget for fiscal 2019-2020, which assumed all California inmates would be returned from out-of-state facilities by June 30, 2019.  Accordingly, all remaining California inmat</w:t>
      </w:r>
      <w:r>
        <w:rPr>
          <w:sz w:val="20"/>
          <w:szCs w:val="20"/>
        </w:rPr>
        <w:t>es were removed from our La Palma facility as of June 30, 2019.  During the three months ended March 31, 2019, we cared for an average daily compensated population of approximately 1,600 California inmates at our La Palma facility.  This decline in populat</w:t>
      </w:r>
      <w:r>
        <w:rPr>
          <w:sz w:val="20"/>
          <w:szCs w:val="20"/>
        </w:rPr>
        <w:t xml:space="preserve">ion resulted in a decrease in revenue of $9.8 million from the three months ended March 31, 2019 to the comparable period in 2020.   </w:t>
      </w:r>
      <w:r>
        <w:rPr>
          <w:spacing w:val="-2"/>
          <w:sz w:val="20"/>
          <w:szCs w:val="20"/>
        </w:rPr>
        <w:t>Approximately 2% of our total revenue for the three months ended March 31, 2019 was generated from the California Departmen</w:t>
      </w:r>
      <w:r>
        <w:rPr>
          <w:spacing w:val="-2"/>
          <w:sz w:val="20"/>
          <w:szCs w:val="20"/>
        </w:rPr>
        <w:t>t of Corrections and Rehabilitation in facilities housing inmates outside the state of California.  </w:t>
      </w:r>
    </w:p>
    <w:p w14:paraId="2AD382E5" w14:textId="77777777" w:rsidR="00000000" w:rsidRDefault="00D017A2">
      <w:pPr>
        <w:pStyle w:val="a3"/>
        <w:spacing w:before="0" w:beforeAutospacing="0" w:after="0" w:afterAutospacing="0"/>
        <w:rPr>
          <w:sz w:val="20"/>
          <w:szCs w:val="20"/>
        </w:rPr>
      </w:pPr>
      <w:r>
        <w:rPr>
          <w:sz w:val="20"/>
          <w:szCs w:val="20"/>
        </w:rPr>
        <w:t> </w:t>
      </w:r>
    </w:p>
    <w:p w14:paraId="0F515C0B" w14:textId="77777777" w:rsidR="00000000" w:rsidRDefault="00D017A2">
      <w:pPr>
        <w:pStyle w:val="a3"/>
        <w:spacing w:before="0" w:beforeAutospacing="0" w:after="0" w:afterAutospacing="0"/>
        <w:jc w:val="both"/>
        <w:rPr>
          <w:sz w:val="20"/>
          <w:szCs w:val="20"/>
        </w:rPr>
      </w:pPr>
      <w:r>
        <w:rPr>
          <w:sz w:val="20"/>
          <w:szCs w:val="20"/>
        </w:rPr>
        <w:t>The Governor of California recently signed Assembly Bill 32, or AB32, which, subject to certain exceptions, as of January 1, 2020, generally prohibits new contracts and renewals of existing contracts between private, for-profit entities and government agen</w:t>
      </w:r>
      <w:r>
        <w:rPr>
          <w:sz w:val="20"/>
          <w:szCs w:val="20"/>
        </w:rPr>
        <w:t>cies for the operation of detention facilities within the state of California, with a January 1, 2028 sunset for the use of private, for-profit entities by the state of California.  While AB32 excludes facilities leased from private, for-profit entities, s</w:t>
      </w:r>
      <w:r>
        <w:rPr>
          <w:sz w:val="20"/>
          <w:szCs w:val="20"/>
        </w:rPr>
        <w:t xml:space="preserve">uch as our California City Correctional Center, the impact of AB32 on our California based detention and reentry facility contracts is currently unclear given the potential conflict between federal and state law, and court challenges to the enforceability </w:t>
      </w:r>
      <w:r>
        <w:rPr>
          <w:sz w:val="20"/>
          <w:szCs w:val="20"/>
        </w:rPr>
        <w:t>of AB32.  On January 24, 2020, the U.S. Government filed a lawsuit against the state of California challenging the enforceability of AB32 under applicable law.  We cannot predict the outcome of this lawsuit.  However, we believe the restrictions to force a</w:t>
      </w:r>
      <w:r>
        <w:rPr>
          <w:sz w:val="20"/>
          <w:szCs w:val="20"/>
        </w:rPr>
        <w:t xml:space="preserve"> phase-out of federal detention and residential reentry facilities under private management goes against federal law. In the event AB32 is implemented as currently constructed, the federal government could be prohibited from renewing (i) its contract to op</w:t>
      </w:r>
      <w:r>
        <w:rPr>
          <w:sz w:val="20"/>
          <w:szCs w:val="20"/>
        </w:rPr>
        <w:t xml:space="preserve">erate our Otay Mesa Detention Center, which is currently scheduled to expire in December 2024, and (ii) our residential reentry contracts within the state of California, which are scheduled to expire at dates ranging from 2020 to 2024.  The non-renewal of </w:t>
      </w:r>
      <w:r>
        <w:rPr>
          <w:sz w:val="20"/>
          <w:szCs w:val="20"/>
        </w:rPr>
        <w:t xml:space="preserve">our contract to operate the Otay Mesa Detention Center, which we recently expanded from 1,482 beds to 1,994 beds, could have a significant impact on our results of operations and cash flows at the time of non-renewal.   </w:t>
      </w:r>
    </w:p>
    <w:p w14:paraId="3F44C519" w14:textId="77777777" w:rsidR="00000000" w:rsidRDefault="00D017A2">
      <w:pPr>
        <w:pStyle w:val="a3"/>
        <w:spacing w:before="240" w:beforeAutospacing="0" w:after="0" w:afterAutospacing="0"/>
        <w:jc w:val="center"/>
        <w:rPr>
          <w:sz w:val="20"/>
          <w:szCs w:val="20"/>
        </w:rPr>
      </w:pPr>
      <w:r>
        <w:rPr>
          <w:sz w:val="20"/>
          <w:szCs w:val="20"/>
        </w:rPr>
        <w:t>33</w:t>
      </w:r>
    </w:p>
    <w:p w14:paraId="4C4A2546" w14:textId="77777777" w:rsidR="00000000" w:rsidRDefault="00D017A2">
      <w:pPr>
        <w:rPr>
          <w:rFonts w:eastAsia="Times New Roman"/>
        </w:rPr>
      </w:pPr>
      <w:r>
        <w:rPr>
          <w:rFonts w:eastAsia="Times New Roman"/>
        </w:rPr>
        <w:pict w14:anchorId="2614D029">
          <v:rect id="_x0000_i1059" style="width:0;height:1.5pt" o:hralign="center" o:hrstd="t" o:hr="t" fillcolor="#a0a0a0" stroked="f"/>
        </w:pict>
      </w:r>
    </w:p>
    <w:p w14:paraId="5384DC6C" w14:textId="77777777" w:rsidR="00000000" w:rsidRDefault="00D017A2">
      <w:pPr>
        <w:pStyle w:val="a3"/>
        <w:spacing w:before="0" w:beforeAutospacing="0" w:after="0" w:afterAutospacing="0"/>
        <w:rPr>
          <w:sz w:val="20"/>
          <w:szCs w:val="20"/>
        </w:rPr>
      </w:pPr>
      <w:r>
        <w:rPr>
          <w:sz w:val="20"/>
          <w:szCs w:val="20"/>
        </w:rPr>
        <w:t> </w:t>
      </w:r>
    </w:p>
    <w:p w14:paraId="2B090DF4" w14:textId="77777777" w:rsidR="00000000" w:rsidRDefault="00D017A2">
      <w:pPr>
        <w:pStyle w:val="a3"/>
        <w:spacing w:before="240" w:beforeAutospacing="0" w:after="0" w:afterAutospacing="0"/>
        <w:jc w:val="both"/>
        <w:rPr>
          <w:color w:val="000000"/>
          <w:sz w:val="20"/>
          <w:szCs w:val="20"/>
        </w:rPr>
      </w:pPr>
      <w:r>
        <w:rPr>
          <w:color w:val="000000"/>
          <w:sz w:val="20"/>
          <w:szCs w:val="20"/>
          <w:shd w:val="clear" w:color="auto" w:fill="FFFFFF"/>
        </w:rPr>
        <w:t>On May 16, 2019, we announced that we entered into a new contract under an IGSA between Torrance County, New Mexico and ICE to activate our 910-bed Torrance County Detention Facility in Estancia, New Mexico.  The Torra</w:t>
      </w:r>
      <w:r>
        <w:rPr>
          <w:color w:val="000000"/>
          <w:sz w:val="20"/>
          <w:szCs w:val="20"/>
          <w:shd w:val="clear" w:color="auto" w:fill="FFFFFF"/>
        </w:rPr>
        <w:t xml:space="preserve">nce facility had previously been idle since 2017. The new management contract commenced on May 15, 2019, and has an initial term of 60 months, with unlimited extension options thereafter upon mutual agreement.  Either party may terminate the contract with </w:t>
      </w:r>
      <w:r>
        <w:rPr>
          <w:color w:val="000000"/>
          <w:sz w:val="20"/>
          <w:szCs w:val="20"/>
          <w:shd w:val="clear" w:color="auto" w:fill="FFFFFF"/>
        </w:rPr>
        <w:t>120 days' written notice</w:t>
      </w:r>
      <w:r>
        <w:rPr>
          <w:b/>
          <w:bCs/>
          <w:color w:val="000000"/>
          <w:sz w:val="20"/>
          <w:szCs w:val="20"/>
        </w:rPr>
        <w:t>.  </w:t>
      </w:r>
      <w:r>
        <w:rPr>
          <w:color w:val="000000"/>
          <w:sz w:val="20"/>
          <w:szCs w:val="20"/>
        </w:rPr>
        <w:t>We began accepting ICE detainee populations into the Torrance facility in the third quarter of 2019, and, as of March 31, 2020, cared for approximately 250 detainees at the facility.  </w:t>
      </w:r>
    </w:p>
    <w:p w14:paraId="156900A4" w14:textId="77777777" w:rsidR="00000000" w:rsidRDefault="00D017A2">
      <w:pPr>
        <w:pStyle w:val="a3"/>
        <w:spacing w:before="240" w:beforeAutospacing="0" w:after="0" w:afterAutospacing="0"/>
        <w:jc w:val="both"/>
        <w:rPr>
          <w:color w:val="000000"/>
          <w:sz w:val="20"/>
          <w:szCs w:val="20"/>
        </w:rPr>
      </w:pPr>
      <w:r>
        <w:rPr>
          <w:color w:val="000000"/>
          <w:sz w:val="20"/>
          <w:szCs w:val="20"/>
          <w:shd w:val="clear" w:color="auto" w:fill="FFFFFF"/>
        </w:rPr>
        <w:t>On May 23, 2019, we announced that we entere</w:t>
      </w:r>
      <w:r>
        <w:rPr>
          <w:color w:val="000000"/>
          <w:sz w:val="20"/>
          <w:szCs w:val="20"/>
          <w:shd w:val="clear" w:color="auto" w:fill="FFFFFF"/>
        </w:rPr>
        <w:t>d into a new contract under an IGSA between the City of Eden, Texas and the USMS, to activate our 1,422-bed Eden Detention Center in Eden, Texas.  The new agreement also permits ICE to utilize capacity at the facility at any time in the future.  The Eden f</w:t>
      </w:r>
      <w:r>
        <w:rPr>
          <w:color w:val="000000"/>
          <w:sz w:val="20"/>
          <w:szCs w:val="20"/>
          <w:shd w:val="clear" w:color="auto" w:fill="FFFFFF"/>
        </w:rPr>
        <w:t>acility had previously been idle since 2017. The new management contract commenced on June 1, 2019, and has an indefinite term.  Either party may terminate the contract with 30 days' written notice</w:t>
      </w:r>
      <w:r>
        <w:rPr>
          <w:color w:val="000000"/>
          <w:sz w:val="20"/>
          <w:szCs w:val="20"/>
        </w:rPr>
        <w:t>.  We began accepting populations into the Eden facility in</w:t>
      </w:r>
      <w:r>
        <w:rPr>
          <w:color w:val="000000"/>
          <w:sz w:val="20"/>
          <w:szCs w:val="20"/>
        </w:rPr>
        <w:t xml:space="preserve"> the third quarter of 2019 and, as of March 31, 2020, cared for approximately 1,000 detainees at the facility.</w:t>
      </w:r>
    </w:p>
    <w:p w14:paraId="784A537D" w14:textId="77777777" w:rsidR="00000000" w:rsidRDefault="00D017A2">
      <w:pPr>
        <w:pStyle w:val="a3"/>
        <w:spacing w:before="240" w:beforeAutospacing="0" w:after="0" w:afterAutospacing="0"/>
        <w:jc w:val="both"/>
        <w:rPr>
          <w:sz w:val="20"/>
          <w:szCs w:val="20"/>
        </w:rPr>
      </w:pPr>
      <w:r>
        <w:rPr>
          <w:sz w:val="20"/>
          <w:szCs w:val="20"/>
        </w:rPr>
        <w:t>On January 9, 2020, we announced that we entered into a new emergency contract with the state of Mississippi to care for up to 375 of Mississippi</w:t>
      </w:r>
      <w:r>
        <w:rPr>
          <w:sz w:val="20"/>
          <w:szCs w:val="20"/>
        </w:rPr>
        <w:t>'s inmates at the Tallahatchie facility, to assist the State with significant challenges in its correctional system.  The contract had a term of ninety days, which the State could extend for up to two additional ninety-day terms.  The State subsequently ex</w:t>
      </w:r>
      <w:r>
        <w:rPr>
          <w:sz w:val="20"/>
          <w:szCs w:val="20"/>
        </w:rPr>
        <w:t xml:space="preserve">panded the contract to 1,000 inmates and exercised the first ninety-day extension option.  As of March 31, 2020, we cared for approximately 850 inmates from Mississippi. </w:t>
      </w:r>
    </w:p>
    <w:p w14:paraId="5671E04A" w14:textId="77777777" w:rsidR="00000000" w:rsidRDefault="00D017A2">
      <w:pPr>
        <w:pStyle w:val="a3"/>
        <w:spacing w:before="240" w:beforeAutospacing="0" w:after="0" w:afterAutospacing="0"/>
        <w:jc w:val="both"/>
        <w:rPr>
          <w:sz w:val="20"/>
          <w:szCs w:val="20"/>
        </w:rPr>
      </w:pPr>
      <w:r>
        <w:rPr>
          <w:sz w:val="20"/>
          <w:szCs w:val="20"/>
        </w:rPr>
        <w:t>On May 1, 2019, the BOP announced that it elected not to renew the contract at our Ad</w:t>
      </w:r>
      <w:r>
        <w:rPr>
          <w:sz w:val="20"/>
          <w:szCs w:val="20"/>
        </w:rPr>
        <w:t>ams County Correctional Center in Adams County, Mississippi.  On June 28, 2019, the BOP executed an amendment to the existing contract to allow ICE to use up to 660 beds to care for adult male detainees.  On July 18, 2019, the BOP contract, which was origi</w:t>
      </w:r>
      <w:r>
        <w:rPr>
          <w:sz w:val="20"/>
          <w:szCs w:val="20"/>
        </w:rPr>
        <w:t>nally scheduled to expire on July 31, 2019, was extended to August 30, 2019. On September 3, 2019, we announced that we had entered into a new contract under an IGSA between Adams County, Mississippi and ICE for up to 2,348 adult detainees at the Adams fac</w:t>
      </w:r>
      <w:r>
        <w:rPr>
          <w:sz w:val="20"/>
          <w:szCs w:val="20"/>
        </w:rPr>
        <w:t>ility.  The new management agreement commenced on August 31, 2019, and has an initial term of 60 months, with unlimited extension options thereafter upon mutual agreement.  Either party may terminate the contract with 120 days' written notice.  The average</w:t>
      </w:r>
      <w:r>
        <w:rPr>
          <w:sz w:val="20"/>
          <w:szCs w:val="20"/>
        </w:rPr>
        <w:t xml:space="preserve"> compensated occupancy of the Adams County facility was 49.4% during the first quarter of 2020 compared with 97.8% during the first quarter of 2019, although facility net operating income declined by only $0.4 million from the first quarter of 2019 to the </w:t>
      </w:r>
      <w:r>
        <w:rPr>
          <w:sz w:val="20"/>
          <w:szCs w:val="20"/>
        </w:rPr>
        <w:t>first quarter of 2020.    </w:t>
      </w:r>
    </w:p>
    <w:p w14:paraId="69B656B7" w14:textId="77777777" w:rsidR="00000000" w:rsidRDefault="00D017A2">
      <w:pPr>
        <w:pStyle w:val="a3"/>
        <w:spacing w:before="240" w:beforeAutospacing="0" w:after="0" w:afterAutospacing="0"/>
        <w:jc w:val="both"/>
        <w:rPr>
          <w:sz w:val="20"/>
          <w:szCs w:val="20"/>
        </w:rPr>
      </w:pPr>
      <w:r>
        <w:rPr>
          <w:sz w:val="20"/>
          <w:szCs w:val="20"/>
        </w:rPr>
        <w:t>Effective August 1, 2019, we were awarded a new contract with the Kansas Department of Corrections, or KDOC, to care for offenders at our 1,896-bed Saguaro Correctional Facility, where we also care for inmates from Hawaii and Nev</w:t>
      </w:r>
      <w:r>
        <w:rPr>
          <w:sz w:val="20"/>
          <w:szCs w:val="20"/>
        </w:rPr>
        <w:t>ada</w:t>
      </w:r>
      <w:r>
        <w:rPr>
          <w:color w:val="000000"/>
          <w:sz w:val="20"/>
          <w:szCs w:val="20"/>
        </w:rPr>
        <w:t>.  We accepted 120 offenders from the KDOC in October 2019.  </w:t>
      </w:r>
    </w:p>
    <w:p w14:paraId="13299089" w14:textId="77777777" w:rsidR="00000000" w:rsidRDefault="00D017A2">
      <w:pPr>
        <w:pStyle w:val="a3"/>
        <w:spacing w:before="160" w:beforeAutospacing="0" w:after="0" w:afterAutospacing="0"/>
        <w:jc w:val="both"/>
        <w:rPr>
          <w:i/>
          <w:iCs/>
          <w:sz w:val="20"/>
          <w:szCs w:val="20"/>
        </w:rPr>
      </w:pPr>
      <w:r>
        <w:rPr>
          <w:i/>
          <w:iCs/>
          <w:sz w:val="20"/>
          <w:szCs w:val="20"/>
        </w:rPr>
        <w:t xml:space="preserve">CoreCivic Community </w:t>
      </w:r>
    </w:p>
    <w:p w14:paraId="3C9A9A62" w14:textId="77777777" w:rsidR="00000000" w:rsidRDefault="00D017A2">
      <w:pPr>
        <w:pStyle w:val="a3"/>
        <w:spacing w:before="120" w:beforeAutospacing="0" w:after="0" w:afterAutospacing="0"/>
        <w:jc w:val="both"/>
        <w:rPr>
          <w:sz w:val="20"/>
          <w:szCs w:val="20"/>
        </w:rPr>
      </w:pPr>
      <w:r>
        <w:rPr>
          <w:sz w:val="20"/>
          <w:szCs w:val="20"/>
        </w:rPr>
        <w:t>CoreCivic Community includes the operating results of the residential reentry centers that we operated during each period, along with the operating results of our electro</w:t>
      </w:r>
      <w:r>
        <w:rPr>
          <w:sz w:val="20"/>
          <w:szCs w:val="20"/>
        </w:rPr>
        <w:t>nic monitoring and case management services from the acquisition dates of the subsidiaries providing those services.  Total revenue generated by CoreCivic Community stayed consistent at $30.6 million during the first quarter of 2020 as compared to the same</w:t>
      </w:r>
      <w:r>
        <w:rPr>
          <w:sz w:val="20"/>
          <w:szCs w:val="20"/>
        </w:rPr>
        <w:t xml:space="preserve"> period in 2019. CoreCivic Community's facility net operating income decreased $0.9 million, or 13.0%, from $7.1 million during the three months ended March 31, 2019 to $6.2 million during the three months ended March 31, 2020.  During the three months end</w:t>
      </w:r>
      <w:r>
        <w:rPr>
          <w:sz w:val="20"/>
          <w:szCs w:val="20"/>
        </w:rPr>
        <w:t>ed March 31, 2020 and 2019, CoreCivic Community generated 4.8% and 5.1%, respectively, of our total facility net operating income.  </w:t>
      </w:r>
    </w:p>
    <w:p w14:paraId="12216770" w14:textId="77777777" w:rsidR="00000000" w:rsidRDefault="00D017A2">
      <w:pPr>
        <w:pStyle w:val="a3"/>
        <w:spacing w:before="240" w:beforeAutospacing="0" w:after="0" w:afterAutospacing="0"/>
        <w:jc w:val="both"/>
        <w:rPr>
          <w:sz w:val="20"/>
          <w:szCs w:val="20"/>
        </w:rPr>
      </w:pPr>
      <w:r>
        <w:rPr>
          <w:sz w:val="20"/>
          <w:szCs w:val="20"/>
        </w:rPr>
        <w:t>The following table displays the revenue and expenses per compensated man-day for CoreCivic Community's residential reentry</w:t>
      </w:r>
      <w:r>
        <w:rPr>
          <w:sz w:val="20"/>
          <w:szCs w:val="20"/>
        </w:rPr>
        <w:t xml:space="preserve"> facilities placed into service that we own and manage, but exclusive of the electronic monitoring and case management services given that revenue is not generated on a per compensated man-day basis for these services:</w:t>
      </w:r>
    </w:p>
    <w:p w14:paraId="2689F241" w14:textId="77777777" w:rsidR="00000000" w:rsidRDefault="00D017A2">
      <w:pPr>
        <w:pStyle w:val="a3"/>
        <w:spacing w:before="0" w:beforeAutospacing="0" w:after="0" w:afterAutospacing="0"/>
        <w:rPr>
          <w:sz w:val="20"/>
          <w:szCs w:val="20"/>
        </w:rPr>
      </w:pPr>
      <w:r>
        <w:rPr>
          <w:sz w:val="20"/>
          <w:szCs w:val="20"/>
        </w:rPr>
        <w:t> </w:t>
      </w:r>
    </w:p>
    <w:p w14:paraId="151F74CB" w14:textId="77777777" w:rsidR="00000000" w:rsidRDefault="00D017A2">
      <w:pPr>
        <w:pStyle w:val="a3"/>
        <w:spacing w:before="240" w:beforeAutospacing="0" w:after="0" w:afterAutospacing="0"/>
        <w:jc w:val="center"/>
        <w:rPr>
          <w:sz w:val="20"/>
          <w:szCs w:val="20"/>
        </w:rPr>
      </w:pPr>
      <w:r>
        <w:rPr>
          <w:sz w:val="20"/>
          <w:szCs w:val="20"/>
        </w:rPr>
        <w:t>34</w:t>
      </w:r>
    </w:p>
    <w:p w14:paraId="72D046AA" w14:textId="77777777" w:rsidR="00000000" w:rsidRDefault="00D017A2">
      <w:pPr>
        <w:rPr>
          <w:rFonts w:eastAsia="Times New Roman"/>
        </w:rPr>
      </w:pPr>
      <w:r>
        <w:rPr>
          <w:rFonts w:eastAsia="Times New Roman"/>
        </w:rPr>
        <w:pict w14:anchorId="07827BEE">
          <v:rect id="_x0000_i1060" style="width:0;height:1.5pt" o:hralign="center" o:hrstd="t" o:hr="t" fillcolor="#a0a0a0" stroked="f"/>
        </w:pict>
      </w:r>
    </w:p>
    <w:p w14:paraId="3B33ED6E" w14:textId="77777777" w:rsidR="00000000" w:rsidRDefault="00D017A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42"/>
        <w:gridCol w:w="65"/>
        <w:gridCol w:w="115"/>
        <w:gridCol w:w="887"/>
        <w:gridCol w:w="215"/>
        <w:gridCol w:w="65"/>
        <w:gridCol w:w="115"/>
        <w:gridCol w:w="889"/>
        <w:gridCol w:w="182"/>
      </w:tblGrid>
      <w:tr w:rsidR="00000000" w14:paraId="325BC470" w14:textId="77777777">
        <w:trPr>
          <w:divId w:val="428356018"/>
        </w:trPr>
        <w:tc>
          <w:tcPr>
            <w:tcW w:w="3349" w:type="pct"/>
            <w:shd w:val="clear" w:color="auto" w:fill="FFFFFF"/>
            <w:tcMar>
              <w:top w:w="15" w:type="dxa"/>
              <w:left w:w="0" w:type="dxa"/>
              <w:bottom w:w="0" w:type="dxa"/>
              <w:right w:w="15" w:type="dxa"/>
            </w:tcMar>
            <w:vAlign w:val="bottom"/>
            <w:hideMark/>
          </w:tcPr>
          <w:p w14:paraId="52287099" w14:textId="77777777" w:rsidR="00000000" w:rsidRDefault="00D017A2">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74747D0A"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14:paraId="33EDD235"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For the Three Months Ended</w:t>
            </w:r>
          </w:p>
          <w:p w14:paraId="45A6128C"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14:paraId="0F224FCA"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0D35E77A" w14:textId="77777777">
        <w:trPr>
          <w:divId w:val="428356018"/>
        </w:trPr>
        <w:tc>
          <w:tcPr>
            <w:tcW w:w="3349" w:type="pct"/>
            <w:shd w:val="clear" w:color="auto" w:fill="FFFFFF"/>
            <w:tcMar>
              <w:top w:w="15" w:type="dxa"/>
              <w:left w:w="0" w:type="dxa"/>
              <w:bottom w:w="0" w:type="dxa"/>
              <w:right w:w="15" w:type="dxa"/>
            </w:tcMar>
            <w:vAlign w:val="bottom"/>
            <w:hideMark/>
          </w:tcPr>
          <w:p w14:paraId="058BBE2E"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5D0B94BF"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0563968"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26E51257"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14:paraId="3CFD58FD"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E4BC364"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1B93B93C"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7A6C2A1F" w14:textId="77777777">
        <w:trPr>
          <w:divId w:val="428356018"/>
        </w:trPr>
        <w:tc>
          <w:tcPr>
            <w:tcW w:w="3349" w:type="pct"/>
            <w:shd w:val="clear" w:color="auto" w:fill="CFF0FC"/>
            <w:tcMar>
              <w:top w:w="15" w:type="dxa"/>
              <w:left w:w="0" w:type="dxa"/>
              <w:bottom w:w="0" w:type="dxa"/>
              <w:right w:w="15" w:type="dxa"/>
            </w:tcMar>
            <w:hideMark/>
          </w:tcPr>
          <w:p w14:paraId="67FDDB08" w14:textId="77777777" w:rsidR="00000000" w:rsidRDefault="00D017A2">
            <w:pPr>
              <w:pStyle w:val="a3"/>
              <w:spacing w:before="0" w:beforeAutospacing="0" w:after="0" w:afterAutospacing="0"/>
              <w:rPr>
                <w:b/>
                <w:bCs/>
                <w:color w:val="000000"/>
                <w:sz w:val="20"/>
                <w:szCs w:val="20"/>
              </w:rPr>
            </w:pPr>
            <w:r>
              <w:rPr>
                <w:b/>
                <w:bCs/>
                <w:color w:val="000000"/>
                <w:sz w:val="20"/>
                <w:szCs w:val="20"/>
              </w:rPr>
              <w:t>CoreCivic Community Facilities:</w:t>
            </w:r>
          </w:p>
        </w:tc>
        <w:tc>
          <w:tcPr>
            <w:tcW w:w="81" w:type="pct"/>
            <w:shd w:val="clear" w:color="auto" w:fill="CFF0FC"/>
            <w:tcMar>
              <w:top w:w="15" w:type="dxa"/>
              <w:left w:w="0" w:type="dxa"/>
              <w:bottom w:w="0" w:type="dxa"/>
              <w:right w:w="15" w:type="dxa"/>
            </w:tcMar>
            <w:vAlign w:val="bottom"/>
            <w:hideMark/>
          </w:tcPr>
          <w:p w14:paraId="10C8A61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C986E3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7EC8EDBF"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D55BA6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5CDC477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9AFC3C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36F59D2E"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79BADEE"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2BC1505" w14:textId="77777777">
        <w:trPr>
          <w:divId w:val="428356018"/>
        </w:trPr>
        <w:tc>
          <w:tcPr>
            <w:tcW w:w="3349" w:type="pct"/>
            <w:shd w:val="clear" w:color="auto" w:fill="FFFFFF"/>
            <w:tcMar>
              <w:top w:w="15" w:type="dxa"/>
              <w:left w:w="0" w:type="dxa"/>
              <w:bottom w:w="0" w:type="dxa"/>
              <w:right w:w="15" w:type="dxa"/>
            </w:tcMar>
            <w:hideMark/>
          </w:tcPr>
          <w:p w14:paraId="2298DCFA" w14:textId="77777777" w:rsidR="00000000" w:rsidRDefault="00D017A2">
            <w:pPr>
              <w:pStyle w:val="a3"/>
              <w:spacing w:before="0" w:beforeAutospacing="0" w:after="0" w:afterAutospacing="0"/>
              <w:rPr>
                <w:color w:val="000000"/>
                <w:sz w:val="20"/>
                <w:szCs w:val="20"/>
              </w:rPr>
            </w:pPr>
            <w:r>
              <w:rPr>
                <w:color w:val="000000"/>
                <w:sz w:val="20"/>
                <w:szCs w:val="20"/>
              </w:rPr>
              <w:t>Revenue per compensated man-day</w:t>
            </w:r>
          </w:p>
        </w:tc>
        <w:tc>
          <w:tcPr>
            <w:tcW w:w="81" w:type="pct"/>
            <w:shd w:val="clear" w:color="auto" w:fill="FFFFFF"/>
            <w:tcMar>
              <w:top w:w="15" w:type="dxa"/>
              <w:left w:w="0" w:type="dxa"/>
              <w:bottom w:w="0" w:type="dxa"/>
              <w:right w:w="15" w:type="dxa"/>
            </w:tcMar>
            <w:vAlign w:val="bottom"/>
            <w:hideMark/>
          </w:tcPr>
          <w:p w14:paraId="5D62241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90F1B7D"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739E466D"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60.46</w:t>
            </w:r>
          </w:p>
        </w:tc>
        <w:tc>
          <w:tcPr>
            <w:tcW w:w="50" w:type="pct"/>
            <w:shd w:val="clear" w:color="auto" w:fill="FFFFFF"/>
            <w:noWrap/>
            <w:tcMar>
              <w:top w:w="15" w:type="dxa"/>
              <w:left w:w="0" w:type="dxa"/>
              <w:bottom w:w="0" w:type="dxa"/>
              <w:right w:w="15" w:type="dxa"/>
            </w:tcMar>
            <w:vAlign w:val="bottom"/>
            <w:hideMark/>
          </w:tcPr>
          <w:p w14:paraId="1A00B06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14:paraId="277BE2A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6B28026"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18EB1217" w14:textId="77777777" w:rsidR="00000000" w:rsidRDefault="00D017A2">
            <w:pPr>
              <w:pStyle w:val="a3"/>
              <w:spacing w:before="0" w:beforeAutospacing="0" w:after="0" w:afterAutospacing="0"/>
              <w:jc w:val="right"/>
              <w:rPr>
                <w:color w:val="000000"/>
                <w:sz w:val="20"/>
                <w:szCs w:val="20"/>
              </w:rPr>
            </w:pPr>
            <w:r>
              <w:rPr>
                <w:color w:val="000000"/>
                <w:sz w:val="20"/>
                <w:szCs w:val="20"/>
              </w:rPr>
              <w:t>56.71</w:t>
            </w:r>
          </w:p>
        </w:tc>
        <w:tc>
          <w:tcPr>
            <w:tcW w:w="50" w:type="pct"/>
            <w:shd w:val="clear" w:color="auto" w:fill="FFFFFF"/>
            <w:noWrap/>
            <w:tcMar>
              <w:top w:w="15" w:type="dxa"/>
              <w:left w:w="0" w:type="dxa"/>
              <w:bottom w:w="0" w:type="dxa"/>
              <w:right w:w="15" w:type="dxa"/>
            </w:tcMar>
            <w:vAlign w:val="bottom"/>
            <w:hideMark/>
          </w:tcPr>
          <w:p w14:paraId="0D21BF7F"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4A97318" w14:textId="77777777">
        <w:trPr>
          <w:divId w:val="428356018"/>
        </w:trPr>
        <w:tc>
          <w:tcPr>
            <w:tcW w:w="3349" w:type="pct"/>
            <w:shd w:val="clear" w:color="auto" w:fill="CFF0FC"/>
            <w:tcMar>
              <w:top w:w="15" w:type="dxa"/>
              <w:left w:w="0" w:type="dxa"/>
              <w:bottom w:w="0" w:type="dxa"/>
              <w:right w:w="15" w:type="dxa"/>
            </w:tcMar>
            <w:hideMark/>
          </w:tcPr>
          <w:p w14:paraId="647F4F42" w14:textId="77777777" w:rsidR="00000000" w:rsidRDefault="00D017A2">
            <w:pPr>
              <w:pStyle w:val="a3"/>
              <w:spacing w:before="0" w:beforeAutospacing="0" w:after="0" w:afterAutospacing="0"/>
              <w:rPr>
                <w:color w:val="000000"/>
                <w:sz w:val="20"/>
                <w:szCs w:val="20"/>
              </w:rPr>
            </w:pPr>
            <w:r>
              <w:rPr>
                <w:color w:val="000000"/>
                <w:sz w:val="20"/>
                <w:szCs w:val="20"/>
              </w:rPr>
              <w:t>Operating expenses per compensated man-day:</w:t>
            </w:r>
          </w:p>
        </w:tc>
        <w:tc>
          <w:tcPr>
            <w:tcW w:w="81" w:type="pct"/>
            <w:shd w:val="clear" w:color="auto" w:fill="CFF0FC"/>
            <w:tcMar>
              <w:top w:w="15" w:type="dxa"/>
              <w:left w:w="0" w:type="dxa"/>
              <w:bottom w:w="0" w:type="dxa"/>
              <w:right w:w="15" w:type="dxa"/>
            </w:tcMar>
            <w:vAlign w:val="bottom"/>
            <w:hideMark/>
          </w:tcPr>
          <w:p w14:paraId="03108D2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D0362B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75EEC8A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4943B5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14:paraId="25B4FA2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AEE896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1C1B2F2F"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9EDD8F7"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15399BD" w14:textId="77777777">
        <w:trPr>
          <w:divId w:val="428356018"/>
        </w:trPr>
        <w:tc>
          <w:tcPr>
            <w:tcW w:w="3349" w:type="pct"/>
            <w:shd w:val="clear" w:color="auto" w:fill="FFFFFF"/>
            <w:tcMar>
              <w:top w:w="15" w:type="dxa"/>
              <w:left w:w="0" w:type="dxa"/>
              <w:bottom w:w="0" w:type="dxa"/>
              <w:right w:w="15" w:type="dxa"/>
            </w:tcMar>
            <w:hideMark/>
          </w:tcPr>
          <w:p w14:paraId="43B120C2" w14:textId="77777777" w:rsidR="00000000" w:rsidRDefault="00D017A2">
            <w:pPr>
              <w:pStyle w:val="a3"/>
              <w:spacing w:before="0" w:beforeAutospacing="0" w:after="0" w:afterAutospacing="0"/>
              <w:ind w:left="274"/>
              <w:rPr>
                <w:color w:val="000000"/>
                <w:sz w:val="20"/>
                <w:szCs w:val="20"/>
              </w:rPr>
            </w:pPr>
            <w:r>
              <w:rPr>
                <w:color w:val="000000"/>
                <w:sz w:val="20"/>
                <w:szCs w:val="20"/>
              </w:rPr>
              <w:t>Fixed expense</w:t>
            </w:r>
          </w:p>
        </w:tc>
        <w:tc>
          <w:tcPr>
            <w:tcW w:w="81" w:type="pct"/>
            <w:shd w:val="clear" w:color="auto" w:fill="FFFFFF"/>
            <w:tcMar>
              <w:top w:w="15" w:type="dxa"/>
              <w:left w:w="0" w:type="dxa"/>
              <w:bottom w:w="0" w:type="dxa"/>
              <w:right w:w="15" w:type="dxa"/>
            </w:tcMar>
            <w:vAlign w:val="bottom"/>
            <w:hideMark/>
          </w:tcPr>
          <w:p w14:paraId="7D427F6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B1F675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7ECC606C"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34.83</w:t>
            </w:r>
          </w:p>
        </w:tc>
        <w:tc>
          <w:tcPr>
            <w:tcW w:w="50" w:type="pct"/>
            <w:shd w:val="clear" w:color="auto" w:fill="FFFFFF"/>
            <w:noWrap/>
            <w:tcMar>
              <w:top w:w="15" w:type="dxa"/>
              <w:left w:w="0" w:type="dxa"/>
              <w:bottom w:w="0" w:type="dxa"/>
              <w:right w:w="15" w:type="dxa"/>
            </w:tcMar>
            <w:vAlign w:val="bottom"/>
            <w:hideMark/>
          </w:tcPr>
          <w:p w14:paraId="019C1E2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14:paraId="5D3C741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33E4E4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384CE5E3" w14:textId="77777777" w:rsidR="00000000" w:rsidRDefault="00D017A2">
            <w:pPr>
              <w:pStyle w:val="a3"/>
              <w:spacing w:before="0" w:beforeAutospacing="0" w:after="0" w:afterAutospacing="0"/>
              <w:jc w:val="right"/>
              <w:rPr>
                <w:color w:val="000000"/>
                <w:sz w:val="20"/>
                <w:szCs w:val="20"/>
              </w:rPr>
            </w:pPr>
            <w:r>
              <w:rPr>
                <w:color w:val="000000"/>
                <w:sz w:val="20"/>
                <w:szCs w:val="20"/>
              </w:rPr>
              <w:t>32.11</w:t>
            </w:r>
          </w:p>
        </w:tc>
        <w:tc>
          <w:tcPr>
            <w:tcW w:w="50" w:type="pct"/>
            <w:shd w:val="clear" w:color="auto" w:fill="FFFFFF"/>
            <w:noWrap/>
            <w:tcMar>
              <w:top w:w="15" w:type="dxa"/>
              <w:left w:w="0" w:type="dxa"/>
              <w:bottom w:w="0" w:type="dxa"/>
              <w:right w:w="15" w:type="dxa"/>
            </w:tcMar>
            <w:vAlign w:val="bottom"/>
            <w:hideMark/>
          </w:tcPr>
          <w:p w14:paraId="791BFA05"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3646497" w14:textId="77777777">
        <w:trPr>
          <w:divId w:val="428356018"/>
        </w:trPr>
        <w:tc>
          <w:tcPr>
            <w:tcW w:w="3349" w:type="pct"/>
            <w:shd w:val="clear" w:color="auto" w:fill="CFF0FC"/>
            <w:tcMar>
              <w:top w:w="15" w:type="dxa"/>
              <w:left w:w="0" w:type="dxa"/>
              <w:bottom w:w="0" w:type="dxa"/>
              <w:right w:w="15" w:type="dxa"/>
            </w:tcMar>
            <w:hideMark/>
          </w:tcPr>
          <w:p w14:paraId="3F3DAE51" w14:textId="77777777" w:rsidR="00000000" w:rsidRDefault="00D017A2">
            <w:pPr>
              <w:pStyle w:val="a3"/>
              <w:spacing w:before="0" w:beforeAutospacing="0" w:after="0" w:afterAutospacing="0"/>
              <w:ind w:left="274"/>
              <w:rPr>
                <w:color w:val="000000"/>
                <w:sz w:val="20"/>
                <w:szCs w:val="20"/>
              </w:rPr>
            </w:pPr>
            <w:r>
              <w:rPr>
                <w:color w:val="000000"/>
                <w:sz w:val="20"/>
                <w:szCs w:val="20"/>
              </w:rPr>
              <w:t>Variable expense</w:t>
            </w:r>
          </w:p>
        </w:tc>
        <w:tc>
          <w:tcPr>
            <w:tcW w:w="81" w:type="pct"/>
            <w:shd w:val="clear" w:color="auto" w:fill="CFF0FC"/>
            <w:tcMar>
              <w:top w:w="15" w:type="dxa"/>
              <w:left w:w="0" w:type="dxa"/>
              <w:bottom w:w="0" w:type="dxa"/>
              <w:right w:w="15" w:type="dxa"/>
            </w:tcMar>
            <w:vAlign w:val="bottom"/>
            <w:hideMark/>
          </w:tcPr>
          <w:p w14:paraId="3C553E4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D43165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01BDCF32"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9.31</w:t>
            </w:r>
          </w:p>
        </w:tc>
        <w:tc>
          <w:tcPr>
            <w:tcW w:w="50" w:type="pct"/>
            <w:shd w:val="clear" w:color="auto" w:fill="CFF0FC"/>
            <w:noWrap/>
            <w:tcMar>
              <w:top w:w="15" w:type="dxa"/>
              <w:left w:w="0" w:type="dxa"/>
              <w:bottom w:w="0" w:type="dxa"/>
              <w:right w:w="15" w:type="dxa"/>
            </w:tcMar>
            <w:vAlign w:val="bottom"/>
            <w:hideMark/>
          </w:tcPr>
          <w:p w14:paraId="69C269B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14:paraId="625F307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8D2DD3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4C7D18E3" w14:textId="77777777" w:rsidR="00000000" w:rsidRDefault="00D017A2">
            <w:pPr>
              <w:pStyle w:val="a3"/>
              <w:spacing w:before="0" w:beforeAutospacing="0" w:after="0" w:afterAutospacing="0"/>
              <w:jc w:val="right"/>
              <w:rPr>
                <w:color w:val="000000"/>
                <w:sz w:val="20"/>
                <w:szCs w:val="20"/>
              </w:rPr>
            </w:pPr>
            <w:r>
              <w:rPr>
                <w:color w:val="000000"/>
                <w:sz w:val="20"/>
                <w:szCs w:val="20"/>
              </w:rPr>
              <w:t>7.75</w:t>
            </w:r>
          </w:p>
        </w:tc>
        <w:tc>
          <w:tcPr>
            <w:tcW w:w="50" w:type="pct"/>
            <w:shd w:val="clear" w:color="auto" w:fill="CFF0FC"/>
            <w:noWrap/>
            <w:tcMar>
              <w:top w:w="15" w:type="dxa"/>
              <w:left w:w="0" w:type="dxa"/>
              <w:bottom w:w="0" w:type="dxa"/>
              <w:right w:w="15" w:type="dxa"/>
            </w:tcMar>
            <w:vAlign w:val="bottom"/>
            <w:hideMark/>
          </w:tcPr>
          <w:p w14:paraId="7630A630"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70192A92" w14:textId="77777777">
        <w:trPr>
          <w:divId w:val="428356018"/>
        </w:trPr>
        <w:tc>
          <w:tcPr>
            <w:tcW w:w="3349" w:type="pct"/>
            <w:shd w:val="clear" w:color="auto" w:fill="FFFFFF"/>
            <w:tcMar>
              <w:top w:w="15" w:type="dxa"/>
              <w:left w:w="0" w:type="dxa"/>
              <w:bottom w:w="0" w:type="dxa"/>
              <w:right w:w="15" w:type="dxa"/>
            </w:tcMar>
            <w:hideMark/>
          </w:tcPr>
          <w:p w14:paraId="7D73D715" w14:textId="77777777" w:rsidR="00000000" w:rsidRDefault="00D017A2">
            <w:pPr>
              <w:pStyle w:val="a3"/>
              <w:spacing w:before="0" w:beforeAutospacing="0" w:after="0" w:afterAutospacing="0"/>
              <w:ind w:left="547"/>
              <w:rPr>
                <w:color w:val="000000"/>
                <w:sz w:val="20"/>
                <w:szCs w:val="20"/>
              </w:rPr>
            </w:pPr>
            <w:r>
              <w:rPr>
                <w:color w:val="000000"/>
                <w:sz w:val="20"/>
                <w:szCs w:val="20"/>
              </w:rPr>
              <w:t>Total</w:t>
            </w:r>
          </w:p>
        </w:tc>
        <w:tc>
          <w:tcPr>
            <w:tcW w:w="81" w:type="pct"/>
            <w:shd w:val="clear" w:color="auto" w:fill="FFFFFF"/>
            <w:tcMar>
              <w:top w:w="15" w:type="dxa"/>
              <w:left w:w="0" w:type="dxa"/>
              <w:bottom w:w="0" w:type="dxa"/>
              <w:right w:w="15" w:type="dxa"/>
            </w:tcMar>
            <w:vAlign w:val="bottom"/>
            <w:hideMark/>
          </w:tcPr>
          <w:p w14:paraId="600F45D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4F7948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90A2B8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44.14</w:t>
            </w:r>
          </w:p>
        </w:tc>
        <w:tc>
          <w:tcPr>
            <w:tcW w:w="50" w:type="pct"/>
            <w:shd w:val="clear" w:color="auto" w:fill="FFFFFF"/>
            <w:noWrap/>
            <w:tcMar>
              <w:top w:w="15" w:type="dxa"/>
              <w:left w:w="0" w:type="dxa"/>
              <w:bottom w:w="0" w:type="dxa"/>
              <w:right w:w="15" w:type="dxa"/>
            </w:tcMar>
            <w:vAlign w:val="bottom"/>
            <w:hideMark/>
          </w:tcPr>
          <w:p w14:paraId="4634B92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14:paraId="6FAEEDB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4E297A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3E13D49" w14:textId="77777777" w:rsidR="00000000" w:rsidRDefault="00D017A2">
            <w:pPr>
              <w:pStyle w:val="a3"/>
              <w:spacing w:before="0" w:beforeAutospacing="0" w:after="0" w:afterAutospacing="0"/>
              <w:jc w:val="right"/>
              <w:rPr>
                <w:color w:val="000000"/>
                <w:sz w:val="20"/>
                <w:szCs w:val="20"/>
              </w:rPr>
            </w:pPr>
            <w:r>
              <w:rPr>
                <w:color w:val="000000"/>
                <w:sz w:val="20"/>
                <w:szCs w:val="20"/>
              </w:rPr>
              <w:t>39.86</w:t>
            </w:r>
          </w:p>
        </w:tc>
        <w:tc>
          <w:tcPr>
            <w:tcW w:w="50" w:type="pct"/>
            <w:shd w:val="clear" w:color="auto" w:fill="FFFFFF"/>
            <w:noWrap/>
            <w:tcMar>
              <w:top w:w="15" w:type="dxa"/>
              <w:left w:w="0" w:type="dxa"/>
              <w:bottom w:w="0" w:type="dxa"/>
              <w:right w:w="15" w:type="dxa"/>
            </w:tcMar>
            <w:vAlign w:val="bottom"/>
            <w:hideMark/>
          </w:tcPr>
          <w:p w14:paraId="12F8DBE9"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58E3E5D3" w14:textId="77777777">
        <w:trPr>
          <w:divId w:val="428356018"/>
        </w:trPr>
        <w:tc>
          <w:tcPr>
            <w:tcW w:w="3349" w:type="pct"/>
            <w:shd w:val="clear" w:color="auto" w:fill="CFF0FC"/>
            <w:tcMar>
              <w:top w:w="15" w:type="dxa"/>
              <w:left w:w="0" w:type="dxa"/>
              <w:bottom w:w="0" w:type="dxa"/>
              <w:right w:w="15" w:type="dxa"/>
            </w:tcMar>
            <w:hideMark/>
          </w:tcPr>
          <w:p w14:paraId="10831455" w14:textId="77777777" w:rsidR="00000000" w:rsidRDefault="00D017A2">
            <w:pPr>
              <w:pStyle w:val="a3"/>
              <w:spacing w:before="0" w:beforeAutospacing="0" w:after="0" w:afterAutospacing="0"/>
              <w:rPr>
                <w:color w:val="000000"/>
                <w:sz w:val="20"/>
                <w:szCs w:val="20"/>
              </w:rPr>
            </w:pPr>
            <w:r>
              <w:rPr>
                <w:color w:val="000000"/>
                <w:sz w:val="20"/>
                <w:szCs w:val="20"/>
              </w:rPr>
              <w:t>Operating income per compensated man-day</w:t>
            </w:r>
          </w:p>
        </w:tc>
        <w:tc>
          <w:tcPr>
            <w:tcW w:w="81" w:type="pct"/>
            <w:shd w:val="clear" w:color="auto" w:fill="CFF0FC"/>
            <w:tcMar>
              <w:top w:w="15" w:type="dxa"/>
              <w:left w:w="0" w:type="dxa"/>
              <w:bottom w:w="0" w:type="dxa"/>
              <w:right w:w="15" w:type="dxa"/>
            </w:tcMar>
            <w:vAlign w:val="bottom"/>
            <w:hideMark/>
          </w:tcPr>
          <w:p w14:paraId="0FAFCCE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655AE4F"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00D037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16.32</w:t>
            </w:r>
          </w:p>
        </w:tc>
        <w:tc>
          <w:tcPr>
            <w:tcW w:w="50" w:type="pct"/>
            <w:shd w:val="clear" w:color="auto" w:fill="CFF0FC"/>
            <w:noWrap/>
            <w:tcMar>
              <w:top w:w="15" w:type="dxa"/>
              <w:left w:w="0" w:type="dxa"/>
              <w:bottom w:w="0" w:type="dxa"/>
              <w:right w:w="15" w:type="dxa"/>
            </w:tcMar>
            <w:vAlign w:val="bottom"/>
            <w:hideMark/>
          </w:tcPr>
          <w:p w14:paraId="0E4A9BE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14:paraId="5F4B1B0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F588838"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26EA834" w14:textId="77777777" w:rsidR="00000000" w:rsidRDefault="00D017A2">
            <w:pPr>
              <w:pStyle w:val="a3"/>
              <w:spacing w:before="0" w:beforeAutospacing="0" w:after="0" w:afterAutospacing="0"/>
              <w:jc w:val="right"/>
              <w:rPr>
                <w:color w:val="000000"/>
                <w:sz w:val="20"/>
                <w:szCs w:val="20"/>
              </w:rPr>
            </w:pPr>
            <w:r>
              <w:rPr>
                <w:color w:val="000000"/>
                <w:sz w:val="20"/>
                <w:szCs w:val="20"/>
              </w:rPr>
              <w:t>16.85</w:t>
            </w:r>
          </w:p>
        </w:tc>
        <w:tc>
          <w:tcPr>
            <w:tcW w:w="50" w:type="pct"/>
            <w:shd w:val="clear" w:color="auto" w:fill="CFF0FC"/>
            <w:noWrap/>
            <w:tcMar>
              <w:top w:w="15" w:type="dxa"/>
              <w:left w:w="0" w:type="dxa"/>
              <w:bottom w:w="0" w:type="dxa"/>
              <w:right w:w="15" w:type="dxa"/>
            </w:tcMar>
            <w:vAlign w:val="bottom"/>
            <w:hideMark/>
          </w:tcPr>
          <w:p w14:paraId="4A37C741"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620D8DB7" w14:textId="77777777">
        <w:trPr>
          <w:divId w:val="428356018"/>
        </w:trPr>
        <w:tc>
          <w:tcPr>
            <w:tcW w:w="3349" w:type="pct"/>
            <w:shd w:val="clear" w:color="auto" w:fill="FFFFFF"/>
            <w:tcMar>
              <w:top w:w="15" w:type="dxa"/>
              <w:left w:w="0" w:type="dxa"/>
              <w:bottom w:w="0" w:type="dxa"/>
              <w:right w:w="15" w:type="dxa"/>
            </w:tcMar>
            <w:hideMark/>
          </w:tcPr>
          <w:p w14:paraId="39F4A7FE" w14:textId="77777777" w:rsidR="00000000" w:rsidRDefault="00D017A2">
            <w:pPr>
              <w:pStyle w:val="a3"/>
              <w:spacing w:before="0" w:beforeAutospacing="0" w:after="0" w:afterAutospacing="0"/>
              <w:rPr>
                <w:color w:val="000000"/>
                <w:sz w:val="20"/>
                <w:szCs w:val="20"/>
              </w:rPr>
            </w:pPr>
            <w:r>
              <w:rPr>
                <w:color w:val="000000"/>
                <w:sz w:val="20"/>
                <w:szCs w:val="20"/>
              </w:rPr>
              <w:t>Operating margin</w:t>
            </w:r>
          </w:p>
        </w:tc>
        <w:tc>
          <w:tcPr>
            <w:tcW w:w="81" w:type="pct"/>
            <w:shd w:val="clear" w:color="auto" w:fill="FFFFFF"/>
            <w:tcMar>
              <w:top w:w="15" w:type="dxa"/>
              <w:left w:w="0" w:type="dxa"/>
              <w:bottom w:w="0" w:type="dxa"/>
              <w:right w:w="15" w:type="dxa"/>
            </w:tcMar>
            <w:vAlign w:val="bottom"/>
            <w:hideMark/>
          </w:tcPr>
          <w:p w14:paraId="79DD9B0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59160F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542B714"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27.0</w:t>
            </w:r>
          </w:p>
        </w:tc>
        <w:tc>
          <w:tcPr>
            <w:tcW w:w="50" w:type="pct"/>
            <w:shd w:val="clear" w:color="auto" w:fill="FFFFFF"/>
            <w:noWrap/>
            <w:tcMar>
              <w:top w:w="15" w:type="dxa"/>
              <w:left w:w="0" w:type="dxa"/>
              <w:bottom w:w="0" w:type="dxa"/>
              <w:right w:w="15" w:type="dxa"/>
            </w:tcMar>
            <w:vAlign w:val="bottom"/>
            <w:hideMark/>
          </w:tcPr>
          <w:p w14:paraId="1B766D0F"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14:paraId="2942966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A9142A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1B74BA6" w14:textId="77777777" w:rsidR="00000000" w:rsidRDefault="00D017A2">
            <w:pPr>
              <w:pStyle w:val="a3"/>
              <w:spacing w:before="0" w:beforeAutospacing="0" w:after="0" w:afterAutospacing="0"/>
              <w:jc w:val="right"/>
              <w:rPr>
                <w:color w:val="000000"/>
                <w:sz w:val="20"/>
                <w:szCs w:val="20"/>
              </w:rPr>
            </w:pPr>
            <w:r>
              <w:rPr>
                <w:color w:val="000000"/>
                <w:sz w:val="20"/>
                <w:szCs w:val="20"/>
              </w:rPr>
              <w:t>29.7</w:t>
            </w:r>
          </w:p>
        </w:tc>
        <w:tc>
          <w:tcPr>
            <w:tcW w:w="50" w:type="pct"/>
            <w:shd w:val="clear" w:color="auto" w:fill="FFFFFF"/>
            <w:noWrap/>
            <w:tcMar>
              <w:top w:w="15" w:type="dxa"/>
              <w:left w:w="0" w:type="dxa"/>
              <w:bottom w:w="0" w:type="dxa"/>
              <w:right w:w="15" w:type="dxa"/>
            </w:tcMar>
            <w:vAlign w:val="bottom"/>
            <w:hideMark/>
          </w:tcPr>
          <w:p w14:paraId="5FDDFBB1"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4A4368DB" w14:textId="77777777">
        <w:trPr>
          <w:divId w:val="428356018"/>
        </w:trPr>
        <w:tc>
          <w:tcPr>
            <w:tcW w:w="3349" w:type="pct"/>
            <w:shd w:val="clear" w:color="auto" w:fill="CFF0FC"/>
            <w:tcMar>
              <w:top w:w="15" w:type="dxa"/>
              <w:left w:w="0" w:type="dxa"/>
              <w:bottom w:w="0" w:type="dxa"/>
              <w:right w:w="15" w:type="dxa"/>
            </w:tcMar>
            <w:hideMark/>
          </w:tcPr>
          <w:p w14:paraId="3D028C35" w14:textId="77777777" w:rsidR="00000000" w:rsidRDefault="00D017A2">
            <w:pPr>
              <w:pStyle w:val="a3"/>
              <w:spacing w:before="0" w:beforeAutospacing="0" w:after="0" w:afterAutospacing="0"/>
              <w:rPr>
                <w:color w:val="000000"/>
                <w:sz w:val="20"/>
                <w:szCs w:val="20"/>
              </w:rPr>
            </w:pPr>
            <w:r>
              <w:rPr>
                <w:color w:val="000000"/>
                <w:sz w:val="20"/>
                <w:szCs w:val="20"/>
              </w:rPr>
              <w:t>Average compensated occupancy</w:t>
            </w:r>
          </w:p>
        </w:tc>
        <w:tc>
          <w:tcPr>
            <w:tcW w:w="81" w:type="pct"/>
            <w:shd w:val="clear" w:color="auto" w:fill="CFF0FC"/>
            <w:tcMar>
              <w:top w:w="15" w:type="dxa"/>
              <w:left w:w="0" w:type="dxa"/>
              <w:bottom w:w="0" w:type="dxa"/>
              <w:right w:w="15" w:type="dxa"/>
            </w:tcMar>
            <w:vAlign w:val="bottom"/>
            <w:hideMark/>
          </w:tcPr>
          <w:p w14:paraId="25C9A83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447337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A8DAB1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73.5</w:t>
            </w:r>
          </w:p>
        </w:tc>
        <w:tc>
          <w:tcPr>
            <w:tcW w:w="50" w:type="pct"/>
            <w:shd w:val="clear" w:color="auto" w:fill="CFF0FC"/>
            <w:noWrap/>
            <w:tcMar>
              <w:top w:w="15" w:type="dxa"/>
              <w:left w:w="0" w:type="dxa"/>
              <w:bottom w:w="0" w:type="dxa"/>
              <w:right w:w="15" w:type="dxa"/>
            </w:tcMar>
            <w:vAlign w:val="bottom"/>
            <w:hideMark/>
          </w:tcPr>
          <w:p w14:paraId="27E8F21D"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14:paraId="2E9CFFE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81211B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83D85CC" w14:textId="77777777" w:rsidR="00000000" w:rsidRDefault="00D017A2">
            <w:pPr>
              <w:pStyle w:val="a3"/>
              <w:spacing w:before="0" w:beforeAutospacing="0" w:after="0" w:afterAutospacing="0"/>
              <w:jc w:val="right"/>
              <w:rPr>
                <w:color w:val="000000"/>
                <w:sz w:val="20"/>
                <w:szCs w:val="20"/>
              </w:rPr>
            </w:pPr>
            <w:r>
              <w:rPr>
                <w:color w:val="000000"/>
                <w:sz w:val="20"/>
                <w:szCs w:val="20"/>
              </w:rPr>
              <w:t>78.4</w:t>
            </w:r>
          </w:p>
        </w:tc>
        <w:tc>
          <w:tcPr>
            <w:tcW w:w="50" w:type="pct"/>
            <w:shd w:val="clear" w:color="auto" w:fill="CFF0FC"/>
            <w:noWrap/>
            <w:tcMar>
              <w:top w:w="15" w:type="dxa"/>
              <w:left w:w="0" w:type="dxa"/>
              <w:bottom w:w="0" w:type="dxa"/>
              <w:right w:w="15" w:type="dxa"/>
            </w:tcMar>
            <w:vAlign w:val="bottom"/>
            <w:hideMark/>
          </w:tcPr>
          <w:p w14:paraId="7B42BC6C" w14:textId="77777777" w:rsidR="00000000" w:rsidRDefault="00D017A2">
            <w:pPr>
              <w:pStyle w:val="a3"/>
              <w:spacing w:before="0" w:beforeAutospacing="0" w:after="0" w:afterAutospacing="0"/>
              <w:rPr>
                <w:color w:val="000000"/>
                <w:sz w:val="20"/>
                <w:szCs w:val="20"/>
              </w:rPr>
            </w:pPr>
            <w:r>
              <w:rPr>
                <w:color w:val="000000"/>
                <w:sz w:val="20"/>
                <w:szCs w:val="20"/>
              </w:rPr>
              <w:t>%</w:t>
            </w:r>
          </w:p>
        </w:tc>
      </w:tr>
      <w:tr w:rsidR="00000000" w14:paraId="602E8EE1" w14:textId="77777777">
        <w:trPr>
          <w:divId w:val="428356018"/>
        </w:trPr>
        <w:tc>
          <w:tcPr>
            <w:tcW w:w="3349" w:type="pct"/>
            <w:shd w:val="clear" w:color="auto" w:fill="FFFFFF"/>
            <w:tcMar>
              <w:top w:w="15" w:type="dxa"/>
              <w:left w:w="0" w:type="dxa"/>
              <w:bottom w:w="0" w:type="dxa"/>
              <w:right w:w="15" w:type="dxa"/>
            </w:tcMar>
            <w:hideMark/>
          </w:tcPr>
          <w:p w14:paraId="171A6983" w14:textId="77777777" w:rsidR="00000000" w:rsidRDefault="00D017A2">
            <w:pPr>
              <w:pStyle w:val="a3"/>
              <w:spacing w:before="0" w:beforeAutospacing="0" w:after="0" w:afterAutospacing="0"/>
              <w:rPr>
                <w:color w:val="000000"/>
                <w:sz w:val="20"/>
                <w:szCs w:val="20"/>
              </w:rPr>
            </w:pPr>
            <w:r>
              <w:rPr>
                <w:color w:val="000000"/>
                <w:sz w:val="20"/>
                <w:szCs w:val="20"/>
              </w:rPr>
              <w:t>Average available beds</w:t>
            </w:r>
          </w:p>
        </w:tc>
        <w:tc>
          <w:tcPr>
            <w:tcW w:w="81" w:type="pct"/>
            <w:shd w:val="clear" w:color="auto" w:fill="FFFFFF"/>
            <w:tcMar>
              <w:top w:w="15" w:type="dxa"/>
              <w:left w:w="0" w:type="dxa"/>
              <w:bottom w:w="0" w:type="dxa"/>
              <w:right w:w="15" w:type="dxa"/>
            </w:tcMar>
            <w:vAlign w:val="bottom"/>
            <w:hideMark/>
          </w:tcPr>
          <w:p w14:paraId="6B4E72C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B96DC6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591D1E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5,330</w:t>
            </w:r>
          </w:p>
        </w:tc>
        <w:tc>
          <w:tcPr>
            <w:tcW w:w="50" w:type="pct"/>
            <w:shd w:val="clear" w:color="auto" w:fill="FFFFFF"/>
            <w:noWrap/>
            <w:tcMar>
              <w:top w:w="15" w:type="dxa"/>
              <w:left w:w="0" w:type="dxa"/>
              <w:bottom w:w="0" w:type="dxa"/>
              <w:right w:w="15" w:type="dxa"/>
            </w:tcMar>
            <w:vAlign w:val="bottom"/>
            <w:hideMark/>
          </w:tcPr>
          <w:p w14:paraId="662E622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14:paraId="1C779CA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3C2690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443CC4B" w14:textId="77777777" w:rsidR="00000000" w:rsidRDefault="00D017A2">
            <w:pPr>
              <w:pStyle w:val="a3"/>
              <w:spacing w:before="0" w:beforeAutospacing="0" w:after="0" w:afterAutospacing="0"/>
              <w:jc w:val="right"/>
              <w:rPr>
                <w:color w:val="000000"/>
                <w:sz w:val="20"/>
                <w:szCs w:val="20"/>
              </w:rPr>
            </w:pPr>
            <w:r>
              <w:rPr>
                <w:color w:val="000000"/>
                <w:sz w:val="20"/>
                <w:szCs w:val="20"/>
              </w:rPr>
              <w:t>5,240</w:t>
            </w:r>
          </w:p>
        </w:tc>
        <w:tc>
          <w:tcPr>
            <w:tcW w:w="50" w:type="pct"/>
            <w:shd w:val="clear" w:color="auto" w:fill="FFFFFF"/>
            <w:noWrap/>
            <w:tcMar>
              <w:top w:w="15" w:type="dxa"/>
              <w:left w:w="0" w:type="dxa"/>
              <w:bottom w:w="0" w:type="dxa"/>
              <w:right w:w="15" w:type="dxa"/>
            </w:tcMar>
            <w:vAlign w:val="bottom"/>
            <w:hideMark/>
          </w:tcPr>
          <w:p w14:paraId="78012D2A"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46F44B9A" w14:textId="77777777">
        <w:trPr>
          <w:divId w:val="428356018"/>
        </w:trPr>
        <w:tc>
          <w:tcPr>
            <w:tcW w:w="3349" w:type="pct"/>
            <w:shd w:val="clear" w:color="auto" w:fill="CFF0FC"/>
            <w:tcMar>
              <w:top w:w="15" w:type="dxa"/>
              <w:left w:w="0" w:type="dxa"/>
              <w:bottom w:w="0" w:type="dxa"/>
              <w:right w:w="15" w:type="dxa"/>
            </w:tcMar>
            <w:hideMark/>
          </w:tcPr>
          <w:p w14:paraId="752C39DB" w14:textId="77777777" w:rsidR="00000000" w:rsidRDefault="00D017A2">
            <w:pPr>
              <w:pStyle w:val="a3"/>
              <w:spacing w:before="0" w:beforeAutospacing="0" w:after="0" w:afterAutospacing="0"/>
              <w:rPr>
                <w:color w:val="000000"/>
                <w:sz w:val="20"/>
                <w:szCs w:val="20"/>
              </w:rPr>
            </w:pPr>
            <w:r>
              <w:rPr>
                <w:color w:val="000000"/>
                <w:sz w:val="20"/>
                <w:szCs w:val="20"/>
              </w:rPr>
              <w:t>Average compensated population</w:t>
            </w:r>
          </w:p>
        </w:tc>
        <w:tc>
          <w:tcPr>
            <w:tcW w:w="81" w:type="pct"/>
            <w:shd w:val="clear" w:color="auto" w:fill="CFF0FC"/>
            <w:tcMar>
              <w:top w:w="15" w:type="dxa"/>
              <w:left w:w="0" w:type="dxa"/>
              <w:bottom w:w="0" w:type="dxa"/>
              <w:right w:w="15" w:type="dxa"/>
            </w:tcMar>
            <w:vAlign w:val="bottom"/>
            <w:hideMark/>
          </w:tcPr>
          <w:p w14:paraId="3CB48AE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540D18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2B3D2B5"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3,918</w:t>
            </w:r>
          </w:p>
        </w:tc>
        <w:tc>
          <w:tcPr>
            <w:tcW w:w="50" w:type="pct"/>
            <w:shd w:val="clear" w:color="auto" w:fill="CFF0FC"/>
            <w:noWrap/>
            <w:tcMar>
              <w:top w:w="15" w:type="dxa"/>
              <w:left w:w="0" w:type="dxa"/>
              <w:bottom w:w="0" w:type="dxa"/>
              <w:right w:w="15" w:type="dxa"/>
            </w:tcMar>
            <w:vAlign w:val="bottom"/>
            <w:hideMark/>
          </w:tcPr>
          <w:p w14:paraId="57A7447E"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14:paraId="46FB6E5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6C4CDE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71C1001" w14:textId="77777777" w:rsidR="00000000" w:rsidRDefault="00D017A2">
            <w:pPr>
              <w:pStyle w:val="a3"/>
              <w:spacing w:before="0" w:beforeAutospacing="0" w:after="0" w:afterAutospacing="0"/>
              <w:jc w:val="right"/>
              <w:rPr>
                <w:color w:val="000000"/>
                <w:sz w:val="20"/>
                <w:szCs w:val="20"/>
              </w:rPr>
            </w:pPr>
            <w:r>
              <w:rPr>
                <w:color w:val="000000"/>
                <w:sz w:val="20"/>
                <w:szCs w:val="20"/>
              </w:rPr>
              <w:t>4,110</w:t>
            </w:r>
          </w:p>
        </w:tc>
        <w:tc>
          <w:tcPr>
            <w:tcW w:w="50" w:type="pct"/>
            <w:shd w:val="clear" w:color="auto" w:fill="CFF0FC"/>
            <w:noWrap/>
            <w:tcMar>
              <w:top w:w="15" w:type="dxa"/>
              <w:left w:w="0" w:type="dxa"/>
              <w:bottom w:w="0" w:type="dxa"/>
              <w:right w:w="15" w:type="dxa"/>
            </w:tcMar>
            <w:vAlign w:val="bottom"/>
            <w:hideMark/>
          </w:tcPr>
          <w:p w14:paraId="4A9EBE38" w14:textId="77777777" w:rsidR="00000000" w:rsidRDefault="00D017A2">
            <w:pPr>
              <w:pStyle w:val="a3"/>
              <w:spacing w:before="0" w:beforeAutospacing="0" w:after="0" w:afterAutospacing="0"/>
              <w:rPr>
                <w:color w:val="000000"/>
                <w:sz w:val="2"/>
                <w:szCs w:val="2"/>
              </w:rPr>
            </w:pPr>
            <w:r>
              <w:rPr>
                <w:color w:val="000000"/>
                <w:sz w:val="2"/>
                <w:szCs w:val="2"/>
              </w:rPr>
              <w:t> </w:t>
            </w:r>
          </w:p>
        </w:tc>
      </w:tr>
    </w:tbl>
    <w:p w14:paraId="250523F2" w14:textId="77777777" w:rsidR="00000000" w:rsidRDefault="00D017A2">
      <w:pPr>
        <w:pStyle w:val="a3"/>
        <w:spacing w:before="360" w:beforeAutospacing="0" w:after="0" w:afterAutospacing="0"/>
        <w:jc w:val="both"/>
        <w:rPr>
          <w:sz w:val="20"/>
          <w:szCs w:val="20"/>
        </w:rPr>
      </w:pPr>
      <w:r>
        <w:rPr>
          <w:sz w:val="20"/>
          <w:szCs w:val="20"/>
        </w:rPr>
        <w:t>Operating margins in the CoreCivic Community segment during the first quarter of 2020 were negatively impacted by an increase in operating expenses, which was driven primarily by increases in salaries and benefits expenses across the portfolio, as previous</w:t>
      </w:r>
      <w:r>
        <w:rPr>
          <w:sz w:val="20"/>
          <w:szCs w:val="20"/>
        </w:rPr>
        <w:t>ly described herein.  Operating margins were also negatively impacted during the first quarter of 2020 by the reduction in average compensated population, which was primarily driven by a decline in utilization from the state of Oklahoma at one of our resid</w:t>
      </w:r>
      <w:r>
        <w:rPr>
          <w:sz w:val="20"/>
          <w:szCs w:val="20"/>
        </w:rPr>
        <w:t xml:space="preserve">ential reentry centers in Oklahoma, which led to the consolidation of residents into our other reentry facilities located in the state. We idled the Oklahoma reentry facility in the second quarter of 2019. We also idled a 92-bed residential reentry center </w:t>
      </w:r>
      <w:r>
        <w:rPr>
          <w:sz w:val="20"/>
          <w:szCs w:val="20"/>
        </w:rPr>
        <w:t>in Arizona in the third quarter of 2019 upon the expiration of a BOP contract on August 31, 2019, and sold this facility during the second quarter of 2020.</w:t>
      </w:r>
    </w:p>
    <w:p w14:paraId="5140BBF3" w14:textId="77777777" w:rsidR="00000000" w:rsidRDefault="00D017A2">
      <w:pPr>
        <w:pStyle w:val="a3"/>
        <w:spacing w:before="240" w:beforeAutospacing="0" w:after="0" w:afterAutospacing="0"/>
        <w:jc w:val="both"/>
        <w:rPr>
          <w:sz w:val="20"/>
          <w:szCs w:val="20"/>
        </w:rPr>
      </w:pPr>
      <w:r>
        <w:rPr>
          <w:sz w:val="20"/>
          <w:szCs w:val="20"/>
        </w:rPr>
        <w:t>On December 7, 2019, we completed the acquisition of certain assets of Rehabilitation Services, Inc.</w:t>
      </w:r>
      <w:r>
        <w:rPr>
          <w:sz w:val="20"/>
          <w:szCs w:val="20"/>
        </w:rPr>
        <w:t>, or RSI.  The acquisition resulted in the addition of two residential reentry centers in Virginia.  The Ghent Residential Reentry Center, a 36-bed residential reentry center in Norfolk, Virginia and the James River Residential Reentry Center, an 84-bed re</w:t>
      </w:r>
      <w:r>
        <w:rPr>
          <w:sz w:val="20"/>
          <w:szCs w:val="20"/>
        </w:rPr>
        <w:t>sidential reentry center in Newport News, Virginia provide reentry services for residents under custody of the BOP.  The residential reentry facilities can also serve an additional 34 home confinement clients on behalf of the BOP.</w:t>
      </w:r>
    </w:p>
    <w:p w14:paraId="3B774C98" w14:textId="77777777" w:rsidR="00000000" w:rsidRDefault="00D017A2">
      <w:pPr>
        <w:pStyle w:val="a3"/>
        <w:spacing w:before="240" w:beforeAutospacing="0" w:after="0" w:afterAutospacing="0"/>
        <w:jc w:val="both"/>
        <w:rPr>
          <w:sz w:val="20"/>
          <w:szCs w:val="20"/>
        </w:rPr>
      </w:pPr>
      <w:r>
        <w:rPr>
          <w:sz w:val="20"/>
          <w:szCs w:val="20"/>
        </w:rPr>
        <w:t>Like the CoreCivic Safety</w:t>
      </w:r>
      <w:r>
        <w:rPr>
          <w:sz w:val="20"/>
          <w:szCs w:val="20"/>
        </w:rPr>
        <w:t xml:space="preserve"> segment, our CoreCivic Community segment has been impacted by the COVID-19 pandemic.  Some of our government partners have transferred certain residents assigned to our reentry facilities to non-residential status, home confinement or early releases, to c</w:t>
      </w:r>
      <w:r>
        <w:rPr>
          <w:sz w:val="20"/>
          <w:szCs w:val="20"/>
        </w:rPr>
        <w:t>reate additional space for enhanced social distancing within our reentry facilities.  Additionally, similar to our CoreCivic Safety segment, the CoreCivic Community segment could be adversely impacted by the disruption in court hearings, resulting in a red</w:t>
      </w:r>
      <w:r>
        <w:rPr>
          <w:sz w:val="20"/>
          <w:szCs w:val="20"/>
        </w:rPr>
        <w:t>uction in the number of referrals to our community facilities. In fact, we have seen a modest reduction in the number of referrals to our community facilities as a result of this disruption.  Additionally, at some locations, residents are responsible for a</w:t>
      </w:r>
      <w:r>
        <w:rPr>
          <w:sz w:val="20"/>
          <w:szCs w:val="20"/>
        </w:rPr>
        <w:t xml:space="preserve"> portion of the subsistence payments, which could be impacted by a curtailment in work programs available to them, negatively impacting our revenue to the extent that the government agency does not supplement such payments.  However, it is also possible th</w:t>
      </w:r>
      <w:r>
        <w:rPr>
          <w:sz w:val="20"/>
          <w:szCs w:val="20"/>
        </w:rPr>
        <w:t>at government agencies will increase the utilization of our community facilities as an alternative to incarceration. It is currently too early to predict the ultimate impact that the COVID-19 pandemic could have on our CoreCivic Community segment.</w:t>
      </w:r>
    </w:p>
    <w:p w14:paraId="6AC22B99" w14:textId="77777777" w:rsidR="00000000" w:rsidRDefault="00D017A2">
      <w:pPr>
        <w:pStyle w:val="a3"/>
        <w:spacing w:before="360" w:beforeAutospacing="0" w:after="0" w:afterAutospacing="0"/>
        <w:jc w:val="both"/>
        <w:rPr>
          <w:i/>
          <w:iCs/>
          <w:sz w:val="20"/>
          <w:szCs w:val="20"/>
        </w:rPr>
      </w:pPr>
      <w:r>
        <w:rPr>
          <w:i/>
          <w:iCs/>
          <w:sz w:val="20"/>
          <w:szCs w:val="20"/>
        </w:rPr>
        <w:t>CoreCivi</w:t>
      </w:r>
      <w:r>
        <w:rPr>
          <w:i/>
          <w:iCs/>
          <w:sz w:val="20"/>
          <w:szCs w:val="20"/>
        </w:rPr>
        <w:t>c Properties</w:t>
      </w:r>
    </w:p>
    <w:p w14:paraId="360F7841" w14:textId="77777777" w:rsidR="00000000" w:rsidRDefault="00D017A2">
      <w:pPr>
        <w:pStyle w:val="a3"/>
        <w:spacing w:before="120" w:beforeAutospacing="0" w:after="0" w:afterAutospacing="0"/>
        <w:jc w:val="both"/>
        <w:rPr>
          <w:sz w:val="20"/>
          <w:szCs w:val="20"/>
        </w:rPr>
      </w:pPr>
      <w:r>
        <w:rPr>
          <w:sz w:val="20"/>
          <w:szCs w:val="20"/>
        </w:rPr>
        <w:t xml:space="preserve">CoreCivic Properties includes the operating results of the </w:t>
      </w:r>
      <w:r>
        <w:rPr>
          <w:spacing w:val="-2"/>
          <w:sz w:val="20"/>
          <w:szCs w:val="20"/>
        </w:rPr>
        <w:t>properties we leased to third parties and that were used by government agencies during each period.</w:t>
      </w:r>
      <w:r>
        <w:rPr>
          <w:sz w:val="20"/>
          <w:szCs w:val="20"/>
        </w:rPr>
        <w:t>  Total revenue generated by CoreCivic Properties increased $3.6 million, or 18.7%, f</w:t>
      </w:r>
      <w:r>
        <w:rPr>
          <w:sz w:val="20"/>
          <w:szCs w:val="20"/>
        </w:rPr>
        <w:t>rom $19.1 million in the first quarter of 2019 to $22.7 million in the first quarter of 2020.  CoreCivic Properties' facility net operating income increased $2.3 million, or 16.8%, from $13.5 million in the first quarter of 2019 to $15.7 million in the fir</w:t>
      </w:r>
      <w:r>
        <w:rPr>
          <w:sz w:val="20"/>
          <w:szCs w:val="20"/>
        </w:rPr>
        <w:t>st quarter of 2020.  The increases in total revenue and net operating income were primarily the result of the properties we acquired in 2019 and 2020, and due to the commencement of the lease at our Lansing Correctional Facility in January 2020.  During th</w:t>
      </w:r>
      <w:r>
        <w:rPr>
          <w:sz w:val="20"/>
          <w:szCs w:val="20"/>
        </w:rPr>
        <w:t>e three months ended March 31, 2020 and 2019, CoreCivic Properties generated 12.2% and 9.7%, respectively, of our total facility net operating income.</w:t>
      </w:r>
    </w:p>
    <w:p w14:paraId="0A853021" w14:textId="77777777" w:rsidR="00000000" w:rsidRDefault="00D017A2">
      <w:pPr>
        <w:pStyle w:val="a3"/>
        <w:spacing w:before="240" w:beforeAutospacing="0" w:after="0" w:afterAutospacing="0"/>
        <w:jc w:val="both"/>
        <w:rPr>
          <w:sz w:val="20"/>
          <w:szCs w:val="20"/>
        </w:rPr>
      </w:pPr>
      <w:r>
        <w:rPr>
          <w:sz w:val="20"/>
          <w:szCs w:val="20"/>
        </w:rPr>
        <w:t>On May 6, 2019, we completed the acquisition of a 37,000 square-foot office building in Detroit, Michigan</w:t>
      </w:r>
      <w:r>
        <w:rPr>
          <w:sz w:val="20"/>
          <w:szCs w:val="20"/>
        </w:rPr>
        <w:t>, for $7.2 million, excluding transaction related expenses, that was built-to-suit for the state of Michigan's Department of Health and Human Services, or MDHHS, in 2002.  The property is 100% leased to the Michigan Department of Technology, Management and</w:t>
      </w:r>
      <w:r>
        <w:rPr>
          <w:sz w:val="20"/>
          <w:szCs w:val="20"/>
        </w:rPr>
        <w:t xml:space="preserve"> Budget, or MDTMB, on behalf of MDHHS through June 2028 and includes one six-year renewal option at the sole discretion of the MDTMB.</w:t>
      </w:r>
    </w:p>
    <w:p w14:paraId="329425A6" w14:textId="77777777" w:rsidR="00000000" w:rsidRDefault="00D017A2">
      <w:pPr>
        <w:pStyle w:val="a3"/>
        <w:spacing w:before="240" w:beforeAutospacing="0" w:after="0" w:afterAutospacing="0"/>
        <w:jc w:val="center"/>
        <w:rPr>
          <w:sz w:val="20"/>
          <w:szCs w:val="20"/>
        </w:rPr>
      </w:pPr>
      <w:r>
        <w:rPr>
          <w:sz w:val="20"/>
          <w:szCs w:val="20"/>
        </w:rPr>
        <w:t>35</w:t>
      </w:r>
    </w:p>
    <w:p w14:paraId="78752BF7" w14:textId="77777777" w:rsidR="00000000" w:rsidRDefault="00D017A2">
      <w:pPr>
        <w:rPr>
          <w:rFonts w:eastAsia="Times New Roman"/>
        </w:rPr>
      </w:pPr>
      <w:r>
        <w:rPr>
          <w:rFonts w:eastAsia="Times New Roman"/>
        </w:rPr>
        <w:pict w14:anchorId="33D91FEF">
          <v:rect id="_x0000_i1061" style="width:0;height:1.5pt" o:hralign="center" o:hrstd="t" o:hr="t" fillcolor="#a0a0a0" stroked="f"/>
        </w:pict>
      </w:r>
    </w:p>
    <w:p w14:paraId="42249AB1" w14:textId="77777777" w:rsidR="00000000" w:rsidRDefault="00D017A2">
      <w:pPr>
        <w:pStyle w:val="a3"/>
        <w:spacing w:before="0" w:beforeAutospacing="0" w:after="0" w:afterAutospacing="0"/>
        <w:rPr>
          <w:sz w:val="20"/>
          <w:szCs w:val="20"/>
        </w:rPr>
      </w:pPr>
      <w:r>
        <w:rPr>
          <w:sz w:val="20"/>
          <w:szCs w:val="20"/>
        </w:rPr>
        <w:t> </w:t>
      </w:r>
    </w:p>
    <w:p w14:paraId="114F4ACD" w14:textId="77777777" w:rsidR="00000000" w:rsidRDefault="00D017A2">
      <w:pPr>
        <w:pStyle w:val="a3"/>
        <w:spacing w:before="240" w:beforeAutospacing="0" w:after="0" w:afterAutospacing="0"/>
        <w:jc w:val="both"/>
        <w:rPr>
          <w:sz w:val="20"/>
          <w:szCs w:val="20"/>
        </w:rPr>
      </w:pPr>
      <w:r>
        <w:rPr>
          <w:sz w:val="20"/>
          <w:szCs w:val="20"/>
        </w:rPr>
        <w:t>On December 9, 2019, we entered into a lease with the Commonwealth of Kentucky Department of Corrections, or KYDOC, for our previously idled 656-bed Southeast Correctional Complex in Wheelwright, Kentucky, formerly kno</w:t>
      </w:r>
      <w:r>
        <w:rPr>
          <w:sz w:val="20"/>
          <w:szCs w:val="20"/>
        </w:rPr>
        <w:t>wn as the Southeast Kentucky Correctional Facility. The lease is expected to commence in mid-2020 and has an initial term of ten years and includes five two-year renewal options.  The KYDOC has the option to purchase the facility at its fair market value a</w:t>
      </w:r>
      <w:r>
        <w:rPr>
          <w:sz w:val="20"/>
          <w:szCs w:val="20"/>
        </w:rPr>
        <w:t xml:space="preserve">t any time during the term of the lease. The Southeast Correctional facility had previously been idle since 2012. </w:t>
      </w:r>
    </w:p>
    <w:p w14:paraId="29F54D6D" w14:textId="77777777" w:rsidR="00000000" w:rsidRDefault="00D017A2">
      <w:pPr>
        <w:pStyle w:val="a3"/>
        <w:spacing w:before="240" w:beforeAutospacing="0" w:after="0" w:afterAutospacing="0"/>
        <w:jc w:val="both"/>
        <w:rPr>
          <w:sz w:val="20"/>
          <w:szCs w:val="20"/>
        </w:rPr>
      </w:pPr>
      <w:r>
        <w:rPr>
          <w:sz w:val="20"/>
          <w:szCs w:val="20"/>
        </w:rPr>
        <w:t>On January 2, 2020, we completed the acquisition of a portfolio of 28 properties, all of which are leased to the federal government through t</w:t>
      </w:r>
      <w:r>
        <w:rPr>
          <w:sz w:val="20"/>
          <w:szCs w:val="20"/>
        </w:rPr>
        <w:t>he General Services Administration, or GSA.  The 445,000 square foot portfolio serves numerous federal agencies, including primarily the Social Security Administration, the Department of Homeland Security, and the Office of Hearings Operations.  The 28-pro</w:t>
      </w:r>
      <w:r>
        <w:rPr>
          <w:sz w:val="20"/>
          <w:szCs w:val="20"/>
        </w:rPr>
        <w:t>perty portfolio is strategically located throughout the mid-south, complementing our existing real estate footprint, and each property was built-to-suit for its federal tenant.  In the first quarter of 2020, the portfolio of 28 properties generated $2.7 mi</w:t>
      </w:r>
      <w:r>
        <w:rPr>
          <w:sz w:val="20"/>
          <w:szCs w:val="20"/>
        </w:rPr>
        <w:t>llion of rental revenue.</w:t>
      </w:r>
    </w:p>
    <w:p w14:paraId="42A815DB" w14:textId="77777777" w:rsidR="00000000" w:rsidRDefault="00D017A2">
      <w:pPr>
        <w:pStyle w:val="a3"/>
        <w:spacing w:before="240" w:beforeAutospacing="0" w:after="0" w:afterAutospacing="0"/>
        <w:jc w:val="both"/>
        <w:rPr>
          <w:sz w:val="20"/>
          <w:szCs w:val="20"/>
        </w:rPr>
      </w:pPr>
      <w:r>
        <w:rPr>
          <w:sz w:val="20"/>
          <w:szCs w:val="20"/>
        </w:rPr>
        <w:t>On January 24, 2018, we entered into a 20-year lease agreement with the KDOC for a 2,432-bed correctional facility to be constructed by the Company in Lansing, Kansas.  The new facility replaces the Lansing Correctional Facility, K</w:t>
      </w:r>
      <w:r>
        <w:rPr>
          <w:sz w:val="20"/>
          <w:szCs w:val="20"/>
        </w:rPr>
        <w:t>ansas' largest correctional complex for adult male inmates, originally constructed in 1863.  CoreCivic is responsible for facility maintenance throughout the 20-year term of the lease, at which time ownership will revert to the state of Kansas.  Constructi</w:t>
      </w:r>
      <w:r>
        <w:rPr>
          <w:sz w:val="20"/>
          <w:szCs w:val="20"/>
        </w:rPr>
        <w:t>on of the facility commenced in the first quarter of 2018, and construction was completed in January 2020, at which time the lease commenced. In the first quarter of 2020, the Lansing Correction Facility generated $0.7 million of revenue associated with th</w:t>
      </w:r>
      <w:r>
        <w:rPr>
          <w:sz w:val="20"/>
          <w:szCs w:val="20"/>
        </w:rPr>
        <w:t>e non-lease services components of the arrangement, and $1.6 million of interest income, as further described hereafter.</w:t>
      </w:r>
    </w:p>
    <w:p w14:paraId="455B426F" w14:textId="77777777" w:rsidR="00000000" w:rsidRDefault="00D017A2">
      <w:pPr>
        <w:pStyle w:val="a3"/>
        <w:spacing w:before="240" w:beforeAutospacing="0" w:after="0" w:afterAutospacing="0"/>
        <w:jc w:val="both"/>
        <w:rPr>
          <w:sz w:val="20"/>
          <w:szCs w:val="20"/>
        </w:rPr>
      </w:pPr>
      <w:r>
        <w:rPr>
          <w:sz w:val="20"/>
          <w:szCs w:val="20"/>
        </w:rPr>
        <w:t>During the third quarter of 2019, leases at three single-tenant residential reentry centers located in Pennsylvania expired and were no</w:t>
      </w:r>
      <w:r>
        <w:rPr>
          <w:sz w:val="20"/>
          <w:szCs w:val="20"/>
        </w:rPr>
        <w:t>t renewed.  The three properties total approximately 54,000 square feet and contain an aggregate of 430 beds.  These three facilities generated total facility net operating income of $0.4 million in 2019.  We are marketing the facilities to other potential</w:t>
      </w:r>
      <w:r>
        <w:rPr>
          <w:sz w:val="20"/>
          <w:szCs w:val="20"/>
        </w:rPr>
        <w:t xml:space="preserve"> customers to operate as a CoreCivic Community facility or for future lease as a CoreCivic Properties facility.  </w:t>
      </w:r>
    </w:p>
    <w:p w14:paraId="591067ED" w14:textId="77777777" w:rsidR="00000000" w:rsidRDefault="00D017A2">
      <w:pPr>
        <w:pStyle w:val="a3"/>
        <w:spacing w:before="360" w:beforeAutospacing="0" w:after="0" w:afterAutospacing="0"/>
        <w:jc w:val="both"/>
        <w:rPr>
          <w:b/>
          <w:bCs/>
          <w:i/>
          <w:iCs/>
          <w:sz w:val="20"/>
          <w:szCs w:val="20"/>
        </w:rPr>
      </w:pPr>
      <w:r>
        <w:rPr>
          <w:b/>
          <w:bCs/>
          <w:i/>
          <w:iCs/>
          <w:sz w:val="20"/>
          <w:szCs w:val="20"/>
        </w:rPr>
        <w:t>General and administrative expenses</w:t>
      </w:r>
    </w:p>
    <w:p w14:paraId="656FD380" w14:textId="77777777" w:rsidR="00000000" w:rsidRDefault="00D017A2">
      <w:pPr>
        <w:pStyle w:val="a3"/>
        <w:spacing w:before="120" w:beforeAutospacing="0" w:after="0" w:afterAutospacing="0"/>
        <w:jc w:val="both"/>
        <w:rPr>
          <w:sz w:val="20"/>
          <w:szCs w:val="20"/>
        </w:rPr>
      </w:pPr>
      <w:r>
        <w:rPr>
          <w:sz w:val="20"/>
          <w:szCs w:val="20"/>
        </w:rPr>
        <w:t>For the three months ended March 31, 2020 and 2019, general and administrative expenses totaled $31.3 mill</w:t>
      </w:r>
      <w:r>
        <w:rPr>
          <w:sz w:val="20"/>
          <w:szCs w:val="20"/>
        </w:rPr>
        <w:t>ion and $29.4 million, respectively. General and administrative expenses consist primarily of corporate management salaries and benefits, professional fees, including those associated with mergers and acquisitions, or M&amp;A, and other administrative expenses</w:t>
      </w:r>
      <w:r>
        <w:rPr>
          <w:sz w:val="20"/>
          <w:szCs w:val="20"/>
        </w:rPr>
        <w:t>.  General and administrative expenses increased from the prior year period primarily as a result of an increase in salaries and benefits and certain other expenses.</w:t>
      </w:r>
    </w:p>
    <w:p w14:paraId="0E11BEA1" w14:textId="77777777" w:rsidR="00000000" w:rsidRDefault="00D017A2">
      <w:pPr>
        <w:pStyle w:val="a3"/>
        <w:spacing w:before="360" w:beforeAutospacing="0" w:after="0" w:afterAutospacing="0"/>
        <w:jc w:val="both"/>
        <w:rPr>
          <w:b/>
          <w:bCs/>
          <w:i/>
          <w:iCs/>
          <w:sz w:val="20"/>
          <w:szCs w:val="20"/>
        </w:rPr>
      </w:pPr>
      <w:r>
        <w:rPr>
          <w:b/>
          <w:bCs/>
          <w:i/>
          <w:iCs/>
          <w:sz w:val="20"/>
          <w:szCs w:val="20"/>
        </w:rPr>
        <w:t>Depreciation and amortization</w:t>
      </w:r>
    </w:p>
    <w:p w14:paraId="59CAD3E5" w14:textId="77777777" w:rsidR="00000000" w:rsidRDefault="00D017A2">
      <w:pPr>
        <w:pStyle w:val="a3"/>
        <w:spacing w:before="120" w:beforeAutospacing="0" w:after="0" w:afterAutospacing="0"/>
        <w:jc w:val="both"/>
        <w:rPr>
          <w:sz w:val="20"/>
          <w:szCs w:val="20"/>
        </w:rPr>
      </w:pPr>
      <w:r>
        <w:rPr>
          <w:sz w:val="20"/>
          <w:szCs w:val="20"/>
        </w:rPr>
        <w:t>For the three months ended March 31, 2020 and 2019, deprecia</w:t>
      </w:r>
      <w:r>
        <w:rPr>
          <w:sz w:val="20"/>
          <w:szCs w:val="20"/>
        </w:rPr>
        <w:t>tion and amortization expense totaled $38.0 million and $35.5 million, respectively.  The increase in depreciation and amortization expense is primarily due to the additional depreciation and amortization resulting from our M&amp;A activities during 2019 and 2</w:t>
      </w:r>
      <w:r>
        <w:rPr>
          <w:sz w:val="20"/>
          <w:szCs w:val="20"/>
        </w:rPr>
        <w:t>020.  </w:t>
      </w:r>
    </w:p>
    <w:p w14:paraId="552FD4E0" w14:textId="77777777" w:rsidR="00000000" w:rsidRDefault="00D017A2">
      <w:pPr>
        <w:pStyle w:val="a3"/>
        <w:spacing w:before="360" w:beforeAutospacing="0" w:after="0" w:afterAutospacing="0"/>
        <w:jc w:val="both"/>
        <w:rPr>
          <w:b/>
          <w:bCs/>
          <w:i/>
          <w:iCs/>
          <w:sz w:val="20"/>
          <w:szCs w:val="20"/>
        </w:rPr>
      </w:pPr>
      <w:r>
        <w:rPr>
          <w:b/>
          <w:bCs/>
          <w:i/>
          <w:iCs/>
          <w:sz w:val="20"/>
          <w:szCs w:val="20"/>
        </w:rPr>
        <w:t>Interest expense, net</w:t>
      </w:r>
    </w:p>
    <w:p w14:paraId="270689AA" w14:textId="77777777" w:rsidR="00000000" w:rsidRDefault="00D017A2">
      <w:pPr>
        <w:pStyle w:val="a3"/>
        <w:spacing w:before="120" w:beforeAutospacing="0" w:after="0" w:afterAutospacing="0"/>
        <w:jc w:val="both"/>
        <w:rPr>
          <w:sz w:val="20"/>
          <w:szCs w:val="20"/>
        </w:rPr>
      </w:pPr>
      <w:r>
        <w:rPr>
          <w:sz w:val="20"/>
          <w:szCs w:val="20"/>
        </w:rPr>
        <w:t xml:space="preserve">Interest expense is reported net of interest income and capitalized interest for the three months ended March 31, 2020 and 2019.  Gross interest expense, net of capitalized interest, was $24.5 million and $21.9 million for the </w:t>
      </w:r>
      <w:r>
        <w:rPr>
          <w:sz w:val="20"/>
          <w:szCs w:val="20"/>
        </w:rPr>
        <w:t>three months ended March 31, 2020 and 2019, respectively. Gross interest expense is based on outstanding borrowings under our revolving credit facility, our outstanding Incremental Term Loan A, or Term Loan A, our outstanding new $250.00 million Senior Sec</w:t>
      </w:r>
      <w:r>
        <w:rPr>
          <w:sz w:val="20"/>
          <w:szCs w:val="20"/>
        </w:rPr>
        <w:t>ured Term Loan B, or Term Loan B, as further described hereafter, our outstanding senior notes, and our outstanding non-recourse mortgage notes, as well as the amortization of loan costs and unused facility fees.  The increase in gross interest expense pri</w:t>
      </w:r>
      <w:r>
        <w:rPr>
          <w:sz w:val="20"/>
          <w:szCs w:val="20"/>
        </w:rPr>
        <w:t>marily resulted from an increase in the average outstanding balance on our revolving credit facility, and the interest expense associated with the Term Loan B and the new non-recourse mortgage note assumed during 2020, as further described hereafter.    </w:t>
      </w:r>
    </w:p>
    <w:p w14:paraId="40DC1500" w14:textId="77777777" w:rsidR="00000000" w:rsidRDefault="00D017A2">
      <w:pPr>
        <w:pStyle w:val="a3"/>
        <w:spacing w:before="240" w:beforeAutospacing="0" w:after="0" w:afterAutospacing="0"/>
        <w:jc w:val="both"/>
        <w:rPr>
          <w:sz w:val="20"/>
          <w:szCs w:val="20"/>
        </w:rPr>
      </w:pPr>
      <w:r>
        <w:rPr>
          <w:sz w:val="20"/>
          <w:szCs w:val="20"/>
        </w:rPr>
        <w:t>W</w:t>
      </w:r>
      <w:r>
        <w:rPr>
          <w:sz w:val="20"/>
          <w:szCs w:val="20"/>
        </w:rPr>
        <w:t xml:space="preserve">e have benefited from relatively low interest rates on our revolving credit facility, which is largely based on the London Interbank Offered Rate, or LIBOR.  Based on our total leverage ratio, borrowings under our revolving credit facility during 2019 and </w:t>
      </w:r>
      <w:r>
        <w:rPr>
          <w:sz w:val="20"/>
          <w:szCs w:val="20"/>
        </w:rPr>
        <w:t>the first quarter of 2020 were at the base rate plus a margin of 0.50% or at LIBOR plus a margin of 1.50%, and a commitment fee equal to 0.35% of the unfunded balance. Interest rates under the Term Loan A are the same as the interest rates under our revolv</w:t>
      </w:r>
      <w:r>
        <w:rPr>
          <w:sz w:val="20"/>
          <w:szCs w:val="20"/>
        </w:rPr>
        <w:t>ing credit facility.</w:t>
      </w:r>
    </w:p>
    <w:p w14:paraId="561E7D76" w14:textId="77777777" w:rsidR="00000000" w:rsidRDefault="00D017A2">
      <w:pPr>
        <w:pStyle w:val="a3"/>
        <w:spacing w:before="240" w:beforeAutospacing="0" w:after="0" w:afterAutospacing="0"/>
        <w:jc w:val="center"/>
        <w:rPr>
          <w:sz w:val="20"/>
          <w:szCs w:val="20"/>
        </w:rPr>
      </w:pPr>
      <w:r>
        <w:rPr>
          <w:sz w:val="20"/>
          <w:szCs w:val="20"/>
        </w:rPr>
        <w:t>36</w:t>
      </w:r>
    </w:p>
    <w:p w14:paraId="6ABFF740" w14:textId="77777777" w:rsidR="00000000" w:rsidRDefault="00D017A2">
      <w:pPr>
        <w:rPr>
          <w:rFonts w:eastAsia="Times New Roman"/>
        </w:rPr>
      </w:pPr>
      <w:r>
        <w:rPr>
          <w:rFonts w:eastAsia="Times New Roman"/>
        </w:rPr>
        <w:pict w14:anchorId="2BAAD414">
          <v:rect id="_x0000_i1062" style="width:0;height:1.5pt" o:hralign="center" o:hrstd="t" o:hr="t" fillcolor="#a0a0a0" stroked="f"/>
        </w:pict>
      </w:r>
    </w:p>
    <w:p w14:paraId="617D34DB" w14:textId="77777777" w:rsidR="00000000" w:rsidRDefault="00D017A2">
      <w:pPr>
        <w:pStyle w:val="a3"/>
        <w:spacing w:before="0" w:beforeAutospacing="0" w:after="0" w:afterAutospacing="0"/>
        <w:rPr>
          <w:sz w:val="20"/>
          <w:szCs w:val="20"/>
        </w:rPr>
      </w:pPr>
      <w:r>
        <w:rPr>
          <w:sz w:val="20"/>
          <w:szCs w:val="20"/>
        </w:rPr>
        <w:t> </w:t>
      </w:r>
    </w:p>
    <w:p w14:paraId="1B6190E6" w14:textId="77777777" w:rsidR="00000000" w:rsidRDefault="00D017A2">
      <w:pPr>
        <w:pStyle w:val="a3"/>
        <w:spacing w:before="240" w:beforeAutospacing="0" w:after="0" w:afterAutospacing="0"/>
        <w:jc w:val="both"/>
        <w:rPr>
          <w:color w:val="000000"/>
          <w:sz w:val="20"/>
          <w:szCs w:val="20"/>
        </w:rPr>
      </w:pPr>
      <w:r>
        <w:rPr>
          <w:color w:val="000000"/>
          <w:sz w:val="20"/>
          <w:szCs w:val="20"/>
        </w:rPr>
        <w:t>On April 20, 2018, CoreCivic of Kansas, LLC, a wholly-owned unrestricted subsidiary of ours, priced $159.5 million in aggregate principal amount of non-recourse senior secured notes, or the Kans</w:t>
      </w:r>
      <w:r>
        <w:rPr>
          <w:color w:val="000000"/>
          <w:sz w:val="20"/>
          <w:szCs w:val="20"/>
        </w:rPr>
        <w:t>as Notes, in a private placement pursuant to Section 4(a)(2) of the Securities Act of 1933, as amended, or the Securities Act.  The private placement closed on June 1, 2018. We used the proceeds of the private placement, which were drawn on quarterly fundi</w:t>
      </w:r>
      <w:r>
        <w:rPr>
          <w:color w:val="000000"/>
          <w:sz w:val="20"/>
          <w:szCs w:val="20"/>
        </w:rPr>
        <w:t>ng dates beginning in the second quarter of 2018, to fund construction of the Lansing Correctional Facility, along with costs and expenses of the project.  The Kansas Notes have a yield to maturity of 4.43% and are scheduled to mature in January 2040, 20 y</w:t>
      </w:r>
      <w:r>
        <w:rPr>
          <w:color w:val="000000"/>
          <w:sz w:val="20"/>
          <w:szCs w:val="20"/>
        </w:rPr>
        <w:t>ears following completion of the project, which occurred in January 2020.  We capitalized $0.9 million of interest during the three months ended March 31, 2019, and $0.5 million in 2020 through the date construction was complete in January 2020, associated</w:t>
      </w:r>
      <w:r>
        <w:rPr>
          <w:color w:val="000000"/>
          <w:sz w:val="20"/>
          <w:szCs w:val="20"/>
        </w:rPr>
        <w:t xml:space="preserve"> with this construction project.  During the first quarter of 2020, we incurred $1.8 million of interest expense on the Kansas Notes.</w:t>
      </w:r>
    </w:p>
    <w:p w14:paraId="09008B25" w14:textId="77777777" w:rsidR="00000000" w:rsidRDefault="00D017A2">
      <w:pPr>
        <w:pStyle w:val="a3"/>
        <w:spacing w:before="240" w:beforeAutospacing="0" w:after="0" w:afterAutospacing="0"/>
        <w:jc w:val="both"/>
        <w:rPr>
          <w:sz w:val="20"/>
          <w:szCs w:val="20"/>
        </w:rPr>
      </w:pPr>
      <w:r>
        <w:rPr>
          <w:sz w:val="20"/>
          <w:szCs w:val="20"/>
        </w:rPr>
        <w:t>On December 18, 2019, we entered into a new Term Loan B which bears interest at a rate of LIBOR plus 4.50%, with a 1.00% L</w:t>
      </w:r>
      <w:r>
        <w:rPr>
          <w:sz w:val="20"/>
          <w:szCs w:val="20"/>
        </w:rPr>
        <w:t>IBOR floor (or, at our option, a base rate plus 3.50%), and has a five-year maturity with scheduled quarterly principal payments through December 2024.  The Term Loan B will be secured by a first lien on certain specified real property assets, representing</w:t>
      </w:r>
      <w:r>
        <w:rPr>
          <w:sz w:val="20"/>
          <w:szCs w:val="20"/>
        </w:rPr>
        <w:t xml:space="preserve"> a loan-to-value of no greater than 80%.  We can prepay the Term Loan B at any time and from time to time, without premium or penalty, except that a premium of 1.0% of the amount prepaid must accompany any prepayment made prior to December 18, 2020, with t</w:t>
      </w:r>
      <w:r>
        <w:rPr>
          <w:sz w:val="20"/>
          <w:szCs w:val="20"/>
        </w:rPr>
        <w:t xml:space="preserve">he proceeds of any new or replacement tranche of term loans that are in the nature of what are commonly referred to as "B" term loans and that bear interest with an all-in yield less than the all-in yield applicable to the Term Loan B. The 1.0% prepayment </w:t>
      </w:r>
      <w:r>
        <w:rPr>
          <w:sz w:val="20"/>
          <w:szCs w:val="20"/>
        </w:rPr>
        <w:t xml:space="preserve">premium is also payable in respect of certain repricing events occurring prior to December 18, 2020.  Proceeds from the issuance of the Term Loan B were used to partially fund the early redemption of </w:t>
      </w:r>
      <w:r>
        <w:rPr>
          <w:color w:val="000000"/>
          <w:sz w:val="20"/>
          <w:szCs w:val="20"/>
        </w:rPr>
        <w:t>our $325.0 million in aggregate principal amount of 4.12</w:t>
      </w:r>
      <w:r>
        <w:rPr>
          <w:color w:val="000000"/>
          <w:sz w:val="20"/>
          <w:szCs w:val="20"/>
        </w:rPr>
        <w:t>5% senior notes originally due in April 2020.</w:t>
      </w:r>
      <w:r>
        <w:rPr>
          <w:sz w:val="20"/>
          <w:szCs w:val="20"/>
        </w:rPr>
        <w:t xml:space="preserve"> </w:t>
      </w:r>
    </w:p>
    <w:p w14:paraId="74E6B7C5" w14:textId="77777777" w:rsidR="00000000" w:rsidRDefault="00D017A2">
      <w:pPr>
        <w:pStyle w:val="a3"/>
        <w:spacing w:before="240" w:beforeAutospacing="0" w:after="0" w:afterAutospacing="0"/>
        <w:jc w:val="both"/>
        <w:rPr>
          <w:sz w:val="20"/>
          <w:szCs w:val="20"/>
        </w:rPr>
      </w:pPr>
      <w:r>
        <w:rPr>
          <w:sz w:val="20"/>
          <w:szCs w:val="20"/>
        </w:rPr>
        <w:t>On January 2, 2020, we completed the acquisition of a portfolio of 28 properties, 24 of which the counter-party contributed to a newly formed partnership of ours, for total consideration of $83.2 million.   In</w:t>
      </w:r>
      <w:r>
        <w:rPr>
          <w:sz w:val="20"/>
          <w:szCs w:val="20"/>
        </w:rPr>
        <w:t xml:space="preserve"> connection with the acquisition, a wholly-owned subsidiary of Government Real Estate Solutions, LLC, or GRES, an unrestricted subsidiary we control, assumed $52.2 million of in-place financing.  The assumed non-recourse mortgage note, or the GRES Note, ca</w:t>
      </w:r>
      <w:r>
        <w:rPr>
          <w:sz w:val="20"/>
          <w:szCs w:val="20"/>
        </w:rPr>
        <w:t>rries a fixed interest rate of 4.91% and requires monthly principal and interest payments, with a balloon payment of $46.2 million due at maturity in November 2025.  The GRES Note continues to be fully-secured by the same 24 properties originally pledged a</w:t>
      </w:r>
      <w:r>
        <w:rPr>
          <w:sz w:val="20"/>
          <w:szCs w:val="20"/>
        </w:rPr>
        <w:t>s collateral at the time the debt was issued.</w:t>
      </w:r>
    </w:p>
    <w:p w14:paraId="5224FCA6" w14:textId="77777777" w:rsidR="00000000" w:rsidRDefault="00D017A2">
      <w:pPr>
        <w:pStyle w:val="a3"/>
        <w:spacing w:before="240" w:beforeAutospacing="0" w:after="0" w:afterAutospacing="0"/>
        <w:jc w:val="both"/>
        <w:rPr>
          <w:sz w:val="20"/>
          <w:szCs w:val="20"/>
        </w:rPr>
      </w:pPr>
      <w:r>
        <w:rPr>
          <w:sz w:val="20"/>
          <w:szCs w:val="20"/>
        </w:rPr>
        <w:t>Gross interest income was $2.0 million and $0.5 million for the three months ended March 31, 2020 and 2019, respectively.  Gross interest income is earned on notes receivable, investments, cash and cash equival</w:t>
      </w:r>
      <w:r>
        <w:rPr>
          <w:sz w:val="20"/>
          <w:szCs w:val="20"/>
        </w:rPr>
        <w:t xml:space="preserve">ents, and restricted cash.  Interest income also includes interest income associated with the 20-year finance receivable associated with the Lansing Correctional Facility lease to the KDOC, which commenced in January 2020, and amounted to $1.6 million for </w:t>
      </w:r>
      <w:r>
        <w:rPr>
          <w:sz w:val="20"/>
          <w:szCs w:val="20"/>
        </w:rPr>
        <w:t>the three months ended March 31, 2020.  Total capitalized interest was $0.5 million and $0.9 million during the three months ended March 31, 2020 and 2019, respectively. Capitalized interest was primarily associated with the construction of the Lansing Cor</w:t>
      </w:r>
      <w:r>
        <w:rPr>
          <w:sz w:val="20"/>
          <w:szCs w:val="20"/>
        </w:rPr>
        <w:t>rectional Facility.  </w:t>
      </w:r>
    </w:p>
    <w:p w14:paraId="6FFD3E59" w14:textId="77777777" w:rsidR="00000000" w:rsidRDefault="00D017A2">
      <w:pPr>
        <w:pStyle w:val="a3"/>
        <w:spacing w:before="360" w:beforeAutospacing="0" w:after="0" w:afterAutospacing="0"/>
        <w:jc w:val="both"/>
        <w:rPr>
          <w:b/>
          <w:bCs/>
          <w:i/>
          <w:iCs/>
          <w:sz w:val="20"/>
          <w:szCs w:val="20"/>
        </w:rPr>
      </w:pPr>
      <w:r>
        <w:rPr>
          <w:b/>
          <w:bCs/>
          <w:i/>
          <w:iCs/>
          <w:sz w:val="20"/>
          <w:szCs w:val="20"/>
        </w:rPr>
        <w:t xml:space="preserve">Income tax expense </w:t>
      </w:r>
    </w:p>
    <w:p w14:paraId="614DD890" w14:textId="77777777" w:rsidR="00000000" w:rsidRDefault="00D017A2">
      <w:pPr>
        <w:pStyle w:val="a3"/>
        <w:spacing w:before="120" w:beforeAutospacing="0" w:after="0" w:afterAutospacing="0"/>
        <w:jc w:val="both"/>
        <w:rPr>
          <w:spacing w:val="-2"/>
          <w:sz w:val="20"/>
          <w:szCs w:val="20"/>
        </w:rPr>
      </w:pPr>
      <w:r>
        <w:rPr>
          <w:spacing w:val="-2"/>
          <w:sz w:val="20"/>
          <w:szCs w:val="20"/>
        </w:rPr>
        <w:t xml:space="preserve">As a REIT, we are entitled to a deduction for dividends paid, resulting in a substantial reduction in the amount of federal income tax expense we recognize.  Substantially all of our income tax expense is incurred </w:t>
      </w:r>
      <w:r>
        <w:rPr>
          <w:spacing w:val="-2"/>
          <w:sz w:val="20"/>
          <w:szCs w:val="20"/>
        </w:rPr>
        <w:t>based on the earnings generated by our TRSs.  Our overall effective tax rate is based on the taxable income primarily generated by our TRSs.  Our consolidated effective tax rate could fluctuate in the future based on changes in estimates of taxable income,</w:t>
      </w:r>
      <w:r>
        <w:rPr>
          <w:spacing w:val="-2"/>
          <w:sz w:val="20"/>
          <w:szCs w:val="20"/>
        </w:rPr>
        <w:t xml:space="preserve"> the relative amounts of taxable income generated by the TRSs and the REIT, the implementation of additional tax planning strategies, changes in federal or state tax rates or laws affecting tax credits available to us, changes in other tax laws, changes in</w:t>
      </w:r>
      <w:r>
        <w:rPr>
          <w:spacing w:val="-2"/>
          <w:sz w:val="20"/>
          <w:szCs w:val="20"/>
        </w:rPr>
        <w:t xml:space="preserve"> estimates related to uncertain tax positions, or changes in state apportionment factors, as well as changes in the valuation allowance applied to our deferred tax assets that are based primarily on the amount of state net operating losses and tax credits </w:t>
      </w:r>
      <w:r>
        <w:rPr>
          <w:spacing w:val="-2"/>
          <w:sz w:val="20"/>
          <w:szCs w:val="20"/>
        </w:rPr>
        <w:t>that could expire unused.</w:t>
      </w:r>
    </w:p>
    <w:p w14:paraId="0279EC73" w14:textId="77777777" w:rsidR="00000000" w:rsidRDefault="00D017A2">
      <w:pPr>
        <w:pStyle w:val="a3"/>
        <w:spacing w:before="240" w:beforeAutospacing="0" w:after="0" w:afterAutospacing="0"/>
        <w:jc w:val="both"/>
        <w:rPr>
          <w:spacing w:val="-2"/>
          <w:sz w:val="20"/>
          <w:szCs w:val="20"/>
        </w:rPr>
      </w:pPr>
      <w:r>
        <w:rPr>
          <w:spacing w:val="-2"/>
          <w:sz w:val="20"/>
          <w:szCs w:val="20"/>
        </w:rPr>
        <w:t>During the three months ended March </w:t>
      </w:r>
      <w:r>
        <w:rPr>
          <w:spacing w:val="-2"/>
          <w:sz w:val="20"/>
          <w:szCs w:val="20"/>
        </w:rPr>
        <w:t xml:space="preserve">31, 2020 and 2019, our financial statements reflected an income tax expense of $3.8 million and $2.5 million, respectively.  Our effective tax rate was 10.2% and 4.8% during the three months ended March 31, 2020 and 2019, respectively. </w:t>
      </w:r>
      <w:r>
        <w:rPr>
          <w:color w:val="1F497D"/>
          <w:spacing w:val="-2"/>
        </w:rPr>
        <w:t> </w:t>
      </w:r>
      <w:r>
        <w:rPr>
          <w:spacing w:val="-2"/>
          <w:sz w:val="20"/>
          <w:szCs w:val="20"/>
        </w:rPr>
        <w:t xml:space="preserve">Income tax expense </w:t>
      </w:r>
      <w:r>
        <w:rPr>
          <w:spacing w:val="-2"/>
          <w:sz w:val="20"/>
          <w:szCs w:val="20"/>
        </w:rPr>
        <w:t>during the first quarter of 2020 included $3.1 million that had been deferred during the construction period of our Lansing Correctional Facility, which was owned by a TRS of ours until it converted to a qualified REIT subsidiary, or QRS, upon completion o</w:t>
      </w:r>
      <w:r>
        <w:rPr>
          <w:spacing w:val="-2"/>
          <w:sz w:val="20"/>
          <w:szCs w:val="20"/>
        </w:rPr>
        <w:t>f construction in the first quarter of 2020.  Because ownership of this facility reverts to the state of Kansas upon expiration of the twenty-year lease, the construction and subsequent lease of the facility to the State was a deemed sale for federal and s</w:t>
      </w:r>
      <w:r>
        <w:rPr>
          <w:spacing w:val="-2"/>
          <w:sz w:val="20"/>
          <w:szCs w:val="20"/>
        </w:rPr>
        <w:t>tate income tax purposes.  The gain on sale was reported as a deferred tax asset based on the percentage of completion method over the construction period.  This deferred tax asset was revalued to zero upon conversion of the TRS to a QRS.</w:t>
      </w:r>
    </w:p>
    <w:p w14:paraId="1A70ACFB" w14:textId="77777777" w:rsidR="00000000" w:rsidRDefault="00D017A2">
      <w:pPr>
        <w:pStyle w:val="a3"/>
        <w:spacing w:before="240" w:beforeAutospacing="0" w:after="0" w:afterAutospacing="0"/>
        <w:jc w:val="center"/>
        <w:rPr>
          <w:sz w:val="20"/>
          <w:szCs w:val="20"/>
        </w:rPr>
      </w:pPr>
      <w:r>
        <w:rPr>
          <w:sz w:val="20"/>
          <w:szCs w:val="20"/>
        </w:rPr>
        <w:t>37</w:t>
      </w:r>
    </w:p>
    <w:p w14:paraId="6FA8CB4F" w14:textId="77777777" w:rsidR="00000000" w:rsidRDefault="00D017A2">
      <w:pPr>
        <w:rPr>
          <w:rFonts w:eastAsia="Times New Roman"/>
        </w:rPr>
      </w:pPr>
      <w:r>
        <w:rPr>
          <w:rFonts w:eastAsia="Times New Roman"/>
        </w:rPr>
        <w:pict w14:anchorId="5396C098">
          <v:rect id="_x0000_i1063" style="width:0;height:1.5pt" o:hralign="center" o:hrstd="t" o:hr="t" fillcolor="#a0a0a0" stroked="f"/>
        </w:pict>
      </w:r>
    </w:p>
    <w:p w14:paraId="398C9A66" w14:textId="77777777" w:rsidR="00000000" w:rsidRDefault="00D017A2">
      <w:pPr>
        <w:pStyle w:val="a3"/>
        <w:spacing w:before="0" w:beforeAutospacing="0" w:after="0" w:afterAutospacing="0"/>
        <w:rPr>
          <w:sz w:val="20"/>
          <w:szCs w:val="20"/>
        </w:rPr>
      </w:pPr>
      <w:r>
        <w:rPr>
          <w:sz w:val="20"/>
          <w:szCs w:val="20"/>
        </w:rPr>
        <w:t> </w:t>
      </w:r>
    </w:p>
    <w:p w14:paraId="620C08E7" w14:textId="77777777" w:rsidR="00000000" w:rsidRDefault="00D017A2">
      <w:pPr>
        <w:pStyle w:val="a3"/>
        <w:spacing w:before="360" w:beforeAutospacing="0" w:after="0" w:afterAutospacing="0"/>
        <w:jc w:val="both"/>
        <w:rPr>
          <w:b/>
          <w:bCs/>
          <w:sz w:val="20"/>
          <w:szCs w:val="20"/>
        </w:rPr>
      </w:pPr>
      <w:r>
        <w:rPr>
          <w:b/>
          <w:bCs/>
          <w:sz w:val="20"/>
          <w:szCs w:val="20"/>
        </w:rPr>
        <w:t>LIQUIDITY AND CAPITAL RESOURCES</w:t>
      </w:r>
    </w:p>
    <w:p w14:paraId="02BE7B8F" w14:textId="77777777" w:rsidR="00000000" w:rsidRDefault="00D017A2">
      <w:pPr>
        <w:pStyle w:val="a3"/>
        <w:spacing w:before="120" w:beforeAutospacing="0" w:after="0" w:afterAutospacing="0"/>
        <w:jc w:val="both"/>
        <w:rPr>
          <w:sz w:val="20"/>
          <w:szCs w:val="20"/>
        </w:rPr>
      </w:pPr>
      <w:r>
        <w:rPr>
          <w:sz w:val="20"/>
          <w:szCs w:val="20"/>
        </w:rPr>
        <w:t>Our principal capital requirements are for working capital, stockholder distributions, capital expenditures, and debt service payments.  Capital requirements may also include cash expenditures associa</w:t>
      </w:r>
      <w:r>
        <w:rPr>
          <w:sz w:val="20"/>
          <w:szCs w:val="20"/>
        </w:rPr>
        <w:t>ted with our outstanding commitments and contingencies, as further discussed in the notes to our financial statements.  Additionally, our capital expenditures may include M&amp;A activities that will enable us to further expand our network of residential reent</w:t>
      </w:r>
      <w:r>
        <w:rPr>
          <w:sz w:val="20"/>
          <w:szCs w:val="20"/>
        </w:rPr>
        <w:t>ry centers, grow our portfolio of government-leased properties, and acquire other businesses that provide complementary services. We will continue to pursue opportunities to help our government partners meet their infrastructure needs, primarily through th</w:t>
      </w:r>
      <w:r>
        <w:rPr>
          <w:sz w:val="20"/>
          <w:szCs w:val="20"/>
        </w:rPr>
        <w:t>e development and redevelopment of criminal justice sector assets, but also by acquiring other real estate assets, with a bias toward those used to provide mission-critical governmental services, that we believe have favorable investment returns, diversify</w:t>
      </w:r>
      <w:r>
        <w:rPr>
          <w:sz w:val="20"/>
          <w:szCs w:val="20"/>
        </w:rPr>
        <w:t xml:space="preserve"> our cash flows, and increase value to our stockholders.  We will also respond to customer demand and may develop or expand correctional and detention facilities when we believe potential long-term returns justify the capital deployment.  </w:t>
      </w:r>
    </w:p>
    <w:p w14:paraId="6096D72B" w14:textId="77777777" w:rsidR="00000000" w:rsidRDefault="00D017A2">
      <w:pPr>
        <w:pStyle w:val="a3"/>
        <w:spacing w:before="240" w:beforeAutospacing="0" w:after="0" w:afterAutospacing="0"/>
        <w:jc w:val="both"/>
        <w:rPr>
          <w:sz w:val="20"/>
          <w:szCs w:val="20"/>
        </w:rPr>
      </w:pPr>
      <w:r>
        <w:rPr>
          <w:sz w:val="20"/>
          <w:szCs w:val="20"/>
        </w:rPr>
        <w:t xml:space="preserve">To maintain our </w:t>
      </w:r>
      <w:r>
        <w:rPr>
          <w:sz w:val="20"/>
          <w:szCs w:val="20"/>
        </w:rPr>
        <w:t xml:space="preserve">qualification as a REIT, we generally are required to distribute annually to our stockholders at least 90% of our REIT taxable income (determined without regard to the dividends paid deduction and excluding net capital gains). Our REIT taxable income will </w:t>
      </w:r>
      <w:r>
        <w:rPr>
          <w:sz w:val="20"/>
          <w:szCs w:val="20"/>
        </w:rPr>
        <w:t>not typically include income earned by our TRSs except to the extent our TRSs pay dividends to the REIT.  Our Board of Directors declared a quarterly dividend of $0.44 for the first quarter of 2020 totaling $53.4 million. The amount, timing and frequency o</w:t>
      </w:r>
      <w:r>
        <w:rPr>
          <w:sz w:val="20"/>
          <w:szCs w:val="20"/>
        </w:rPr>
        <w:t>f future distributions will be at the sole discretion of our Board of Directors and will be declared based upon various factors, many of which are beyond our control, including our financial condition and operating cash flows, the amount required to mainta</w:t>
      </w:r>
      <w:r>
        <w:rPr>
          <w:sz w:val="20"/>
          <w:szCs w:val="20"/>
        </w:rPr>
        <w:t>in qualification and taxation as a REIT and to reduce any income and excise taxes that we otherwise would be required to pay, limitations on distributions in our existing and future debt instruments, limitations on our ability to fund distributions using c</w:t>
      </w:r>
      <w:r>
        <w:rPr>
          <w:sz w:val="20"/>
          <w:szCs w:val="20"/>
        </w:rPr>
        <w:t>ash generated through our TRSs, alternative growth opportunities that require capital deployment, and other factors that our Board of Directors may deem relevant.</w:t>
      </w:r>
    </w:p>
    <w:p w14:paraId="15C96BA3" w14:textId="77777777" w:rsidR="00000000" w:rsidRDefault="00D017A2">
      <w:pPr>
        <w:pStyle w:val="a3"/>
        <w:spacing w:before="240" w:beforeAutospacing="0" w:after="0" w:afterAutospacing="0"/>
        <w:jc w:val="both"/>
        <w:rPr>
          <w:spacing w:val="-2"/>
          <w:sz w:val="20"/>
          <w:szCs w:val="20"/>
        </w:rPr>
      </w:pPr>
      <w:r>
        <w:rPr>
          <w:spacing w:val="-2"/>
          <w:sz w:val="20"/>
          <w:szCs w:val="20"/>
        </w:rPr>
        <w:t>In March 2020, the World Health Organization declared the outbreak of COVID-19 as a pandemic,</w:t>
      </w:r>
      <w:r>
        <w:rPr>
          <w:spacing w:val="-2"/>
          <w:sz w:val="20"/>
          <w:szCs w:val="20"/>
        </w:rPr>
        <w:t xml:space="preserve"> which continues to spread throughout the United States. As a result, the federal government decided to deny entry at the United States southern border to asylum-seekers and anyone crossing the southern border without proper documentation or authority in a</w:t>
      </w:r>
      <w:r>
        <w:rPr>
          <w:spacing w:val="-2"/>
          <w:sz w:val="20"/>
          <w:szCs w:val="20"/>
        </w:rPr>
        <w:t xml:space="preserve">n effort to contain the spread of COVID-19. This action has resulted in the reduction in the number of people being apprehended and detained by ICE.  Further, disruptions to the criminal justice system have also contributed to a reduction in the number of </w:t>
      </w:r>
      <w:r>
        <w:rPr>
          <w:spacing w:val="-2"/>
          <w:sz w:val="20"/>
          <w:szCs w:val="20"/>
        </w:rPr>
        <w:t>USMS offender populations, as the number of courts in session and prosecutions have declined.  Many state and local government agencies have released, may be considering releasing, or may be experiencing pressure to release, certain inmates and detainees t</w:t>
      </w:r>
      <w:r>
        <w:rPr>
          <w:spacing w:val="-2"/>
          <w:sz w:val="20"/>
          <w:szCs w:val="20"/>
        </w:rPr>
        <w:t>o help ensure social distancing within their facilities and prevent excessive interactions among inmate populations.  A protracted denial in southern border entries of asylum-seekers and undocumented immigrants, or continued disruptions in the criminal jus</w:t>
      </w:r>
      <w:r>
        <w:rPr>
          <w:spacing w:val="-2"/>
          <w:sz w:val="20"/>
          <w:szCs w:val="20"/>
        </w:rPr>
        <w:t>tice system could have a material effect on our financial position, results of operations and cash flows.  As a precautionary measure to ensure that we have sufficient liquidity for the pandemic with uncertain consequences and duration, we partially drew o</w:t>
      </w:r>
      <w:r>
        <w:rPr>
          <w:spacing w:val="-2"/>
          <w:sz w:val="20"/>
          <w:szCs w:val="20"/>
        </w:rPr>
        <w:t>ur revolving credit facility. As a result of uncertainties in the near-term outlook for the business caused by COVID-19, we are reevaluating spending, reviewing capital projects to ensure we are only spending on projects that are deemed essential in the cu</w:t>
      </w:r>
      <w:r>
        <w:rPr>
          <w:spacing w:val="-2"/>
          <w:sz w:val="20"/>
          <w:szCs w:val="20"/>
        </w:rPr>
        <w:t>rrent environment, and limiting travel and other operating expenses.</w:t>
      </w:r>
    </w:p>
    <w:p w14:paraId="6B32FC9E" w14:textId="77777777" w:rsidR="00000000" w:rsidRDefault="00D017A2">
      <w:pPr>
        <w:pStyle w:val="a3"/>
        <w:spacing w:before="240" w:beforeAutospacing="0" w:after="0" w:afterAutospacing="0"/>
        <w:jc w:val="both"/>
        <w:rPr>
          <w:spacing w:val="-2"/>
          <w:sz w:val="20"/>
          <w:szCs w:val="20"/>
        </w:rPr>
      </w:pPr>
      <w:r>
        <w:rPr>
          <w:spacing w:val="-2"/>
          <w:sz w:val="20"/>
          <w:szCs w:val="20"/>
        </w:rPr>
        <w:t>As of March 31, 2020, our liquidity was provided by cash on hand of $335.5 million, and $155.0 million available under our revolving credit facility.  During the three months ended March </w:t>
      </w:r>
      <w:r>
        <w:rPr>
          <w:spacing w:val="-2"/>
          <w:sz w:val="20"/>
          <w:szCs w:val="20"/>
        </w:rPr>
        <w:t xml:space="preserve">31, 2020 and 2019, we generated $75.4 million and $77.8 million, respectively, in cash through operating activities.  We currently expect to be able to meet our cash expenditure requirements for the next year utilizing these resources. Some banks that are </w:t>
      </w:r>
      <w:r>
        <w:rPr>
          <w:spacing w:val="-2"/>
          <w:sz w:val="20"/>
          <w:szCs w:val="20"/>
        </w:rPr>
        <w:t>party to our Second Amended and Restated Credit Agreement, or Bank Credit Agreement, have announced that they do not expect to continue to provide credit or financial services to private entities that operate correctional and detention facilities, includin</w:t>
      </w:r>
      <w:r>
        <w:rPr>
          <w:spacing w:val="-2"/>
          <w:sz w:val="20"/>
          <w:szCs w:val="20"/>
        </w:rPr>
        <w:t>g CoreCivic.  These banks are legally obligated to honor their commitments under our Bank Credit Agreement, which expires in April 2023.  We can provide no assurance that additional banks that are party to our Bank Credit Agreement will not make similar de</w:t>
      </w:r>
      <w:r>
        <w:rPr>
          <w:spacing w:val="-2"/>
          <w:sz w:val="20"/>
          <w:szCs w:val="20"/>
        </w:rPr>
        <w:t xml:space="preserve">cisions, or that new banks will be willing to become party to our Bank Credit Agreement.  We have no debt maturities until October 2022, and do not currently anticipate a need to access the capital markets in the short-term.     </w:t>
      </w:r>
    </w:p>
    <w:p w14:paraId="1E122047" w14:textId="77777777" w:rsidR="00000000" w:rsidRDefault="00D017A2">
      <w:pPr>
        <w:pStyle w:val="a3"/>
        <w:spacing w:before="240" w:beforeAutospacing="0" w:after="0" w:afterAutospacing="0"/>
        <w:jc w:val="both"/>
        <w:rPr>
          <w:sz w:val="20"/>
          <w:szCs w:val="20"/>
        </w:rPr>
      </w:pPr>
      <w:r>
        <w:rPr>
          <w:sz w:val="20"/>
          <w:szCs w:val="20"/>
        </w:rPr>
        <w:t>Our cash flow is subject t</w:t>
      </w:r>
      <w:r>
        <w:rPr>
          <w:sz w:val="20"/>
          <w:szCs w:val="20"/>
        </w:rPr>
        <w:t xml:space="preserve">o the receipt of sufficient funding of and timely payment by contracting governmental entities.  If the appropriate governmental agency does not receive sufficient appropriations to cover its contractual obligations, it may terminate our contract or delay </w:t>
      </w:r>
      <w:r>
        <w:rPr>
          <w:sz w:val="20"/>
          <w:szCs w:val="20"/>
        </w:rPr>
        <w:t>or reduce payment to us.  Delays in payment from our major customers or the termination of contracts from our major customers could have an adverse effect on our cash flow, financial condition and, consequently, dividend distributions to our shareholders.</w:t>
      </w:r>
      <w:r>
        <w:rPr>
          <w:b/>
          <w:bCs/>
          <w:sz w:val="20"/>
          <w:szCs w:val="20"/>
        </w:rPr>
        <w:t xml:space="preserve"> </w:t>
      </w:r>
    </w:p>
    <w:p w14:paraId="386D0668" w14:textId="77777777" w:rsidR="00000000" w:rsidRDefault="00D017A2">
      <w:pPr>
        <w:pStyle w:val="a3"/>
        <w:spacing w:before="360" w:beforeAutospacing="0" w:after="0" w:afterAutospacing="0"/>
        <w:jc w:val="both"/>
        <w:rPr>
          <w:b/>
          <w:bCs/>
          <w:i/>
          <w:iCs/>
          <w:sz w:val="20"/>
          <w:szCs w:val="20"/>
        </w:rPr>
      </w:pPr>
      <w:r>
        <w:rPr>
          <w:b/>
          <w:bCs/>
          <w:i/>
          <w:iCs/>
          <w:sz w:val="20"/>
          <w:szCs w:val="20"/>
        </w:rPr>
        <w:t>Debt and equity</w:t>
      </w:r>
    </w:p>
    <w:p w14:paraId="499B899D" w14:textId="77777777" w:rsidR="00000000" w:rsidRDefault="00D017A2">
      <w:pPr>
        <w:pStyle w:val="a3"/>
        <w:spacing w:before="240" w:beforeAutospacing="0" w:after="0" w:afterAutospacing="0"/>
        <w:jc w:val="both"/>
        <w:rPr>
          <w:spacing w:val="-2"/>
          <w:sz w:val="20"/>
          <w:szCs w:val="20"/>
        </w:rPr>
      </w:pPr>
      <w:r>
        <w:rPr>
          <w:spacing w:val="-2"/>
          <w:sz w:val="20"/>
          <w:szCs w:val="20"/>
        </w:rPr>
        <w:t>As of March 31, 2020, we had $350.0 million principal amount of unsecured notes outstanding with a fixed stated interest rate of 4.625%, $250.0 million principal amount of unsecured notes outstanding with a fixed stated interest rate of 5.</w:t>
      </w:r>
      <w:r>
        <w:rPr>
          <w:spacing w:val="-2"/>
          <w:sz w:val="20"/>
          <w:szCs w:val="20"/>
        </w:rPr>
        <w:t xml:space="preserve">0%, and $250.0 million principal amount of unsecured notes outstanding with a fixed stated interest rate of 4.75%.  In addition, we had $21.9 million outstanding under the </w:t>
      </w:r>
    </w:p>
    <w:p w14:paraId="6EFB30F6" w14:textId="77777777" w:rsidR="00000000" w:rsidRDefault="00D017A2">
      <w:pPr>
        <w:pStyle w:val="a3"/>
        <w:spacing w:before="240" w:beforeAutospacing="0" w:after="0" w:afterAutospacing="0"/>
        <w:jc w:val="center"/>
        <w:rPr>
          <w:sz w:val="20"/>
          <w:szCs w:val="20"/>
        </w:rPr>
      </w:pPr>
      <w:r>
        <w:rPr>
          <w:sz w:val="20"/>
          <w:szCs w:val="20"/>
        </w:rPr>
        <w:t>38</w:t>
      </w:r>
    </w:p>
    <w:p w14:paraId="359240E8" w14:textId="77777777" w:rsidR="00000000" w:rsidRDefault="00D017A2">
      <w:pPr>
        <w:rPr>
          <w:rFonts w:eastAsia="Times New Roman"/>
        </w:rPr>
      </w:pPr>
      <w:r>
        <w:rPr>
          <w:rFonts w:eastAsia="Times New Roman"/>
        </w:rPr>
        <w:pict w14:anchorId="596767B0">
          <v:rect id="_x0000_i1064" style="width:0;height:1.5pt" o:hralign="center" o:hrstd="t" o:hr="t" fillcolor="#a0a0a0" stroked="f"/>
        </w:pict>
      </w:r>
    </w:p>
    <w:p w14:paraId="46D0E1B7" w14:textId="77777777" w:rsidR="00000000" w:rsidRDefault="00D017A2">
      <w:pPr>
        <w:pStyle w:val="a3"/>
        <w:spacing w:before="0" w:beforeAutospacing="0" w:after="0" w:afterAutospacing="0"/>
        <w:rPr>
          <w:sz w:val="20"/>
          <w:szCs w:val="20"/>
        </w:rPr>
      </w:pPr>
      <w:r>
        <w:rPr>
          <w:sz w:val="20"/>
          <w:szCs w:val="20"/>
        </w:rPr>
        <w:t> </w:t>
      </w:r>
    </w:p>
    <w:p w14:paraId="567016BA" w14:textId="77777777" w:rsidR="00000000" w:rsidRDefault="00D017A2">
      <w:pPr>
        <w:pStyle w:val="a3"/>
        <w:spacing w:before="240" w:beforeAutospacing="0" w:after="0" w:afterAutospacing="0"/>
        <w:jc w:val="both"/>
        <w:rPr>
          <w:spacing w:val="-2"/>
          <w:sz w:val="20"/>
          <w:szCs w:val="20"/>
        </w:rPr>
      </w:pPr>
      <w:r>
        <w:rPr>
          <w:spacing w:val="-2"/>
          <w:sz w:val="20"/>
          <w:szCs w:val="20"/>
        </w:rPr>
        <w:t xml:space="preserve">Capital Commerce Note with a fixed stated </w:t>
      </w:r>
      <w:r>
        <w:rPr>
          <w:spacing w:val="-2"/>
          <w:sz w:val="20"/>
          <w:szCs w:val="20"/>
        </w:rPr>
        <w:t xml:space="preserve">interest rate of 4.5%, $159.5 million outstanding under the Kansas Notes with a fixed stated interest rate of 4.43%, $148.7 million outstanding under the SSA-Baltimore Note with a fixed stated interest rate of 4.5%, and $52.0 million outstanding under the </w:t>
      </w:r>
      <w:r>
        <w:rPr>
          <w:spacing w:val="-2"/>
          <w:sz w:val="20"/>
          <w:szCs w:val="20"/>
        </w:rPr>
        <w:t>GRES Note with a fixed stated interest rate of 4.91%. We also had $187.5 million outstanding under our Term Loan A with a variable interest rate of 2.5%, $246.9 million outstanding under our Term Loan B with a variable interest rate of 5.5%, and $631.0 mil</w:t>
      </w:r>
      <w:r>
        <w:rPr>
          <w:spacing w:val="-2"/>
          <w:sz w:val="20"/>
          <w:szCs w:val="20"/>
        </w:rPr>
        <w:t>lion outstanding under our revolving credit facility with a variable weighted average interest rate of 2.4%.  As of March 31, 2020, our total weighted average effective interest rate was 4.7%, while our total weighted average maturity was 5.7 years.  We ma</w:t>
      </w:r>
      <w:r>
        <w:rPr>
          <w:spacing w:val="-2"/>
          <w:sz w:val="20"/>
          <w:szCs w:val="20"/>
        </w:rPr>
        <w:t xml:space="preserve">y also seek to issue debt or equity securities from time to time when we determine that market conditions and the opportunity to utilize the proceeds from the issuance of such securities are favorable. </w:t>
      </w:r>
    </w:p>
    <w:p w14:paraId="2524B0F8" w14:textId="77777777" w:rsidR="00000000" w:rsidRDefault="00D017A2">
      <w:pPr>
        <w:pStyle w:val="a3"/>
        <w:spacing w:before="240" w:beforeAutospacing="0" w:after="0" w:afterAutospacing="0"/>
        <w:jc w:val="both"/>
        <w:rPr>
          <w:sz w:val="20"/>
          <w:szCs w:val="20"/>
        </w:rPr>
      </w:pPr>
      <w:r>
        <w:rPr>
          <w:sz w:val="20"/>
          <w:szCs w:val="20"/>
        </w:rPr>
        <w:t>On August 28, 2018, we entered into an Amended and Re</w:t>
      </w:r>
      <w:r>
        <w:rPr>
          <w:sz w:val="20"/>
          <w:szCs w:val="20"/>
        </w:rPr>
        <w:t xml:space="preserve">stated ATM Equity Offering Sales Agreement, or ATM Agreement, with multiple sales agents, pursuant to which we may offer and sell to or through the agents, from time to time, shares of our common stock, par value $0.01 per share, having an aggregate gross </w:t>
      </w:r>
      <w:r>
        <w:rPr>
          <w:sz w:val="20"/>
          <w:szCs w:val="20"/>
        </w:rPr>
        <w:t>sales price of up to $200.0 million. Sales, if any, of our shares of common stock will be made primarily in "at-the-market" offerings, as defined in Rule 415 under the Securities Act.  The shares of common stock will be offered and sold pursuant to our reg</w:t>
      </w:r>
      <w:r>
        <w:rPr>
          <w:sz w:val="20"/>
          <w:szCs w:val="20"/>
        </w:rPr>
        <w:t>istration statement on Form S-3 and a related prospectus supplement, both filed with the SEC on August 28, 2018.  We intend to use substantially all of the net proceeds from any sale of shares of our common stock to repay outstanding borrowings or for work</w:t>
      </w:r>
      <w:r>
        <w:rPr>
          <w:sz w:val="20"/>
          <w:szCs w:val="20"/>
        </w:rPr>
        <w:t>ing capital and other general corporate purposes, which may include investments.  There were no shares of our common stock sold under the ATM Agreement during 2020 or 2019.  </w:t>
      </w:r>
    </w:p>
    <w:p w14:paraId="0BA5D3F1" w14:textId="77777777" w:rsidR="00000000" w:rsidRDefault="00D017A2">
      <w:pPr>
        <w:pStyle w:val="a3"/>
        <w:spacing w:before="360" w:beforeAutospacing="0" w:after="0" w:afterAutospacing="0"/>
        <w:jc w:val="both"/>
        <w:rPr>
          <w:b/>
          <w:bCs/>
          <w:i/>
          <w:iCs/>
          <w:sz w:val="20"/>
          <w:szCs w:val="20"/>
        </w:rPr>
      </w:pPr>
      <w:r>
        <w:rPr>
          <w:b/>
          <w:bCs/>
          <w:i/>
          <w:iCs/>
          <w:sz w:val="20"/>
          <w:szCs w:val="20"/>
        </w:rPr>
        <w:t>Facility acquisitions, development, and capital expenditures</w:t>
      </w:r>
    </w:p>
    <w:p w14:paraId="73C080B7" w14:textId="77777777" w:rsidR="00000000" w:rsidRDefault="00D017A2">
      <w:pPr>
        <w:pStyle w:val="a3"/>
        <w:spacing w:before="240" w:beforeAutospacing="0" w:after="0" w:afterAutospacing="0"/>
        <w:jc w:val="both"/>
        <w:rPr>
          <w:sz w:val="20"/>
          <w:szCs w:val="20"/>
        </w:rPr>
      </w:pPr>
      <w:r>
        <w:rPr>
          <w:sz w:val="20"/>
          <w:szCs w:val="20"/>
        </w:rPr>
        <w:t xml:space="preserve">On January 2, 2020, </w:t>
      </w:r>
      <w:r>
        <w:rPr>
          <w:sz w:val="20"/>
          <w:szCs w:val="20"/>
        </w:rPr>
        <w:t>we completed the acquisition of a portfolio of 28 properties, 24 of which the counter-party contributed to a newly formed partnership of the Company's, for total consideration of $83.2 million, excluding transaction-related expenses.  All of the properties</w:t>
      </w:r>
      <w:r>
        <w:rPr>
          <w:sz w:val="20"/>
          <w:szCs w:val="20"/>
        </w:rPr>
        <w:t xml:space="preserve"> are leased to the federal government through the GSA. We financed the acquisition with $7.7 million of cash, assumed debt of $52.2 million and the balance with the issuance of 1.3 million shares of Class A Common Interests in GRES that are convertible int</w:t>
      </w:r>
      <w:r>
        <w:rPr>
          <w:sz w:val="20"/>
          <w:szCs w:val="20"/>
        </w:rPr>
        <w:t>o cash or, at our option, shares of our common stock following a two-year holding period on a one-for-one basis, or Operating Partnership Units, using a "DownREIT" structure.  The assumed debt carries a fixed interest rate of 4.91%, with fixed monthly paym</w:t>
      </w:r>
      <w:r>
        <w:rPr>
          <w:sz w:val="20"/>
          <w:szCs w:val="20"/>
        </w:rPr>
        <w:t>ents extending through November 2025, and a balloon payment of $46.2 million due at maturity.  For this acquisition, we were able to complete an accretive transaction despite what we believe is depressed market value of our public securities, by fixing the</w:t>
      </w:r>
      <w:r>
        <w:rPr>
          <w:sz w:val="20"/>
          <w:szCs w:val="20"/>
        </w:rPr>
        <w:t xml:space="preserve"> number of Operating Partnership Units to be issued based on a negotiated share price collar between $21.00 and $25.00, or a 17% premium to the price of our common stock as of the date of the acquisition.  Creating a "DownREIT" structure provides us with a</w:t>
      </w:r>
      <w:r>
        <w:rPr>
          <w:sz w:val="20"/>
          <w:szCs w:val="20"/>
        </w:rPr>
        <w:t>nother form of capital outside our traditional debt and equity securities, and is attractive to potential sellers because they may be able to defer a substantial portion of income taxes they otherwise may incur by selling their properties to another buyer.</w:t>
      </w:r>
      <w:r>
        <w:rPr>
          <w:sz w:val="20"/>
          <w:szCs w:val="20"/>
        </w:rPr>
        <w:t xml:space="preserve"> </w:t>
      </w:r>
    </w:p>
    <w:p w14:paraId="3B16E737" w14:textId="77777777" w:rsidR="00000000" w:rsidRDefault="00D017A2">
      <w:pPr>
        <w:pStyle w:val="a3"/>
        <w:spacing w:before="240" w:beforeAutospacing="0" w:after="0" w:afterAutospacing="0"/>
        <w:jc w:val="both"/>
        <w:rPr>
          <w:sz w:val="20"/>
          <w:szCs w:val="20"/>
        </w:rPr>
      </w:pPr>
      <w:r>
        <w:rPr>
          <w:sz w:val="20"/>
          <w:szCs w:val="20"/>
        </w:rPr>
        <w:t>On January 24, 2018, we entered into a 20-year lease agreement with the KDOC for a 2,432-bed correctional facility to be constructed in Lansing, Kansas.  We commenced construction of the facility in the first quarter of 2018 and, as of December 31, 2019,</w:t>
      </w:r>
      <w:r>
        <w:rPr>
          <w:sz w:val="20"/>
          <w:szCs w:val="20"/>
        </w:rPr>
        <w:t xml:space="preserve"> we had capitalized $137.7 million associated with the construction project.  In December 2019, the Lansing facility began accepting offenders into the 512-bed minimum security complex ahead of schedule, with the remaining 1,920-bed medium/maximum security</w:t>
      </w:r>
      <w:r>
        <w:rPr>
          <w:sz w:val="20"/>
          <w:szCs w:val="20"/>
        </w:rPr>
        <w:t xml:space="preserve"> complex completed in January 2020, for a total project cost of approximately $155.0 million.  Construction of the facility was 100% funded with proceeds from the private placement of the Kansas Notes, as previously described herein. This transaction repre</w:t>
      </w:r>
      <w:r>
        <w:rPr>
          <w:sz w:val="20"/>
          <w:szCs w:val="20"/>
        </w:rPr>
        <w:t xml:space="preserve">sents the first development of a privately owned, build-to-suit correctional facility operated by a government agency through a long-term lease agreement.  We are responsible for facility maintenance throughout the 20-year term of the lease, at which time </w:t>
      </w:r>
      <w:r>
        <w:rPr>
          <w:sz w:val="20"/>
          <w:szCs w:val="20"/>
        </w:rPr>
        <w:t>ownership will revert to the state of Kansas.  With the extensively aged criminal justice infrastructure in the United States today, we believe we can bring our flexible solutions like this to other government agencies.</w:t>
      </w:r>
    </w:p>
    <w:p w14:paraId="78B0F0D5" w14:textId="77777777" w:rsidR="00000000" w:rsidRDefault="00D017A2">
      <w:pPr>
        <w:pStyle w:val="a3"/>
        <w:spacing w:before="240" w:beforeAutospacing="0" w:after="0" w:afterAutospacing="0"/>
        <w:jc w:val="both"/>
        <w:rPr>
          <w:sz w:val="20"/>
          <w:szCs w:val="20"/>
        </w:rPr>
      </w:pPr>
      <w:r>
        <w:rPr>
          <w:sz w:val="20"/>
          <w:szCs w:val="20"/>
        </w:rPr>
        <w:t xml:space="preserve">Several of our existing federal and </w:t>
      </w:r>
      <w:r>
        <w:rPr>
          <w:sz w:val="20"/>
          <w:szCs w:val="20"/>
        </w:rPr>
        <w:t>state partners, as well as prospective state partners, are experiencing growth in offender populations and overcrowded conditions, are considering alternative correctional capacity for their aged or inefficient infrastructure, or are seeking cost savings b</w:t>
      </w:r>
      <w:r>
        <w:rPr>
          <w:sz w:val="20"/>
          <w:szCs w:val="20"/>
        </w:rPr>
        <w:t>y utilizing the private sector.  Competing budget priorities often impede our customers' ability to construct new prison beds of their own or update older facilities, which we believe could result in further need for private sector prison capacity solution</w:t>
      </w:r>
      <w:r>
        <w:rPr>
          <w:sz w:val="20"/>
          <w:szCs w:val="20"/>
        </w:rPr>
        <w:t xml:space="preserve">s in the long-term. Over the long-term, we would like to see meaningful utilization of our available capacity and better visibility from our customers into their potential future needs before we develop new prison capacity on a speculative basis. We will, </w:t>
      </w:r>
      <w:r>
        <w:rPr>
          <w:sz w:val="20"/>
          <w:szCs w:val="20"/>
        </w:rPr>
        <w:t>however, respond to customer demand and may develop or expand correctional and detention facilities when we believe potential long-term returns justify the capital deployment.</w:t>
      </w:r>
      <w:r>
        <w:rPr>
          <w:b/>
          <w:bCs/>
          <w:sz w:val="20"/>
          <w:szCs w:val="20"/>
        </w:rPr>
        <w:t>  </w:t>
      </w:r>
      <w:r>
        <w:rPr>
          <w:sz w:val="20"/>
          <w:szCs w:val="20"/>
        </w:rPr>
        <w:t>We are also pursuing additional investment opportunities in other real estate a</w:t>
      </w:r>
      <w:r>
        <w:rPr>
          <w:sz w:val="20"/>
          <w:szCs w:val="20"/>
        </w:rPr>
        <w:t>ssets with a bias toward those used to provide mission-critical governmental services, as well as other businesses that expand the range of solutions we provide to government partners, and expect to complete additional acquisitions that would further diver</w:t>
      </w:r>
      <w:r>
        <w:rPr>
          <w:sz w:val="20"/>
          <w:szCs w:val="20"/>
        </w:rPr>
        <w:t>sify our cash flows and generate attractive risk-adjusted returns for our shareholders. However, our pursuits have been temporarily suspended by the decline in the market value of our public securities and an uncertain economic environment as a result of C</w:t>
      </w:r>
      <w:r>
        <w:rPr>
          <w:sz w:val="20"/>
          <w:szCs w:val="20"/>
        </w:rPr>
        <w:t>OVID-19.  </w:t>
      </w:r>
    </w:p>
    <w:p w14:paraId="37142300" w14:textId="77777777" w:rsidR="00000000" w:rsidRDefault="00D017A2">
      <w:pPr>
        <w:pStyle w:val="a3"/>
        <w:spacing w:before="240" w:beforeAutospacing="0" w:after="0" w:afterAutospacing="0"/>
        <w:jc w:val="center"/>
        <w:rPr>
          <w:sz w:val="20"/>
          <w:szCs w:val="20"/>
        </w:rPr>
      </w:pPr>
      <w:r>
        <w:rPr>
          <w:sz w:val="20"/>
          <w:szCs w:val="20"/>
        </w:rPr>
        <w:t>39</w:t>
      </w:r>
    </w:p>
    <w:p w14:paraId="1A8F8826" w14:textId="77777777" w:rsidR="00000000" w:rsidRDefault="00D017A2">
      <w:pPr>
        <w:rPr>
          <w:rFonts w:eastAsia="Times New Roman"/>
        </w:rPr>
      </w:pPr>
      <w:r>
        <w:rPr>
          <w:rFonts w:eastAsia="Times New Roman"/>
        </w:rPr>
        <w:pict w14:anchorId="6F01B2A3">
          <v:rect id="_x0000_i1065" style="width:0;height:1.5pt" o:hralign="center" o:hrstd="t" o:hr="t" fillcolor="#a0a0a0" stroked="f"/>
        </w:pict>
      </w:r>
    </w:p>
    <w:p w14:paraId="0F66E8C8" w14:textId="77777777" w:rsidR="00000000" w:rsidRDefault="00D017A2">
      <w:pPr>
        <w:pStyle w:val="a3"/>
        <w:spacing w:before="0" w:beforeAutospacing="0" w:after="0" w:afterAutospacing="0"/>
        <w:rPr>
          <w:sz w:val="20"/>
          <w:szCs w:val="20"/>
        </w:rPr>
      </w:pPr>
      <w:r>
        <w:rPr>
          <w:sz w:val="20"/>
          <w:szCs w:val="20"/>
        </w:rPr>
        <w:t> </w:t>
      </w:r>
    </w:p>
    <w:p w14:paraId="79FD055D" w14:textId="77777777" w:rsidR="00000000" w:rsidRDefault="00D017A2">
      <w:pPr>
        <w:pStyle w:val="a3"/>
        <w:spacing w:before="360" w:beforeAutospacing="0" w:after="0" w:afterAutospacing="0"/>
        <w:jc w:val="both"/>
        <w:rPr>
          <w:b/>
          <w:bCs/>
          <w:sz w:val="20"/>
          <w:szCs w:val="20"/>
        </w:rPr>
      </w:pPr>
      <w:r>
        <w:rPr>
          <w:b/>
          <w:bCs/>
          <w:sz w:val="20"/>
          <w:szCs w:val="20"/>
        </w:rPr>
        <w:t>Operating Activities</w:t>
      </w:r>
    </w:p>
    <w:p w14:paraId="7AC3B046" w14:textId="77777777" w:rsidR="00000000" w:rsidRDefault="00D017A2">
      <w:pPr>
        <w:pStyle w:val="a3"/>
        <w:spacing w:before="120" w:beforeAutospacing="0" w:after="0" w:afterAutospacing="0"/>
        <w:jc w:val="both"/>
        <w:rPr>
          <w:sz w:val="20"/>
          <w:szCs w:val="20"/>
        </w:rPr>
      </w:pPr>
      <w:r>
        <w:rPr>
          <w:sz w:val="20"/>
          <w:szCs w:val="20"/>
        </w:rPr>
        <w:t>Our net cash provided by operating activities for the three months ended March </w:t>
      </w:r>
      <w:r>
        <w:rPr>
          <w:sz w:val="20"/>
          <w:szCs w:val="20"/>
        </w:rPr>
        <w:t>31, 2020 was $75.4 million, compared with $77.8 million for the same period in the prior year. Cash provided by operating activities represents the year to date net income plus depreciation and amortization, changes in various components of working capital</w:t>
      </w:r>
      <w:r>
        <w:rPr>
          <w:sz w:val="20"/>
          <w:szCs w:val="20"/>
        </w:rPr>
        <w:t>, and various non-cash charges.</w:t>
      </w:r>
    </w:p>
    <w:p w14:paraId="404E786C" w14:textId="77777777" w:rsidR="00000000" w:rsidRDefault="00D017A2">
      <w:pPr>
        <w:pStyle w:val="a3"/>
        <w:spacing w:before="360" w:beforeAutospacing="0" w:after="0" w:afterAutospacing="0"/>
        <w:jc w:val="both"/>
        <w:rPr>
          <w:b/>
          <w:bCs/>
          <w:sz w:val="20"/>
          <w:szCs w:val="20"/>
        </w:rPr>
      </w:pPr>
      <w:r>
        <w:rPr>
          <w:b/>
          <w:bCs/>
          <w:sz w:val="20"/>
          <w:szCs w:val="20"/>
        </w:rPr>
        <w:t>Investing Activities</w:t>
      </w:r>
    </w:p>
    <w:p w14:paraId="1D6E9EFA" w14:textId="77777777" w:rsidR="00000000" w:rsidRDefault="00D017A2">
      <w:pPr>
        <w:pStyle w:val="a3"/>
        <w:spacing w:before="120" w:beforeAutospacing="0" w:after="0" w:afterAutospacing="0"/>
        <w:jc w:val="both"/>
        <w:rPr>
          <w:sz w:val="20"/>
          <w:szCs w:val="20"/>
        </w:rPr>
      </w:pPr>
      <w:r>
        <w:rPr>
          <w:sz w:val="20"/>
          <w:szCs w:val="20"/>
        </w:rPr>
        <w:t>Our net cash flow used in investing activities was $42.1 million for the three months ended March 31, 2020 and was attributable to capital expenditures for facility development and expansions of $22.2 mi</w:t>
      </w:r>
      <w:r>
        <w:rPr>
          <w:sz w:val="20"/>
          <w:szCs w:val="20"/>
        </w:rPr>
        <w:t>llion and $8.6 million for facility maintenance and information technology capital expenditures.  Our cash flow used in investing activities also included $8.8 million primarily attributable to the acquisition of the aforementioned portfolio of 28 properti</w:t>
      </w:r>
      <w:r>
        <w:rPr>
          <w:sz w:val="20"/>
          <w:szCs w:val="20"/>
        </w:rPr>
        <w:t>es in January 2020.  Our cash flow used in investing activities was $78.0 million for the three months ended March 31, 2019 and was attributable to payments totaling $30.9 million, including payments of $30.0 million to the state of Montana in connection w</w:t>
      </w:r>
      <w:r>
        <w:rPr>
          <w:sz w:val="20"/>
          <w:szCs w:val="20"/>
        </w:rPr>
        <w:t>ith an agreement with the state of Montana to extend our ownership of the Crossroads Correctional Center for the estimated duration of its useful life, and an acquisition completed in the first quarter of 2019, net of cash acquired.  Our net cash flow used</w:t>
      </w:r>
      <w:r>
        <w:rPr>
          <w:sz w:val="20"/>
          <w:szCs w:val="20"/>
        </w:rPr>
        <w:t xml:space="preserve"> in investing activities also included capital expenditures of $37.0 million, including expenditures for facility development and expansions of $36.0 million and $10.0 million for facility maintenance and information technology capital expenditures.    </w:t>
      </w:r>
    </w:p>
    <w:p w14:paraId="37D5AB32" w14:textId="77777777" w:rsidR="00000000" w:rsidRDefault="00D017A2">
      <w:pPr>
        <w:pStyle w:val="a3"/>
        <w:spacing w:before="360" w:beforeAutospacing="0" w:after="0" w:afterAutospacing="0"/>
        <w:jc w:val="both"/>
        <w:rPr>
          <w:b/>
          <w:bCs/>
          <w:sz w:val="20"/>
          <w:szCs w:val="20"/>
        </w:rPr>
      </w:pPr>
      <w:r>
        <w:rPr>
          <w:b/>
          <w:bCs/>
          <w:sz w:val="20"/>
          <w:szCs w:val="20"/>
        </w:rPr>
        <w:t>Fi</w:t>
      </w:r>
      <w:r>
        <w:rPr>
          <w:b/>
          <w:bCs/>
          <w:sz w:val="20"/>
          <w:szCs w:val="20"/>
        </w:rPr>
        <w:t>nancing Activities</w:t>
      </w:r>
    </w:p>
    <w:p w14:paraId="1B1576DB" w14:textId="77777777" w:rsidR="00000000" w:rsidRDefault="00D017A2">
      <w:pPr>
        <w:pStyle w:val="a3"/>
        <w:spacing w:before="120" w:beforeAutospacing="0" w:after="0" w:afterAutospacing="0"/>
        <w:jc w:val="both"/>
        <w:rPr>
          <w:sz w:val="20"/>
          <w:szCs w:val="20"/>
        </w:rPr>
      </w:pPr>
      <w:r>
        <w:rPr>
          <w:sz w:val="20"/>
          <w:szCs w:val="20"/>
        </w:rPr>
        <w:t>Our net cash flow provided by financing activities was $199.9 million for the three months ended March 31, 2020 and was primarily attributable to net borrowings under our revolving credit facility of $266.0 million, partially offset by d</w:t>
      </w:r>
      <w:r>
        <w:rPr>
          <w:sz w:val="20"/>
          <w:szCs w:val="20"/>
        </w:rPr>
        <w:t>ividend payments of $54.5 million and $3.6 million for the purchase and retirement of common stock that was issued in connection with equity-based compensation.  In addition, cash flow used in financing activities included $7.6 million of scheduled princip</w:t>
      </w:r>
      <w:r>
        <w:rPr>
          <w:sz w:val="20"/>
          <w:szCs w:val="20"/>
        </w:rPr>
        <w:t>al repayments under our Term Loan A, Term Loan B, and non-recourse mortgage notes.  </w:t>
      </w:r>
    </w:p>
    <w:p w14:paraId="217D734C" w14:textId="77777777" w:rsidR="00000000" w:rsidRDefault="00D017A2">
      <w:pPr>
        <w:pStyle w:val="a3"/>
        <w:spacing w:before="240" w:beforeAutospacing="0" w:after="0" w:afterAutospacing="0"/>
        <w:jc w:val="both"/>
        <w:rPr>
          <w:sz w:val="20"/>
          <w:szCs w:val="20"/>
        </w:rPr>
      </w:pPr>
      <w:r>
        <w:rPr>
          <w:sz w:val="20"/>
          <w:szCs w:val="20"/>
        </w:rPr>
        <w:t>Our net cash flow used in financing activities was $20.6 million for the three months ended March 31, 2019 and was primarily attributable to dividend payments of $52.4 mil</w:t>
      </w:r>
      <w:r>
        <w:rPr>
          <w:sz w:val="20"/>
          <w:szCs w:val="20"/>
        </w:rPr>
        <w:t>lion and $3.1 million for the purchase and retirement of common stock that was issued in connection with equity-based compensation.  In addition, cash flow used in financing activities included $6.4 million of contingent consideration associated with the a</w:t>
      </w:r>
      <w:r>
        <w:rPr>
          <w:sz w:val="20"/>
          <w:szCs w:val="20"/>
        </w:rPr>
        <w:t>cquisition of a business and $2.9 million of scheduled principal repayments under our Term Loan A and non-recourse mortgage notes. These payments were partially offset by $13.0 million of net borrowings under our revolving credit facility, and $31.1 millio</w:t>
      </w:r>
      <w:r>
        <w:rPr>
          <w:sz w:val="20"/>
          <w:szCs w:val="20"/>
        </w:rPr>
        <w:t>n of proceeds from the quarterly borrowings of the Kansas Notes during the construction period of the Lansing Correctional Facility.</w:t>
      </w:r>
    </w:p>
    <w:p w14:paraId="64BCE5E0" w14:textId="77777777" w:rsidR="00000000" w:rsidRDefault="00D017A2">
      <w:pPr>
        <w:pStyle w:val="a3"/>
        <w:spacing w:before="360" w:beforeAutospacing="0" w:after="0" w:afterAutospacing="0"/>
        <w:jc w:val="both"/>
        <w:rPr>
          <w:b/>
          <w:bCs/>
          <w:sz w:val="20"/>
          <w:szCs w:val="20"/>
        </w:rPr>
      </w:pPr>
      <w:r>
        <w:rPr>
          <w:b/>
          <w:bCs/>
          <w:sz w:val="20"/>
          <w:szCs w:val="20"/>
        </w:rPr>
        <w:t>Funds from Operations</w:t>
      </w:r>
    </w:p>
    <w:p w14:paraId="3DCBB637" w14:textId="77777777" w:rsidR="00000000" w:rsidRDefault="00D017A2">
      <w:pPr>
        <w:pStyle w:val="a3"/>
        <w:spacing w:before="120" w:beforeAutospacing="0" w:after="0" w:afterAutospacing="0"/>
        <w:jc w:val="both"/>
        <w:rPr>
          <w:sz w:val="20"/>
          <w:szCs w:val="20"/>
        </w:rPr>
      </w:pPr>
      <w:r>
        <w:rPr>
          <w:sz w:val="20"/>
          <w:szCs w:val="20"/>
        </w:rPr>
        <w:t>Funds From Operations, or FFO, is a widely accepted supplemental non-GAAP measure utilized to evaluat</w:t>
      </w:r>
      <w:r>
        <w:rPr>
          <w:sz w:val="20"/>
          <w:szCs w:val="20"/>
        </w:rPr>
        <w:t>e the operating performance of real estate companies. The National Association of Real Estate Investment Trusts, or NAREIT, defines FFO as net income computed in accordance with GAAP, excluding gains or losses from sales of property and extraordinary items</w:t>
      </w:r>
      <w:r>
        <w:rPr>
          <w:sz w:val="20"/>
          <w:szCs w:val="20"/>
        </w:rPr>
        <w:t>, plus depreciation and amortization of real estate and impairment of depreciable real estate and after adjustments for unconsolidated partnerships and joint ventures calculated to reflect funds from operations on the same basis.  We believe FFO is an impo</w:t>
      </w:r>
      <w:r>
        <w:rPr>
          <w:sz w:val="20"/>
          <w:szCs w:val="20"/>
        </w:rPr>
        <w:t xml:space="preserve">rtant supplemental measure of our operating performance and believe it is frequently used by securities analysts, investors and other interested parties in the evaluation of REITs, many of which present FFO when reporting results. </w:t>
      </w:r>
    </w:p>
    <w:p w14:paraId="4B1A2EC7" w14:textId="77777777" w:rsidR="00000000" w:rsidRDefault="00D017A2">
      <w:pPr>
        <w:pStyle w:val="a3"/>
        <w:spacing w:before="240" w:beforeAutospacing="0" w:after="0" w:afterAutospacing="0"/>
        <w:jc w:val="both"/>
        <w:rPr>
          <w:spacing w:val="-2"/>
          <w:sz w:val="20"/>
          <w:szCs w:val="20"/>
        </w:rPr>
      </w:pPr>
      <w:r>
        <w:rPr>
          <w:spacing w:val="-2"/>
          <w:sz w:val="20"/>
          <w:szCs w:val="20"/>
        </w:rPr>
        <w:t>We also present Normaliz</w:t>
      </w:r>
      <w:r>
        <w:rPr>
          <w:spacing w:val="-2"/>
          <w:sz w:val="20"/>
          <w:szCs w:val="20"/>
        </w:rPr>
        <w:t>ed FFO as an additional supplemental measure as we believe it is more reflective of our core operating performance. We may make adjustments to FFO from time to time for certain other income and expenses that we consider non-recurring, infrequent or unusual</w:t>
      </w:r>
      <w:r>
        <w:rPr>
          <w:spacing w:val="-2"/>
          <w:sz w:val="20"/>
          <w:szCs w:val="20"/>
        </w:rPr>
        <w:t>, even though such items may require cash settlement, because such items do not reflect a necessary or ordinary component of our ongoing operations.  Even though expenses associated with M&amp;A may be recurring, the magnitude and timing fluctuate based on the</w:t>
      </w:r>
      <w:r>
        <w:rPr>
          <w:spacing w:val="-2"/>
          <w:sz w:val="20"/>
          <w:szCs w:val="20"/>
        </w:rPr>
        <w:t xml:space="preserve"> timing and scope of M&amp;A activity, and therefore, such expenses, which are not a necessary component of our ongoing operations, may not be comparable from period to period.  Start-up expenses represent the incremental operating losses incurred during the p</w:t>
      </w:r>
      <w:r>
        <w:rPr>
          <w:spacing w:val="-2"/>
          <w:sz w:val="20"/>
          <w:szCs w:val="20"/>
        </w:rPr>
        <w:t>eriod we were activating idle correctional facilities.  Normalized FFO excludes the effects of such items.</w:t>
      </w:r>
    </w:p>
    <w:p w14:paraId="4681571E" w14:textId="77777777" w:rsidR="00000000" w:rsidRDefault="00D017A2">
      <w:pPr>
        <w:pStyle w:val="a3"/>
        <w:spacing w:before="240" w:beforeAutospacing="0" w:after="0" w:afterAutospacing="0"/>
        <w:jc w:val="both"/>
        <w:rPr>
          <w:sz w:val="20"/>
          <w:szCs w:val="20"/>
        </w:rPr>
      </w:pPr>
      <w:r>
        <w:rPr>
          <w:sz w:val="20"/>
          <w:szCs w:val="20"/>
        </w:rPr>
        <w:t>FFO and Normalized FFO are supplemental non-GAAP financial measures of real estate companies' operating performance, which do not represent cash gene</w:t>
      </w:r>
      <w:r>
        <w:rPr>
          <w:sz w:val="20"/>
          <w:szCs w:val="20"/>
        </w:rPr>
        <w:t>rated from operating activities in accordance with GAAP and therefore should not be considered an alternative for net income or as a measure of liquidity. Our method of calculating FFO and Normalized FFO may be different from methods used by other REITs an</w:t>
      </w:r>
      <w:r>
        <w:rPr>
          <w:sz w:val="20"/>
          <w:szCs w:val="20"/>
        </w:rPr>
        <w:t>d, accordingly, may not be comparable to such other REITs.</w:t>
      </w:r>
    </w:p>
    <w:p w14:paraId="6AF7F708" w14:textId="77777777" w:rsidR="00000000" w:rsidRDefault="00D017A2">
      <w:pPr>
        <w:pStyle w:val="a3"/>
        <w:spacing w:before="240" w:beforeAutospacing="0" w:after="0" w:afterAutospacing="0"/>
        <w:jc w:val="center"/>
        <w:rPr>
          <w:sz w:val="20"/>
          <w:szCs w:val="20"/>
        </w:rPr>
      </w:pPr>
      <w:r>
        <w:rPr>
          <w:sz w:val="20"/>
          <w:szCs w:val="20"/>
        </w:rPr>
        <w:t>40</w:t>
      </w:r>
    </w:p>
    <w:p w14:paraId="45CCE5A4" w14:textId="77777777" w:rsidR="00000000" w:rsidRDefault="00D017A2">
      <w:pPr>
        <w:rPr>
          <w:rFonts w:eastAsia="Times New Roman"/>
        </w:rPr>
      </w:pPr>
      <w:r>
        <w:rPr>
          <w:rFonts w:eastAsia="Times New Roman"/>
        </w:rPr>
        <w:pict w14:anchorId="2F2F000A">
          <v:rect id="_x0000_i1066" style="width:0;height:1.5pt" o:hralign="center" o:hrstd="t" o:hr="t" fillcolor="#a0a0a0" stroked="f"/>
        </w:pict>
      </w:r>
    </w:p>
    <w:p w14:paraId="6092A89B" w14:textId="77777777" w:rsidR="00000000" w:rsidRDefault="00D017A2">
      <w:pPr>
        <w:pStyle w:val="a3"/>
        <w:spacing w:before="0" w:beforeAutospacing="0" w:after="0" w:afterAutospacing="0"/>
        <w:rPr>
          <w:sz w:val="20"/>
          <w:szCs w:val="20"/>
        </w:rPr>
      </w:pPr>
      <w:r>
        <w:rPr>
          <w:sz w:val="20"/>
          <w:szCs w:val="20"/>
        </w:rPr>
        <w:t> </w:t>
      </w:r>
    </w:p>
    <w:p w14:paraId="755B2EF4" w14:textId="77777777" w:rsidR="00000000" w:rsidRDefault="00D017A2">
      <w:pPr>
        <w:pStyle w:val="a3"/>
        <w:spacing w:before="240" w:beforeAutospacing="0" w:after="0" w:afterAutospacing="0"/>
        <w:jc w:val="both"/>
        <w:rPr>
          <w:sz w:val="20"/>
          <w:szCs w:val="20"/>
        </w:rPr>
      </w:pPr>
      <w:r>
        <w:rPr>
          <w:sz w:val="20"/>
          <w:szCs w:val="20"/>
        </w:rPr>
        <w:t>Our reconciliation of net income to FFO and Normalized FFO for the three months ended March 31, 2020 and 2019 is as follows (in thousands):</w:t>
      </w:r>
    </w:p>
    <w:p w14:paraId="46252F04" w14:textId="77777777" w:rsidR="00000000" w:rsidRDefault="00D017A2">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75"/>
        <w:gridCol w:w="66"/>
        <w:gridCol w:w="115"/>
        <w:gridCol w:w="722"/>
        <w:gridCol w:w="65"/>
        <w:gridCol w:w="67"/>
        <w:gridCol w:w="115"/>
        <w:gridCol w:w="724"/>
        <w:gridCol w:w="65"/>
      </w:tblGrid>
      <w:tr w:rsidR="00000000" w14:paraId="21DE0521" w14:textId="77777777">
        <w:trPr>
          <w:divId w:val="611673124"/>
        </w:trPr>
        <w:tc>
          <w:tcPr>
            <w:tcW w:w="3354" w:type="pct"/>
            <w:shd w:val="clear" w:color="auto" w:fill="FFFFFF"/>
            <w:tcMar>
              <w:top w:w="15" w:type="dxa"/>
              <w:left w:w="0" w:type="dxa"/>
              <w:bottom w:w="0" w:type="dxa"/>
              <w:right w:w="15" w:type="dxa"/>
            </w:tcMar>
            <w:vAlign w:val="bottom"/>
            <w:hideMark/>
          </w:tcPr>
          <w:p w14:paraId="1B898758" w14:textId="77777777" w:rsidR="00000000" w:rsidRDefault="00D017A2">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14:paraId="0619FB1C"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14:paraId="2DC3273B"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For the Th</w:t>
            </w:r>
            <w:r>
              <w:rPr>
                <w:b/>
                <w:bCs/>
                <w:color w:val="000000"/>
                <w:sz w:val="16"/>
                <w:szCs w:val="16"/>
              </w:rPr>
              <w:t>ree Months Ended</w:t>
            </w:r>
          </w:p>
          <w:p w14:paraId="32C4D5E8"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14:paraId="444EE618"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4A41F211" w14:textId="77777777">
        <w:trPr>
          <w:divId w:val="611673124"/>
        </w:trPr>
        <w:tc>
          <w:tcPr>
            <w:tcW w:w="3354" w:type="pct"/>
            <w:shd w:val="clear" w:color="auto" w:fill="FFFFFF"/>
            <w:tcMar>
              <w:top w:w="15" w:type="dxa"/>
              <w:left w:w="0" w:type="dxa"/>
              <w:bottom w:w="0" w:type="dxa"/>
              <w:right w:w="15" w:type="dxa"/>
            </w:tcMar>
            <w:vAlign w:val="bottom"/>
            <w:hideMark/>
          </w:tcPr>
          <w:p w14:paraId="5D7797BB" w14:textId="77777777" w:rsidR="00000000" w:rsidRDefault="00D017A2">
            <w:pPr>
              <w:pStyle w:val="a3"/>
              <w:spacing w:before="0" w:beforeAutospacing="0" w:after="0" w:afterAutospacing="0"/>
              <w:rPr>
                <w:b/>
                <w:bCs/>
                <w:color w:val="000000"/>
                <w:sz w:val="16"/>
                <w:szCs w:val="16"/>
              </w:rPr>
            </w:pPr>
            <w:r>
              <w:rPr>
                <w:b/>
                <w:bCs/>
                <w:color w:val="000000"/>
                <w:sz w:val="16"/>
                <w:szCs w:val="16"/>
              </w:rPr>
              <w:t>FUNDS FROM OPERATIONS:</w:t>
            </w:r>
          </w:p>
        </w:tc>
        <w:tc>
          <w:tcPr>
            <w:tcW w:w="79" w:type="pct"/>
            <w:shd w:val="clear" w:color="auto" w:fill="FFFFFF"/>
            <w:tcMar>
              <w:top w:w="15" w:type="dxa"/>
              <w:left w:w="0" w:type="dxa"/>
              <w:bottom w:w="0" w:type="dxa"/>
              <w:right w:w="15" w:type="dxa"/>
            </w:tcMar>
            <w:vAlign w:val="bottom"/>
            <w:hideMark/>
          </w:tcPr>
          <w:p w14:paraId="5004CB7B"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2FF12C3"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6E7F9DF3"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30DB6EAF"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D320FB4"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4916E51"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r>
      <w:tr w:rsidR="00000000" w14:paraId="04C40DA2" w14:textId="77777777">
        <w:trPr>
          <w:divId w:val="611673124"/>
        </w:trPr>
        <w:tc>
          <w:tcPr>
            <w:tcW w:w="3354" w:type="pct"/>
            <w:shd w:val="clear" w:color="auto" w:fill="CFF0FC"/>
            <w:tcMar>
              <w:top w:w="15" w:type="dxa"/>
              <w:left w:w="0" w:type="dxa"/>
              <w:bottom w:w="0" w:type="dxa"/>
              <w:right w:w="15" w:type="dxa"/>
            </w:tcMar>
            <w:hideMark/>
          </w:tcPr>
          <w:p w14:paraId="5EF04B71" w14:textId="77777777" w:rsidR="00000000" w:rsidRDefault="00D017A2">
            <w:pPr>
              <w:pStyle w:val="a3"/>
              <w:spacing w:before="0" w:beforeAutospacing="0" w:after="0" w:afterAutospacing="0"/>
              <w:rPr>
                <w:color w:val="000000"/>
                <w:sz w:val="20"/>
                <w:szCs w:val="20"/>
              </w:rPr>
            </w:pPr>
            <w:r>
              <w:rPr>
                <w:color w:val="000000"/>
                <w:sz w:val="20"/>
                <w:szCs w:val="20"/>
              </w:rPr>
              <w:t>Net income</w:t>
            </w:r>
          </w:p>
        </w:tc>
        <w:tc>
          <w:tcPr>
            <w:tcW w:w="79" w:type="pct"/>
            <w:shd w:val="clear" w:color="auto" w:fill="CFF0FC"/>
            <w:tcMar>
              <w:top w:w="15" w:type="dxa"/>
              <w:left w:w="0" w:type="dxa"/>
              <w:bottom w:w="0" w:type="dxa"/>
              <w:right w:w="15" w:type="dxa"/>
            </w:tcMar>
            <w:vAlign w:val="bottom"/>
            <w:hideMark/>
          </w:tcPr>
          <w:p w14:paraId="438B230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BCB18AF"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497ECF4F"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33,238</w:t>
            </w:r>
          </w:p>
        </w:tc>
        <w:tc>
          <w:tcPr>
            <w:tcW w:w="50" w:type="pct"/>
            <w:shd w:val="clear" w:color="auto" w:fill="CFF0FC"/>
            <w:noWrap/>
            <w:tcMar>
              <w:top w:w="15" w:type="dxa"/>
              <w:left w:w="0" w:type="dxa"/>
              <w:bottom w:w="0" w:type="dxa"/>
              <w:right w:w="15" w:type="dxa"/>
            </w:tcMar>
            <w:vAlign w:val="bottom"/>
            <w:hideMark/>
          </w:tcPr>
          <w:p w14:paraId="20E3EC7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62F3076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0704F37"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0F9BC56E" w14:textId="77777777" w:rsidR="00000000" w:rsidRDefault="00D017A2">
            <w:pPr>
              <w:pStyle w:val="a3"/>
              <w:spacing w:before="0" w:beforeAutospacing="0" w:after="0" w:afterAutospacing="0"/>
              <w:jc w:val="right"/>
              <w:rPr>
                <w:color w:val="000000"/>
                <w:sz w:val="20"/>
                <w:szCs w:val="20"/>
              </w:rPr>
            </w:pPr>
            <w:r>
              <w:rPr>
                <w:color w:val="000000"/>
                <w:sz w:val="20"/>
                <w:szCs w:val="20"/>
              </w:rPr>
              <w:t>49,340</w:t>
            </w:r>
          </w:p>
        </w:tc>
        <w:tc>
          <w:tcPr>
            <w:tcW w:w="50" w:type="pct"/>
            <w:shd w:val="clear" w:color="auto" w:fill="CFF0FC"/>
            <w:noWrap/>
            <w:tcMar>
              <w:top w:w="15" w:type="dxa"/>
              <w:left w:w="0" w:type="dxa"/>
              <w:bottom w:w="0" w:type="dxa"/>
              <w:right w:w="15" w:type="dxa"/>
            </w:tcMar>
            <w:vAlign w:val="bottom"/>
            <w:hideMark/>
          </w:tcPr>
          <w:p w14:paraId="65F1B545"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CA70C44" w14:textId="77777777">
        <w:trPr>
          <w:divId w:val="611673124"/>
        </w:trPr>
        <w:tc>
          <w:tcPr>
            <w:tcW w:w="3354" w:type="pct"/>
            <w:shd w:val="clear" w:color="auto" w:fill="FFFFFF"/>
            <w:tcMar>
              <w:top w:w="15" w:type="dxa"/>
              <w:left w:w="0" w:type="dxa"/>
              <w:bottom w:w="0" w:type="dxa"/>
              <w:right w:w="15" w:type="dxa"/>
            </w:tcMar>
            <w:hideMark/>
          </w:tcPr>
          <w:p w14:paraId="704BB31A" w14:textId="77777777" w:rsidR="00000000" w:rsidRDefault="00D017A2">
            <w:pPr>
              <w:pStyle w:val="a3"/>
              <w:spacing w:before="0" w:beforeAutospacing="0" w:after="0" w:afterAutospacing="0"/>
              <w:rPr>
                <w:color w:val="000000"/>
                <w:sz w:val="20"/>
                <w:szCs w:val="20"/>
              </w:rPr>
            </w:pPr>
            <w:r>
              <w:rPr>
                <w:color w:val="000000"/>
                <w:sz w:val="20"/>
                <w:szCs w:val="20"/>
              </w:rPr>
              <w:t>Depreciation and amortization of real estate assets</w:t>
            </w:r>
          </w:p>
        </w:tc>
        <w:tc>
          <w:tcPr>
            <w:tcW w:w="79" w:type="pct"/>
            <w:shd w:val="clear" w:color="auto" w:fill="FFFFFF"/>
            <w:tcMar>
              <w:top w:w="15" w:type="dxa"/>
              <w:left w:w="0" w:type="dxa"/>
              <w:bottom w:w="0" w:type="dxa"/>
              <w:right w:w="15" w:type="dxa"/>
            </w:tcMar>
            <w:vAlign w:val="bottom"/>
            <w:hideMark/>
          </w:tcPr>
          <w:p w14:paraId="2322CF9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982203C"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601B4B80"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28,106</w:t>
            </w:r>
          </w:p>
        </w:tc>
        <w:tc>
          <w:tcPr>
            <w:tcW w:w="50" w:type="pct"/>
            <w:shd w:val="clear" w:color="auto" w:fill="FFFFFF"/>
            <w:noWrap/>
            <w:tcMar>
              <w:top w:w="15" w:type="dxa"/>
              <w:left w:w="0" w:type="dxa"/>
              <w:bottom w:w="0" w:type="dxa"/>
              <w:right w:w="15" w:type="dxa"/>
            </w:tcMar>
            <w:vAlign w:val="bottom"/>
            <w:hideMark/>
          </w:tcPr>
          <w:p w14:paraId="122C6610"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4C54314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4F2625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71B40B6E" w14:textId="77777777" w:rsidR="00000000" w:rsidRDefault="00D017A2">
            <w:pPr>
              <w:pStyle w:val="a3"/>
              <w:spacing w:before="0" w:beforeAutospacing="0" w:after="0" w:afterAutospacing="0"/>
              <w:jc w:val="right"/>
              <w:rPr>
                <w:color w:val="000000"/>
                <w:sz w:val="20"/>
                <w:szCs w:val="20"/>
              </w:rPr>
            </w:pPr>
            <w:r>
              <w:rPr>
                <w:color w:val="000000"/>
                <w:sz w:val="20"/>
                <w:szCs w:val="20"/>
              </w:rPr>
              <w:t>26,599</w:t>
            </w:r>
          </w:p>
        </w:tc>
        <w:tc>
          <w:tcPr>
            <w:tcW w:w="50" w:type="pct"/>
            <w:shd w:val="clear" w:color="auto" w:fill="FFFFFF"/>
            <w:noWrap/>
            <w:tcMar>
              <w:top w:w="15" w:type="dxa"/>
              <w:left w:w="0" w:type="dxa"/>
              <w:bottom w:w="0" w:type="dxa"/>
              <w:right w:w="15" w:type="dxa"/>
            </w:tcMar>
            <w:vAlign w:val="bottom"/>
            <w:hideMark/>
          </w:tcPr>
          <w:p w14:paraId="23277B04"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225D01B8" w14:textId="77777777">
        <w:trPr>
          <w:divId w:val="611673124"/>
        </w:trPr>
        <w:tc>
          <w:tcPr>
            <w:tcW w:w="3354" w:type="pct"/>
            <w:shd w:val="clear" w:color="auto" w:fill="CFF0FC"/>
            <w:tcMar>
              <w:top w:w="15" w:type="dxa"/>
              <w:left w:w="0" w:type="dxa"/>
              <w:bottom w:w="0" w:type="dxa"/>
              <w:right w:w="15" w:type="dxa"/>
            </w:tcMar>
            <w:hideMark/>
          </w:tcPr>
          <w:p w14:paraId="6F8E4EF0" w14:textId="77777777" w:rsidR="00000000" w:rsidRDefault="00D017A2">
            <w:pPr>
              <w:pStyle w:val="a3"/>
              <w:spacing w:before="0" w:beforeAutospacing="0" w:after="0" w:afterAutospacing="0"/>
              <w:rPr>
                <w:color w:val="000000"/>
                <w:sz w:val="20"/>
                <w:szCs w:val="20"/>
              </w:rPr>
            </w:pPr>
            <w:r>
              <w:rPr>
                <w:color w:val="000000"/>
                <w:sz w:val="20"/>
                <w:szCs w:val="20"/>
              </w:rPr>
              <w:t>Impairment of real estate assets</w:t>
            </w:r>
          </w:p>
        </w:tc>
        <w:tc>
          <w:tcPr>
            <w:tcW w:w="79" w:type="pct"/>
            <w:shd w:val="clear" w:color="auto" w:fill="CFF0FC"/>
            <w:tcMar>
              <w:top w:w="15" w:type="dxa"/>
              <w:left w:w="0" w:type="dxa"/>
              <w:bottom w:w="0" w:type="dxa"/>
              <w:right w:w="15" w:type="dxa"/>
            </w:tcMar>
            <w:vAlign w:val="bottom"/>
            <w:hideMark/>
          </w:tcPr>
          <w:p w14:paraId="41773CE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668638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3DBF045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405</w:t>
            </w:r>
          </w:p>
        </w:tc>
        <w:tc>
          <w:tcPr>
            <w:tcW w:w="50" w:type="pct"/>
            <w:shd w:val="clear" w:color="auto" w:fill="CFF0FC"/>
            <w:noWrap/>
            <w:tcMar>
              <w:top w:w="15" w:type="dxa"/>
              <w:left w:w="0" w:type="dxa"/>
              <w:bottom w:w="0" w:type="dxa"/>
              <w:right w:w="15" w:type="dxa"/>
            </w:tcMar>
            <w:vAlign w:val="bottom"/>
            <w:hideMark/>
          </w:tcPr>
          <w:p w14:paraId="64155BD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2270F45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25B628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66DFF7EF"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93787AE"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7D138F7" w14:textId="77777777">
        <w:trPr>
          <w:divId w:val="611673124"/>
        </w:trPr>
        <w:tc>
          <w:tcPr>
            <w:tcW w:w="3354" w:type="pct"/>
            <w:shd w:val="clear" w:color="auto" w:fill="FFFFFF"/>
            <w:tcMar>
              <w:top w:w="15" w:type="dxa"/>
              <w:left w:w="0" w:type="dxa"/>
              <w:bottom w:w="0" w:type="dxa"/>
              <w:right w:w="15" w:type="dxa"/>
            </w:tcMar>
            <w:hideMark/>
          </w:tcPr>
          <w:p w14:paraId="6517ABB6" w14:textId="77777777" w:rsidR="00000000" w:rsidRDefault="00D017A2">
            <w:pPr>
              <w:pStyle w:val="a3"/>
              <w:spacing w:before="0" w:beforeAutospacing="0" w:after="0" w:afterAutospacing="0"/>
              <w:ind w:left="274"/>
              <w:rPr>
                <w:color w:val="000000"/>
                <w:sz w:val="20"/>
                <w:szCs w:val="20"/>
              </w:rPr>
            </w:pPr>
            <w:r>
              <w:rPr>
                <w:color w:val="000000"/>
                <w:sz w:val="20"/>
                <w:szCs w:val="20"/>
              </w:rPr>
              <w:t>Funds From Operations</w:t>
            </w:r>
          </w:p>
        </w:tc>
        <w:tc>
          <w:tcPr>
            <w:tcW w:w="79" w:type="pct"/>
            <w:shd w:val="clear" w:color="auto" w:fill="FFFFFF"/>
            <w:tcMar>
              <w:top w:w="15" w:type="dxa"/>
              <w:left w:w="0" w:type="dxa"/>
              <w:bottom w:w="0" w:type="dxa"/>
              <w:right w:w="15" w:type="dxa"/>
            </w:tcMar>
            <w:vAlign w:val="bottom"/>
            <w:hideMark/>
          </w:tcPr>
          <w:p w14:paraId="582343F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BF3A60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2D3492EA"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61,749</w:t>
            </w:r>
          </w:p>
        </w:tc>
        <w:tc>
          <w:tcPr>
            <w:tcW w:w="50" w:type="pct"/>
            <w:shd w:val="clear" w:color="auto" w:fill="FFFFFF"/>
            <w:noWrap/>
            <w:tcMar>
              <w:top w:w="15" w:type="dxa"/>
              <w:left w:w="0" w:type="dxa"/>
              <w:bottom w:w="0" w:type="dxa"/>
              <w:right w:w="15" w:type="dxa"/>
            </w:tcMar>
            <w:vAlign w:val="bottom"/>
            <w:hideMark/>
          </w:tcPr>
          <w:p w14:paraId="54F4DBF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50A7A57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A82AC8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12228886" w14:textId="77777777" w:rsidR="00000000" w:rsidRDefault="00D017A2">
            <w:pPr>
              <w:pStyle w:val="a3"/>
              <w:spacing w:before="0" w:beforeAutospacing="0" w:after="0" w:afterAutospacing="0"/>
              <w:jc w:val="right"/>
              <w:rPr>
                <w:color w:val="000000"/>
                <w:sz w:val="20"/>
                <w:szCs w:val="20"/>
              </w:rPr>
            </w:pPr>
            <w:r>
              <w:rPr>
                <w:color w:val="000000"/>
                <w:sz w:val="20"/>
                <w:szCs w:val="20"/>
              </w:rPr>
              <w:t>75,939</w:t>
            </w:r>
          </w:p>
        </w:tc>
        <w:tc>
          <w:tcPr>
            <w:tcW w:w="50" w:type="pct"/>
            <w:shd w:val="clear" w:color="auto" w:fill="FFFFFF"/>
            <w:noWrap/>
            <w:tcMar>
              <w:top w:w="15" w:type="dxa"/>
              <w:left w:w="0" w:type="dxa"/>
              <w:bottom w:w="0" w:type="dxa"/>
              <w:right w:w="15" w:type="dxa"/>
            </w:tcMar>
            <w:vAlign w:val="bottom"/>
            <w:hideMark/>
          </w:tcPr>
          <w:p w14:paraId="51DC345A"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48CE288" w14:textId="77777777">
        <w:trPr>
          <w:divId w:val="611673124"/>
        </w:trPr>
        <w:tc>
          <w:tcPr>
            <w:tcW w:w="3354" w:type="pct"/>
            <w:shd w:val="clear" w:color="auto" w:fill="CFF0FC"/>
            <w:tcMar>
              <w:top w:w="15" w:type="dxa"/>
              <w:left w:w="0" w:type="dxa"/>
              <w:bottom w:w="0" w:type="dxa"/>
              <w:right w:w="15" w:type="dxa"/>
            </w:tcMar>
            <w:hideMark/>
          </w:tcPr>
          <w:p w14:paraId="00830E29" w14:textId="77777777" w:rsidR="00000000" w:rsidRDefault="00D017A2">
            <w:pPr>
              <w:pStyle w:val="a3"/>
              <w:spacing w:before="0" w:beforeAutospacing="0" w:after="0" w:afterAutospacing="0"/>
              <w:rPr>
                <w:color w:val="000000"/>
                <w:sz w:val="20"/>
                <w:szCs w:val="20"/>
              </w:rPr>
            </w:pPr>
            <w:r>
              <w:rPr>
                <w:color w:val="000000"/>
                <w:sz w:val="20"/>
                <w:szCs w:val="20"/>
              </w:rPr>
              <w:t>Expenses associated with mergers and acquisitions</w:t>
            </w:r>
          </w:p>
        </w:tc>
        <w:tc>
          <w:tcPr>
            <w:tcW w:w="79" w:type="pct"/>
            <w:shd w:val="clear" w:color="auto" w:fill="CFF0FC"/>
            <w:tcMar>
              <w:top w:w="15" w:type="dxa"/>
              <w:left w:w="0" w:type="dxa"/>
              <w:bottom w:w="0" w:type="dxa"/>
              <w:right w:w="15" w:type="dxa"/>
            </w:tcMar>
            <w:vAlign w:val="bottom"/>
            <w:hideMark/>
          </w:tcPr>
          <w:p w14:paraId="3EC2F7B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8A6D40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1320984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338</w:t>
            </w:r>
          </w:p>
        </w:tc>
        <w:tc>
          <w:tcPr>
            <w:tcW w:w="50" w:type="pct"/>
            <w:shd w:val="clear" w:color="auto" w:fill="CFF0FC"/>
            <w:noWrap/>
            <w:tcMar>
              <w:top w:w="15" w:type="dxa"/>
              <w:left w:w="0" w:type="dxa"/>
              <w:bottom w:w="0" w:type="dxa"/>
              <w:right w:w="15" w:type="dxa"/>
            </w:tcMar>
            <w:vAlign w:val="bottom"/>
            <w:hideMark/>
          </w:tcPr>
          <w:p w14:paraId="647E110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535F95A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4FD014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49270A49" w14:textId="77777777" w:rsidR="00000000" w:rsidRDefault="00D017A2">
            <w:pPr>
              <w:pStyle w:val="a3"/>
              <w:spacing w:before="0" w:beforeAutospacing="0" w:after="0" w:afterAutospacing="0"/>
              <w:jc w:val="right"/>
              <w:rPr>
                <w:color w:val="000000"/>
                <w:sz w:val="20"/>
                <w:szCs w:val="20"/>
              </w:rPr>
            </w:pPr>
            <w:r>
              <w:rPr>
                <w:color w:val="000000"/>
                <w:sz w:val="20"/>
                <w:szCs w:val="20"/>
              </w:rPr>
              <w:t>436</w:t>
            </w:r>
          </w:p>
        </w:tc>
        <w:tc>
          <w:tcPr>
            <w:tcW w:w="50" w:type="pct"/>
            <w:shd w:val="clear" w:color="auto" w:fill="CFF0FC"/>
            <w:noWrap/>
            <w:tcMar>
              <w:top w:w="15" w:type="dxa"/>
              <w:left w:w="0" w:type="dxa"/>
              <w:bottom w:w="0" w:type="dxa"/>
              <w:right w:w="15" w:type="dxa"/>
            </w:tcMar>
            <w:vAlign w:val="bottom"/>
            <w:hideMark/>
          </w:tcPr>
          <w:p w14:paraId="79C27845"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31505E50" w14:textId="77777777">
        <w:trPr>
          <w:divId w:val="611673124"/>
        </w:trPr>
        <w:tc>
          <w:tcPr>
            <w:tcW w:w="3354" w:type="pct"/>
            <w:shd w:val="clear" w:color="auto" w:fill="FFFFFF"/>
            <w:tcMar>
              <w:top w:w="15" w:type="dxa"/>
              <w:left w:w="0" w:type="dxa"/>
              <w:bottom w:w="0" w:type="dxa"/>
              <w:right w:w="15" w:type="dxa"/>
            </w:tcMar>
            <w:hideMark/>
          </w:tcPr>
          <w:p w14:paraId="1BDB51CD" w14:textId="77777777" w:rsidR="00000000" w:rsidRDefault="00D017A2">
            <w:pPr>
              <w:pStyle w:val="a3"/>
              <w:spacing w:before="0" w:beforeAutospacing="0" w:after="0" w:afterAutospacing="0"/>
              <w:rPr>
                <w:color w:val="000000"/>
                <w:sz w:val="20"/>
                <w:szCs w:val="20"/>
              </w:rPr>
            </w:pPr>
            <w:r>
              <w:rPr>
                <w:color w:val="000000"/>
                <w:sz w:val="20"/>
                <w:szCs w:val="20"/>
              </w:rPr>
              <w:t>Deferred tax expense on Kansas lease structure</w:t>
            </w:r>
          </w:p>
        </w:tc>
        <w:tc>
          <w:tcPr>
            <w:tcW w:w="79" w:type="pct"/>
            <w:shd w:val="clear" w:color="auto" w:fill="FFFFFF"/>
            <w:tcMar>
              <w:top w:w="15" w:type="dxa"/>
              <w:left w:w="0" w:type="dxa"/>
              <w:bottom w:w="0" w:type="dxa"/>
              <w:right w:w="15" w:type="dxa"/>
            </w:tcMar>
            <w:vAlign w:val="bottom"/>
            <w:hideMark/>
          </w:tcPr>
          <w:p w14:paraId="47DDE98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753F75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5B45B481"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3,085</w:t>
            </w:r>
          </w:p>
        </w:tc>
        <w:tc>
          <w:tcPr>
            <w:tcW w:w="50" w:type="pct"/>
            <w:shd w:val="clear" w:color="auto" w:fill="FFFFFF"/>
            <w:noWrap/>
            <w:tcMar>
              <w:top w:w="15" w:type="dxa"/>
              <w:left w:w="0" w:type="dxa"/>
              <w:bottom w:w="0" w:type="dxa"/>
              <w:right w:w="15" w:type="dxa"/>
            </w:tcMar>
            <w:vAlign w:val="bottom"/>
            <w:hideMark/>
          </w:tcPr>
          <w:p w14:paraId="1C2A8D29"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27761EA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982044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0BEB8A1D"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61E3E7E"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1AE064A9" w14:textId="77777777">
        <w:trPr>
          <w:divId w:val="611673124"/>
        </w:trPr>
        <w:tc>
          <w:tcPr>
            <w:tcW w:w="3354" w:type="pct"/>
            <w:shd w:val="clear" w:color="auto" w:fill="CFF0FC"/>
            <w:tcMar>
              <w:top w:w="15" w:type="dxa"/>
              <w:left w:w="0" w:type="dxa"/>
              <w:bottom w:w="0" w:type="dxa"/>
              <w:right w:w="15" w:type="dxa"/>
            </w:tcMar>
            <w:hideMark/>
          </w:tcPr>
          <w:p w14:paraId="733EE42C" w14:textId="77777777" w:rsidR="00000000" w:rsidRDefault="00D017A2">
            <w:pPr>
              <w:pStyle w:val="a3"/>
              <w:spacing w:before="0" w:beforeAutospacing="0" w:after="0" w:afterAutospacing="0"/>
              <w:rPr>
                <w:color w:val="000000"/>
                <w:sz w:val="20"/>
                <w:szCs w:val="20"/>
              </w:rPr>
            </w:pPr>
            <w:r>
              <w:rPr>
                <w:color w:val="000000"/>
                <w:sz w:val="20"/>
                <w:szCs w:val="20"/>
              </w:rPr>
              <w:t>Goodwill and other impairments</w:t>
            </w:r>
          </w:p>
        </w:tc>
        <w:tc>
          <w:tcPr>
            <w:tcW w:w="79" w:type="pct"/>
            <w:shd w:val="clear" w:color="auto" w:fill="CFF0FC"/>
            <w:tcMar>
              <w:top w:w="15" w:type="dxa"/>
              <w:left w:w="0" w:type="dxa"/>
              <w:bottom w:w="0" w:type="dxa"/>
              <w:right w:w="15" w:type="dxa"/>
            </w:tcMar>
            <w:vAlign w:val="bottom"/>
            <w:hideMark/>
          </w:tcPr>
          <w:p w14:paraId="4EC4664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F942953"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52024133"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131</w:t>
            </w:r>
          </w:p>
        </w:tc>
        <w:tc>
          <w:tcPr>
            <w:tcW w:w="50" w:type="pct"/>
            <w:shd w:val="clear" w:color="auto" w:fill="CFF0FC"/>
            <w:noWrap/>
            <w:tcMar>
              <w:top w:w="15" w:type="dxa"/>
              <w:left w:w="0" w:type="dxa"/>
              <w:bottom w:w="0" w:type="dxa"/>
              <w:right w:w="15" w:type="dxa"/>
            </w:tcMar>
            <w:vAlign w:val="bottom"/>
            <w:hideMark/>
          </w:tcPr>
          <w:p w14:paraId="3B8C1885"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14:paraId="08957BB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9B8B7D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6E714CBA"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0B99806C"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000000" w14:paraId="07D1F3D4" w14:textId="77777777">
        <w:trPr>
          <w:divId w:val="611673124"/>
        </w:trPr>
        <w:tc>
          <w:tcPr>
            <w:tcW w:w="3354" w:type="pct"/>
            <w:shd w:val="clear" w:color="auto" w:fill="FFFFFF"/>
            <w:tcMar>
              <w:top w:w="15" w:type="dxa"/>
              <w:left w:w="0" w:type="dxa"/>
              <w:bottom w:w="0" w:type="dxa"/>
              <w:right w:w="15" w:type="dxa"/>
            </w:tcMar>
            <w:hideMark/>
          </w:tcPr>
          <w:p w14:paraId="2D826E6E" w14:textId="77777777" w:rsidR="00000000" w:rsidRDefault="00D017A2">
            <w:pPr>
              <w:pStyle w:val="a3"/>
              <w:spacing w:before="0" w:beforeAutospacing="0" w:after="0" w:afterAutospacing="0"/>
              <w:ind w:left="274"/>
              <w:rPr>
                <w:color w:val="000000"/>
                <w:sz w:val="20"/>
                <w:szCs w:val="20"/>
              </w:rPr>
            </w:pPr>
            <w:r>
              <w:rPr>
                <w:color w:val="000000"/>
                <w:sz w:val="20"/>
                <w:szCs w:val="20"/>
              </w:rPr>
              <w:t>Normalized Funds From Operations</w:t>
            </w:r>
          </w:p>
        </w:tc>
        <w:tc>
          <w:tcPr>
            <w:tcW w:w="79" w:type="pct"/>
            <w:shd w:val="clear" w:color="auto" w:fill="FFFFFF"/>
            <w:tcMar>
              <w:top w:w="15" w:type="dxa"/>
              <w:left w:w="0" w:type="dxa"/>
              <w:bottom w:w="0" w:type="dxa"/>
              <w:right w:w="15" w:type="dxa"/>
            </w:tcMar>
            <w:vAlign w:val="bottom"/>
            <w:hideMark/>
          </w:tcPr>
          <w:p w14:paraId="7FD32CE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36F7E6D" w14:textId="77777777" w:rsidR="00000000" w:rsidRDefault="00D017A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751FF07" w14:textId="77777777" w:rsidR="00000000" w:rsidRDefault="00D017A2">
            <w:pPr>
              <w:pStyle w:val="a3"/>
              <w:spacing w:before="0" w:beforeAutospacing="0" w:after="0" w:afterAutospacing="0"/>
              <w:jc w:val="right"/>
              <w:rPr>
                <w:b/>
                <w:bCs/>
                <w:color w:val="000000"/>
                <w:sz w:val="20"/>
                <w:szCs w:val="20"/>
              </w:rPr>
            </w:pPr>
            <w:r>
              <w:rPr>
                <w:b/>
                <w:bCs/>
                <w:color w:val="000000"/>
                <w:sz w:val="20"/>
                <w:szCs w:val="20"/>
              </w:rPr>
              <w:t>65,303</w:t>
            </w:r>
          </w:p>
        </w:tc>
        <w:tc>
          <w:tcPr>
            <w:tcW w:w="50" w:type="pct"/>
            <w:shd w:val="clear" w:color="auto" w:fill="FFFFFF"/>
            <w:noWrap/>
            <w:tcMar>
              <w:top w:w="15" w:type="dxa"/>
              <w:left w:w="0" w:type="dxa"/>
              <w:bottom w:w="0" w:type="dxa"/>
              <w:right w:w="15" w:type="dxa"/>
            </w:tcMar>
            <w:vAlign w:val="bottom"/>
            <w:hideMark/>
          </w:tcPr>
          <w:p w14:paraId="2FB18AC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14:paraId="4926E3D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3FEA0BD"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A696E5F" w14:textId="77777777" w:rsidR="00000000" w:rsidRDefault="00D017A2">
            <w:pPr>
              <w:pStyle w:val="a3"/>
              <w:spacing w:before="0" w:beforeAutospacing="0" w:after="0" w:afterAutospacing="0"/>
              <w:jc w:val="right"/>
              <w:rPr>
                <w:color w:val="000000"/>
                <w:sz w:val="20"/>
                <w:szCs w:val="20"/>
              </w:rPr>
            </w:pPr>
            <w:r>
              <w:rPr>
                <w:color w:val="000000"/>
                <w:sz w:val="20"/>
                <w:szCs w:val="20"/>
              </w:rPr>
              <w:t>76,375</w:t>
            </w:r>
          </w:p>
        </w:tc>
        <w:tc>
          <w:tcPr>
            <w:tcW w:w="50" w:type="pct"/>
            <w:shd w:val="clear" w:color="auto" w:fill="FFFFFF"/>
            <w:noWrap/>
            <w:tcMar>
              <w:top w:w="15" w:type="dxa"/>
              <w:left w:w="0" w:type="dxa"/>
              <w:bottom w:w="0" w:type="dxa"/>
              <w:right w:w="15" w:type="dxa"/>
            </w:tcMar>
            <w:vAlign w:val="bottom"/>
            <w:hideMark/>
          </w:tcPr>
          <w:p w14:paraId="09BBE1CC" w14:textId="77777777" w:rsidR="00000000" w:rsidRDefault="00D017A2">
            <w:pPr>
              <w:pStyle w:val="a3"/>
              <w:spacing w:before="0" w:beforeAutospacing="0" w:after="0" w:afterAutospacing="0"/>
              <w:rPr>
                <w:color w:val="000000"/>
                <w:sz w:val="2"/>
                <w:szCs w:val="2"/>
              </w:rPr>
            </w:pPr>
            <w:r>
              <w:rPr>
                <w:color w:val="000000"/>
                <w:sz w:val="2"/>
                <w:szCs w:val="2"/>
              </w:rPr>
              <w:t> </w:t>
            </w:r>
          </w:p>
        </w:tc>
      </w:tr>
    </w:tbl>
    <w:p w14:paraId="1C83BFA5" w14:textId="77777777" w:rsidR="00000000" w:rsidRDefault="00D017A2">
      <w:pPr>
        <w:pStyle w:val="a3"/>
        <w:spacing w:before="0" w:beforeAutospacing="0" w:after="0" w:afterAutospacing="0"/>
        <w:rPr>
          <w:sz w:val="20"/>
          <w:szCs w:val="20"/>
        </w:rPr>
      </w:pPr>
      <w:r>
        <w:rPr>
          <w:sz w:val="20"/>
          <w:szCs w:val="20"/>
        </w:rPr>
        <w:t> </w:t>
      </w:r>
    </w:p>
    <w:p w14:paraId="055BD631" w14:textId="77777777" w:rsidR="00000000" w:rsidRDefault="00D017A2">
      <w:pPr>
        <w:pStyle w:val="a3"/>
        <w:spacing w:before="0" w:beforeAutospacing="0" w:after="0" w:afterAutospacing="0"/>
        <w:rPr>
          <w:sz w:val="20"/>
          <w:szCs w:val="20"/>
        </w:rPr>
      </w:pPr>
      <w:r>
        <w:rPr>
          <w:sz w:val="20"/>
          <w:szCs w:val="20"/>
        </w:rPr>
        <w:t> </w:t>
      </w:r>
    </w:p>
    <w:p w14:paraId="2F34C096" w14:textId="77777777" w:rsidR="00000000" w:rsidRDefault="00D017A2">
      <w:pPr>
        <w:pStyle w:val="a3"/>
        <w:spacing w:before="160" w:beforeAutospacing="0" w:after="0" w:afterAutospacing="0"/>
        <w:jc w:val="both"/>
        <w:rPr>
          <w:b/>
          <w:bCs/>
          <w:sz w:val="20"/>
          <w:szCs w:val="20"/>
        </w:rPr>
      </w:pPr>
      <w:r>
        <w:rPr>
          <w:b/>
          <w:bCs/>
          <w:sz w:val="20"/>
          <w:szCs w:val="20"/>
        </w:rPr>
        <w:t> </w:t>
      </w:r>
    </w:p>
    <w:p w14:paraId="15CD0978" w14:textId="77777777" w:rsidR="00000000" w:rsidRDefault="00D017A2">
      <w:pPr>
        <w:pStyle w:val="a3"/>
        <w:spacing w:before="160" w:beforeAutospacing="0" w:after="0" w:afterAutospacing="0"/>
        <w:jc w:val="both"/>
        <w:rPr>
          <w:b/>
          <w:bCs/>
          <w:sz w:val="20"/>
          <w:szCs w:val="20"/>
        </w:rPr>
      </w:pPr>
      <w:r>
        <w:rPr>
          <w:b/>
          <w:bCs/>
          <w:sz w:val="20"/>
          <w:szCs w:val="20"/>
        </w:rPr>
        <w:t>Contractual Obligations</w:t>
      </w:r>
    </w:p>
    <w:p w14:paraId="75F1054D" w14:textId="77777777" w:rsidR="00000000" w:rsidRDefault="00D017A2">
      <w:pPr>
        <w:pStyle w:val="a3"/>
        <w:spacing w:before="120" w:beforeAutospacing="0" w:after="0" w:afterAutospacing="0"/>
        <w:jc w:val="both"/>
        <w:rPr>
          <w:sz w:val="20"/>
          <w:szCs w:val="20"/>
        </w:rPr>
      </w:pPr>
      <w:r>
        <w:rPr>
          <w:sz w:val="20"/>
          <w:szCs w:val="20"/>
        </w:rPr>
        <w:t>The following schedule summarizes our contractual cash obligations by the indicated period as of March 31, 2020 (in thousands):</w:t>
      </w:r>
    </w:p>
    <w:p w14:paraId="3A654A77" w14:textId="77777777" w:rsidR="00000000" w:rsidRDefault="00D017A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417"/>
        <w:gridCol w:w="65"/>
        <w:gridCol w:w="118"/>
        <w:gridCol w:w="724"/>
        <w:gridCol w:w="65"/>
        <w:gridCol w:w="65"/>
        <w:gridCol w:w="115"/>
        <w:gridCol w:w="665"/>
        <w:gridCol w:w="65"/>
        <w:gridCol w:w="65"/>
        <w:gridCol w:w="115"/>
        <w:gridCol w:w="665"/>
        <w:gridCol w:w="65"/>
        <w:gridCol w:w="65"/>
        <w:gridCol w:w="115"/>
        <w:gridCol w:w="815"/>
        <w:gridCol w:w="65"/>
        <w:gridCol w:w="65"/>
        <w:gridCol w:w="115"/>
        <w:gridCol w:w="665"/>
        <w:gridCol w:w="65"/>
        <w:gridCol w:w="65"/>
        <w:gridCol w:w="132"/>
        <w:gridCol w:w="805"/>
        <w:gridCol w:w="65"/>
        <w:gridCol w:w="65"/>
        <w:gridCol w:w="115"/>
        <w:gridCol w:w="815"/>
        <w:gridCol w:w="65"/>
      </w:tblGrid>
      <w:tr w:rsidR="00000000" w14:paraId="30A82188" w14:textId="77777777">
        <w:trPr>
          <w:divId w:val="919829980"/>
        </w:trPr>
        <w:tc>
          <w:tcPr>
            <w:tcW w:w="1834" w:type="pct"/>
            <w:shd w:val="clear" w:color="auto" w:fill="FFFFFF"/>
            <w:tcMar>
              <w:top w:w="15" w:type="dxa"/>
              <w:left w:w="0" w:type="dxa"/>
              <w:bottom w:w="0" w:type="dxa"/>
              <w:right w:w="15" w:type="dxa"/>
            </w:tcMar>
            <w:vAlign w:val="bottom"/>
            <w:hideMark/>
          </w:tcPr>
          <w:p w14:paraId="5AE69BDC" w14:textId="77777777" w:rsidR="00000000" w:rsidRDefault="00D017A2">
            <w:pPr>
              <w:pStyle w:val="a3"/>
              <w:spacing w:before="0" w:beforeAutospacing="0" w:after="0" w:afterAutospacing="0"/>
              <w:jc w:val="center"/>
              <w:rPr>
                <w:sz w:val="20"/>
                <w:szCs w:val="20"/>
              </w:rPr>
            </w:pPr>
            <w:r>
              <w:rPr>
                <w:sz w:val="20"/>
                <w:szCs w:val="20"/>
              </w:rPr>
              <w:t> </w:t>
            </w:r>
          </w:p>
        </w:tc>
        <w:tc>
          <w:tcPr>
            <w:tcW w:w="44" w:type="pct"/>
            <w:shd w:val="clear" w:color="auto" w:fill="FFFFFF"/>
            <w:tcMar>
              <w:top w:w="15" w:type="dxa"/>
              <w:left w:w="0" w:type="dxa"/>
              <w:bottom w:w="0" w:type="dxa"/>
              <w:right w:w="15" w:type="dxa"/>
            </w:tcMar>
            <w:vAlign w:val="bottom"/>
            <w:hideMark/>
          </w:tcPr>
          <w:p w14:paraId="5BF61E9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070" w:type="pct"/>
            <w:gridSpan w:val="26"/>
            <w:tcBorders>
              <w:bottom w:val="single" w:sz="6" w:space="0" w:color="000000"/>
            </w:tcBorders>
            <w:shd w:val="clear" w:color="auto" w:fill="FFFFFF"/>
            <w:tcMar>
              <w:top w:w="15" w:type="dxa"/>
              <w:left w:w="0" w:type="dxa"/>
              <w:bottom w:w="0" w:type="dxa"/>
              <w:right w:w="15" w:type="dxa"/>
            </w:tcMar>
            <w:vAlign w:val="bottom"/>
            <w:hideMark/>
          </w:tcPr>
          <w:p w14:paraId="0C004E44" w14:textId="77777777" w:rsidR="00000000" w:rsidRDefault="00D017A2">
            <w:pPr>
              <w:pStyle w:val="a3"/>
              <w:spacing w:before="0" w:beforeAutospacing="0" w:after="0" w:afterAutospacing="0"/>
              <w:jc w:val="center"/>
              <w:rPr>
                <w:b/>
                <w:bCs/>
                <w:color w:val="000000"/>
                <w:sz w:val="20"/>
                <w:szCs w:val="20"/>
              </w:rPr>
            </w:pPr>
            <w:r>
              <w:rPr>
                <w:b/>
                <w:bCs/>
                <w:color w:val="000000"/>
                <w:sz w:val="20"/>
                <w:szCs w:val="20"/>
              </w:rPr>
              <w:t>Payments Due By Year Ended December 31,</w:t>
            </w:r>
          </w:p>
        </w:tc>
        <w:tc>
          <w:tcPr>
            <w:tcW w:w="50" w:type="pct"/>
            <w:shd w:val="clear" w:color="auto" w:fill="FFFFFF"/>
            <w:noWrap/>
            <w:tcMar>
              <w:top w:w="15" w:type="dxa"/>
              <w:left w:w="0" w:type="dxa"/>
              <w:bottom w:w="0" w:type="dxa"/>
              <w:right w:w="15" w:type="dxa"/>
            </w:tcMar>
            <w:vAlign w:val="bottom"/>
            <w:hideMark/>
          </w:tcPr>
          <w:p w14:paraId="02C73E27"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000000" w14:paraId="5D496F4D" w14:textId="77777777">
        <w:trPr>
          <w:divId w:val="919829980"/>
        </w:trPr>
        <w:tc>
          <w:tcPr>
            <w:tcW w:w="1834" w:type="pct"/>
            <w:shd w:val="clear" w:color="auto" w:fill="FFFFFF"/>
            <w:tcMar>
              <w:top w:w="15" w:type="dxa"/>
              <w:left w:w="0" w:type="dxa"/>
              <w:bottom w:w="0" w:type="dxa"/>
              <w:right w:w="15" w:type="dxa"/>
            </w:tcMar>
            <w:vAlign w:val="bottom"/>
            <w:hideMark/>
          </w:tcPr>
          <w:p w14:paraId="3D1B1D33" w14:textId="77777777" w:rsidR="00000000" w:rsidRDefault="00D017A2">
            <w:pPr>
              <w:pStyle w:val="a3"/>
              <w:spacing w:before="0" w:beforeAutospacing="0" w:after="0" w:afterAutospacing="0"/>
              <w:jc w:val="center"/>
              <w:rPr>
                <w:b/>
                <w:bCs/>
                <w:color w:val="000000"/>
                <w:sz w:val="20"/>
                <w:szCs w:val="20"/>
              </w:rPr>
            </w:pPr>
            <w:r>
              <w:rPr>
                <w:b/>
                <w:bCs/>
                <w:color w:val="000000"/>
                <w:sz w:val="20"/>
                <w:szCs w:val="20"/>
              </w:rPr>
              <w:t> </w:t>
            </w:r>
          </w:p>
        </w:tc>
        <w:tc>
          <w:tcPr>
            <w:tcW w:w="44" w:type="pct"/>
            <w:shd w:val="clear" w:color="auto" w:fill="FFFFFF"/>
            <w:tcMar>
              <w:top w:w="15" w:type="dxa"/>
              <w:left w:w="0" w:type="dxa"/>
              <w:bottom w:w="0" w:type="dxa"/>
              <w:right w:w="15" w:type="dxa"/>
            </w:tcMar>
            <w:vAlign w:val="bottom"/>
            <w:hideMark/>
          </w:tcPr>
          <w:p w14:paraId="543C003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CE25F1C"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2020</w:t>
            </w:r>
          </w:p>
          <w:p w14:paraId="33677011"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(remainder)</w:t>
            </w:r>
          </w:p>
        </w:tc>
        <w:tc>
          <w:tcPr>
            <w:tcW w:w="50" w:type="pct"/>
            <w:shd w:val="clear" w:color="auto" w:fill="FFFFFF"/>
            <w:noWrap/>
            <w:tcMar>
              <w:top w:w="15" w:type="dxa"/>
              <w:left w:w="0" w:type="dxa"/>
              <w:bottom w:w="0" w:type="dxa"/>
              <w:right w:w="15" w:type="dxa"/>
            </w:tcMar>
            <w:vAlign w:val="bottom"/>
            <w:hideMark/>
          </w:tcPr>
          <w:p w14:paraId="22430D2D"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14:paraId="015D3864"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048FAEA"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14:paraId="3ACED1C1"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14:paraId="2B51A9F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6F21BD4"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14:paraId="41228F93"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14:paraId="65EAC21B"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A257F7D"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2023</w:t>
            </w:r>
          </w:p>
        </w:tc>
        <w:tc>
          <w:tcPr>
            <w:tcW w:w="50" w:type="pct"/>
            <w:shd w:val="clear" w:color="auto" w:fill="FFFFFF"/>
            <w:noWrap/>
            <w:tcMar>
              <w:top w:w="15" w:type="dxa"/>
              <w:left w:w="0" w:type="dxa"/>
              <w:bottom w:w="0" w:type="dxa"/>
              <w:right w:w="15" w:type="dxa"/>
            </w:tcMar>
            <w:vAlign w:val="bottom"/>
            <w:hideMark/>
          </w:tcPr>
          <w:p w14:paraId="0B98DE04"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14:paraId="0289FFD2"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327CFE5" w14:textId="77777777" w:rsidR="00000000" w:rsidRDefault="00D017A2">
            <w:pPr>
              <w:pStyle w:val="a3"/>
              <w:spacing w:before="0" w:beforeAutospacing="0" w:after="0" w:afterAutospacing="0"/>
              <w:jc w:val="center"/>
              <w:rPr>
                <w:b/>
                <w:bCs/>
                <w:color w:val="000000"/>
                <w:sz w:val="16"/>
                <w:szCs w:val="16"/>
              </w:rPr>
            </w:pPr>
            <w:r>
              <w:rPr>
                <w:b/>
                <w:bCs/>
                <w:color w:val="000000"/>
                <w:sz w:val="16"/>
                <w:szCs w:val="16"/>
              </w:rPr>
              <w:t>2024</w:t>
            </w:r>
          </w:p>
        </w:tc>
        <w:tc>
          <w:tcPr>
            <w:tcW w:w="50" w:type="pct"/>
            <w:shd w:val="clear" w:color="auto" w:fill="FFFFFF"/>
            <w:noWrap/>
            <w:tcMar>
              <w:top w:w="15" w:type="dxa"/>
              <w:left w:w="0" w:type="dxa"/>
              <w:bottom w:w="0" w:type="dxa"/>
              <w:right w:w="15" w:type="dxa"/>
            </w:tcMar>
            <w:vAlign w:val="bottom"/>
            <w:hideMark/>
          </w:tcPr>
          <w:p w14:paraId="295F24F0" w14:textId="77777777" w:rsidR="00000000" w:rsidRDefault="00D017A2">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14:paraId="4218E41F"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FF462C3" w14:textId="77777777" w:rsidR="00000000" w:rsidRDefault="00D017A2">
            <w:pPr>
              <w:pStyle w:val="a3"/>
              <w:spacing w:before="0" w:beforeAutospacing="0" w:after="0" w:afterAutospacing="0"/>
              <w:jc w:val="center"/>
              <w:rPr>
                <w:b/>
                <w:bCs/>
                <w:color w:val="000000"/>
                <w:sz w:val="20"/>
                <w:szCs w:val="20"/>
              </w:rPr>
            </w:pPr>
            <w:r>
              <w:rPr>
                <w:b/>
                <w:bCs/>
                <w:color w:val="000000"/>
                <w:sz w:val="20"/>
                <w:szCs w:val="20"/>
              </w:rPr>
              <w:t>Thereafter</w:t>
            </w:r>
          </w:p>
        </w:tc>
        <w:tc>
          <w:tcPr>
            <w:tcW w:w="50" w:type="pct"/>
            <w:shd w:val="clear" w:color="auto" w:fill="FFFFFF"/>
            <w:noWrap/>
            <w:tcMar>
              <w:top w:w="15" w:type="dxa"/>
              <w:left w:w="0" w:type="dxa"/>
              <w:bottom w:w="0" w:type="dxa"/>
              <w:right w:w="15" w:type="dxa"/>
            </w:tcMar>
            <w:vAlign w:val="bottom"/>
            <w:hideMark/>
          </w:tcPr>
          <w:p w14:paraId="6D7DA316"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14:paraId="07E67171"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E9AA5A3" w14:textId="77777777" w:rsidR="00000000" w:rsidRDefault="00D017A2">
            <w:pPr>
              <w:pStyle w:val="a3"/>
              <w:spacing w:before="0" w:beforeAutospacing="0" w:after="0" w:afterAutospacing="0"/>
              <w:jc w:val="center"/>
              <w:rPr>
                <w:b/>
                <w:bCs/>
                <w:color w:val="000000"/>
                <w:sz w:val="20"/>
                <w:szCs w:val="20"/>
              </w:rPr>
            </w:pPr>
            <w:r>
              <w:rPr>
                <w:b/>
                <w:bCs/>
                <w:color w:val="000000"/>
                <w:sz w:val="20"/>
                <w:szCs w:val="20"/>
              </w:rPr>
              <w:t>Total</w:t>
            </w:r>
          </w:p>
        </w:tc>
        <w:tc>
          <w:tcPr>
            <w:tcW w:w="50" w:type="pct"/>
            <w:shd w:val="clear" w:color="auto" w:fill="FFFFFF"/>
            <w:noWrap/>
            <w:tcMar>
              <w:top w:w="15" w:type="dxa"/>
              <w:left w:w="0" w:type="dxa"/>
              <w:bottom w:w="0" w:type="dxa"/>
              <w:right w:w="15" w:type="dxa"/>
            </w:tcMar>
            <w:vAlign w:val="bottom"/>
            <w:hideMark/>
          </w:tcPr>
          <w:p w14:paraId="7DD130C8" w14:textId="77777777" w:rsidR="00000000" w:rsidRDefault="00D017A2">
            <w:pPr>
              <w:pStyle w:val="a3"/>
              <w:spacing w:before="0" w:beforeAutospacing="0" w:after="0" w:afterAutospacing="0"/>
              <w:rPr>
                <w:b/>
                <w:bCs/>
                <w:color w:val="000000"/>
                <w:sz w:val="20"/>
                <w:szCs w:val="20"/>
              </w:rPr>
            </w:pPr>
            <w:r>
              <w:rPr>
                <w:b/>
                <w:bCs/>
                <w:color w:val="000000"/>
                <w:sz w:val="20"/>
                <w:szCs w:val="20"/>
              </w:rPr>
              <w:t> </w:t>
            </w:r>
          </w:p>
        </w:tc>
      </w:tr>
      <w:tr w:rsidR="00D017A2" w14:paraId="62D611A9" w14:textId="77777777">
        <w:trPr>
          <w:divId w:val="919829980"/>
        </w:trPr>
        <w:tc>
          <w:tcPr>
            <w:tcW w:w="1834" w:type="pct"/>
            <w:shd w:val="clear" w:color="auto" w:fill="CFF0FC"/>
            <w:tcMar>
              <w:top w:w="15" w:type="dxa"/>
              <w:left w:w="0" w:type="dxa"/>
              <w:bottom w:w="0" w:type="dxa"/>
              <w:right w:w="15" w:type="dxa"/>
            </w:tcMar>
            <w:hideMark/>
          </w:tcPr>
          <w:p w14:paraId="653FC68B" w14:textId="77777777" w:rsidR="00000000" w:rsidRDefault="00D017A2">
            <w:pPr>
              <w:pStyle w:val="a3"/>
              <w:spacing w:before="0" w:beforeAutospacing="0" w:after="0" w:afterAutospacing="0"/>
              <w:rPr>
                <w:color w:val="000000"/>
                <w:sz w:val="20"/>
                <w:szCs w:val="20"/>
              </w:rPr>
            </w:pPr>
            <w:r>
              <w:rPr>
                <w:color w:val="000000"/>
                <w:sz w:val="20"/>
                <w:szCs w:val="20"/>
              </w:rPr>
              <w:t>Long-term debt</w:t>
            </w:r>
          </w:p>
        </w:tc>
        <w:tc>
          <w:tcPr>
            <w:tcW w:w="44" w:type="pct"/>
            <w:shd w:val="clear" w:color="auto" w:fill="CFF0FC"/>
            <w:tcMar>
              <w:top w:w="15" w:type="dxa"/>
              <w:left w:w="0" w:type="dxa"/>
              <w:bottom w:w="0" w:type="dxa"/>
              <w:right w:w="15" w:type="dxa"/>
            </w:tcMar>
            <w:vAlign w:val="bottom"/>
            <w:hideMark/>
          </w:tcPr>
          <w:p w14:paraId="5AB0C01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9C5833A"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14:paraId="3948183F" w14:textId="77777777" w:rsidR="00000000" w:rsidRDefault="00D017A2">
            <w:pPr>
              <w:pStyle w:val="a3"/>
              <w:spacing w:before="0" w:beforeAutospacing="0" w:after="0" w:afterAutospacing="0"/>
              <w:jc w:val="right"/>
              <w:rPr>
                <w:color w:val="000000"/>
                <w:sz w:val="20"/>
                <w:szCs w:val="20"/>
              </w:rPr>
            </w:pPr>
            <w:r>
              <w:rPr>
                <w:color w:val="000000"/>
                <w:sz w:val="20"/>
                <w:szCs w:val="20"/>
              </w:rPr>
              <w:t>24,701</w:t>
            </w:r>
          </w:p>
        </w:tc>
        <w:tc>
          <w:tcPr>
            <w:tcW w:w="50" w:type="pct"/>
            <w:shd w:val="clear" w:color="auto" w:fill="CFF0FC"/>
            <w:noWrap/>
            <w:tcMar>
              <w:top w:w="15" w:type="dxa"/>
              <w:left w:w="0" w:type="dxa"/>
              <w:bottom w:w="0" w:type="dxa"/>
              <w:right w:w="15" w:type="dxa"/>
            </w:tcMar>
            <w:vAlign w:val="bottom"/>
            <w:hideMark/>
          </w:tcPr>
          <w:p w14:paraId="1DD6EA0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14:paraId="58DBD5E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4AA82FF"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14:paraId="1C703653" w14:textId="77777777" w:rsidR="00000000" w:rsidRDefault="00D017A2">
            <w:pPr>
              <w:pStyle w:val="a3"/>
              <w:spacing w:before="0" w:beforeAutospacing="0" w:after="0" w:afterAutospacing="0"/>
              <w:jc w:val="right"/>
              <w:rPr>
                <w:color w:val="000000"/>
                <w:sz w:val="20"/>
                <w:szCs w:val="20"/>
              </w:rPr>
            </w:pPr>
            <w:r>
              <w:rPr>
                <w:color w:val="000000"/>
                <w:sz w:val="20"/>
                <w:szCs w:val="20"/>
              </w:rPr>
              <w:t>40,047</w:t>
            </w:r>
          </w:p>
        </w:tc>
        <w:tc>
          <w:tcPr>
            <w:tcW w:w="50" w:type="pct"/>
            <w:shd w:val="clear" w:color="auto" w:fill="CFF0FC"/>
            <w:noWrap/>
            <w:tcMar>
              <w:top w:w="15" w:type="dxa"/>
              <w:left w:w="0" w:type="dxa"/>
              <w:bottom w:w="0" w:type="dxa"/>
              <w:right w:w="15" w:type="dxa"/>
            </w:tcMar>
            <w:vAlign w:val="bottom"/>
            <w:hideMark/>
          </w:tcPr>
          <w:p w14:paraId="17E0BEC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14:paraId="2403D41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1EBB970"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14:paraId="0B35E40B" w14:textId="77777777" w:rsidR="00000000" w:rsidRDefault="00D017A2">
            <w:pPr>
              <w:pStyle w:val="a3"/>
              <w:spacing w:before="0" w:beforeAutospacing="0" w:after="0" w:afterAutospacing="0"/>
              <w:jc w:val="right"/>
              <w:rPr>
                <w:color w:val="000000"/>
                <w:sz w:val="20"/>
                <w:szCs w:val="20"/>
              </w:rPr>
            </w:pPr>
            <w:r>
              <w:rPr>
                <w:color w:val="000000"/>
                <w:sz w:val="20"/>
                <w:szCs w:val="20"/>
              </w:rPr>
              <w:t>293,990</w:t>
            </w:r>
          </w:p>
        </w:tc>
        <w:tc>
          <w:tcPr>
            <w:tcW w:w="50" w:type="pct"/>
            <w:shd w:val="clear" w:color="auto" w:fill="CFF0FC"/>
            <w:noWrap/>
            <w:tcMar>
              <w:top w:w="15" w:type="dxa"/>
              <w:left w:w="0" w:type="dxa"/>
              <w:bottom w:w="0" w:type="dxa"/>
              <w:right w:w="15" w:type="dxa"/>
            </w:tcMar>
            <w:vAlign w:val="bottom"/>
            <w:hideMark/>
          </w:tcPr>
          <w:p w14:paraId="2D7A321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14:paraId="43E1849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DA93B19"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14:paraId="204D138A" w14:textId="77777777" w:rsidR="00000000" w:rsidRDefault="00D017A2">
            <w:pPr>
              <w:pStyle w:val="a3"/>
              <w:spacing w:before="0" w:beforeAutospacing="0" w:after="0" w:afterAutospacing="0"/>
              <w:jc w:val="right"/>
              <w:rPr>
                <w:color w:val="000000"/>
                <w:sz w:val="20"/>
                <w:szCs w:val="20"/>
              </w:rPr>
            </w:pPr>
            <w:r>
              <w:rPr>
                <w:color w:val="000000"/>
                <w:sz w:val="20"/>
                <w:szCs w:val="20"/>
              </w:rPr>
              <w:t>1,171,170</w:t>
            </w:r>
          </w:p>
        </w:tc>
        <w:tc>
          <w:tcPr>
            <w:tcW w:w="50" w:type="pct"/>
            <w:shd w:val="clear" w:color="auto" w:fill="CFF0FC"/>
            <w:noWrap/>
            <w:tcMar>
              <w:top w:w="15" w:type="dxa"/>
              <w:left w:w="0" w:type="dxa"/>
              <w:bottom w:w="0" w:type="dxa"/>
              <w:right w:w="15" w:type="dxa"/>
            </w:tcMar>
            <w:vAlign w:val="bottom"/>
            <w:hideMark/>
          </w:tcPr>
          <w:p w14:paraId="47F3465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14:paraId="5ADF1E3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C9752A4"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14:paraId="144A2091" w14:textId="77777777" w:rsidR="00000000" w:rsidRDefault="00D017A2">
            <w:pPr>
              <w:pStyle w:val="a3"/>
              <w:spacing w:before="0" w:beforeAutospacing="0" w:after="0" w:afterAutospacing="0"/>
              <w:jc w:val="right"/>
              <w:rPr>
                <w:color w:val="000000"/>
                <w:sz w:val="20"/>
                <w:szCs w:val="20"/>
              </w:rPr>
            </w:pPr>
            <w:r>
              <w:rPr>
                <w:color w:val="000000"/>
                <w:sz w:val="20"/>
                <w:szCs w:val="20"/>
              </w:rPr>
              <w:t>196,044</w:t>
            </w:r>
          </w:p>
        </w:tc>
        <w:tc>
          <w:tcPr>
            <w:tcW w:w="50" w:type="pct"/>
            <w:shd w:val="clear" w:color="auto" w:fill="CFF0FC"/>
            <w:noWrap/>
            <w:tcMar>
              <w:top w:w="15" w:type="dxa"/>
              <w:left w:w="0" w:type="dxa"/>
              <w:bottom w:w="0" w:type="dxa"/>
              <w:right w:w="15" w:type="dxa"/>
            </w:tcMar>
            <w:vAlign w:val="bottom"/>
            <w:hideMark/>
          </w:tcPr>
          <w:p w14:paraId="7AD01CF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14:paraId="1CF4E63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A315AD8"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14:paraId="52770282" w14:textId="77777777" w:rsidR="00000000" w:rsidRDefault="00D017A2">
            <w:pPr>
              <w:pStyle w:val="a3"/>
              <w:spacing w:before="0" w:beforeAutospacing="0" w:after="0" w:afterAutospacing="0"/>
              <w:jc w:val="right"/>
              <w:rPr>
                <w:color w:val="000000"/>
                <w:sz w:val="20"/>
                <w:szCs w:val="20"/>
              </w:rPr>
            </w:pPr>
            <w:r>
              <w:rPr>
                <w:color w:val="000000"/>
                <w:sz w:val="20"/>
                <w:szCs w:val="20"/>
              </w:rPr>
              <w:t>571,577</w:t>
            </w:r>
          </w:p>
        </w:tc>
        <w:tc>
          <w:tcPr>
            <w:tcW w:w="50" w:type="pct"/>
            <w:shd w:val="clear" w:color="auto" w:fill="CFF0FC"/>
            <w:noWrap/>
            <w:tcMar>
              <w:top w:w="15" w:type="dxa"/>
              <w:left w:w="0" w:type="dxa"/>
              <w:bottom w:w="0" w:type="dxa"/>
              <w:right w:w="15" w:type="dxa"/>
            </w:tcMar>
            <w:vAlign w:val="bottom"/>
            <w:hideMark/>
          </w:tcPr>
          <w:p w14:paraId="3AA820C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14:paraId="5EFD325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2808C6B"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14:paraId="0897BECA" w14:textId="77777777" w:rsidR="00000000" w:rsidRDefault="00D017A2">
            <w:pPr>
              <w:pStyle w:val="a3"/>
              <w:spacing w:before="0" w:beforeAutospacing="0" w:after="0" w:afterAutospacing="0"/>
              <w:jc w:val="right"/>
              <w:rPr>
                <w:color w:val="000000"/>
                <w:sz w:val="20"/>
                <w:szCs w:val="20"/>
              </w:rPr>
            </w:pPr>
            <w:r>
              <w:rPr>
                <w:color w:val="000000"/>
                <w:sz w:val="20"/>
                <w:szCs w:val="20"/>
              </w:rPr>
              <w:t>2,297,529</w:t>
            </w:r>
          </w:p>
        </w:tc>
        <w:tc>
          <w:tcPr>
            <w:tcW w:w="50" w:type="pct"/>
            <w:shd w:val="clear" w:color="auto" w:fill="CFF0FC"/>
            <w:noWrap/>
            <w:tcMar>
              <w:top w:w="15" w:type="dxa"/>
              <w:left w:w="0" w:type="dxa"/>
              <w:bottom w:w="0" w:type="dxa"/>
              <w:right w:w="15" w:type="dxa"/>
            </w:tcMar>
            <w:vAlign w:val="bottom"/>
            <w:hideMark/>
          </w:tcPr>
          <w:p w14:paraId="407EFDA9"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D017A2" w14:paraId="5B01370B" w14:textId="77777777">
        <w:trPr>
          <w:divId w:val="919829980"/>
        </w:trPr>
        <w:tc>
          <w:tcPr>
            <w:tcW w:w="1834" w:type="pct"/>
            <w:shd w:val="clear" w:color="auto" w:fill="FFFFFF"/>
            <w:tcMar>
              <w:top w:w="15" w:type="dxa"/>
              <w:left w:w="0" w:type="dxa"/>
              <w:bottom w:w="0" w:type="dxa"/>
              <w:right w:w="15" w:type="dxa"/>
            </w:tcMar>
            <w:hideMark/>
          </w:tcPr>
          <w:p w14:paraId="4970755B" w14:textId="77777777" w:rsidR="00000000" w:rsidRDefault="00D017A2">
            <w:pPr>
              <w:pStyle w:val="a3"/>
              <w:spacing w:before="0" w:beforeAutospacing="0" w:after="0" w:afterAutospacing="0"/>
              <w:rPr>
                <w:color w:val="000000"/>
                <w:sz w:val="20"/>
                <w:szCs w:val="20"/>
              </w:rPr>
            </w:pPr>
            <w:r>
              <w:rPr>
                <w:color w:val="000000"/>
                <w:sz w:val="20"/>
                <w:szCs w:val="20"/>
              </w:rPr>
              <w:t>Interest on senior and mortgage notes</w:t>
            </w:r>
          </w:p>
        </w:tc>
        <w:tc>
          <w:tcPr>
            <w:tcW w:w="44" w:type="pct"/>
            <w:shd w:val="clear" w:color="auto" w:fill="FFFFFF"/>
            <w:tcMar>
              <w:top w:w="15" w:type="dxa"/>
              <w:left w:w="0" w:type="dxa"/>
              <w:bottom w:w="0" w:type="dxa"/>
              <w:right w:w="15" w:type="dxa"/>
            </w:tcMar>
            <w:vAlign w:val="bottom"/>
            <w:hideMark/>
          </w:tcPr>
          <w:p w14:paraId="7A5312A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FFF6E6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653B483F" w14:textId="77777777" w:rsidR="00000000" w:rsidRDefault="00D017A2">
            <w:pPr>
              <w:pStyle w:val="a3"/>
              <w:spacing w:before="0" w:beforeAutospacing="0" w:after="0" w:afterAutospacing="0"/>
              <w:jc w:val="right"/>
              <w:rPr>
                <w:color w:val="000000"/>
                <w:sz w:val="20"/>
                <w:szCs w:val="20"/>
              </w:rPr>
            </w:pPr>
            <w:r>
              <w:rPr>
                <w:color w:val="000000"/>
                <w:sz w:val="20"/>
                <w:szCs w:val="20"/>
              </w:rPr>
              <w:t>53,470</w:t>
            </w:r>
          </w:p>
        </w:tc>
        <w:tc>
          <w:tcPr>
            <w:tcW w:w="50" w:type="pct"/>
            <w:shd w:val="clear" w:color="auto" w:fill="FFFFFF"/>
            <w:noWrap/>
            <w:tcMar>
              <w:top w:w="15" w:type="dxa"/>
              <w:left w:w="0" w:type="dxa"/>
              <w:bottom w:w="0" w:type="dxa"/>
              <w:right w:w="15" w:type="dxa"/>
            </w:tcMar>
            <w:vAlign w:val="bottom"/>
            <w:hideMark/>
          </w:tcPr>
          <w:p w14:paraId="2E4F892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14:paraId="3C4C949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0ECA03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70CB75DC" w14:textId="77777777" w:rsidR="00000000" w:rsidRDefault="00D017A2">
            <w:pPr>
              <w:pStyle w:val="a3"/>
              <w:spacing w:before="0" w:beforeAutospacing="0" w:after="0" w:afterAutospacing="0"/>
              <w:jc w:val="right"/>
              <w:rPr>
                <w:color w:val="000000"/>
                <w:sz w:val="20"/>
                <w:szCs w:val="20"/>
              </w:rPr>
            </w:pPr>
            <w:r>
              <w:rPr>
                <w:color w:val="000000"/>
                <w:sz w:val="20"/>
                <w:szCs w:val="20"/>
              </w:rPr>
              <w:t>57,314</w:t>
            </w:r>
          </w:p>
        </w:tc>
        <w:tc>
          <w:tcPr>
            <w:tcW w:w="50" w:type="pct"/>
            <w:shd w:val="clear" w:color="auto" w:fill="FFFFFF"/>
            <w:noWrap/>
            <w:tcMar>
              <w:top w:w="15" w:type="dxa"/>
              <w:left w:w="0" w:type="dxa"/>
              <w:bottom w:w="0" w:type="dxa"/>
              <w:right w:w="15" w:type="dxa"/>
            </w:tcMar>
            <w:vAlign w:val="bottom"/>
            <w:hideMark/>
          </w:tcPr>
          <w:p w14:paraId="487559E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14:paraId="5905E86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2B08A5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59B7C874" w14:textId="77777777" w:rsidR="00000000" w:rsidRDefault="00D017A2">
            <w:pPr>
              <w:pStyle w:val="a3"/>
              <w:spacing w:before="0" w:beforeAutospacing="0" w:after="0" w:afterAutospacing="0"/>
              <w:jc w:val="right"/>
              <w:rPr>
                <w:color w:val="000000"/>
                <w:sz w:val="20"/>
                <w:szCs w:val="20"/>
              </w:rPr>
            </w:pPr>
            <w:r>
              <w:rPr>
                <w:color w:val="000000"/>
                <w:sz w:val="20"/>
                <w:szCs w:val="20"/>
              </w:rPr>
              <w:t>56,790</w:t>
            </w:r>
          </w:p>
        </w:tc>
        <w:tc>
          <w:tcPr>
            <w:tcW w:w="50" w:type="pct"/>
            <w:shd w:val="clear" w:color="auto" w:fill="FFFFFF"/>
            <w:noWrap/>
            <w:tcMar>
              <w:top w:w="15" w:type="dxa"/>
              <w:left w:w="0" w:type="dxa"/>
              <w:bottom w:w="0" w:type="dxa"/>
              <w:right w:w="15" w:type="dxa"/>
            </w:tcMar>
            <w:vAlign w:val="bottom"/>
            <w:hideMark/>
          </w:tcPr>
          <w:p w14:paraId="7A91E15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14:paraId="497F4A6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35561D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6D97B046" w14:textId="77777777" w:rsidR="00000000" w:rsidRDefault="00D017A2">
            <w:pPr>
              <w:pStyle w:val="a3"/>
              <w:spacing w:before="0" w:beforeAutospacing="0" w:after="0" w:afterAutospacing="0"/>
              <w:jc w:val="right"/>
              <w:rPr>
                <w:color w:val="000000"/>
                <w:sz w:val="20"/>
                <w:szCs w:val="20"/>
              </w:rPr>
            </w:pPr>
            <w:r>
              <w:rPr>
                <w:color w:val="000000"/>
                <w:sz w:val="20"/>
                <w:szCs w:val="20"/>
              </w:rPr>
              <w:t>35,594</w:t>
            </w:r>
          </w:p>
        </w:tc>
        <w:tc>
          <w:tcPr>
            <w:tcW w:w="50" w:type="pct"/>
            <w:shd w:val="clear" w:color="auto" w:fill="FFFFFF"/>
            <w:noWrap/>
            <w:tcMar>
              <w:top w:w="15" w:type="dxa"/>
              <w:left w:w="0" w:type="dxa"/>
              <w:bottom w:w="0" w:type="dxa"/>
              <w:right w:w="15" w:type="dxa"/>
            </w:tcMar>
            <w:vAlign w:val="bottom"/>
            <w:hideMark/>
          </w:tcPr>
          <w:p w14:paraId="6F52639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14:paraId="46C382E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582ADA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114D3E5C" w14:textId="77777777" w:rsidR="00000000" w:rsidRDefault="00D017A2">
            <w:pPr>
              <w:pStyle w:val="a3"/>
              <w:spacing w:before="0" w:beforeAutospacing="0" w:after="0" w:afterAutospacing="0"/>
              <w:jc w:val="right"/>
              <w:rPr>
                <w:color w:val="000000"/>
                <w:sz w:val="20"/>
                <w:szCs w:val="20"/>
              </w:rPr>
            </w:pPr>
            <w:r>
              <w:rPr>
                <w:color w:val="000000"/>
                <w:sz w:val="20"/>
                <w:szCs w:val="20"/>
              </w:rPr>
              <w:t>26,863</w:t>
            </w:r>
          </w:p>
        </w:tc>
        <w:tc>
          <w:tcPr>
            <w:tcW w:w="50" w:type="pct"/>
            <w:shd w:val="clear" w:color="auto" w:fill="FFFFFF"/>
            <w:noWrap/>
            <w:tcMar>
              <w:top w:w="15" w:type="dxa"/>
              <w:left w:w="0" w:type="dxa"/>
              <w:bottom w:w="0" w:type="dxa"/>
              <w:right w:w="15" w:type="dxa"/>
            </w:tcMar>
            <w:vAlign w:val="bottom"/>
            <w:hideMark/>
          </w:tcPr>
          <w:p w14:paraId="5B5DFC9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14:paraId="3FB08E1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347E2A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27CEA910" w14:textId="77777777" w:rsidR="00000000" w:rsidRDefault="00D017A2">
            <w:pPr>
              <w:pStyle w:val="a3"/>
              <w:spacing w:before="0" w:beforeAutospacing="0" w:after="0" w:afterAutospacing="0"/>
              <w:jc w:val="right"/>
              <w:rPr>
                <w:color w:val="000000"/>
                <w:sz w:val="20"/>
                <w:szCs w:val="20"/>
              </w:rPr>
            </w:pPr>
            <w:r>
              <w:rPr>
                <w:color w:val="000000"/>
                <w:sz w:val="20"/>
                <w:szCs w:val="20"/>
              </w:rPr>
              <w:t>129,648</w:t>
            </w:r>
          </w:p>
        </w:tc>
        <w:tc>
          <w:tcPr>
            <w:tcW w:w="50" w:type="pct"/>
            <w:shd w:val="clear" w:color="auto" w:fill="FFFFFF"/>
            <w:noWrap/>
            <w:tcMar>
              <w:top w:w="15" w:type="dxa"/>
              <w:left w:w="0" w:type="dxa"/>
              <w:bottom w:w="0" w:type="dxa"/>
              <w:right w:w="15" w:type="dxa"/>
            </w:tcMar>
            <w:vAlign w:val="bottom"/>
            <w:hideMark/>
          </w:tcPr>
          <w:p w14:paraId="3E388B7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14:paraId="1A4B97C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10B23B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0366A6BD" w14:textId="77777777" w:rsidR="00000000" w:rsidRDefault="00D017A2">
            <w:pPr>
              <w:pStyle w:val="a3"/>
              <w:spacing w:before="0" w:beforeAutospacing="0" w:after="0" w:afterAutospacing="0"/>
              <w:jc w:val="right"/>
              <w:rPr>
                <w:color w:val="000000"/>
                <w:sz w:val="20"/>
                <w:szCs w:val="20"/>
              </w:rPr>
            </w:pPr>
            <w:r>
              <w:rPr>
                <w:color w:val="000000"/>
                <w:sz w:val="20"/>
                <w:szCs w:val="20"/>
              </w:rPr>
              <w:t>359,679</w:t>
            </w:r>
          </w:p>
        </w:tc>
        <w:tc>
          <w:tcPr>
            <w:tcW w:w="50" w:type="pct"/>
            <w:shd w:val="clear" w:color="auto" w:fill="FFFFFF"/>
            <w:noWrap/>
            <w:tcMar>
              <w:top w:w="15" w:type="dxa"/>
              <w:left w:w="0" w:type="dxa"/>
              <w:bottom w:w="0" w:type="dxa"/>
              <w:right w:w="15" w:type="dxa"/>
            </w:tcMar>
            <w:vAlign w:val="bottom"/>
            <w:hideMark/>
          </w:tcPr>
          <w:p w14:paraId="1417400F"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D017A2" w14:paraId="01D259C7" w14:textId="77777777">
        <w:trPr>
          <w:divId w:val="919829980"/>
        </w:trPr>
        <w:tc>
          <w:tcPr>
            <w:tcW w:w="1834" w:type="pct"/>
            <w:shd w:val="clear" w:color="auto" w:fill="CFF0FC"/>
            <w:tcMar>
              <w:top w:w="15" w:type="dxa"/>
              <w:left w:w="0" w:type="dxa"/>
              <w:bottom w:w="0" w:type="dxa"/>
              <w:right w:w="15" w:type="dxa"/>
            </w:tcMar>
            <w:hideMark/>
          </w:tcPr>
          <w:p w14:paraId="58A998A8" w14:textId="77777777" w:rsidR="00000000" w:rsidRDefault="00D017A2">
            <w:pPr>
              <w:pStyle w:val="a3"/>
              <w:spacing w:before="0" w:beforeAutospacing="0" w:after="0" w:afterAutospacing="0"/>
              <w:rPr>
                <w:color w:val="000000"/>
                <w:sz w:val="20"/>
                <w:szCs w:val="20"/>
              </w:rPr>
            </w:pPr>
            <w:r>
              <w:rPr>
                <w:color w:val="000000"/>
                <w:sz w:val="20"/>
                <w:szCs w:val="20"/>
              </w:rPr>
              <w:t>Contractual facility developments and</w:t>
            </w:r>
          </w:p>
          <w:p w14:paraId="7D5241F0" w14:textId="77777777" w:rsidR="00000000" w:rsidRDefault="00D017A2">
            <w:pPr>
              <w:pStyle w:val="a3"/>
              <w:spacing w:before="0" w:beforeAutospacing="0" w:after="0" w:afterAutospacing="0"/>
              <w:rPr>
                <w:color w:val="000000"/>
                <w:sz w:val="20"/>
                <w:szCs w:val="20"/>
              </w:rPr>
            </w:pPr>
            <w:r>
              <w:rPr>
                <w:color w:val="000000"/>
                <w:sz w:val="20"/>
                <w:szCs w:val="20"/>
              </w:rPr>
              <w:t>   other commitments</w:t>
            </w:r>
          </w:p>
        </w:tc>
        <w:tc>
          <w:tcPr>
            <w:tcW w:w="44" w:type="pct"/>
            <w:shd w:val="clear" w:color="auto" w:fill="CFF0FC"/>
            <w:tcMar>
              <w:top w:w="15" w:type="dxa"/>
              <w:left w:w="0" w:type="dxa"/>
              <w:bottom w:w="0" w:type="dxa"/>
              <w:right w:w="15" w:type="dxa"/>
            </w:tcMar>
            <w:vAlign w:val="bottom"/>
            <w:hideMark/>
          </w:tcPr>
          <w:p w14:paraId="57B89D6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07A828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56EF6623" w14:textId="77777777" w:rsidR="00000000" w:rsidRDefault="00D017A2">
            <w:pPr>
              <w:pStyle w:val="a3"/>
              <w:spacing w:before="0" w:beforeAutospacing="0" w:after="0" w:afterAutospacing="0"/>
              <w:jc w:val="right"/>
              <w:rPr>
                <w:color w:val="000000"/>
                <w:sz w:val="20"/>
                <w:szCs w:val="20"/>
              </w:rPr>
            </w:pPr>
            <w:r>
              <w:rPr>
                <w:color w:val="000000"/>
                <w:sz w:val="20"/>
                <w:szCs w:val="20"/>
              </w:rPr>
              <w:t>5,649</w:t>
            </w:r>
          </w:p>
        </w:tc>
        <w:tc>
          <w:tcPr>
            <w:tcW w:w="50" w:type="pct"/>
            <w:shd w:val="clear" w:color="auto" w:fill="CFF0FC"/>
            <w:noWrap/>
            <w:tcMar>
              <w:top w:w="15" w:type="dxa"/>
              <w:left w:w="0" w:type="dxa"/>
              <w:bottom w:w="0" w:type="dxa"/>
              <w:right w:w="15" w:type="dxa"/>
            </w:tcMar>
            <w:vAlign w:val="bottom"/>
            <w:hideMark/>
          </w:tcPr>
          <w:p w14:paraId="392E43C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14:paraId="3EEAF4D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6BEF9B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777F1B73"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24D048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14:paraId="3FB3DC0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20DC83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15C702F5"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0EC9392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14:paraId="58A2B0A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4602A4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284281F8"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A80C5F6"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14:paraId="5937310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561B2E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00188F47"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93D3DF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14:paraId="4D7F9FF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428059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7E6C5E27"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E65039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14:paraId="24488B3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E113CA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14:paraId="4651C38A" w14:textId="77777777" w:rsidR="00000000" w:rsidRDefault="00D017A2">
            <w:pPr>
              <w:pStyle w:val="a3"/>
              <w:spacing w:before="0" w:beforeAutospacing="0" w:after="0" w:afterAutospacing="0"/>
              <w:jc w:val="right"/>
              <w:rPr>
                <w:color w:val="000000"/>
                <w:sz w:val="20"/>
                <w:szCs w:val="20"/>
              </w:rPr>
            </w:pPr>
            <w:r>
              <w:rPr>
                <w:color w:val="000000"/>
                <w:sz w:val="20"/>
                <w:szCs w:val="20"/>
              </w:rPr>
              <w:t>5,649</w:t>
            </w:r>
          </w:p>
        </w:tc>
        <w:tc>
          <w:tcPr>
            <w:tcW w:w="50" w:type="pct"/>
            <w:shd w:val="clear" w:color="auto" w:fill="CFF0FC"/>
            <w:noWrap/>
            <w:tcMar>
              <w:top w:w="15" w:type="dxa"/>
              <w:left w:w="0" w:type="dxa"/>
              <w:bottom w:w="0" w:type="dxa"/>
              <w:right w:w="15" w:type="dxa"/>
            </w:tcMar>
            <w:vAlign w:val="bottom"/>
            <w:hideMark/>
          </w:tcPr>
          <w:p w14:paraId="49C7674A"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D017A2" w14:paraId="426C69BF" w14:textId="77777777">
        <w:trPr>
          <w:divId w:val="919829980"/>
        </w:trPr>
        <w:tc>
          <w:tcPr>
            <w:tcW w:w="1834" w:type="pct"/>
            <w:shd w:val="clear" w:color="auto" w:fill="FFFFFF"/>
            <w:tcMar>
              <w:top w:w="15" w:type="dxa"/>
              <w:left w:w="0" w:type="dxa"/>
              <w:bottom w:w="0" w:type="dxa"/>
              <w:right w:w="15" w:type="dxa"/>
            </w:tcMar>
            <w:hideMark/>
          </w:tcPr>
          <w:p w14:paraId="7DCADD3D" w14:textId="77777777" w:rsidR="00000000" w:rsidRDefault="00D017A2">
            <w:pPr>
              <w:pStyle w:val="a3"/>
              <w:spacing w:before="0" w:beforeAutospacing="0" w:after="0" w:afterAutospacing="0"/>
              <w:rPr>
                <w:color w:val="000000"/>
                <w:sz w:val="20"/>
                <w:szCs w:val="20"/>
              </w:rPr>
            </w:pPr>
            <w:r>
              <w:rPr>
                <w:color w:val="000000"/>
                <w:sz w:val="20"/>
                <w:szCs w:val="20"/>
              </w:rPr>
              <w:t>South Texas Family Residential Center</w:t>
            </w:r>
          </w:p>
        </w:tc>
        <w:tc>
          <w:tcPr>
            <w:tcW w:w="44" w:type="pct"/>
            <w:shd w:val="clear" w:color="auto" w:fill="FFFFFF"/>
            <w:tcMar>
              <w:top w:w="15" w:type="dxa"/>
              <w:left w:w="0" w:type="dxa"/>
              <w:bottom w:w="0" w:type="dxa"/>
              <w:right w:w="15" w:type="dxa"/>
            </w:tcMar>
            <w:vAlign w:val="bottom"/>
            <w:hideMark/>
          </w:tcPr>
          <w:p w14:paraId="6A9664F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6AC7FF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42B53870" w14:textId="77777777" w:rsidR="00000000" w:rsidRDefault="00D017A2">
            <w:pPr>
              <w:pStyle w:val="a3"/>
              <w:spacing w:before="0" w:beforeAutospacing="0" w:after="0" w:afterAutospacing="0"/>
              <w:jc w:val="right"/>
              <w:rPr>
                <w:color w:val="000000"/>
                <w:sz w:val="20"/>
                <w:szCs w:val="20"/>
              </w:rPr>
            </w:pPr>
            <w:r>
              <w:rPr>
                <w:color w:val="000000"/>
                <w:sz w:val="20"/>
                <w:szCs w:val="20"/>
              </w:rPr>
              <w:t>38,742</w:t>
            </w:r>
          </w:p>
        </w:tc>
        <w:tc>
          <w:tcPr>
            <w:tcW w:w="50" w:type="pct"/>
            <w:shd w:val="clear" w:color="auto" w:fill="FFFFFF"/>
            <w:noWrap/>
            <w:tcMar>
              <w:top w:w="15" w:type="dxa"/>
              <w:left w:w="0" w:type="dxa"/>
              <w:bottom w:w="0" w:type="dxa"/>
              <w:right w:w="15" w:type="dxa"/>
            </w:tcMar>
            <w:vAlign w:val="bottom"/>
            <w:hideMark/>
          </w:tcPr>
          <w:p w14:paraId="3D42EC2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14:paraId="4B69F78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B4A80D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343E714F" w14:textId="77777777" w:rsidR="00000000" w:rsidRDefault="00D017A2">
            <w:pPr>
              <w:pStyle w:val="a3"/>
              <w:spacing w:before="0" w:beforeAutospacing="0" w:after="0" w:afterAutospacing="0"/>
              <w:jc w:val="right"/>
              <w:rPr>
                <w:color w:val="000000"/>
                <w:sz w:val="20"/>
                <w:szCs w:val="20"/>
              </w:rPr>
            </w:pPr>
            <w:r>
              <w:rPr>
                <w:color w:val="000000"/>
                <w:sz w:val="20"/>
                <w:szCs w:val="20"/>
              </w:rPr>
              <w:t>37,333</w:t>
            </w:r>
          </w:p>
        </w:tc>
        <w:tc>
          <w:tcPr>
            <w:tcW w:w="50" w:type="pct"/>
            <w:shd w:val="clear" w:color="auto" w:fill="FFFFFF"/>
            <w:noWrap/>
            <w:tcMar>
              <w:top w:w="15" w:type="dxa"/>
              <w:left w:w="0" w:type="dxa"/>
              <w:bottom w:w="0" w:type="dxa"/>
              <w:right w:w="15" w:type="dxa"/>
            </w:tcMar>
            <w:vAlign w:val="bottom"/>
            <w:hideMark/>
          </w:tcPr>
          <w:p w14:paraId="5A8DA11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14:paraId="0668D9F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F7E11C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227CB23F"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4CEE22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14:paraId="2FC6755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B8F700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78C9A0F2"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A304D0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14:paraId="5A084C7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B6AC7F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1A868BA1"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6A74FB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14:paraId="4BAB04F7" w14:textId="77777777" w:rsidR="00000000" w:rsidRDefault="00D017A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AEA428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080659B6" w14:textId="77777777" w:rsidR="00000000" w:rsidRDefault="00D017A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76AC3E8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14:paraId="48E8CA9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5AFF59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14:paraId="6A6E792D" w14:textId="77777777" w:rsidR="00000000" w:rsidRDefault="00D017A2">
            <w:pPr>
              <w:pStyle w:val="a3"/>
              <w:spacing w:before="0" w:beforeAutospacing="0" w:after="0" w:afterAutospacing="0"/>
              <w:jc w:val="right"/>
              <w:rPr>
                <w:color w:val="000000"/>
                <w:sz w:val="20"/>
                <w:szCs w:val="20"/>
              </w:rPr>
            </w:pPr>
            <w:r>
              <w:rPr>
                <w:color w:val="000000"/>
                <w:sz w:val="20"/>
                <w:szCs w:val="20"/>
              </w:rPr>
              <w:t>76,075</w:t>
            </w:r>
          </w:p>
        </w:tc>
        <w:tc>
          <w:tcPr>
            <w:tcW w:w="50" w:type="pct"/>
            <w:shd w:val="clear" w:color="auto" w:fill="FFFFFF"/>
            <w:noWrap/>
            <w:tcMar>
              <w:top w:w="15" w:type="dxa"/>
              <w:left w:w="0" w:type="dxa"/>
              <w:bottom w:w="0" w:type="dxa"/>
              <w:right w:w="15" w:type="dxa"/>
            </w:tcMar>
            <w:vAlign w:val="bottom"/>
            <w:hideMark/>
          </w:tcPr>
          <w:p w14:paraId="2B2B97D4"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D017A2" w14:paraId="3647396A" w14:textId="77777777">
        <w:trPr>
          <w:divId w:val="919829980"/>
        </w:trPr>
        <w:tc>
          <w:tcPr>
            <w:tcW w:w="1834" w:type="pct"/>
            <w:shd w:val="clear" w:color="auto" w:fill="CFF0FC"/>
            <w:tcMar>
              <w:top w:w="15" w:type="dxa"/>
              <w:left w:w="0" w:type="dxa"/>
              <w:bottom w:w="0" w:type="dxa"/>
              <w:right w:w="15" w:type="dxa"/>
            </w:tcMar>
            <w:hideMark/>
          </w:tcPr>
          <w:p w14:paraId="54219409" w14:textId="77777777" w:rsidR="00000000" w:rsidRDefault="00D017A2">
            <w:pPr>
              <w:pStyle w:val="a3"/>
              <w:spacing w:before="0" w:beforeAutospacing="0" w:after="0" w:afterAutospacing="0"/>
              <w:rPr>
                <w:color w:val="000000"/>
                <w:sz w:val="20"/>
                <w:szCs w:val="20"/>
              </w:rPr>
            </w:pPr>
            <w:r>
              <w:rPr>
                <w:color w:val="000000"/>
                <w:sz w:val="20"/>
                <w:szCs w:val="20"/>
              </w:rPr>
              <w:t>Operating leases</w:t>
            </w:r>
          </w:p>
        </w:tc>
        <w:tc>
          <w:tcPr>
            <w:tcW w:w="44" w:type="pct"/>
            <w:shd w:val="clear" w:color="auto" w:fill="CFF0FC"/>
            <w:tcMar>
              <w:top w:w="15" w:type="dxa"/>
              <w:left w:w="0" w:type="dxa"/>
              <w:bottom w:w="0" w:type="dxa"/>
              <w:right w:w="15" w:type="dxa"/>
            </w:tcMar>
            <w:vAlign w:val="bottom"/>
            <w:hideMark/>
          </w:tcPr>
          <w:p w14:paraId="2738FA5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FE8594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14:paraId="1FB60729" w14:textId="77777777" w:rsidR="00000000" w:rsidRDefault="00D017A2">
            <w:pPr>
              <w:pStyle w:val="a3"/>
              <w:spacing w:before="0" w:beforeAutospacing="0" w:after="0" w:afterAutospacing="0"/>
              <w:jc w:val="right"/>
              <w:rPr>
                <w:color w:val="000000"/>
                <w:sz w:val="20"/>
                <w:szCs w:val="20"/>
              </w:rPr>
            </w:pPr>
            <w:r>
              <w:rPr>
                <w:color w:val="000000"/>
                <w:sz w:val="20"/>
                <w:szCs w:val="20"/>
              </w:rPr>
              <w:t>3,720</w:t>
            </w:r>
          </w:p>
        </w:tc>
        <w:tc>
          <w:tcPr>
            <w:tcW w:w="50" w:type="pct"/>
            <w:shd w:val="clear" w:color="auto" w:fill="CFF0FC"/>
            <w:noWrap/>
            <w:tcMar>
              <w:top w:w="15" w:type="dxa"/>
              <w:left w:w="0" w:type="dxa"/>
              <w:bottom w:w="0" w:type="dxa"/>
              <w:right w:w="15" w:type="dxa"/>
            </w:tcMar>
            <w:vAlign w:val="bottom"/>
            <w:hideMark/>
          </w:tcPr>
          <w:p w14:paraId="253D67D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14:paraId="3FC67D6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CC686E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14:paraId="273230A0" w14:textId="77777777" w:rsidR="00000000" w:rsidRDefault="00D017A2">
            <w:pPr>
              <w:pStyle w:val="a3"/>
              <w:spacing w:before="0" w:beforeAutospacing="0" w:after="0" w:afterAutospacing="0"/>
              <w:jc w:val="right"/>
              <w:rPr>
                <w:color w:val="000000"/>
                <w:sz w:val="20"/>
                <w:szCs w:val="20"/>
              </w:rPr>
            </w:pPr>
            <w:r>
              <w:rPr>
                <w:color w:val="000000"/>
                <w:sz w:val="20"/>
                <w:szCs w:val="20"/>
              </w:rPr>
              <w:t>5,219</w:t>
            </w:r>
          </w:p>
        </w:tc>
        <w:tc>
          <w:tcPr>
            <w:tcW w:w="50" w:type="pct"/>
            <w:shd w:val="clear" w:color="auto" w:fill="CFF0FC"/>
            <w:noWrap/>
            <w:tcMar>
              <w:top w:w="15" w:type="dxa"/>
              <w:left w:w="0" w:type="dxa"/>
              <w:bottom w:w="0" w:type="dxa"/>
              <w:right w:w="15" w:type="dxa"/>
            </w:tcMar>
            <w:vAlign w:val="bottom"/>
            <w:hideMark/>
          </w:tcPr>
          <w:p w14:paraId="4B802265"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14:paraId="0DB4665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CC6F5C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14:paraId="57D02C95" w14:textId="77777777" w:rsidR="00000000" w:rsidRDefault="00D017A2">
            <w:pPr>
              <w:pStyle w:val="a3"/>
              <w:spacing w:before="0" w:beforeAutospacing="0" w:after="0" w:afterAutospacing="0"/>
              <w:jc w:val="right"/>
              <w:rPr>
                <w:color w:val="000000"/>
                <w:sz w:val="20"/>
                <w:szCs w:val="20"/>
              </w:rPr>
            </w:pPr>
            <w:r>
              <w:rPr>
                <w:color w:val="000000"/>
                <w:sz w:val="20"/>
                <w:szCs w:val="20"/>
              </w:rPr>
              <w:t>4,181</w:t>
            </w:r>
          </w:p>
        </w:tc>
        <w:tc>
          <w:tcPr>
            <w:tcW w:w="50" w:type="pct"/>
            <w:shd w:val="clear" w:color="auto" w:fill="CFF0FC"/>
            <w:noWrap/>
            <w:tcMar>
              <w:top w:w="15" w:type="dxa"/>
              <w:left w:w="0" w:type="dxa"/>
              <w:bottom w:w="0" w:type="dxa"/>
              <w:right w:w="15" w:type="dxa"/>
            </w:tcMar>
            <w:vAlign w:val="bottom"/>
            <w:hideMark/>
          </w:tcPr>
          <w:p w14:paraId="684B470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14:paraId="2AF12E9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195162D"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14:paraId="4F805C1E" w14:textId="77777777" w:rsidR="00000000" w:rsidRDefault="00D017A2">
            <w:pPr>
              <w:pStyle w:val="a3"/>
              <w:spacing w:before="0" w:beforeAutospacing="0" w:after="0" w:afterAutospacing="0"/>
              <w:jc w:val="right"/>
              <w:rPr>
                <w:color w:val="000000"/>
                <w:sz w:val="20"/>
                <w:szCs w:val="20"/>
              </w:rPr>
            </w:pPr>
            <w:r>
              <w:rPr>
                <w:color w:val="000000"/>
                <w:sz w:val="20"/>
                <w:szCs w:val="20"/>
              </w:rPr>
              <w:t>3,145</w:t>
            </w:r>
          </w:p>
        </w:tc>
        <w:tc>
          <w:tcPr>
            <w:tcW w:w="50" w:type="pct"/>
            <w:shd w:val="clear" w:color="auto" w:fill="CFF0FC"/>
            <w:noWrap/>
            <w:tcMar>
              <w:top w:w="15" w:type="dxa"/>
              <w:left w:w="0" w:type="dxa"/>
              <w:bottom w:w="0" w:type="dxa"/>
              <w:right w:w="15" w:type="dxa"/>
            </w:tcMar>
            <w:vAlign w:val="bottom"/>
            <w:hideMark/>
          </w:tcPr>
          <w:p w14:paraId="0A5AC55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14:paraId="575162C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846A99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14:paraId="79E5862F" w14:textId="77777777" w:rsidR="00000000" w:rsidRDefault="00D017A2">
            <w:pPr>
              <w:pStyle w:val="a3"/>
              <w:spacing w:before="0" w:beforeAutospacing="0" w:after="0" w:afterAutospacing="0"/>
              <w:jc w:val="right"/>
              <w:rPr>
                <w:color w:val="000000"/>
                <w:sz w:val="20"/>
                <w:szCs w:val="20"/>
              </w:rPr>
            </w:pPr>
            <w:r>
              <w:rPr>
                <w:color w:val="000000"/>
                <w:sz w:val="20"/>
                <w:szCs w:val="20"/>
              </w:rPr>
              <w:t>3,135</w:t>
            </w:r>
          </w:p>
        </w:tc>
        <w:tc>
          <w:tcPr>
            <w:tcW w:w="50" w:type="pct"/>
            <w:shd w:val="clear" w:color="auto" w:fill="CFF0FC"/>
            <w:noWrap/>
            <w:tcMar>
              <w:top w:w="15" w:type="dxa"/>
              <w:left w:w="0" w:type="dxa"/>
              <w:bottom w:w="0" w:type="dxa"/>
              <w:right w:w="15" w:type="dxa"/>
            </w:tcMar>
            <w:vAlign w:val="bottom"/>
            <w:hideMark/>
          </w:tcPr>
          <w:p w14:paraId="7559A1F9"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14:paraId="0AA7B2B0"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E7ECCB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14:paraId="417FC2CC" w14:textId="77777777" w:rsidR="00000000" w:rsidRDefault="00D017A2">
            <w:pPr>
              <w:pStyle w:val="a3"/>
              <w:spacing w:before="0" w:beforeAutospacing="0" w:after="0" w:afterAutospacing="0"/>
              <w:jc w:val="right"/>
              <w:rPr>
                <w:color w:val="000000"/>
                <w:sz w:val="20"/>
                <w:szCs w:val="20"/>
              </w:rPr>
            </w:pPr>
            <w:r>
              <w:rPr>
                <w:color w:val="000000"/>
                <w:sz w:val="20"/>
                <w:szCs w:val="20"/>
              </w:rPr>
              <w:t>24,183</w:t>
            </w:r>
          </w:p>
        </w:tc>
        <w:tc>
          <w:tcPr>
            <w:tcW w:w="50" w:type="pct"/>
            <w:shd w:val="clear" w:color="auto" w:fill="CFF0FC"/>
            <w:noWrap/>
            <w:tcMar>
              <w:top w:w="15" w:type="dxa"/>
              <w:left w:w="0" w:type="dxa"/>
              <w:bottom w:w="0" w:type="dxa"/>
              <w:right w:w="15" w:type="dxa"/>
            </w:tcMar>
            <w:vAlign w:val="bottom"/>
            <w:hideMark/>
          </w:tcPr>
          <w:p w14:paraId="5D60E8CB"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14:paraId="69CFA808"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E6E378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14:paraId="4554790D" w14:textId="77777777" w:rsidR="00000000" w:rsidRDefault="00D017A2">
            <w:pPr>
              <w:pStyle w:val="a3"/>
              <w:spacing w:before="0" w:beforeAutospacing="0" w:after="0" w:afterAutospacing="0"/>
              <w:jc w:val="right"/>
              <w:rPr>
                <w:color w:val="000000"/>
                <w:sz w:val="20"/>
                <w:szCs w:val="20"/>
              </w:rPr>
            </w:pPr>
            <w:r>
              <w:rPr>
                <w:color w:val="000000"/>
                <w:sz w:val="20"/>
                <w:szCs w:val="20"/>
              </w:rPr>
              <w:t>43,583</w:t>
            </w:r>
          </w:p>
        </w:tc>
        <w:tc>
          <w:tcPr>
            <w:tcW w:w="50" w:type="pct"/>
            <w:shd w:val="clear" w:color="auto" w:fill="CFF0FC"/>
            <w:noWrap/>
            <w:tcMar>
              <w:top w:w="15" w:type="dxa"/>
              <w:left w:w="0" w:type="dxa"/>
              <w:bottom w:w="0" w:type="dxa"/>
              <w:right w:w="15" w:type="dxa"/>
            </w:tcMar>
            <w:vAlign w:val="bottom"/>
            <w:hideMark/>
          </w:tcPr>
          <w:p w14:paraId="54B4C71B" w14:textId="77777777" w:rsidR="00000000" w:rsidRDefault="00D017A2">
            <w:pPr>
              <w:pStyle w:val="a3"/>
              <w:spacing w:before="0" w:beforeAutospacing="0" w:after="0" w:afterAutospacing="0"/>
              <w:rPr>
                <w:color w:val="000000"/>
                <w:sz w:val="20"/>
                <w:szCs w:val="20"/>
              </w:rPr>
            </w:pPr>
            <w:r>
              <w:rPr>
                <w:color w:val="000000"/>
                <w:sz w:val="20"/>
                <w:szCs w:val="20"/>
              </w:rPr>
              <w:t> </w:t>
            </w:r>
          </w:p>
        </w:tc>
      </w:tr>
      <w:tr w:rsidR="00D017A2" w14:paraId="5C0EAFCE" w14:textId="77777777">
        <w:trPr>
          <w:divId w:val="919829980"/>
        </w:trPr>
        <w:tc>
          <w:tcPr>
            <w:tcW w:w="1834" w:type="pct"/>
            <w:shd w:val="clear" w:color="auto" w:fill="FFFFFF"/>
            <w:tcMar>
              <w:top w:w="15" w:type="dxa"/>
              <w:left w:w="0" w:type="dxa"/>
              <w:bottom w:w="0" w:type="dxa"/>
              <w:right w:w="15" w:type="dxa"/>
            </w:tcMar>
            <w:hideMark/>
          </w:tcPr>
          <w:p w14:paraId="657272D8" w14:textId="77777777" w:rsidR="00000000" w:rsidRDefault="00D017A2">
            <w:pPr>
              <w:pStyle w:val="a3"/>
              <w:spacing w:before="0" w:beforeAutospacing="0" w:after="0" w:afterAutospacing="0"/>
              <w:rPr>
                <w:color w:val="000000"/>
                <w:sz w:val="20"/>
                <w:szCs w:val="20"/>
              </w:rPr>
            </w:pPr>
            <w:r>
              <w:rPr>
                <w:color w:val="000000"/>
                <w:sz w:val="20"/>
                <w:szCs w:val="20"/>
              </w:rPr>
              <w:t>Total contractual cash obligations</w:t>
            </w:r>
          </w:p>
        </w:tc>
        <w:tc>
          <w:tcPr>
            <w:tcW w:w="44" w:type="pct"/>
            <w:shd w:val="clear" w:color="auto" w:fill="FFFFFF"/>
            <w:tcMar>
              <w:top w:w="15" w:type="dxa"/>
              <w:left w:w="0" w:type="dxa"/>
              <w:bottom w:w="0" w:type="dxa"/>
              <w:right w:w="15" w:type="dxa"/>
            </w:tcMar>
            <w:vAlign w:val="bottom"/>
            <w:hideMark/>
          </w:tcPr>
          <w:p w14:paraId="72ACB26A"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6458690"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4483E79" w14:textId="77777777" w:rsidR="00000000" w:rsidRDefault="00D017A2">
            <w:pPr>
              <w:pStyle w:val="a3"/>
              <w:spacing w:before="0" w:beforeAutospacing="0" w:after="0" w:afterAutospacing="0"/>
              <w:jc w:val="right"/>
              <w:rPr>
                <w:color w:val="000000"/>
                <w:sz w:val="20"/>
                <w:szCs w:val="20"/>
              </w:rPr>
            </w:pPr>
            <w:r>
              <w:rPr>
                <w:color w:val="000000"/>
                <w:sz w:val="20"/>
                <w:szCs w:val="20"/>
              </w:rPr>
              <w:t>126,282</w:t>
            </w:r>
          </w:p>
        </w:tc>
        <w:tc>
          <w:tcPr>
            <w:tcW w:w="50" w:type="pct"/>
            <w:shd w:val="clear" w:color="auto" w:fill="FFFFFF"/>
            <w:noWrap/>
            <w:tcMar>
              <w:top w:w="15" w:type="dxa"/>
              <w:left w:w="0" w:type="dxa"/>
              <w:bottom w:w="0" w:type="dxa"/>
              <w:right w:w="15" w:type="dxa"/>
            </w:tcMar>
            <w:vAlign w:val="bottom"/>
            <w:hideMark/>
          </w:tcPr>
          <w:p w14:paraId="32915A9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14:paraId="0D4DE46C"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040BD3C"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EA84A89" w14:textId="77777777" w:rsidR="00000000" w:rsidRDefault="00D017A2">
            <w:pPr>
              <w:pStyle w:val="a3"/>
              <w:spacing w:before="0" w:beforeAutospacing="0" w:after="0" w:afterAutospacing="0"/>
              <w:jc w:val="right"/>
              <w:rPr>
                <w:color w:val="000000"/>
                <w:sz w:val="20"/>
                <w:szCs w:val="20"/>
              </w:rPr>
            </w:pPr>
            <w:r>
              <w:rPr>
                <w:color w:val="000000"/>
                <w:sz w:val="20"/>
                <w:szCs w:val="20"/>
              </w:rPr>
              <w:t>139,913</w:t>
            </w:r>
          </w:p>
        </w:tc>
        <w:tc>
          <w:tcPr>
            <w:tcW w:w="50" w:type="pct"/>
            <w:shd w:val="clear" w:color="auto" w:fill="FFFFFF"/>
            <w:noWrap/>
            <w:tcMar>
              <w:top w:w="15" w:type="dxa"/>
              <w:left w:w="0" w:type="dxa"/>
              <w:bottom w:w="0" w:type="dxa"/>
              <w:right w:w="15" w:type="dxa"/>
            </w:tcMar>
            <w:vAlign w:val="bottom"/>
            <w:hideMark/>
          </w:tcPr>
          <w:p w14:paraId="29405C43"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14:paraId="25204D2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33DCB8E"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4B6EB5D" w14:textId="77777777" w:rsidR="00000000" w:rsidRDefault="00D017A2">
            <w:pPr>
              <w:pStyle w:val="a3"/>
              <w:spacing w:before="0" w:beforeAutospacing="0" w:after="0" w:afterAutospacing="0"/>
              <w:jc w:val="right"/>
              <w:rPr>
                <w:color w:val="000000"/>
                <w:sz w:val="20"/>
                <w:szCs w:val="20"/>
              </w:rPr>
            </w:pPr>
            <w:r>
              <w:rPr>
                <w:color w:val="000000"/>
                <w:sz w:val="20"/>
                <w:szCs w:val="20"/>
              </w:rPr>
              <w:t>354,961</w:t>
            </w:r>
          </w:p>
        </w:tc>
        <w:tc>
          <w:tcPr>
            <w:tcW w:w="50" w:type="pct"/>
            <w:shd w:val="clear" w:color="auto" w:fill="FFFFFF"/>
            <w:noWrap/>
            <w:tcMar>
              <w:top w:w="15" w:type="dxa"/>
              <w:left w:w="0" w:type="dxa"/>
              <w:bottom w:w="0" w:type="dxa"/>
              <w:right w:w="15" w:type="dxa"/>
            </w:tcMar>
            <w:vAlign w:val="bottom"/>
            <w:hideMark/>
          </w:tcPr>
          <w:p w14:paraId="08703464"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14:paraId="53969F7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4718355"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1C83690" w14:textId="77777777" w:rsidR="00000000" w:rsidRDefault="00D017A2">
            <w:pPr>
              <w:pStyle w:val="a3"/>
              <w:spacing w:before="0" w:beforeAutospacing="0" w:after="0" w:afterAutospacing="0"/>
              <w:jc w:val="right"/>
              <w:rPr>
                <w:color w:val="000000"/>
                <w:sz w:val="20"/>
                <w:szCs w:val="20"/>
              </w:rPr>
            </w:pPr>
            <w:r>
              <w:rPr>
                <w:color w:val="000000"/>
                <w:sz w:val="20"/>
                <w:szCs w:val="20"/>
              </w:rPr>
              <w:t>1,209,909</w:t>
            </w:r>
          </w:p>
        </w:tc>
        <w:tc>
          <w:tcPr>
            <w:tcW w:w="50" w:type="pct"/>
            <w:shd w:val="clear" w:color="auto" w:fill="FFFFFF"/>
            <w:noWrap/>
            <w:tcMar>
              <w:top w:w="15" w:type="dxa"/>
              <w:left w:w="0" w:type="dxa"/>
              <w:bottom w:w="0" w:type="dxa"/>
              <w:right w:w="15" w:type="dxa"/>
            </w:tcMar>
            <w:vAlign w:val="bottom"/>
            <w:hideMark/>
          </w:tcPr>
          <w:p w14:paraId="18E1EE42"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14:paraId="2E7E197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6A2D81F"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049EF76" w14:textId="77777777" w:rsidR="00000000" w:rsidRDefault="00D017A2">
            <w:pPr>
              <w:pStyle w:val="a3"/>
              <w:spacing w:before="0" w:beforeAutospacing="0" w:after="0" w:afterAutospacing="0"/>
              <w:jc w:val="right"/>
              <w:rPr>
                <w:color w:val="000000"/>
                <w:sz w:val="20"/>
                <w:szCs w:val="20"/>
              </w:rPr>
            </w:pPr>
            <w:r>
              <w:rPr>
                <w:color w:val="000000"/>
                <w:sz w:val="20"/>
                <w:szCs w:val="20"/>
              </w:rPr>
              <w:t>226,042</w:t>
            </w:r>
          </w:p>
        </w:tc>
        <w:tc>
          <w:tcPr>
            <w:tcW w:w="50" w:type="pct"/>
            <w:shd w:val="clear" w:color="auto" w:fill="FFFFFF"/>
            <w:noWrap/>
            <w:tcMar>
              <w:top w:w="15" w:type="dxa"/>
              <w:left w:w="0" w:type="dxa"/>
              <w:bottom w:w="0" w:type="dxa"/>
              <w:right w:w="15" w:type="dxa"/>
            </w:tcMar>
            <w:vAlign w:val="bottom"/>
            <w:hideMark/>
          </w:tcPr>
          <w:p w14:paraId="4F743F4F"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14:paraId="39AD9171"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2B16A6D"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B4CB149" w14:textId="77777777" w:rsidR="00000000" w:rsidRDefault="00D017A2">
            <w:pPr>
              <w:pStyle w:val="a3"/>
              <w:spacing w:before="0" w:beforeAutospacing="0" w:after="0" w:afterAutospacing="0"/>
              <w:jc w:val="right"/>
              <w:rPr>
                <w:color w:val="000000"/>
                <w:sz w:val="20"/>
                <w:szCs w:val="20"/>
              </w:rPr>
            </w:pPr>
            <w:r>
              <w:rPr>
                <w:color w:val="000000"/>
                <w:sz w:val="20"/>
                <w:szCs w:val="20"/>
              </w:rPr>
              <w:t>725,408</w:t>
            </w:r>
          </w:p>
        </w:tc>
        <w:tc>
          <w:tcPr>
            <w:tcW w:w="50" w:type="pct"/>
            <w:shd w:val="clear" w:color="auto" w:fill="FFFFFF"/>
            <w:noWrap/>
            <w:tcMar>
              <w:top w:w="15" w:type="dxa"/>
              <w:left w:w="0" w:type="dxa"/>
              <w:bottom w:w="0" w:type="dxa"/>
              <w:right w:w="15" w:type="dxa"/>
            </w:tcMar>
            <w:vAlign w:val="bottom"/>
            <w:hideMark/>
          </w:tcPr>
          <w:p w14:paraId="483A279E"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14:paraId="7A0EBA07" w14:textId="77777777" w:rsidR="00000000" w:rsidRDefault="00D017A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2039262" w14:textId="77777777" w:rsidR="00000000" w:rsidRDefault="00D017A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E138C8B" w14:textId="77777777" w:rsidR="00000000" w:rsidRDefault="00D017A2">
            <w:pPr>
              <w:pStyle w:val="a3"/>
              <w:spacing w:before="0" w:beforeAutospacing="0" w:after="0" w:afterAutospacing="0"/>
              <w:jc w:val="right"/>
              <w:rPr>
                <w:color w:val="000000"/>
                <w:sz w:val="20"/>
                <w:szCs w:val="20"/>
              </w:rPr>
            </w:pPr>
            <w:r>
              <w:rPr>
                <w:color w:val="000000"/>
                <w:sz w:val="20"/>
                <w:szCs w:val="20"/>
              </w:rPr>
              <w:t>2,782,515</w:t>
            </w:r>
          </w:p>
        </w:tc>
        <w:tc>
          <w:tcPr>
            <w:tcW w:w="50" w:type="pct"/>
            <w:shd w:val="clear" w:color="auto" w:fill="FFFFFF"/>
            <w:noWrap/>
            <w:tcMar>
              <w:top w:w="15" w:type="dxa"/>
              <w:left w:w="0" w:type="dxa"/>
              <w:bottom w:w="0" w:type="dxa"/>
              <w:right w:w="15" w:type="dxa"/>
            </w:tcMar>
            <w:vAlign w:val="bottom"/>
            <w:hideMark/>
          </w:tcPr>
          <w:p w14:paraId="4F03B39F" w14:textId="77777777" w:rsidR="00000000" w:rsidRDefault="00D017A2">
            <w:pPr>
              <w:pStyle w:val="a3"/>
              <w:spacing w:before="0" w:beforeAutospacing="0" w:after="0" w:afterAutospacing="0"/>
              <w:rPr>
                <w:color w:val="000000"/>
                <w:sz w:val="2"/>
                <w:szCs w:val="2"/>
              </w:rPr>
            </w:pPr>
            <w:r>
              <w:rPr>
                <w:color w:val="000000"/>
                <w:sz w:val="2"/>
                <w:szCs w:val="2"/>
              </w:rPr>
              <w:t> </w:t>
            </w:r>
          </w:p>
        </w:tc>
      </w:tr>
    </w:tbl>
    <w:p w14:paraId="3A7B51E5" w14:textId="77777777" w:rsidR="00000000" w:rsidRDefault="00D017A2">
      <w:pPr>
        <w:pStyle w:val="a3"/>
        <w:spacing w:before="0" w:beforeAutospacing="0" w:after="0" w:afterAutospacing="0"/>
        <w:rPr>
          <w:sz w:val="20"/>
          <w:szCs w:val="20"/>
        </w:rPr>
      </w:pPr>
      <w:r>
        <w:rPr>
          <w:sz w:val="20"/>
          <w:szCs w:val="20"/>
        </w:rPr>
        <w:t> </w:t>
      </w:r>
    </w:p>
    <w:p w14:paraId="280192CA" w14:textId="77777777" w:rsidR="00000000" w:rsidRDefault="00D017A2">
      <w:pPr>
        <w:pStyle w:val="a3"/>
        <w:spacing w:before="0" w:beforeAutospacing="0" w:after="0" w:afterAutospacing="0"/>
        <w:jc w:val="both"/>
        <w:rPr>
          <w:sz w:val="20"/>
          <w:szCs w:val="20"/>
        </w:rPr>
      </w:pPr>
      <w:r>
        <w:rPr>
          <w:sz w:val="20"/>
          <w:szCs w:val="20"/>
        </w:rPr>
        <w:t>The cash obligations in the table above do not include future cash obligations for variable in</w:t>
      </w:r>
      <w:r>
        <w:rPr>
          <w:sz w:val="20"/>
          <w:szCs w:val="20"/>
        </w:rPr>
        <w:t>terest expense associated with our Term Loan A, Term Loan B or the balance on our outstanding revolving credit facility as projections would be based on future outstanding balances as well as future variable interest rates, and we are unable to make reliab</w:t>
      </w:r>
      <w:r>
        <w:rPr>
          <w:sz w:val="20"/>
          <w:szCs w:val="20"/>
        </w:rPr>
        <w:t>le estimates of either.  The contractual facility developments included in the table above represent development projects for which we have already entered into a contract with a customer that obligates us to complete the development project.  Certain of o</w:t>
      </w:r>
      <w:r>
        <w:rPr>
          <w:sz w:val="20"/>
          <w:szCs w:val="20"/>
        </w:rPr>
        <w:t xml:space="preserve">ur other ongoing construction projects are not currently under contract and thus are not included as a contractual obligation above as we may generally suspend or terminate such projects without substantial penalty.  With respect to the South Texas Family </w:t>
      </w:r>
      <w:r>
        <w:rPr>
          <w:sz w:val="20"/>
          <w:szCs w:val="20"/>
        </w:rPr>
        <w:t>Residential Center, the cash obligations included in the table above reflect the full contractual obligations of the lease of the site, excluding contingent payments, even though the lease agreement provides us with the ability to terminate if ICE terminat</w:t>
      </w:r>
      <w:r>
        <w:rPr>
          <w:sz w:val="20"/>
          <w:szCs w:val="20"/>
        </w:rPr>
        <w:t>es the amended IGSA associated with the facility.  </w:t>
      </w:r>
    </w:p>
    <w:p w14:paraId="5F6905A1" w14:textId="77777777" w:rsidR="00000000" w:rsidRDefault="00D017A2">
      <w:pPr>
        <w:pStyle w:val="a3"/>
        <w:spacing w:before="240" w:beforeAutospacing="0" w:after="0" w:afterAutospacing="0"/>
        <w:jc w:val="both"/>
        <w:rPr>
          <w:sz w:val="20"/>
          <w:szCs w:val="20"/>
        </w:rPr>
      </w:pPr>
      <w:r>
        <w:rPr>
          <w:sz w:val="20"/>
          <w:szCs w:val="20"/>
        </w:rPr>
        <w:t>We had $14.0 million of letters of credit outstanding at March </w:t>
      </w:r>
      <w:r>
        <w:rPr>
          <w:sz w:val="20"/>
          <w:szCs w:val="20"/>
        </w:rPr>
        <w:t>31, 2020 primarily to support our requirement to repay fees and claims under our self-insured workers' compensation plan in the event we do not repay the fees and claims due in accordance with the terms of the plan.  The letters of credit are renewable ann</w:t>
      </w:r>
      <w:r>
        <w:rPr>
          <w:sz w:val="20"/>
          <w:szCs w:val="20"/>
        </w:rPr>
        <w:t>ually.  We did not have any draws under these outstanding letters of credit during the three months ended March 31, 2020 or 2019.  </w:t>
      </w:r>
    </w:p>
    <w:p w14:paraId="5B09DECF" w14:textId="77777777" w:rsidR="00000000" w:rsidRDefault="00D017A2">
      <w:pPr>
        <w:pStyle w:val="a3"/>
        <w:spacing w:before="240" w:beforeAutospacing="0" w:after="0" w:afterAutospacing="0"/>
        <w:jc w:val="center"/>
        <w:rPr>
          <w:sz w:val="20"/>
          <w:szCs w:val="20"/>
        </w:rPr>
      </w:pPr>
      <w:r>
        <w:rPr>
          <w:sz w:val="20"/>
          <w:szCs w:val="20"/>
        </w:rPr>
        <w:t>41</w:t>
      </w:r>
    </w:p>
    <w:p w14:paraId="24B58591" w14:textId="77777777" w:rsidR="00000000" w:rsidRDefault="00D017A2">
      <w:pPr>
        <w:rPr>
          <w:rFonts w:eastAsia="Times New Roman"/>
        </w:rPr>
      </w:pPr>
      <w:r>
        <w:rPr>
          <w:rFonts w:eastAsia="Times New Roman"/>
        </w:rPr>
        <w:pict w14:anchorId="39215DF8">
          <v:rect id="_x0000_i1067" style="width:0;height:1.5pt" o:hralign="center" o:hrstd="t" o:hr="t" fillcolor="#a0a0a0" stroked="f"/>
        </w:pict>
      </w:r>
    </w:p>
    <w:p w14:paraId="62D1C166" w14:textId="77777777" w:rsidR="00000000" w:rsidRDefault="00D017A2">
      <w:pPr>
        <w:pStyle w:val="a3"/>
        <w:spacing w:before="0" w:beforeAutospacing="0" w:after="0" w:afterAutospacing="0"/>
        <w:rPr>
          <w:sz w:val="20"/>
          <w:szCs w:val="20"/>
        </w:rPr>
      </w:pPr>
      <w:r>
        <w:rPr>
          <w:sz w:val="20"/>
          <w:szCs w:val="20"/>
        </w:rPr>
        <w:t> </w:t>
      </w:r>
    </w:p>
    <w:p w14:paraId="23F548F6" w14:textId="77777777" w:rsidR="00000000" w:rsidRDefault="00D017A2">
      <w:pPr>
        <w:pStyle w:val="a3"/>
        <w:spacing w:before="360" w:beforeAutospacing="0" w:after="0" w:afterAutospacing="0"/>
        <w:jc w:val="both"/>
        <w:rPr>
          <w:b/>
          <w:bCs/>
          <w:sz w:val="20"/>
          <w:szCs w:val="20"/>
        </w:rPr>
      </w:pPr>
      <w:r>
        <w:rPr>
          <w:b/>
          <w:bCs/>
          <w:sz w:val="20"/>
          <w:szCs w:val="20"/>
        </w:rPr>
        <w:t>INFLATION</w:t>
      </w:r>
    </w:p>
    <w:p w14:paraId="13FCD638" w14:textId="77777777" w:rsidR="00000000" w:rsidRDefault="00D017A2">
      <w:pPr>
        <w:pStyle w:val="a3"/>
        <w:spacing w:before="120" w:beforeAutospacing="0" w:after="0" w:afterAutospacing="0"/>
        <w:jc w:val="both"/>
        <w:rPr>
          <w:sz w:val="20"/>
          <w:szCs w:val="20"/>
        </w:rPr>
      </w:pPr>
      <w:r>
        <w:rPr>
          <w:sz w:val="20"/>
          <w:szCs w:val="20"/>
        </w:rPr>
        <w:t>Many of our contracts include provisions for inflationary indexing, whic</w:t>
      </w:r>
      <w:r>
        <w:rPr>
          <w:sz w:val="20"/>
          <w:szCs w:val="20"/>
        </w:rPr>
        <w:t>h mitigates an adverse impact of inflation on net income.  However, a substantial increase in personnel costs, workers' compensation or food and medical expenses could have an adverse impact on our results of operations in the future to the extent that the</w:t>
      </w:r>
      <w:r>
        <w:rPr>
          <w:sz w:val="20"/>
          <w:szCs w:val="20"/>
        </w:rPr>
        <w:t>se expenses increase at a faster pace than the per diem or fixed rates we receive for our management services.  We outsource our food service operations to a third party.  The contract with our outsourced food service vendor contains certain protections ag</w:t>
      </w:r>
      <w:r>
        <w:rPr>
          <w:sz w:val="20"/>
          <w:szCs w:val="20"/>
        </w:rPr>
        <w:t>ainst increases in food costs.  </w:t>
      </w:r>
    </w:p>
    <w:p w14:paraId="65B2D571" w14:textId="77777777" w:rsidR="00000000" w:rsidRDefault="00D017A2">
      <w:pPr>
        <w:pStyle w:val="a3"/>
        <w:spacing w:before="360" w:beforeAutospacing="0" w:after="0" w:afterAutospacing="0"/>
        <w:jc w:val="both"/>
        <w:rPr>
          <w:b/>
          <w:bCs/>
          <w:sz w:val="20"/>
          <w:szCs w:val="20"/>
        </w:rPr>
      </w:pPr>
      <w:r>
        <w:rPr>
          <w:b/>
          <w:bCs/>
          <w:sz w:val="20"/>
          <w:szCs w:val="20"/>
        </w:rPr>
        <w:t xml:space="preserve">SEASONALITY AND QUARTERLY RESULTS </w:t>
      </w:r>
    </w:p>
    <w:p w14:paraId="18B34B9C" w14:textId="77777777" w:rsidR="00000000" w:rsidRDefault="00D017A2">
      <w:pPr>
        <w:pStyle w:val="a3"/>
        <w:spacing w:before="120" w:beforeAutospacing="0" w:after="0" w:afterAutospacing="0"/>
        <w:jc w:val="both"/>
        <w:rPr>
          <w:sz w:val="20"/>
          <w:szCs w:val="20"/>
        </w:rPr>
      </w:pPr>
      <w:r>
        <w:rPr>
          <w:sz w:val="20"/>
          <w:szCs w:val="20"/>
        </w:rPr>
        <w:t>Our business is subject to seasonal fluctuations.  Because we are generally compensated for operating and managing correctional, detention, and reentry facilities at a per diem rate, our f</w:t>
      </w:r>
      <w:r>
        <w:rPr>
          <w:sz w:val="20"/>
          <w:szCs w:val="20"/>
        </w:rPr>
        <w:t>inancial results are impacted by the number of calendar days in a fiscal quarter. Our fiscal year follows the calendar year and therefore, our daily profits for the third and fourth quarters include two more days than the first quarter (except in leap year</w:t>
      </w:r>
      <w:r>
        <w:rPr>
          <w:sz w:val="20"/>
          <w:szCs w:val="20"/>
        </w:rPr>
        <w:t>s) and one more day than the second quarter.  Further, salaries and benefits represent the most significant component of operating expenses.  Significant portions of our unemployment taxes are recognized during the first quarter, when base wage rates reset</w:t>
      </w:r>
      <w:r>
        <w:rPr>
          <w:sz w:val="20"/>
          <w:szCs w:val="20"/>
        </w:rPr>
        <w:t xml:space="preserve"> for unemployment tax purposes.  Finally, quarterly results are affected by government funding initiatives, acquisitions, the timing of the opening of new facilities, or the commencement of new management contracts and related start-up expenses which may m</w:t>
      </w:r>
      <w:r>
        <w:rPr>
          <w:sz w:val="20"/>
          <w:szCs w:val="20"/>
        </w:rPr>
        <w:t xml:space="preserve">itigate or exacerbate the impact of other seasonal influences.  Because of these seasonality factors, results for any quarter are not necessarily indicative of the results that may be achieved for the full fiscal year. </w:t>
      </w:r>
    </w:p>
    <w:tbl>
      <w:tblPr>
        <w:tblW w:w="5000" w:type="pct"/>
        <w:tblCellMar>
          <w:left w:w="0" w:type="dxa"/>
          <w:right w:w="0" w:type="dxa"/>
        </w:tblCellMar>
        <w:tblLook w:val="04A0" w:firstRow="1" w:lastRow="0" w:firstColumn="1" w:lastColumn="0" w:noHBand="0" w:noVBand="1"/>
      </w:tblPr>
      <w:tblGrid>
        <w:gridCol w:w="753"/>
        <w:gridCol w:w="7553"/>
      </w:tblGrid>
      <w:tr w:rsidR="00000000" w14:paraId="4D78284C" w14:textId="77777777">
        <w:trPr>
          <w:divId w:val="1601327561"/>
        </w:trPr>
        <w:tc>
          <w:tcPr>
            <w:tcW w:w="453" w:type="pct"/>
            <w:noWrap/>
            <w:hideMark/>
          </w:tcPr>
          <w:p w14:paraId="3168674E" w14:textId="77777777" w:rsidR="00000000" w:rsidRDefault="00D017A2">
            <w:pPr>
              <w:pStyle w:val="a3"/>
              <w:spacing w:before="360" w:beforeAutospacing="0" w:after="0" w:afterAutospacing="0"/>
              <w:rPr>
                <w:b/>
                <w:bCs/>
                <w:sz w:val="20"/>
                <w:szCs w:val="20"/>
              </w:rPr>
            </w:pPr>
            <w:r>
              <w:rPr>
                <w:b/>
                <w:bCs/>
                <w:sz w:val="20"/>
                <w:szCs w:val="20"/>
              </w:rPr>
              <w:t>ITEM 3.</w:t>
            </w:r>
          </w:p>
        </w:tc>
        <w:tc>
          <w:tcPr>
            <w:tcW w:w="0" w:type="auto"/>
            <w:hideMark/>
          </w:tcPr>
          <w:p w14:paraId="0D4FE7B1" w14:textId="77777777" w:rsidR="00000000" w:rsidRDefault="00D017A2">
            <w:pPr>
              <w:pStyle w:val="a3"/>
              <w:spacing w:before="360" w:beforeAutospacing="0" w:after="0" w:afterAutospacing="0"/>
              <w:rPr>
                <w:b/>
                <w:bCs/>
                <w:sz w:val="20"/>
                <w:szCs w:val="20"/>
              </w:rPr>
            </w:pPr>
            <w:r>
              <w:rPr>
                <w:b/>
                <w:bCs/>
                <w:sz w:val="20"/>
                <w:szCs w:val="20"/>
              </w:rPr>
              <w:t>QUANTITATIVE AND QUALITATIVE</w:t>
            </w:r>
            <w:r>
              <w:rPr>
                <w:b/>
                <w:bCs/>
                <w:sz w:val="20"/>
                <w:szCs w:val="20"/>
              </w:rPr>
              <w:t xml:space="preserve"> DISCLOSURES ABOUT MARKET RISK.</w:t>
            </w:r>
          </w:p>
        </w:tc>
      </w:tr>
    </w:tbl>
    <w:p w14:paraId="15AED1E4" w14:textId="77777777" w:rsidR="00000000" w:rsidRDefault="00D017A2">
      <w:pPr>
        <w:pStyle w:val="a3"/>
        <w:spacing w:before="120" w:beforeAutospacing="0" w:after="0" w:afterAutospacing="0"/>
        <w:jc w:val="both"/>
        <w:rPr>
          <w:sz w:val="20"/>
          <w:szCs w:val="20"/>
        </w:rPr>
      </w:pPr>
      <w:r>
        <w:rPr>
          <w:sz w:val="20"/>
          <w:szCs w:val="20"/>
        </w:rPr>
        <w:t>Our primary market risk exposure is to changes in U.S. interest rates.  We are exposed to market risk related to our revolving credit facility, Term Loan A and Term Loan B because the interest rates on these loans are subje</w:t>
      </w:r>
      <w:r>
        <w:rPr>
          <w:sz w:val="20"/>
          <w:szCs w:val="20"/>
        </w:rPr>
        <w:t>ct to fluctuations in the market.  If the interest rate for our outstanding indebtedness under the revolving credit facility, the Term Loan A, and the Term Loan B was 100 basis points higher or lower during the three months ended March 31, 2020, our intere</w:t>
      </w:r>
      <w:r>
        <w:rPr>
          <w:sz w:val="20"/>
          <w:szCs w:val="20"/>
        </w:rPr>
        <w:t xml:space="preserve">st expense, net of amounts capitalized, would have been increased or decreased by $2.1 million. </w:t>
      </w:r>
    </w:p>
    <w:p w14:paraId="6EB6C8FB" w14:textId="77777777" w:rsidR="00000000" w:rsidRDefault="00D017A2">
      <w:pPr>
        <w:pStyle w:val="a3"/>
        <w:spacing w:before="240" w:beforeAutospacing="0" w:after="0" w:afterAutospacing="0"/>
        <w:jc w:val="both"/>
        <w:rPr>
          <w:sz w:val="20"/>
          <w:szCs w:val="20"/>
        </w:rPr>
      </w:pPr>
      <w:r>
        <w:rPr>
          <w:sz w:val="20"/>
          <w:szCs w:val="20"/>
        </w:rPr>
        <w:t xml:space="preserve">As of March 31, 2020, we had outstanding $350.0 million of senior notes due 2023 with a fixed interest rate of 4.625%, $250.0 million of senior notes due 2022 </w:t>
      </w:r>
      <w:r>
        <w:rPr>
          <w:sz w:val="20"/>
          <w:szCs w:val="20"/>
        </w:rPr>
        <w:t xml:space="preserve">with a fixed interest rate of 5.0%, and $250.0 million of senior notes due 2027 with a fixed interest rate of 4.75%. We also had $21.9 million outstanding under the Capital Commerce Note with a fixed interest rate of 4.5%, $159.5 million outstanding under </w:t>
      </w:r>
      <w:r>
        <w:rPr>
          <w:sz w:val="20"/>
          <w:szCs w:val="20"/>
        </w:rPr>
        <w:t>the Kansas Notes with a fixed interest rate of 4.43%, $148.7 million outstanding under the SSA-Baltimore Note with a fixed interest rate of 4.5%, and $52.0 million outstanding under the GRES Note with a fixed interest rate of 4.91%.  Because the interest r</w:t>
      </w:r>
      <w:r>
        <w:rPr>
          <w:sz w:val="20"/>
          <w:szCs w:val="20"/>
        </w:rPr>
        <w:t>ates with respect to these instruments are fixed, a hypothetical 100 basis point increase or decrease in market interest rates would not have a material impact on our financial statements.</w:t>
      </w:r>
    </w:p>
    <w:p w14:paraId="75492504" w14:textId="77777777" w:rsidR="00000000" w:rsidRDefault="00D017A2">
      <w:pPr>
        <w:pStyle w:val="a3"/>
        <w:spacing w:before="240" w:beforeAutospacing="0" w:after="0" w:afterAutospacing="0"/>
        <w:jc w:val="both"/>
        <w:rPr>
          <w:sz w:val="20"/>
          <w:szCs w:val="20"/>
        </w:rPr>
      </w:pPr>
      <w:r>
        <w:rPr>
          <w:sz w:val="20"/>
          <w:szCs w:val="20"/>
        </w:rPr>
        <w:t>We may, from time to time, invest our cash in a variety of short-te</w:t>
      </w:r>
      <w:r>
        <w:rPr>
          <w:sz w:val="20"/>
          <w:szCs w:val="20"/>
        </w:rPr>
        <w:t>rm financial instruments.  These instruments generally consist of highly liquid investments with original maturities at the date of purchase of three months or less.  While these investments are subject to interest rate risk and will decline in value if ma</w:t>
      </w:r>
      <w:r>
        <w:rPr>
          <w:sz w:val="20"/>
          <w:szCs w:val="20"/>
        </w:rPr>
        <w:t>rket interest rates increase, a hypothetical 100 basis point increase or decrease in market interest rates would not materially affect the value of these instruments.  </w:t>
      </w:r>
    </w:p>
    <w:tbl>
      <w:tblPr>
        <w:tblW w:w="5000" w:type="pct"/>
        <w:tblCellMar>
          <w:left w:w="0" w:type="dxa"/>
          <w:right w:w="0" w:type="dxa"/>
        </w:tblCellMar>
        <w:tblLook w:val="04A0" w:firstRow="1" w:lastRow="0" w:firstColumn="1" w:lastColumn="0" w:noHBand="0" w:noVBand="1"/>
      </w:tblPr>
      <w:tblGrid>
        <w:gridCol w:w="753"/>
        <w:gridCol w:w="7553"/>
      </w:tblGrid>
      <w:tr w:rsidR="00000000" w14:paraId="10EBE0B4" w14:textId="77777777">
        <w:trPr>
          <w:divId w:val="1024405073"/>
        </w:trPr>
        <w:tc>
          <w:tcPr>
            <w:tcW w:w="453" w:type="pct"/>
            <w:noWrap/>
            <w:hideMark/>
          </w:tcPr>
          <w:p w14:paraId="121DF095" w14:textId="77777777" w:rsidR="00000000" w:rsidRDefault="00D017A2">
            <w:pPr>
              <w:pStyle w:val="a3"/>
              <w:spacing w:before="360" w:beforeAutospacing="0" w:after="0" w:afterAutospacing="0"/>
              <w:jc w:val="both"/>
              <w:rPr>
                <w:b/>
                <w:bCs/>
                <w:sz w:val="20"/>
                <w:szCs w:val="20"/>
              </w:rPr>
            </w:pPr>
            <w:r>
              <w:rPr>
                <w:b/>
                <w:bCs/>
                <w:sz w:val="20"/>
                <w:szCs w:val="20"/>
              </w:rPr>
              <w:t>ITEM 4.</w:t>
            </w:r>
          </w:p>
        </w:tc>
        <w:tc>
          <w:tcPr>
            <w:tcW w:w="0" w:type="auto"/>
            <w:hideMark/>
          </w:tcPr>
          <w:p w14:paraId="21A34DC9" w14:textId="77777777" w:rsidR="00000000" w:rsidRDefault="00D017A2">
            <w:pPr>
              <w:pStyle w:val="a3"/>
              <w:spacing w:before="360" w:beforeAutospacing="0" w:after="0" w:afterAutospacing="0"/>
              <w:jc w:val="both"/>
              <w:rPr>
                <w:b/>
                <w:bCs/>
                <w:sz w:val="20"/>
                <w:szCs w:val="20"/>
              </w:rPr>
            </w:pPr>
            <w:r>
              <w:rPr>
                <w:b/>
                <w:bCs/>
                <w:sz w:val="20"/>
                <w:szCs w:val="20"/>
              </w:rPr>
              <w:t>CONTROLS AND PROCEDURES.</w:t>
            </w:r>
          </w:p>
        </w:tc>
      </w:tr>
    </w:tbl>
    <w:p w14:paraId="44181436" w14:textId="77777777" w:rsidR="00000000" w:rsidRDefault="00D017A2">
      <w:pPr>
        <w:pStyle w:val="a3"/>
        <w:spacing w:before="120" w:beforeAutospacing="0" w:after="0" w:afterAutospacing="0"/>
        <w:jc w:val="both"/>
        <w:rPr>
          <w:sz w:val="20"/>
          <w:szCs w:val="20"/>
        </w:rPr>
      </w:pPr>
      <w:r>
        <w:rPr>
          <w:sz w:val="20"/>
          <w:szCs w:val="20"/>
        </w:rPr>
        <w:t>An evaluation was performed under the supervision and with the participation of our senior management, including our Chief Executive Officer and Chief Financial Officer, of the effectiveness of our disclosure controls and procedures, as defined in Rules 13</w:t>
      </w:r>
      <w:r>
        <w:rPr>
          <w:sz w:val="20"/>
          <w:szCs w:val="20"/>
        </w:rPr>
        <w:t>a-15(e) and 15d-15(e) of the Exchange Act as of the end of the period covered by this Quarterly Report.  Based on that evaluation, our officers, including our Chief Executive Officer and Chief Financial Officer, concluded that as of the end of the period c</w:t>
      </w:r>
      <w:r>
        <w:rPr>
          <w:sz w:val="20"/>
          <w:szCs w:val="20"/>
        </w:rPr>
        <w:t>overed by this Quarterly Report our disclosure controls and procedures are effective to ensure that information required to be disclosed in the reports that we file or submit under the Exchange Act is recorded, processed, summarized, and reported within th</w:t>
      </w:r>
      <w:r>
        <w:rPr>
          <w:sz w:val="20"/>
          <w:szCs w:val="20"/>
        </w:rPr>
        <w:t>e time periods specified in the SEC's rules and forms and information required to be disclosed in the reports we file or submit under the Exchange Act is accumulated and communicated to our management, including our Chief Executive Officer and Chief Financ</w:t>
      </w:r>
      <w:r>
        <w:rPr>
          <w:sz w:val="20"/>
          <w:szCs w:val="20"/>
        </w:rPr>
        <w:t>ial Officer, to allow timely decisions regarding required disclosure.  There have been no changes in our internal control over financial reporting that occurred during the period covered by this report that have materially affected, or are reasonably likel</w:t>
      </w:r>
      <w:r>
        <w:rPr>
          <w:sz w:val="20"/>
          <w:szCs w:val="20"/>
        </w:rPr>
        <w:t xml:space="preserve">y to materially affect, our internal control over financial reporting. </w:t>
      </w:r>
    </w:p>
    <w:p w14:paraId="6ACC25A5" w14:textId="77777777" w:rsidR="00000000" w:rsidRDefault="00D017A2">
      <w:pPr>
        <w:pStyle w:val="a3"/>
        <w:spacing w:before="240" w:beforeAutospacing="0" w:after="0" w:afterAutospacing="0"/>
        <w:jc w:val="center"/>
        <w:rPr>
          <w:sz w:val="20"/>
          <w:szCs w:val="20"/>
        </w:rPr>
      </w:pPr>
      <w:r>
        <w:rPr>
          <w:sz w:val="20"/>
          <w:szCs w:val="20"/>
        </w:rPr>
        <w:t>42</w:t>
      </w:r>
    </w:p>
    <w:p w14:paraId="34CD1677" w14:textId="77777777" w:rsidR="00000000" w:rsidRDefault="00D017A2">
      <w:pPr>
        <w:rPr>
          <w:rFonts w:eastAsia="Times New Roman"/>
        </w:rPr>
      </w:pPr>
      <w:r>
        <w:rPr>
          <w:rFonts w:eastAsia="Times New Roman"/>
        </w:rPr>
        <w:pict w14:anchorId="501EC0DE">
          <v:rect id="_x0000_i1068" style="width:0;height:1.5pt" o:hralign="center" o:hrstd="t" o:hr="t" fillcolor="#a0a0a0" stroked="f"/>
        </w:pict>
      </w:r>
    </w:p>
    <w:p w14:paraId="3AE39FE2" w14:textId="77777777" w:rsidR="00000000" w:rsidRDefault="00D017A2">
      <w:pPr>
        <w:pStyle w:val="a3"/>
        <w:spacing w:before="0" w:beforeAutospacing="0" w:after="0" w:afterAutospacing="0"/>
        <w:rPr>
          <w:sz w:val="20"/>
          <w:szCs w:val="20"/>
        </w:rPr>
      </w:pPr>
      <w:r>
        <w:rPr>
          <w:sz w:val="20"/>
          <w:szCs w:val="20"/>
        </w:rPr>
        <w:t> </w:t>
      </w:r>
    </w:p>
    <w:p w14:paraId="497973F9" w14:textId="77777777" w:rsidR="00000000" w:rsidRDefault="00D017A2">
      <w:pPr>
        <w:pStyle w:val="a3"/>
        <w:spacing w:before="0" w:beforeAutospacing="0" w:after="0" w:afterAutospacing="0"/>
        <w:jc w:val="center"/>
        <w:rPr>
          <w:b/>
          <w:bCs/>
          <w:sz w:val="20"/>
          <w:szCs w:val="20"/>
        </w:rPr>
      </w:pPr>
      <w:r>
        <w:rPr>
          <w:b/>
          <w:bCs/>
          <w:sz w:val="20"/>
          <w:szCs w:val="20"/>
        </w:rPr>
        <w:t>PART II – OTHER INFORMATION</w:t>
      </w:r>
    </w:p>
    <w:tbl>
      <w:tblPr>
        <w:tblW w:w="5000" w:type="pct"/>
        <w:tblCellMar>
          <w:left w:w="0" w:type="dxa"/>
          <w:right w:w="0" w:type="dxa"/>
        </w:tblCellMar>
        <w:tblLook w:val="04A0" w:firstRow="1" w:lastRow="0" w:firstColumn="1" w:lastColumn="0" w:noHBand="0" w:noVBand="1"/>
      </w:tblPr>
      <w:tblGrid>
        <w:gridCol w:w="753"/>
        <w:gridCol w:w="7553"/>
      </w:tblGrid>
      <w:tr w:rsidR="00000000" w14:paraId="1B82C774" w14:textId="77777777">
        <w:trPr>
          <w:divId w:val="835999598"/>
        </w:trPr>
        <w:tc>
          <w:tcPr>
            <w:tcW w:w="453" w:type="pct"/>
            <w:noWrap/>
            <w:hideMark/>
          </w:tcPr>
          <w:p w14:paraId="5362ED40" w14:textId="77777777" w:rsidR="00000000" w:rsidRDefault="00D017A2">
            <w:pPr>
              <w:pStyle w:val="a3"/>
              <w:spacing w:before="0" w:beforeAutospacing="0" w:after="0" w:afterAutospacing="0"/>
              <w:jc w:val="both"/>
              <w:rPr>
                <w:b/>
                <w:bCs/>
                <w:sz w:val="20"/>
                <w:szCs w:val="20"/>
              </w:rPr>
            </w:pPr>
            <w:r>
              <w:rPr>
                <w:b/>
                <w:bCs/>
                <w:sz w:val="20"/>
                <w:szCs w:val="20"/>
              </w:rPr>
              <w:t>ITEM 1.</w:t>
            </w:r>
          </w:p>
        </w:tc>
        <w:tc>
          <w:tcPr>
            <w:tcW w:w="0" w:type="auto"/>
            <w:hideMark/>
          </w:tcPr>
          <w:p w14:paraId="15348945" w14:textId="77777777" w:rsidR="00000000" w:rsidRDefault="00D017A2">
            <w:pPr>
              <w:pStyle w:val="a3"/>
              <w:spacing w:before="0" w:beforeAutospacing="0" w:after="0" w:afterAutospacing="0"/>
              <w:jc w:val="both"/>
              <w:rPr>
                <w:b/>
                <w:bCs/>
                <w:sz w:val="20"/>
                <w:szCs w:val="20"/>
              </w:rPr>
            </w:pPr>
            <w:r>
              <w:rPr>
                <w:b/>
                <w:bCs/>
                <w:sz w:val="20"/>
                <w:szCs w:val="20"/>
              </w:rPr>
              <w:t>LEGAL PROCEEDINGS.</w:t>
            </w:r>
          </w:p>
        </w:tc>
      </w:tr>
    </w:tbl>
    <w:p w14:paraId="032A6724" w14:textId="77777777" w:rsidR="00000000" w:rsidRDefault="00D017A2">
      <w:pPr>
        <w:pStyle w:val="a3"/>
        <w:spacing w:before="0" w:beforeAutospacing="0" w:after="0" w:afterAutospacing="0"/>
        <w:jc w:val="both"/>
        <w:rPr>
          <w:b/>
          <w:bCs/>
          <w:sz w:val="12"/>
          <w:szCs w:val="12"/>
        </w:rPr>
      </w:pPr>
      <w:r>
        <w:rPr>
          <w:b/>
          <w:bCs/>
          <w:sz w:val="12"/>
          <w:szCs w:val="12"/>
        </w:rPr>
        <w:t> </w:t>
      </w:r>
    </w:p>
    <w:p w14:paraId="0CC373D3" w14:textId="77777777" w:rsidR="00000000" w:rsidRDefault="00D017A2">
      <w:pPr>
        <w:pStyle w:val="a3"/>
        <w:spacing w:before="0" w:beforeAutospacing="0" w:after="0" w:afterAutospacing="0"/>
        <w:jc w:val="both"/>
        <w:rPr>
          <w:sz w:val="20"/>
          <w:szCs w:val="20"/>
        </w:rPr>
      </w:pPr>
      <w:r>
        <w:rPr>
          <w:sz w:val="20"/>
          <w:szCs w:val="20"/>
        </w:rPr>
        <w:t xml:space="preserve">See the information reported in Note 8 to the financial statements included in Part </w:t>
      </w:r>
      <w:r>
        <w:rPr>
          <w:sz w:val="20"/>
          <w:szCs w:val="20"/>
        </w:rPr>
        <w:t>I, which information is incorporated hereunder by this reference.</w:t>
      </w:r>
    </w:p>
    <w:p w14:paraId="413F0B6B" w14:textId="77777777" w:rsidR="00000000" w:rsidRDefault="00D017A2">
      <w:pPr>
        <w:pStyle w:val="a3"/>
        <w:spacing w:before="16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78"/>
        <w:gridCol w:w="7428"/>
      </w:tblGrid>
      <w:tr w:rsidR="00000000" w14:paraId="7F574761" w14:textId="77777777">
        <w:trPr>
          <w:divId w:val="85463934"/>
        </w:trPr>
        <w:tc>
          <w:tcPr>
            <w:tcW w:w="453" w:type="pct"/>
            <w:noWrap/>
            <w:hideMark/>
          </w:tcPr>
          <w:p w14:paraId="2AA5E752" w14:textId="77777777" w:rsidR="00000000" w:rsidRDefault="00D017A2">
            <w:pPr>
              <w:pStyle w:val="a3"/>
              <w:spacing w:before="0" w:beforeAutospacing="0" w:after="0" w:afterAutospacing="0"/>
              <w:jc w:val="both"/>
              <w:rPr>
                <w:b/>
                <w:bCs/>
                <w:sz w:val="20"/>
                <w:szCs w:val="20"/>
              </w:rPr>
            </w:pPr>
            <w:r>
              <w:rPr>
                <w:b/>
                <w:bCs/>
                <w:sz w:val="20"/>
                <w:szCs w:val="20"/>
              </w:rPr>
              <w:t>ITEM 1A.</w:t>
            </w:r>
          </w:p>
        </w:tc>
        <w:tc>
          <w:tcPr>
            <w:tcW w:w="0" w:type="auto"/>
            <w:hideMark/>
          </w:tcPr>
          <w:p w14:paraId="39A80F14" w14:textId="77777777" w:rsidR="00000000" w:rsidRDefault="00D017A2">
            <w:pPr>
              <w:pStyle w:val="a3"/>
              <w:spacing w:before="0" w:beforeAutospacing="0" w:after="0" w:afterAutospacing="0"/>
              <w:jc w:val="both"/>
              <w:rPr>
                <w:b/>
                <w:bCs/>
                <w:sz w:val="20"/>
                <w:szCs w:val="20"/>
              </w:rPr>
            </w:pPr>
            <w:r>
              <w:rPr>
                <w:b/>
                <w:bCs/>
                <w:sz w:val="20"/>
                <w:szCs w:val="20"/>
              </w:rPr>
              <w:t>RISK FACTORS.</w:t>
            </w:r>
          </w:p>
        </w:tc>
      </w:tr>
    </w:tbl>
    <w:p w14:paraId="525A61A1" w14:textId="77777777" w:rsidR="00000000" w:rsidRDefault="00D017A2">
      <w:pPr>
        <w:pStyle w:val="a3"/>
        <w:spacing w:before="0" w:beforeAutospacing="0" w:after="0" w:afterAutospacing="0"/>
        <w:jc w:val="both"/>
        <w:rPr>
          <w:sz w:val="20"/>
          <w:szCs w:val="20"/>
        </w:rPr>
      </w:pPr>
      <w:r>
        <w:rPr>
          <w:sz w:val="20"/>
          <w:szCs w:val="20"/>
        </w:rPr>
        <w:t> </w:t>
      </w:r>
    </w:p>
    <w:p w14:paraId="70602E09" w14:textId="77777777" w:rsidR="00000000" w:rsidRDefault="00D017A2">
      <w:pPr>
        <w:pStyle w:val="a3"/>
        <w:spacing w:before="0" w:beforeAutospacing="0" w:after="0" w:afterAutospacing="0"/>
        <w:jc w:val="both"/>
        <w:rPr>
          <w:sz w:val="20"/>
          <w:szCs w:val="20"/>
        </w:rPr>
      </w:pPr>
      <w:r>
        <w:rPr>
          <w:sz w:val="20"/>
          <w:szCs w:val="20"/>
        </w:rPr>
        <w:t>Item 1A of Part 1 of our 2019 Form 10-K includes a detailed discussion of the risk factors that could materially affect our business, financial condition or future prospects.  Set forth below is a discussion of the material changes in our risk factors prev</w:t>
      </w:r>
      <w:r>
        <w:rPr>
          <w:sz w:val="20"/>
          <w:szCs w:val="20"/>
        </w:rPr>
        <w:t>iously disclosed in the 2019 Form 10-K.  The information below updates and should be read in conjunction with the risk factors in our 2019 Form 10-K.</w:t>
      </w:r>
    </w:p>
    <w:p w14:paraId="34D2F33A" w14:textId="77777777" w:rsidR="00000000" w:rsidRDefault="00D017A2">
      <w:pPr>
        <w:pStyle w:val="a3"/>
        <w:spacing w:before="0" w:beforeAutospacing="0" w:after="0" w:afterAutospacing="0"/>
        <w:jc w:val="both"/>
        <w:rPr>
          <w:sz w:val="20"/>
          <w:szCs w:val="20"/>
        </w:rPr>
      </w:pPr>
      <w:r>
        <w:rPr>
          <w:sz w:val="20"/>
          <w:szCs w:val="20"/>
        </w:rPr>
        <w:t> </w:t>
      </w:r>
    </w:p>
    <w:p w14:paraId="1BC9B78A" w14:textId="77777777" w:rsidR="00000000" w:rsidRDefault="00D017A2">
      <w:pPr>
        <w:pStyle w:val="a3"/>
        <w:spacing w:before="0" w:beforeAutospacing="0" w:after="0" w:afterAutospacing="0"/>
        <w:jc w:val="both"/>
        <w:rPr>
          <w:b/>
          <w:bCs/>
          <w:i/>
          <w:iCs/>
          <w:sz w:val="20"/>
          <w:szCs w:val="20"/>
        </w:rPr>
      </w:pPr>
      <w:r>
        <w:rPr>
          <w:b/>
          <w:bCs/>
          <w:i/>
          <w:iCs/>
          <w:sz w:val="20"/>
          <w:szCs w:val="20"/>
        </w:rPr>
        <w:t>The COVID-19 pandemic has had, and we expect will continue to have, certain negative effects on our busi</w:t>
      </w:r>
      <w:r>
        <w:rPr>
          <w:b/>
          <w:bCs/>
          <w:i/>
          <w:iCs/>
          <w:sz w:val="20"/>
          <w:szCs w:val="20"/>
        </w:rPr>
        <w:t xml:space="preserve">ness, and such effects may have a material adverse effect on our results of operations, financial condition and cash flows. </w:t>
      </w:r>
    </w:p>
    <w:p w14:paraId="2492D6D7" w14:textId="77777777" w:rsidR="00000000" w:rsidRDefault="00D017A2">
      <w:pPr>
        <w:pStyle w:val="a3"/>
        <w:spacing w:before="0" w:beforeAutospacing="0" w:after="0" w:afterAutospacing="0"/>
        <w:jc w:val="both"/>
        <w:rPr>
          <w:sz w:val="20"/>
          <w:szCs w:val="20"/>
        </w:rPr>
      </w:pPr>
      <w:r>
        <w:rPr>
          <w:sz w:val="20"/>
          <w:szCs w:val="20"/>
        </w:rPr>
        <w:t> </w:t>
      </w:r>
    </w:p>
    <w:p w14:paraId="3048C84E" w14:textId="77777777" w:rsidR="00000000" w:rsidRDefault="00D017A2">
      <w:pPr>
        <w:pStyle w:val="a3"/>
        <w:spacing w:before="0" w:beforeAutospacing="0" w:after="0" w:afterAutospacing="0"/>
        <w:jc w:val="both"/>
        <w:rPr>
          <w:sz w:val="20"/>
          <w:szCs w:val="20"/>
        </w:rPr>
      </w:pPr>
      <w:r>
        <w:rPr>
          <w:sz w:val="20"/>
          <w:szCs w:val="20"/>
        </w:rPr>
        <w:t>The public health crisis caused by the COVID-19 pandemic and the unprecedented measures taken by United States federal, state and local government authorities in an effort to contain and mitigate the spread of COVID-19, have had, and we expect will continu</w:t>
      </w:r>
      <w:r>
        <w:rPr>
          <w:sz w:val="20"/>
          <w:szCs w:val="20"/>
        </w:rPr>
        <w:t>e to have, certain negative effects on our business, including, without limitation, the following:</w:t>
      </w:r>
    </w:p>
    <w:p w14:paraId="733915C6" w14:textId="77777777" w:rsidR="00000000" w:rsidRDefault="00D017A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6"/>
        <w:gridCol w:w="276"/>
        <w:gridCol w:w="7754"/>
      </w:tblGrid>
      <w:tr w:rsidR="00000000" w14:paraId="6780D159" w14:textId="77777777">
        <w:trPr>
          <w:divId w:val="52704804"/>
        </w:trPr>
        <w:tc>
          <w:tcPr>
            <w:tcW w:w="166" w:type="pct"/>
            <w:noWrap/>
            <w:hideMark/>
          </w:tcPr>
          <w:p w14:paraId="70054B08" w14:textId="77777777" w:rsidR="00000000" w:rsidRDefault="00D017A2">
            <w:pPr>
              <w:pStyle w:val="a3"/>
              <w:spacing w:before="0" w:beforeAutospacing="0" w:after="0" w:afterAutospacing="0"/>
              <w:jc w:val="both"/>
              <w:rPr>
                <w:sz w:val="20"/>
                <w:szCs w:val="20"/>
              </w:rPr>
            </w:pPr>
            <w:r>
              <w:rPr>
                <w:sz w:val="20"/>
                <w:szCs w:val="20"/>
              </w:rPr>
              <w:t> </w:t>
            </w:r>
          </w:p>
        </w:tc>
        <w:tc>
          <w:tcPr>
            <w:tcW w:w="166" w:type="pct"/>
            <w:noWrap/>
            <w:hideMark/>
          </w:tcPr>
          <w:p w14:paraId="161C66B9" w14:textId="77777777" w:rsidR="00000000" w:rsidRDefault="00D017A2">
            <w:pPr>
              <w:pStyle w:val="a3"/>
              <w:spacing w:before="0" w:beforeAutospacing="0" w:after="0" w:afterAutospacing="0"/>
              <w:jc w:val="both"/>
              <w:rPr>
                <w:sz w:val="20"/>
                <w:szCs w:val="20"/>
              </w:rPr>
            </w:pPr>
            <w:r>
              <w:rPr>
                <w:sz w:val="20"/>
                <w:szCs w:val="20"/>
              </w:rPr>
              <w:t>•</w:t>
            </w:r>
          </w:p>
        </w:tc>
        <w:tc>
          <w:tcPr>
            <w:tcW w:w="0" w:type="auto"/>
            <w:hideMark/>
          </w:tcPr>
          <w:p w14:paraId="5A9D8193" w14:textId="77777777" w:rsidR="00000000" w:rsidRDefault="00D017A2">
            <w:pPr>
              <w:pStyle w:val="a3"/>
              <w:spacing w:before="0" w:beforeAutospacing="0" w:after="0" w:afterAutospacing="0"/>
              <w:jc w:val="both"/>
              <w:rPr>
                <w:sz w:val="20"/>
                <w:szCs w:val="20"/>
              </w:rPr>
            </w:pPr>
            <w:r>
              <w:rPr>
                <w:sz w:val="20"/>
                <w:szCs w:val="20"/>
              </w:rPr>
              <w:t>The decision imposed by the federal government to deny entry at the United States southern border to asylum-seekers and anyone crossing the United Stat</w:t>
            </w:r>
            <w:r>
              <w:rPr>
                <w:sz w:val="20"/>
                <w:szCs w:val="20"/>
              </w:rPr>
              <w:t>es southern border without proper documentation or authority in an effort to contain the spread of COVID-19 has resulted in a reduction in ICE populations, including in our facilities.</w:t>
            </w:r>
            <w:r>
              <w:rPr>
                <w:sz w:val="23"/>
                <w:szCs w:val="23"/>
              </w:rPr>
              <w:t xml:space="preserve"> </w:t>
            </w:r>
            <w:r>
              <w:rPr>
                <w:sz w:val="20"/>
                <w:szCs w:val="20"/>
              </w:rPr>
              <w:t>The duration of the closure of the United States southern border to asy</w:t>
            </w:r>
            <w:r>
              <w:rPr>
                <w:sz w:val="20"/>
                <w:szCs w:val="20"/>
              </w:rPr>
              <w:t>lum-seekers and anyone crossing the southern boarder without proper documentation or authority is unknown, and such closure will continue to effect the utilization of our facilities by ICE.</w:t>
            </w:r>
          </w:p>
        </w:tc>
      </w:tr>
    </w:tbl>
    <w:tbl>
      <w:tblPr>
        <w:tblW w:w="5000" w:type="pct"/>
        <w:tblCellMar>
          <w:left w:w="0" w:type="dxa"/>
          <w:right w:w="0" w:type="dxa"/>
        </w:tblCellMar>
        <w:tblLook w:val="04A0" w:firstRow="1" w:lastRow="0" w:firstColumn="1" w:lastColumn="0" w:noHBand="0" w:noVBand="1"/>
      </w:tblPr>
      <w:tblGrid>
        <w:gridCol w:w="275"/>
        <w:gridCol w:w="275"/>
        <w:gridCol w:w="480"/>
      </w:tblGrid>
      <w:tr w:rsidR="00000000" w14:paraId="3DF11869" w14:textId="77777777">
        <w:tc>
          <w:tcPr>
            <w:tcW w:w="166" w:type="pct"/>
            <w:noWrap/>
            <w:hideMark/>
          </w:tcPr>
          <w:p w14:paraId="53EC2137" w14:textId="77777777" w:rsidR="00000000" w:rsidRDefault="00D017A2">
            <w:pPr>
              <w:pStyle w:val="a3"/>
              <w:spacing w:before="0" w:beforeAutospacing="0" w:after="0" w:afterAutospacing="0"/>
              <w:jc w:val="both"/>
              <w:rPr>
                <w:sz w:val="20"/>
                <w:szCs w:val="20"/>
              </w:rPr>
            </w:pPr>
            <w:r>
              <w:rPr>
                <w:sz w:val="20"/>
                <w:szCs w:val="20"/>
              </w:rPr>
              <w:t> </w:t>
            </w:r>
          </w:p>
        </w:tc>
        <w:tc>
          <w:tcPr>
            <w:tcW w:w="166" w:type="pct"/>
            <w:noWrap/>
            <w:hideMark/>
          </w:tcPr>
          <w:p w14:paraId="24C32BAD" w14:textId="77777777" w:rsidR="00000000" w:rsidRDefault="00D017A2">
            <w:pPr>
              <w:pStyle w:val="a3"/>
              <w:spacing w:before="0" w:beforeAutospacing="0" w:after="0" w:afterAutospacing="0"/>
              <w:jc w:val="both"/>
              <w:rPr>
                <w:sz w:val="20"/>
                <w:szCs w:val="20"/>
              </w:rPr>
            </w:pPr>
            <w:r>
              <w:rPr>
                <w:sz w:val="20"/>
                <w:szCs w:val="20"/>
              </w:rPr>
              <w:t>•</w:t>
            </w:r>
          </w:p>
        </w:tc>
        <w:tc>
          <w:tcPr>
            <w:tcW w:w="0" w:type="auto"/>
            <w:hideMark/>
          </w:tcPr>
          <w:p w14:paraId="6E6F4684" w14:textId="77777777" w:rsidR="00000000" w:rsidRDefault="00D017A2">
            <w:pPr>
              <w:pStyle w:val="a3"/>
              <w:spacing w:before="0" w:beforeAutospacing="0" w:after="0" w:afterAutospacing="0"/>
              <w:jc w:val="both"/>
              <w:rPr>
                <w:sz w:val="20"/>
                <w:szCs w:val="20"/>
              </w:rPr>
            </w:pPr>
            <w:r>
              <w:rPr>
                <w:sz w:val="20"/>
                <w:szCs w:val="20"/>
              </w:rPr>
              <w:t>Disruptions to the criminal justice system as a result of CO</w:t>
            </w:r>
            <w:r>
              <w:rPr>
                <w:sz w:val="20"/>
                <w:szCs w:val="20"/>
              </w:rPr>
              <w:t xml:space="preserve">VID-19 have contributed to a reduction in the number of USMS populations, and, to a lesser extent, state populations, in our correctional and detention facilities, as the number of courts in session, arrests, and prosecutions have declined. Disruptions to </w:t>
            </w:r>
            <w:r>
              <w:rPr>
                <w:sz w:val="20"/>
                <w:szCs w:val="20"/>
              </w:rPr>
              <w:t>the criminal justice system have also resulted in fewer referrals to both our residential reentry facilities and programs in our non-residential criminal justice services business. As long as COVID-19 related restrictions on individuals, businesses, and se</w:t>
            </w:r>
            <w:r>
              <w:rPr>
                <w:sz w:val="20"/>
                <w:szCs w:val="20"/>
              </w:rPr>
              <w:t xml:space="preserve">rvices, along with government policies on prosecutions, and newly ordered legal restrictions associated with COVID-19 that affect the number of people placed in correctional, detention, and reentry facilities, remain in effect, we expect the disruption in </w:t>
            </w:r>
            <w:r>
              <w:rPr>
                <w:sz w:val="20"/>
                <w:szCs w:val="20"/>
              </w:rPr>
              <w:t xml:space="preserve">the criminal justice system to continue. </w:t>
            </w:r>
          </w:p>
        </w:tc>
      </w:tr>
    </w:tbl>
    <w:p w14:paraId="654241B2" w14:textId="77777777" w:rsidR="00000000" w:rsidRDefault="00D017A2">
      <w:pPr>
        <w:divId w:val="1170175641"/>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14:paraId="174C64EB" w14:textId="77777777">
        <w:trPr>
          <w:divId w:val="1170175641"/>
        </w:trPr>
        <w:tc>
          <w:tcPr>
            <w:tcW w:w="166" w:type="pct"/>
            <w:noWrap/>
            <w:hideMark/>
          </w:tcPr>
          <w:p w14:paraId="39DF236E" w14:textId="77777777" w:rsidR="00000000" w:rsidRDefault="00D017A2">
            <w:pPr>
              <w:pStyle w:val="a3"/>
              <w:spacing w:before="0" w:beforeAutospacing="0" w:after="0" w:afterAutospacing="0"/>
              <w:jc w:val="both"/>
              <w:rPr>
                <w:sz w:val="20"/>
                <w:szCs w:val="20"/>
              </w:rPr>
            </w:pPr>
            <w:r>
              <w:rPr>
                <w:sz w:val="20"/>
                <w:szCs w:val="20"/>
              </w:rPr>
              <w:t> </w:t>
            </w:r>
          </w:p>
        </w:tc>
        <w:tc>
          <w:tcPr>
            <w:tcW w:w="166" w:type="pct"/>
            <w:noWrap/>
            <w:hideMark/>
          </w:tcPr>
          <w:p w14:paraId="405EFDAA" w14:textId="77777777" w:rsidR="00000000" w:rsidRDefault="00D017A2">
            <w:pPr>
              <w:pStyle w:val="a3"/>
              <w:spacing w:before="0" w:beforeAutospacing="0" w:after="0" w:afterAutospacing="0"/>
              <w:jc w:val="both"/>
              <w:rPr>
                <w:sz w:val="20"/>
                <w:szCs w:val="20"/>
              </w:rPr>
            </w:pPr>
            <w:r>
              <w:rPr>
                <w:sz w:val="20"/>
                <w:szCs w:val="20"/>
              </w:rPr>
              <w:t>•</w:t>
            </w:r>
          </w:p>
        </w:tc>
        <w:tc>
          <w:tcPr>
            <w:tcW w:w="0" w:type="auto"/>
            <w:hideMark/>
          </w:tcPr>
          <w:p w14:paraId="17364045" w14:textId="77777777" w:rsidR="00000000" w:rsidRDefault="00D017A2">
            <w:pPr>
              <w:pStyle w:val="a3"/>
              <w:spacing w:before="0" w:beforeAutospacing="0" w:after="0" w:afterAutospacing="0"/>
              <w:jc w:val="both"/>
              <w:rPr>
                <w:sz w:val="20"/>
                <w:szCs w:val="20"/>
              </w:rPr>
            </w:pPr>
            <w:r>
              <w:rPr>
                <w:sz w:val="20"/>
                <w:szCs w:val="20"/>
              </w:rPr>
              <w:t>We have had positive COVID-19 cases at our facilities. While we are taking measures to protect our employees and those entrusted to our care, which include, but are not limited to, enhanced hygiene practices,</w:t>
            </w:r>
            <w:r>
              <w:rPr>
                <w:sz w:val="20"/>
                <w:szCs w:val="20"/>
              </w:rPr>
              <w:t xml:space="preserve"> the suspension of visitation (after consultation with our government partners), following guidance provided by the United States Centers for Disease Control and Prevention for Correctional and Detention Facilities, and the separation of vulnerable inmate </w:t>
            </w:r>
            <w:r>
              <w:rPr>
                <w:sz w:val="20"/>
                <w:szCs w:val="20"/>
              </w:rPr>
              <w:t>populations from the rest of the inmate population for their protection, these measures may not be sufficient to prevent the spread of COVID-19 among our employees and those entrusted to our care and, as a result, we may face disruptions at our facilities.</w:t>
            </w:r>
            <w:r>
              <w:rPr>
                <w:sz w:val="20"/>
                <w:szCs w:val="20"/>
              </w:rPr>
              <w:t xml:space="preserve"> For example, an inability to fully staff our correctional, detention, and reentry facilities could result in negative consequences, including fines, other penalties, or contract cancellations.  </w:t>
            </w:r>
          </w:p>
        </w:tc>
      </w:tr>
    </w:tbl>
    <w:tbl>
      <w:tblPr>
        <w:tblW w:w="5000" w:type="pct"/>
        <w:tblCellMar>
          <w:left w:w="0" w:type="dxa"/>
          <w:right w:w="0" w:type="dxa"/>
        </w:tblCellMar>
        <w:tblLook w:val="04A0" w:firstRow="1" w:lastRow="0" w:firstColumn="1" w:lastColumn="0" w:noHBand="0" w:noVBand="1"/>
      </w:tblPr>
      <w:tblGrid>
        <w:gridCol w:w="275"/>
        <w:gridCol w:w="275"/>
        <w:gridCol w:w="480"/>
      </w:tblGrid>
      <w:tr w:rsidR="00000000" w14:paraId="13A33911" w14:textId="77777777">
        <w:tc>
          <w:tcPr>
            <w:tcW w:w="166" w:type="pct"/>
            <w:noWrap/>
            <w:hideMark/>
          </w:tcPr>
          <w:p w14:paraId="68C85AA5" w14:textId="77777777" w:rsidR="00000000" w:rsidRDefault="00D017A2">
            <w:pPr>
              <w:pStyle w:val="a3"/>
              <w:spacing w:before="0" w:beforeAutospacing="0" w:after="0" w:afterAutospacing="0"/>
              <w:jc w:val="both"/>
              <w:rPr>
                <w:sz w:val="20"/>
                <w:szCs w:val="20"/>
              </w:rPr>
            </w:pPr>
            <w:r>
              <w:rPr>
                <w:sz w:val="20"/>
                <w:szCs w:val="20"/>
              </w:rPr>
              <w:t> </w:t>
            </w:r>
          </w:p>
        </w:tc>
        <w:tc>
          <w:tcPr>
            <w:tcW w:w="166" w:type="pct"/>
            <w:noWrap/>
            <w:hideMark/>
          </w:tcPr>
          <w:p w14:paraId="694A4C86" w14:textId="77777777" w:rsidR="00000000" w:rsidRDefault="00D017A2">
            <w:pPr>
              <w:pStyle w:val="a3"/>
              <w:spacing w:before="0" w:beforeAutospacing="0" w:after="0" w:afterAutospacing="0"/>
              <w:jc w:val="both"/>
              <w:rPr>
                <w:sz w:val="20"/>
                <w:szCs w:val="20"/>
              </w:rPr>
            </w:pPr>
            <w:r>
              <w:rPr>
                <w:sz w:val="20"/>
                <w:szCs w:val="20"/>
              </w:rPr>
              <w:t>•</w:t>
            </w:r>
          </w:p>
        </w:tc>
        <w:tc>
          <w:tcPr>
            <w:tcW w:w="0" w:type="auto"/>
            <w:hideMark/>
          </w:tcPr>
          <w:p w14:paraId="62668FB0" w14:textId="77777777" w:rsidR="00000000" w:rsidRDefault="00D017A2">
            <w:pPr>
              <w:pStyle w:val="a3"/>
              <w:spacing w:before="0" w:beforeAutospacing="0" w:after="0" w:afterAutospacing="0"/>
              <w:jc w:val="both"/>
              <w:rPr>
                <w:sz w:val="20"/>
                <w:szCs w:val="20"/>
              </w:rPr>
            </w:pPr>
            <w:r>
              <w:rPr>
                <w:sz w:val="20"/>
                <w:szCs w:val="20"/>
              </w:rPr>
              <w:t>Certain government agencies have released, may be considering releasing, or may be experiencing pressure to release, certain inmates and detainees as a result of COVID-19.  It is possible that government agencies, which may include our government partners,</w:t>
            </w:r>
            <w:r>
              <w:rPr>
                <w:sz w:val="20"/>
                <w:szCs w:val="20"/>
              </w:rPr>
              <w:t xml:space="preserve"> could release certain inmates and detainees from correctional, detention, and residential reentry facilities, which could reduce the utilization of our facilities and our services. In addition, our government partners could require us to transfer inmates </w:t>
            </w:r>
            <w:r>
              <w:rPr>
                <w:sz w:val="20"/>
                <w:szCs w:val="20"/>
              </w:rPr>
              <w:t>or detainees to other facilities in the event of a COVID-19 outbreak at one of our facilities.</w:t>
            </w:r>
          </w:p>
        </w:tc>
      </w:tr>
    </w:tbl>
    <w:p w14:paraId="77D10AC1" w14:textId="77777777" w:rsidR="00000000" w:rsidRDefault="00D017A2">
      <w:pPr>
        <w:divId w:val="1293945914"/>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14:paraId="2659D3C9" w14:textId="77777777">
        <w:trPr>
          <w:divId w:val="1293945914"/>
        </w:trPr>
        <w:tc>
          <w:tcPr>
            <w:tcW w:w="166" w:type="pct"/>
            <w:noWrap/>
            <w:hideMark/>
          </w:tcPr>
          <w:p w14:paraId="29967631" w14:textId="77777777" w:rsidR="00000000" w:rsidRDefault="00D017A2">
            <w:pPr>
              <w:pStyle w:val="a3"/>
              <w:spacing w:before="0" w:beforeAutospacing="0" w:after="0" w:afterAutospacing="0"/>
              <w:jc w:val="both"/>
              <w:rPr>
                <w:sz w:val="20"/>
                <w:szCs w:val="20"/>
              </w:rPr>
            </w:pPr>
            <w:r>
              <w:rPr>
                <w:sz w:val="20"/>
                <w:szCs w:val="20"/>
              </w:rPr>
              <w:t> </w:t>
            </w:r>
          </w:p>
        </w:tc>
        <w:tc>
          <w:tcPr>
            <w:tcW w:w="166" w:type="pct"/>
            <w:noWrap/>
            <w:hideMark/>
          </w:tcPr>
          <w:p w14:paraId="0C40F4D2" w14:textId="77777777" w:rsidR="00000000" w:rsidRDefault="00D017A2">
            <w:pPr>
              <w:pStyle w:val="a3"/>
              <w:spacing w:before="0" w:beforeAutospacing="0" w:after="0" w:afterAutospacing="0"/>
              <w:jc w:val="both"/>
              <w:rPr>
                <w:sz w:val="20"/>
                <w:szCs w:val="20"/>
              </w:rPr>
            </w:pPr>
            <w:r>
              <w:rPr>
                <w:sz w:val="20"/>
                <w:szCs w:val="20"/>
              </w:rPr>
              <w:t>•</w:t>
            </w:r>
          </w:p>
        </w:tc>
        <w:tc>
          <w:tcPr>
            <w:tcW w:w="0" w:type="auto"/>
            <w:hideMark/>
          </w:tcPr>
          <w:p w14:paraId="32FCC68D" w14:textId="77777777" w:rsidR="00000000" w:rsidRDefault="00D017A2">
            <w:pPr>
              <w:pStyle w:val="a3"/>
              <w:spacing w:before="0" w:beforeAutospacing="0" w:after="0" w:afterAutospacing="0"/>
              <w:jc w:val="both"/>
              <w:rPr>
                <w:sz w:val="20"/>
                <w:szCs w:val="20"/>
              </w:rPr>
            </w:pPr>
            <w:r>
              <w:rPr>
                <w:sz w:val="20"/>
                <w:szCs w:val="20"/>
              </w:rPr>
              <w:t xml:space="preserve">Longer-term budget challenges our government partners face as a result of a reduction in revenues resulting from COVID-19 could negatively impact per diem </w:t>
            </w:r>
            <w:r>
              <w:rPr>
                <w:sz w:val="20"/>
                <w:szCs w:val="20"/>
              </w:rPr>
              <w:t>rates and the utilization of our facilities and our services.  </w:t>
            </w:r>
          </w:p>
        </w:tc>
      </w:tr>
    </w:tbl>
    <w:tbl>
      <w:tblPr>
        <w:tblW w:w="5000" w:type="pct"/>
        <w:tblCellMar>
          <w:left w:w="0" w:type="dxa"/>
          <w:right w:w="0" w:type="dxa"/>
        </w:tblCellMar>
        <w:tblLook w:val="04A0" w:firstRow="1" w:lastRow="0" w:firstColumn="1" w:lastColumn="0" w:noHBand="0" w:noVBand="1"/>
      </w:tblPr>
      <w:tblGrid>
        <w:gridCol w:w="275"/>
        <w:gridCol w:w="275"/>
        <w:gridCol w:w="480"/>
      </w:tblGrid>
      <w:tr w:rsidR="00000000" w14:paraId="6C1217F7" w14:textId="77777777">
        <w:tc>
          <w:tcPr>
            <w:tcW w:w="166" w:type="pct"/>
            <w:noWrap/>
            <w:hideMark/>
          </w:tcPr>
          <w:p w14:paraId="5F1E8136" w14:textId="77777777" w:rsidR="00000000" w:rsidRDefault="00D017A2">
            <w:pPr>
              <w:pStyle w:val="a3"/>
              <w:spacing w:before="0" w:beforeAutospacing="0" w:after="0" w:afterAutospacing="0"/>
              <w:jc w:val="both"/>
              <w:rPr>
                <w:sz w:val="20"/>
                <w:szCs w:val="20"/>
              </w:rPr>
            </w:pPr>
            <w:r>
              <w:rPr>
                <w:sz w:val="20"/>
                <w:szCs w:val="20"/>
              </w:rPr>
              <w:t> </w:t>
            </w:r>
          </w:p>
        </w:tc>
        <w:tc>
          <w:tcPr>
            <w:tcW w:w="166" w:type="pct"/>
            <w:noWrap/>
            <w:hideMark/>
          </w:tcPr>
          <w:p w14:paraId="304FE17D" w14:textId="77777777" w:rsidR="00000000" w:rsidRDefault="00D017A2">
            <w:pPr>
              <w:pStyle w:val="a3"/>
              <w:spacing w:before="0" w:beforeAutospacing="0" w:after="0" w:afterAutospacing="0"/>
              <w:jc w:val="both"/>
              <w:rPr>
                <w:sz w:val="20"/>
                <w:szCs w:val="20"/>
              </w:rPr>
            </w:pPr>
            <w:r>
              <w:rPr>
                <w:sz w:val="20"/>
                <w:szCs w:val="20"/>
              </w:rPr>
              <w:t>•</w:t>
            </w:r>
          </w:p>
        </w:tc>
        <w:tc>
          <w:tcPr>
            <w:tcW w:w="0" w:type="auto"/>
            <w:hideMark/>
          </w:tcPr>
          <w:p w14:paraId="038A4F55" w14:textId="77777777" w:rsidR="00000000" w:rsidRDefault="00D017A2">
            <w:pPr>
              <w:pStyle w:val="a3"/>
              <w:spacing w:before="0" w:beforeAutospacing="0" w:after="0" w:afterAutospacing="0"/>
              <w:jc w:val="both"/>
              <w:rPr>
                <w:sz w:val="20"/>
                <w:szCs w:val="20"/>
              </w:rPr>
            </w:pPr>
            <w:r>
              <w:rPr>
                <w:sz w:val="20"/>
                <w:szCs w:val="20"/>
              </w:rPr>
              <w:t>Our personnel costs and expenses at our facilities have increased as a result of COVID-19. In response to the COVID-19 pandemic, we have, among other things, increased compensation and p</w:t>
            </w:r>
            <w:r>
              <w:rPr>
                <w:sz w:val="20"/>
                <w:szCs w:val="20"/>
              </w:rPr>
              <w:t>rovided additional benefits to staff at our correctional, detention, and residential reentry facilities, and implemented enhanced hygiene practices at our facilities.    </w:t>
            </w:r>
          </w:p>
        </w:tc>
      </w:tr>
    </w:tbl>
    <w:p w14:paraId="0D2E3F64" w14:textId="77777777" w:rsidR="00000000" w:rsidRDefault="00D017A2">
      <w:pPr>
        <w:divId w:val="426194751"/>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14:paraId="68D86AE0" w14:textId="77777777">
        <w:trPr>
          <w:divId w:val="426194751"/>
        </w:trPr>
        <w:tc>
          <w:tcPr>
            <w:tcW w:w="166" w:type="pct"/>
            <w:noWrap/>
            <w:hideMark/>
          </w:tcPr>
          <w:p w14:paraId="42429F18" w14:textId="77777777" w:rsidR="00000000" w:rsidRDefault="00D017A2">
            <w:pPr>
              <w:pStyle w:val="a3"/>
              <w:spacing w:before="0" w:beforeAutospacing="0" w:after="0" w:afterAutospacing="0"/>
              <w:jc w:val="both"/>
              <w:rPr>
                <w:sz w:val="20"/>
                <w:szCs w:val="20"/>
              </w:rPr>
            </w:pPr>
            <w:r>
              <w:rPr>
                <w:sz w:val="20"/>
                <w:szCs w:val="20"/>
              </w:rPr>
              <w:t> </w:t>
            </w:r>
          </w:p>
        </w:tc>
        <w:tc>
          <w:tcPr>
            <w:tcW w:w="166" w:type="pct"/>
            <w:noWrap/>
            <w:hideMark/>
          </w:tcPr>
          <w:p w14:paraId="10DE254D" w14:textId="77777777" w:rsidR="00000000" w:rsidRDefault="00D017A2">
            <w:pPr>
              <w:pStyle w:val="a3"/>
              <w:spacing w:before="0" w:beforeAutospacing="0" w:after="0" w:afterAutospacing="0"/>
              <w:jc w:val="both"/>
              <w:rPr>
                <w:sz w:val="20"/>
                <w:szCs w:val="20"/>
              </w:rPr>
            </w:pPr>
            <w:r>
              <w:rPr>
                <w:sz w:val="20"/>
                <w:szCs w:val="20"/>
              </w:rPr>
              <w:t>•</w:t>
            </w:r>
          </w:p>
        </w:tc>
        <w:tc>
          <w:tcPr>
            <w:tcW w:w="0" w:type="auto"/>
            <w:hideMark/>
          </w:tcPr>
          <w:p w14:paraId="3549BCB0" w14:textId="77777777" w:rsidR="00000000" w:rsidRDefault="00D017A2">
            <w:pPr>
              <w:pStyle w:val="a3"/>
              <w:spacing w:before="0" w:beforeAutospacing="0" w:after="0" w:afterAutospacing="0"/>
              <w:jc w:val="both"/>
              <w:rPr>
                <w:sz w:val="20"/>
                <w:szCs w:val="20"/>
              </w:rPr>
            </w:pPr>
            <w:r>
              <w:rPr>
                <w:sz w:val="20"/>
                <w:szCs w:val="20"/>
              </w:rPr>
              <w:t>Government agencies and referring boards could decide to refer residents to hom</w:t>
            </w:r>
            <w:r>
              <w:rPr>
                <w:sz w:val="20"/>
                <w:szCs w:val="20"/>
              </w:rPr>
              <w:t>e confinement or otherwise reduce the utilization of community facilities, such as our residential reentry facilities.</w:t>
            </w:r>
          </w:p>
        </w:tc>
      </w:tr>
    </w:tbl>
    <w:p w14:paraId="51890364" w14:textId="77777777" w:rsidR="00000000" w:rsidRDefault="00D017A2">
      <w:pPr>
        <w:pStyle w:val="a3"/>
        <w:spacing w:before="240" w:beforeAutospacing="0" w:after="0" w:afterAutospacing="0"/>
        <w:jc w:val="center"/>
        <w:rPr>
          <w:sz w:val="20"/>
          <w:szCs w:val="20"/>
        </w:rPr>
      </w:pPr>
      <w:r>
        <w:rPr>
          <w:sz w:val="20"/>
          <w:szCs w:val="20"/>
        </w:rPr>
        <w:t>43</w:t>
      </w:r>
    </w:p>
    <w:p w14:paraId="10540260" w14:textId="77777777" w:rsidR="00000000" w:rsidRDefault="00D017A2">
      <w:pPr>
        <w:rPr>
          <w:rFonts w:eastAsia="Times New Roman"/>
        </w:rPr>
      </w:pPr>
      <w:r>
        <w:rPr>
          <w:rFonts w:eastAsia="Times New Roman"/>
        </w:rPr>
        <w:pict w14:anchorId="46D9F351">
          <v:rect id="_x0000_i1069" style="width:0;height:1.5pt" o:hralign="center" o:hrstd="t" o:hr="t" fillcolor="#a0a0a0" stroked="f"/>
        </w:pict>
      </w:r>
    </w:p>
    <w:p w14:paraId="01EBD7B3" w14:textId="77777777" w:rsidR="00000000" w:rsidRDefault="00D017A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6"/>
        <w:gridCol w:w="276"/>
        <w:gridCol w:w="7754"/>
      </w:tblGrid>
      <w:tr w:rsidR="00000000" w14:paraId="47F288A2" w14:textId="77777777">
        <w:trPr>
          <w:divId w:val="133529474"/>
        </w:trPr>
        <w:tc>
          <w:tcPr>
            <w:tcW w:w="166" w:type="pct"/>
            <w:noWrap/>
            <w:hideMark/>
          </w:tcPr>
          <w:p w14:paraId="4FBE91B1" w14:textId="77777777" w:rsidR="00000000" w:rsidRDefault="00D017A2">
            <w:pPr>
              <w:pStyle w:val="a3"/>
              <w:spacing w:before="0" w:beforeAutospacing="0" w:after="0" w:afterAutospacing="0"/>
              <w:jc w:val="both"/>
              <w:rPr>
                <w:sz w:val="20"/>
                <w:szCs w:val="20"/>
              </w:rPr>
            </w:pPr>
            <w:r>
              <w:rPr>
                <w:sz w:val="20"/>
                <w:szCs w:val="20"/>
              </w:rPr>
              <w:t> </w:t>
            </w:r>
          </w:p>
        </w:tc>
        <w:tc>
          <w:tcPr>
            <w:tcW w:w="166" w:type="pct"/>
            <w:noWrap/>
            <w:hideMark/>
          </w:tcPr>
          <w:p w14:paraId="5CE81ED3" w14:textId="77777777" w:rsidR="00000000" w:rsidRDefault="00D017A2">
            <w:pPr>
              <w:pStyle w:val="a3"/>
              <w:spacing w:before="0" w:beforeAutospacing="0" w:after="0" w:afterAutospacing="0"/>
              <w:jc w:val="both"/>
              <w:rPr>
                <w:sz w:val="20"/>
                <w:szCs w:val="20"/>
              </w:rPr>
            </w:pPr>
            <w:r>
              <w:rPr>
                <w:sz w:val="20"/>
                <w:szCs w:val="20"/>
              </w:rPr>
              <w:t>•</w:t>
            </w:r>
          </w:p>
        </w:tc>
        <w:tc>
          <w:tcPr>
            <w:tcW w:w="0" w:type="auto"/>
            <w:hideMark/>
          </w:tcPr>
          <w:p w14:paraId="4FF3683B" w14:textId="77777777" w:rsidR="00000000" w:rsidRDefault="00D017A2">
            <w:pPr>
              <w:pStyle w:val="a3"/>
              <w:spacing w:before="0" w:beforeAutospacing="0" w:after="0" w:afterAutospacing="0"/>
              <w:jc w:val="both"/>
              <w:rPr>
                <w:sz w:val="20"/>
                <w:szCs w:val="20"/>
              </w:rPr>
            </w:pPr>
            <w:r>
              <w:rPr>
                <w:sz w:val="20"/>
                <w:szCs w:val="20"/>
              </w:rPr>
              <w:t xml:space="preserve">We rely on third-party service providers and business partners, such as suppliers, distributors, contractors and other external businesses, for certain functions or for services in support of our operations. These third-party service providers are subject </w:t>
            </w:r>
            <w:r>
              <w:rPr>
                <w:sz w:val="20"/>
                <w:szCs w:val="20"/>
              </w:rPr>
              <w:t>to risks and uncertainties related to COVID-19, which may interfere with their ability to fulfill their respective commitments and responsibilities to us in a timely manner and in accordance with the agreed-upon terms.</w:t>
            </w:r>
          </w:p>
        </w:tc>
      </w:tr>
    </w:tbl>
    <w:tbl>
      <w:tblPr>
        <w:tblW w:w="5000" w:type="pct"/>
        <w:tblCellMar>
          <w:left w:w="0" w:type="dxa"/>
          <w:right w:w="0" w:type="dxa"/>
        </w:tblCellMar>
        <w:tblLook w:val="04A0" w:firstRow="1" w:lastRow="0" w:firstColumn="1" w:lastColumn="0" w:noHBand="0" w:noVBand="1"/>
      </w:tblPr>
      <w:tblGrid>
        <w:gridCol w:w="275"/>
        <w:gridCol w:w="275"/>
        <w:gridCol w:w="480"/>
      </w:tblGrid>
      <w:tr w:rsidR="00000000" w14:paraId="16A0F191" w14:textId="77777777">
        <w:tc>
          <w:tcPr>
            <w:tcW w:w="166" w:type="pct"/>
            <w:noWrap/>
            <w:hideMark/>
          </w:tcPr>
          <w:p w14:paraId="3E708997" w14:textId="77777777" w:rsidR="00000000" w:rsidRDefault="00D017A2">
            <w:pPr>
              <w:pStyle w:val="a3"/>
              <w:spacing w:before="0" w:beforeAutospacing="0" w:after="200" w:afterAutospacing="0"/>
              <w:jc w:val="both"/>
              <w:rPr>
                <w:sz w:val="20"/>
                <w:szCs w:val="20"/>
              </w:rPr>
            </w:pPr>
            <w:r>
              <w:rPr>
                <w:sz w:val="20"/>
                <w:szCs w:val="20"/>
              </w:rPr>
              <w:t> </w:t>
            </w:r>
          </w:p>
        </w:tc>
        <w:tc>
          <w:tcPr>
            <w:tcW w:w="166" w:type="pct"/>
            <w:noWrap/>
            <w:hideMark/>
          </w:tcPr>
          <w:p w14:paraId="7E5B3E6B" w14:textId="77777777" w:rsidR="00000000" w:rsidRDefault="00D017A2">
            <w:pPr>
              <w:pStyle w:val="a3"/>
              <w:spacing w:before="0" w:beforeAutospacing="0" w:after="200" w:afterAutospacing="0"/>
              <w:jc w:val="both"/>
              <w:rPr>
                <w:sz w:val="20"/>
                <w:szCs w:val="20"/>
              </w:rPr>
            </w:pPr>
            <w:r>
              <w:rPr>
                <w:sz w:val="20"/>
                <w:szCs w:val="20"/>
              </w:rPr>
              <w:t>•</w:t>
            </w:r>
          </w:p>
        </w:tc>
        <w:tc>
          <w:tcPr>
            <w:tcW w:w="0" w:type="auto"/>
            <w:hideMark/>
          </w:tcPr>
          <w:p w14:paraId="0D76838A" w14:textId="77777777" w:rsidR="00000000" w:rsidRDefault="00D017A2">
            <w:pPr>
              <w:pStyle w:val="a3"/>
              <w:spacing w:before="0" w:beforeAutospacing="0" w:after="200" w:afterAutospacing="0"/>
              <w:jc w:val="both"/>
              <w:rPr>
                <w:sz w:val="20"/>
                <w:szCs w:val="20"/>
              </w:rPr>
            </w:pPr>
            <w:r>
              <w:rPr>
                <w:sz w:val="20"/>
                <w:szCs w:val="20"/>
              </w:rPr>
              <w:t>Actions we have taken or may ta</w:t>
            </w:r>
            <w:r>
              <w:rPr>
                <w:sz w:val="20"/>
                <w:szCs w:val="20"/>
              </w:rPr>
              <w:t>ke, or decisions we have made or may make, as a consequence of COVID-19, may result in legal claims or litigation against us.</w:t>
            </w:r>
          </w:p>
        </w:tc>
      </w:tr>
    </w:tbl>
    <w:p w14:paraId="37601680" w14:textId="77777777" w:rsidR="00000000" w:rsidRDefault="00D017A2">
      <w:pPr>
        <w:pStyle w:val="a3"/>
        <w:spacing w:before="0" w:beforeAutospacing="0" w:after="0" w:afterAutospacing="0"/>
        <w:jc w:val="both"/>
        <w:rPr>
          <w:sz w:val="20"/>
          <w:szCs w:val="20"/>
        </w:rPr>
      </w:pPr>
      <w:r>
        <w:rPr>
          <w:sz w:val="20"/>
          <w:szCs w:val="20"/>
        </w:rPr>
        <w:t>The full extent to which the COVID-19 pandemic will negatively affect our results of operations, financial condition and cash flo</w:t>
      </w:r>
      <w:r>
        <w:rPr>
          <w:sz w:val="20"/>
          <w:szCs w:val="20"/>
        </w:rPr>
        <w:t xml:space="preserve">ws will depend on future developments that are highly uncertain and cannot be predicted, including the scope and duration of the pandemic and actions taken by federal, state and local government authorities and other third parties in response to COVID-19. </w:t>
      </w:r>
      <w:r>
        <w:rPr>
          <w:sz w:val="20"/>
          <w:szCs w:val="20"/>
        </w:rPr>
        <w:t>Any of the negative impacts of the COVID-19 pandemic, including those described above, alone or in combination with others, may have a material adverse effect on our results of operations, financial condition and cash flows.  Any of these negative effects,</w:t>
      </w:r>
      <w:r>
        <w:rPr>
          <w:sz w:val="20"/>
          <w:szCs w:val="20"/>
        </w:rPr>
        <w:t xml:space="preserve"> alone or in combination with others, could exacerbate many of the risk factors discussed in Part I, “Item 1A. Risk Factors” in the 2019 Form 10-K. </w:t>
      </w:r>
    </w:p>
    <w:p w14:paraId="7C4C09A2" w14:textId="77777777" w:rsidR="00000000" w:rsidRDefault="00D017A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0775DBF7" w14:textId="77777777">
        <w:trPr>
          <w:divId w:val="868615018"/>
        </w:trPr>
        <w:tc>
          <w:tcPr>
            <w:tcW w:w="453" w:type="pct"/>
            <w:noWrap/>
            <w:hideMark/>
          </w:tcPr>
          <w:p w14:paraId="0C1A8397" w14:textId="77777777" w:rsidR="00000000" w:rsidRDefault="00D017A2">
            <w:pPr>
              <w:pStyle w:val="a3"/>
              <w:spacing w:before="0" w:beforeAutospacing="0" w:after="0" w:afterAutospacing="0"/>
              <w:jc w:val="both"/>
              <w:rPr>
                <w:b/>
                <w:bCs/>
                <w:sz w:val="20"/>
                <w:szCs w:val="20"/>
              </w:rPr>
            </w:pPr>
            <w:r>
              <w:rPr>
                <w:b/>
                <w:bCs/>
                <w:sz w:val="20"/>
                <w:szCs w:val="20"/>
              </w:rPr>
              <w:t>ITEM 2.</w:t>
            </w:r>
          </w:p>
        </w:tc>
        <w:tc>
          <w:tcPr>
            <w:tcW w:w="0" w:type="auto"/>
            <w:hideMark/>
          </w:tcPr>
          <w:p w14:paraId="7036F585" w14:textId="77777777" w:rsidR="00000000" w:rsidRDefault="00D017A2">
            <w:pPr>
              <w:pStyle w:val="a3"/>
              <w:spacing w:before="0" w:beforeAutospacing="0" w:after="0" w:afterAutospacing="0"/>
              <w:jc w:val="both"/>
              <w:rPr>
                <w:b/>
                <w:bCs/>
                <w:sz w:val="20"/>
                <w:szCs w:val="20"/>
              </w:rPr>
            </w:pPr>
            <w:r>
              <w:rPr>
                <w:b/>
                <w:bCs/>
                <w:sz w:val="20"/>
                <w:szCs w:val="20"/>
              </w:rPr>
              <w:t>UNREGISTERED SALES OF EQUITY SECURITIES AND USE OF PROCEEDS.</w:t>
            </w:r>
          </w:p>
        </w:tc>
      </w:tr>
    </w:tbl>
    <w:p w14:paraId="4F8454E4" w14:textId="77777777" w:rsidR="00000000" w:rsidRDefault="00D017A2">
      <w:pPr>
        <w:pStyle w:val="a3"/>
        <w:spacing w:before="240" w:beforeAutospacing="0" w:after="0" w:afterAutospacing="0"/>
        <w:jc w:val="both"/>
        <w:rPr>
          <w:sz w:val="20"/>
          <w:szCs w:val="20"/>
        </w:rPr>
      </w:pPr>
      <w:r>
        <w:rPr>
          <w:sz w:val="20"/>
          <w:szCs w:val="20"/>
        </w:rPr>
        <w:t>On January 2, 2020, in connection w</w:t>
      </w:r>
      <w:r>
        <w:rPr>
          <w:sz w:val="20"/>
          <w:szCs w:val="20"/>
        </w:rPr>
        <w:t>ith our acquisition of a portfolio of properties, we caused to be issued 1.3 million Operating Partnership Units of our subsidiary Mid South Holding LLC, valued at $17.34 per Operating Partnership Unit. The Operating Partnership Units may be redeemed, at t</w:t>
      </w:r>
      <w:r>
        <w:rPr>
          <w:sz w:val="20"/>
          <w:szCs w:val="20"/>
        </w:rPr>
        <w:t>he election of the holders thereof, for cash or, at the Company’s option, shares of the Company’s common stock following a two-year holding period on a one-for-one basis.</w:t>
      </w:r>
    </w:p>
    <w:p w14:paraId="22B99794" w14:textId="77777777" w:rsidR="00000000" w:rsidRDefault="00D017A2">
      <w:pPr>
        <w:pStyle w:val="a3"/>
        <w:spacing w:before="240" w:beforeAutospacing="0" w:after="0" w:afterAutospacing="0"/>
        <w:jc w:val="both"/>
        <w:rPr>
          <w:sz w:val="20"/>
          <w:szCs w:val="20"/>
        </w:rPr>
      </w:pPr>
      <w:r>
        <w:rPr>
          <w:sz w:val="20"/>
          <w:szCs w:val="20"/>
        </w:rPr>
        <w:t>The issuance of the Operating Partnership Units (and potential future exchange thereo</w:t>
      </w:r>
      <w:r>
        <w:rPr>
          <w:sz w:val="20"/>
          <w:szCs w:val="20"/>
        </w:rPr>
        <w:t>f for shares of the Company’s common stock) was consummated without registration under the Securities Act, in reliance upon the exemption from registration in Section 4(a)(2) thereof for transactions not involving any public offering.</w:t>
      </w:r>
    </w:p>
    <w:p w14:paraId="44F8E00F" w14:textId="77777777" w:rsidR="00000000" w:rsidRDefault="00D017A2">
      <w:pPr>
        <w:pStyle w:val="a3"/>
        <w:spacing w:before="160" w:beforeAutospacing="0" w:after="0" w:afterAutospacing="0"/>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39B119BC" w14:textId="77777777">
        <w:trPr>
          <w:divId w:val="606232862"/>
        </w:trPr>
        <w:tc>
          <w:tcPr>
            <w:tcW w:w="453" w:type="pct"/>
            <w:noWrap/>
            <w:hideMark/>
          </w:tcPr>
          <w:p w14:paraId="1AB86A61" w14:textId="77777777" w:rsidR="00000000" w:rsidRDefault="00D017A2">
            <w:pPr>
              <w:pStyle w:val="a3"/>
              <w:spacing w:before="0" w:beforeAutospacing="0" w:after="0" w:afterAutospacing="0"/>
              <w:jc w:val="both"/>
              <w:rPr>
                <w:b/>
                <w:bCs/>
                <w:sz w:val="20"/>
                <w:szCs w:val="20"/>
              </w:rPr>
            </w:pPr>
            <w:r>
              <w:rPr>
                <w:b/>
                <w:bCs/>
                <w:sz w:val="20"/>
                <w:szCs w:val="20"/>
              </w:rPr>
              <w:t>ITEM 3.</w:t>
            </w:r>
          </w:p>
        </w:tc>
        <w:tc>
          <w:tcPr>
            <w:tcW w:w="0" w:type="auto"/>
            <w:hideMark/>
          </w:tcPr>
          <w:p w14:paraId="2FD5D74B" w14:textId="77777777" w:rsidR="00000000" w:rsidRDefault="00D017A2">
            <w:pPr>
              <w:pStyle w:val="a3"/>
              <w:spacing w:before="0" w:beforeAutospacing="0" w:after="0" w:afterAutospacing="0"/>
              <w:jc w:val="both"/>
              <w:rPr>
                <w:b/>
                <w:bCs/>
                <w:sz w:val="20"/>
                <w:szCs w:val="20"/>
              </w:rPr>
            </w:pPr>
            <w:r>
              <w:rPr>
                <w:b/>
                <w:bCs/>
                <w:sz w:val="20"/>
                <w:szCs w:val="20"/>
              </w:rPr>
              <w:t>DEFAULTS UPON SENIOR SECURITIES.</w:t>
            </w:r>
          </w:p>
        </w:tc>
      </w:tr>
    </w:tbl>
    <w:p w14:paraId="5A3511B2" w14:textId="77777777" w:rsidR="00000000" w:rsidRDefault="00D017A2">
      <w:pPr>
        <w:pStyle w:val="a3"/>
        <w:spacing w:before="0" w:beforeAutospacing="0" w:after="0" w:afterAutospacing="0"/>
        <w:jc w:val="both"/>
        <w:rPr>
          <w:sz w:val="12"/>
          <w:szCs w:val="12"/>
        </w:rPr>
      </w:pPr>
      <w:r>
        <w:rPr>
          <w:sz w:val="12"/>
          <w:szCs w:val="12"/>
        </w:rPr>
        <w:t> </w:t>
      </w:r>
    </w:p>
    <w:p w14:paraId="40F4AFAF" w14:textId="77777777" w:rsidR="00000000" w:rsidRDefault="00D017A2">
      <w:pPr>
        <w:pStyle w:val="a3"/>
        <w:spacing w:before="0" w:beforeAutospacing="0" w:after="0" w:afterAutospacing="0"/>
        <w:jc w:val="both"/>
        <w:rPr>
          <w:sz w:val="20"/>
          <w:szCs w:val="20"/>
        </w:rPr>
      </w:pPr>
      <w:r>
        <w:rPr>
          <w:sz w:val="20"/>
          <w:szCs w:val="20"/>
        </w:rPr>
        <w:t>None.</w:t>
      </w:r>
    </w:p>
    <w:p w14:paraId="06049422" w14:textId="77777777" w:rsidR="00000000" w:rsidRDefault="00D017A2">
      <w:pPr>
        <w:pStyle w:val="a3"/>
        <w:spacing w:before="160" w:beforeAutospacing="0" w:after="0" w:afterAutospacing="0"/>
        <w:ind w:left="1071" w:hanging="111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12E8DA46" w14:textId="77777777">
        <w:trPr>
          <w:divId w:val="339626123"/>
        </w:trPr>
        <w:tc>
          <w:tcPr>
            <w:tcW w:w="453" w:type="pct"/>
            <w:noWrap/>
            <w:hideMark/>
          </w:tcPr>
          <w:p w14:paraId="78B3A1BB" w14:textId="77777777" w:rsidR="00000000" w:rsidRDefault="00D017A2">
            <w:pPr>
              <w:pStyle w:val="a3"/>
              <w:spacing w:before="0" w:beforeAutospacing="0" w:after="0" w:afterAutospacing="0"/>
              <w:jc w:val="both"/>
              <w:rPr>
                <w:b/>
                <w:bCs/>
                <w:sz w:val="20"/>
                <w:szCs w:val="20"/>
              </w:rPr>
            </w:pPr>
            <w:r>
              <w:rPr>
                <w:b/>
                <w:bCs/>
                <w:sz w:val="20"/>
                <w:szCs w:val="20"/>
              </w:rPr>
              <w:t>ITEM 4.</w:t>
            </w:r>
          </w:p>
        </w:tc>
        <w:tc>
          <w:tcPr>
            <w:tcW w:w="0" w:type="auto"/>
            <w:hideMark/>
          </w:tcPr>
          <w:p w14:paraId="1E508AC8" w14:textId="77777777" w:rsidR="00000000" w:rsidRDefault="00D017A2">
            <w:pPr>
              <w:pStyle w:val="a3"/>
              <w:spacing w:before="0" w:beforeAutospacing="0" w:after="0" w:afterAutospacing="0"/>
              <w:jc w:val="both"/>
              <w:rPr>
                <w:b/>
                <w:bCs/>
                <w:sz w:val="20"/>
                <w:szCs w:val="20"/>
              </w:rPr>
            </w:pPr>
            <w:r>
              <w:rPr>
                <w:b/>
                <w:bCs/>
                <w:sz w:val="20"/>
                <w:szCs w:val="20"/>
              </w:rPr>
              <w:t>MINE SAFETY DISCLOSURES.</w:t>
            </w:r>
          </w:p>
        </w:tc>
      </w:tr>
    </w:tbl>
    <w:p w14:paraId="0A0A6B14" w14:textId="77777777" w:rsidR="00000000" w:rsidRDefault="00D017A2">
      <w:pPr>
        <w:pStyle w:val="a3"/>
        <w:spacing w:before="0" w:beforeAutospacing="0" w:after="0" w:afterAutospacing="0"/>
        <w:ind w:left="1547" w:hanging="1632"/>
        <w:rPr>
          <w:b/>
          <w:bCs/>
          <w:sz w:val="12"/>
          <w:szCs w:val="12"/>
        </w:rPr>
      </w:pPr>
      <w:r>
        <w:rPr>
          <w:b/>
          <w:bCs/>
          <w:sz w:val="12"/>
          <w:szCs w:val="12"/>
        </w:rPr>
        <w:t> </w:t>
      </w:r>
    </w:p>
    <w:p w14:paraId="4CBA81DB" w14:textId="77777777" w:rsidR="00000000" w:rsidRDefault="00D017A2">
      <w:pPr>
        <w:pStyle w:val="a3"/>
        <w:spacing w:before="0" w:beforeAutospacing="0" w:after="0" w:afterAutospacing="0"/>
        <w:ind w:left="1547" w:hanging="1632"/>
        <w:rPr>
          <w:sz w:val="20"/>
          <w:szCs w:val="20"/>
        </w:rPr>
      </w:pPr>
      <w:r>
        <w:rPr>
          <w:sz w:val="20"/>
          <w:szCs w:val="20"/>
        </w:rPr>
        <w:t>None.</w:t>
      </w:r>
    </w:p>
    <w:p w14:paraId="2A14931D" w14:textId="77777777" w:rsidR="00000000" w:rsidRDefault="00D017A2">
      <w:pPr>
        <w:pStyle w:val="a3"/>
        <w:spacing w:before="160" w:beforeAutospacing="0" w:after="0" w:afterAutospacing="0"/>
        <w:ind w:left="1547" w:hanging="16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3ED66297" w14:textId="77777777">
        <w:trPr>
          <w:divId w:val="1796174296"/>
        </w:trPr>
        <w:tc>
          <w:tcPr>
            <w:tcW w:w="453" w:type="pct"/>
            <w:noWrap/>
            <w:hideMark/>
          </w:tcPr>
          <w:p w14:paraId="725C903B" w14:textId="77777777" w:rsidR="00000000" w:rsidRDefault="00D017A2">
            <w:pPr>
              <w:pStyle w:val="a3"/>
              <w:spacing w:before="0" w:beforeAutospacing="0" w:after="0" w:afterAutospacing="0"/>
              <w:jc w:val="both"/>
              <w:rPr>
                <w:b/>
                <w:bCs/>
                <w:sz w:val="20"/>
                <w:szCs w:val="20"/>
              </w:rPr>
            </w:pPr>
            <w:r>
              <w:rPr>
                <w:b/>
                <w:bCs/>
                <w:sz w:val="20"/>
                <w:szCs w:val="20"/>
              </w:rPr>
              <w:t>ITEM 5.</w:t>
            </w:r>
          </w:p>
        </w:tc>
        <w:tc>
          <w:tcPr>
            <w:tcW w:w="0" w:type="auto"/>
            <w:hideMark/>
          </w:tcPr>
          <w:p w14:paraId="64161953" w14:textId="77777777" w:rsidR="00000000" w:rsidRDefault="00D017A2">
            <w:pPr>
              <w:pStyle w:val="a3"/>
              <w:spacing w:before="0" w:beforeAutospacing="0" w:after="0" w:afterAutospacing="0"/>
              <w:jc w:val="both"/>
              <w:rPr>
                <w:b/>
                <w:bCs/>
                <w:sz w:val="20"/>
                <w:szCs w:val="20"/>
              </w:rPr>
            </w:pPr>
            <w:r>
              <w:rPr>
                <w:b/>
                <w:bCs/>
                <w:sz w:val="20"/>
                <w:szCs w:val="20"/>
              </w:rPr>
              <w:t>OTHER INFORMATION.</w:t>
            </w:r>
          </w:p>
        </w:tc>
      </w:tr>
    </w:tbl>
    <w:p w14:paraId="419101BD" w14:textId="77777777" w:rsidR="00000000" w:rsidRDefault="00D017A2">
      <w:pPr>
        <w:pStyle w:val="a3"/>
        <w:spacing w:before="0" w:beforeAutospacing="0" w:after="0" w:afterAutospacing="0"/>
        <w:ind w:left="1547" w:hanging="1632"/>
        <w:jc w:val="both"/>
        <w:rPr>
          <w:sz w:val="12"/>
          <w:szCs w:val="12"/>
        </w:rPr>
      </w:pPr>
      <w:r>
        <w:rPr>
          <w:sz w:val="12"/>
          <w:szCs w:val="12"/>
        </w:rPr>
        <w:t> </w:t>
      </w:r>
    </w:p>
    <w:p w14:paraId="72FC830D" w14:textId="77777777" w:rsidR="00000000" w:rsidRDefault="00D017A2">
      <w:pPr>
        <w:pStyle w:val="a3"/>
        <w:spacing w:before="0" w:beforeAutospacing="0" w:after="0" w:afterAutospacing="0"/>
        <w:ind w:left="1547" w:hanging="1632"/>
        <w:jc w:val="both"/>
        <w:rPr>
          <w:sz w:val="20"/>
          <w:szCs w:val="20"/>
        </w:rPr>
      </w:pPr>
      <w:r>
        <w:rPr>
          <w:sz w:val="20"/>
          <w:szCs w:val="20"/>
        </w:rPr>
        <w:t>None.</w:t>
      </w:r>
    </w:p>
    <w:p w14:paraId="5C3C904B" w14:textId="77777777" w:rsidR="00000000" w:rsidRDefault="00D017A2">
      <w:pPr>
        <w:pStyle w:val="a3"/>
        <w:spacing w:before="160" w:beforeAutospacing="0" w:after="0" w:afterAutospacing="0"/>
        <w:jc w:val="both"/>
        <w:rPr>
          <w:b/>
          <w:bCs/>
          <w:sz w:val="20"/>
          <w:szCs w:val="20"/>
        </w:rPr>
      </w:pPr>
      <w:r>
        <w:rPr>
          <w:b/>
          <w:bCs/>
          <w:sz w:val="20"/>
          <w:szCs w:val="20"/>
        </w:rPr>
        <w:t> </w:t>
      </w:r>
    </w:p>
    <w:p w14:paraId="1A786FC8" w14:textId="77777777" w:rsidR="00000000" w:rsidRDefault="00D017A2">
      <w:pPr>
        <w:pStyle w:val="a3"/>
        <w:spacing w:before="240" w:beforeAutospacing="0" w:after="0" w:afterAutospacing="0"/>
        <w:jc w:val="center"/>
        <w:rPr>
          <w:sz w:val="20"/>
          <w:szCs w:val="20"/>
        </w:rPr>
      </w:pPr>
      <w:r>
        <w:rPr>
          <w:sz w:val="20"/>
          <w:szCs w:val="20"/>
        </w:rPr>
        <w:t>44</w:t>
      </w:r>
    </w:p>
    <w:p w14:paraId="1964F9AA" w14:textId="77777777" w:rsidR="00000000" w:rsidRDefault="00D017A2">
      <w:pPr>
        <w:rPr>
          <w:rFonts w:eastAsia="Times New Roman"/>
        </w:rPr>
      </w:pPr>
      <w:r>
        <w:rPr>
          <w:rFonts w:eastAsia="Times New Roman"/>
        </w:rPr>
        <w:pict w14:anchorId="32584F21">
          <v:rect id="_x0000_i1070" style="width:0;height:1.5pt" o:hralign="center" o:hrstd="t" o:hr="t" fillcolor="#a0a0a0" stroked="f"/>
        </w:pict>
      </w:r>
    </w:p>
    <w:p w14:paraId="51CAB677" w14:textId="77777777" w:rsidR="00000000" w:rsidRDefault="00D017A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3FD1DD85" w14:textId="77777777">
        <w:trPr>
          <w:divId w:val="580410440"/>
        </w:trPr>
        <w:tc>
          <w:tcPr>
            <w:tcW w:w="453" w:type="pct"/>
            <w:noWrap/>
            <w:hideMark/>
          </w:tcPr>
          <w:p w14:paraId="68C6C68C" w14:textId="77777777" w:rsidR="00000000" w:rsidRDefault="00D017A2">
            <w:pPr>
              <w:pStyle w:val="a3"/>
              <w:spacing w:before="0" w:beforeAutospacing="0" w:after="0" w:afterAutospacing="0"/>
              <w:jc w:val="both"/>
              <w:rPr>
                <w:b/>
                <w:bCs/>
                <w:sz w:val="20"/>
                <w:szCs w:val="20"/>
              </w:rPr>
            </w:pPr>
            <w:r>
              <w:rPr>
                <w:b/>
                <w:bCs/>
                <w:sz w:val="20"/>
                <w:szCs w:val="20"/>
              </w:rPr>
              <w:t>ITEM 6.</w:t>
            </w:r>
          </w:p>
        </w:tc>
        <w:tc>
          <w:tcPr>
            <w:tcW w:w="0" w:type="auto"/>
            <w:hideMark/>
          </w:tcPr>
          <w:p w14:paraId="2CBBE877" w14:textId="77777777" w:rsidR="00000000" w:rsidRDefault="00D017A2">
            <w:pPr>
              <w:pStyle w:val="a3"/>
              <w:spacing w:before="0" w:beforeAutospacing="0" w:after="0" w:afterAutospacing="0"/>
              <w:jc w:val="both"/>
              <w:rPr>
                <w:b/>
                <w:bCs/>
                <w:sz w:val="20"/>
                <w:szCs w:val="20"/>
              </w:rPr>
            </w:pPr>
            <w:r>
              <w:rPr>
                <w:b/>
                <w:bCs/>
                <w:sz w:val="20"/>
                <w:szCs w:val="20"/>
              </w:rPr>
              <w:t>EXHIBITS.</w:t>
            </w:r>
          </w:p>
        </w:tc>
      </w:tr>
    </w:tbl>
    <w:p w14:paraId="712C0B4F" w14:textId="77777777" w:rsidR="00000000" w:rsidRDefault="00D017A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18"/>
        <w:gridCol w:w="179"/>
        <w:gridCol w:w="7309"/>
      </w:tblGrid>
      <w:tr w:rsidR="00000000" w14:paraId="3433C993" w14:textId="77777777">
        <w:trPr>
          <w:divId w:val="623971913"/>
        </w:trPr>
        <w:tc>
          <w:tcPr>
            <w:tcW w:w="492" w:type="pct"/>
            <w:vAlign w:val="center"/>
            <w:hideMark/>
          </w:tcPr>
          <w:p w14:paraId="41BAC74A" w14:textId="77777777" w:rsidR="00000000" w:rsidRDefault="00D017A2">
            <w:pPr>
              <w:rPr>
                <w:sz w:val="20"/>
                <w:szCs w:val="20"/>
              </w:rPr>
            </w:pPr>
          </w:p>
        </w:tc>
        <w:tc>
          <w:tcPr>
            <w:tcW w:w="108" w:type="pct"/>
            <w:vAlign w:val="center"/>
            <w:hideMark/>
          </w:tcPr>
          <w:p w14:paraId="357C49CF" w14:textId="77777777" w:rsidR="00000000" w:rsidRDefault="00D017A2">
            <w:pPr>
              <w:spacing w:before="100" w:beforeAutospacing="1" w:after="100" w:afterAutospacing="1"/>
              <w:rPr>
                <w:rFonts w:eastAsia="Times New Roman"/>
                <w:sz w:val="20"/>
                <w:szCs w:val="20"/>
              </w:rPr>
            </w:pPr>
          </w:p>
        </w:tc>
        <w:tc>
          <w:tcPr>
            <w:tcW w:w="4399" w:type="pct"/>
            <w:vAlign w:val="center"/>
            <w:hideMark/>
          </w:tcPr>
          <w:p w14:paraId="7C286190" w14:textId="77777777" w:rsidR="00000000" w:rsidRDefault="00D017A2">
            <w:pPr>
              <w:spacing w:before="100" w:beforeAutospacing="1" w:after="100" w:afterAutospacing="1"/>
              <w:rPr>
                <w:rFonts w:eastAsia="Times New Roman"/>
                <w:sz w:val="20"/>
                <w:szCs w:val="20"/>
              </w:rPr>
            </w:pPr>
          </w:p>
        </w:tc>
      </w:tr>
      <w:tr w:rsidR="00000000" w14:paraId="3732FF7F" w14:textId="77777777">
        <w:trPr>
          <w:divId w:val="623971913"/>
        </w:trPr>
        <w:tc>
          <w:tcPr>
            <w:tcW w:w="0" w:type="auto"/>
            <w:vAlign w:val="bottom"/>
            <w:hideMark/>
          </w:tcPr>
          <w:p w14:paraId="41C8D469" w14:textId="77777777" w:rsidR="00000000" w:rsidRDefault="00D017A2">
            <w:pPr>
              <w:pStyle w:val="a3"/>
              <w:spacing w:before="0" w:beforeAutospacing="0" w:after="0" w:afterAutospacing="0"/>
              <w:jc w:val="center"/>
              <w:rPr>
                <w:sz w:val="20"/>
                <w:szCs w:val="20"/>
              </w:rPr>
            </w:pPr>
            <w:r>
              <w:rPr>
                <w:sz w:val="20"/>
                <w:szCs w:val="20"/>
              </w:rPr>
              <w:t>Exhibit</w:t>
            </w:r>
          </w:p>
          <w:p w14:paraId="508988F9" w14:textId="77777777" w:rsidR="00000000" w:rsidRDefault="00D017A2">
            <w:pPr>
              <w:pStyle w:val="a3"/>
              <w:spacing w:before="0" w:beforeAutospacing="0" w:after="0" w:afterAutospacing="0"/>
              <w:jc w:val="center"/>
              <w:rPr>
                <w:sz w:val="20"/>
                <w:szCs w:val="20"/>
              </w:rPr>
            </w:pPr>
            <w:r>
              <w:rPr>
                <w:sz w:val="20"/>
                <w:szCs w:val="20"/>
                <w:u w:val="single"/>
              </w:rPr>
              <w:t>Number</w:t>
            </w:r>
          </w:p>
        </w:tc>
        <w:tc>
          <w:tcPr>
            <w:tcW w:w="0" w:type="auto"/>
            <w:hideMark/>
          </w:tcPr>
          <w:p w14:paraId="4758A793" w14:textId="77777777" w:rsidR="00000000" w:rsidRDefault="00D017A2">
            <w:pPr>
              <w:pStyle w:val="a3"/>
              <w:spacing w:before="0" w:beforeAutospacing="0" w:after="0" w:afterAutospacing="0"/>
              <w:jc w:val="both"/>
              <w:rPr>
                <w:sz w:val="20"/>
                <w:szCs w:val="20"/>
              </w:rPr>
            </w:pPr>
            <w:r>
              <w:rPr>
                <w:sz w:val="20"/>
                <w:szCs w:val="20"/>
              </w:rPr>
              <w:t> </w:t>
            </w:r>
          </w:p>
        </w:tc>
        <w:tc>
          <w:tcPr>
            <w:tcW w:w="0" w:type="auto"/>
            <w:vAlign w:val="bottom"/>
            <w:hideMark/>
          </w:tcPr>
          <w:p w14:paraId="2F219A8E" w14:textId="77777777" w:rsidR="00000000" w:rsidRDefault="00D017A2">
            <w:pPr>
              <w:pStyle w:val="a3"/>
              <w:spacing w:before="0" w:beforeAutospacing="0" w:after="0" w:afterAutospacing="0"/>
              <w:jc w:val="center"/>
              <w:rPr>
                <w:sz w:val="20"/>
                <w:szCs w:val="20"/>
              </w:rPr>
            </w:pPr>
            <w:r>
              <w:rPr>
                <w:sz w:val="20"/>
                <w:szCs w:val="20"/>
                <w:u w:val="single"/>
              </w:rPr>
              <w:t>Description of Exhibits</w:t>
            </w:r>
          </w:p>
        </w:tc>
      </w:tr>
      <w:tr w:rsidR="00000000" w14:paraId="36D83DAF" w14:textId="77777777">
        <w:trPr>
          <w:divId w:val="623971913"/>
        </w:trPr>
        <w:tc>
          <w:tcPr>
            <w:tcW w:w="0" w:type="auto"/>
            <w:hideMark/>
          </w:tcPr>
          <w:p w14:paraId="3A8070AC" w14:textId="77777777" w:rsidR="00000000" w:rsidRDefault="00D017A2">
            <w:pPr>
              <w:pStyle w:val="a3"/>
              <w:spacing w:before="0" w:beforeAutospacing="0" w:after="0" w:afterAutospacing="0"/>
              <w:jc w:val="both"/>
              <w:rPr>
                <w:sz w:val="12"/>
                <w:szCs w:val="12"/>
              </w:rPr>
            </w:pPr>
            <w:r>
              <w:rPr>
                <w:sz w:val="12"/>
                <w:szCs w:val="12"/>
              </w:rPr>
              <w:t> </w:t>
            </w:r>
          </w:p>
        </w:tc>
        <w:tc>
          <w:tcPr>
            <w:tcW w:w="0" w:type="auto"/>
            <w:hideMark/>
          </w:tcPr>
          <w:p w14:paraId="6C6F3F89" w14:textId="77777777" w:rsidR="00000000" w:rsidRDefault="00D017A2">
            <w:pPr>
              <w:pStyle w:val="a3"/>
              <w:spacing w:before="0" w:beforeAutospacing="0" w:after="0" w:afterAutospacing="0"/>
              <w:jc w:val="both"/>
              <w:rPr>
                <w:sz w:val="12"/>
                <w:szCs w:val="12"/>
              </w:rPr>
            </w:pPr>
            <w:r>
              <w:rPr>
                <w:sz w:val="12"/>
                <w:szCs w:val="12"/>
              </w:rPr>
              <w:t> </w:t>
            </w:r>
          </w:p>
        </w:tc>
        <w:tc>
          <w:tcPr>
            <w:tcW w:w="0" w:type="auto"/>
            <w:hideMark/>
          </w:tcPr>
          <w:p w14:paraId="02E56ECC" w14:textId="77777777" w:rsidR="00000000" w:rsidRDefault="00D017A2">
            <w:pPr>
              <w:pStyle w:val="a3"/>
              <w:spacing w:before="0" w:beforeAutospacing="0" w:after="0" w:afterAutospacing="0"/>
              <w:jc w:val="both"/>
              <w:rPr>
                <w:sz w:val="12"/>
                <w:szCs w:val="12"/>
              </w:rPr>
            </w:pPr>
            <w:r>
              <w:rPr>
                <w:sz w:val="12"/>
                <w:szCs w:val="12"/>
              </w:rPr>
              <w:t> </w:t>
            </w:r>
          </w:p>
        </w:tc>
      </w:tr>
      <w:tr w:rsidR="00000000" w14:paraId="2C9ED900" w14:textId="77777777">
        <w:trPr>
          <w:divId w:val="623971913"/>
        </w:trPr>
        <w:tc>
          <w:tcPr>
            <w:tcW w:w="0" w:type="auto"/>
            <w:hideMark/>
          </w:tcPr>
          <w:p w14:paraId="20C3378C" w14:textId="77777777" w:rsidR="00000000" w:rsidRDefault="00D017A2">
            <w:pPr>
              <w:pStyle w:val="a3"/>
              <w:spacing w:before="0" w:beforeAutospacing="0" w:after="0" w:afterAutospacing="0"/>
              <w:jc w:val="both"/>
              <w:rPr>
                <w:sz w:val="20"/>
                <w:szCs w:val="20"/>
              </w:rPr>
            </w:pPr>
            <w:r>
              <w:rPr>
                <w:sz w:val="20"/>
                <w:szCs w:val="20"/>
              </w:rPr>
              <w:t> </w:t>
            </w:r>
          </w:p>
        </w:tc>
        <w:tc>
          <w:tcPr>
            <w:tcW w:w="0" w:type="auto"/>
            <w:hideMark/>
          </w:tcPr>
          <w:p w14:paraId="7C36BF96" w14:textId="77777777" w:rsidR="00000000" w:rsidRDefault="00D017A2">
            <w:pPr>
              <w:pStyle w:val="a3"/>
              <w:spacing w:before="0" w:beforeAutospacing="0" w:after="0" w:afterAutospacing="0"/>
              <w:jc w:val="both"/>
              <w:rPr>
                <w:sz w:val="20"/>
                <w:szCs w:val="20"/>
              </w:rPr>
            </w:pPr>
            <w:r>
              <w:rPr>
                <w:sz w:val="20"/>
                <w:szCs w:val="20"/>
              </w:rPr>
              <w:t> </w:t>
            </w:r>
          </w:p>
        </w:tc>
        <w:tc>
          <w:tcPr>
            <w:tcW w:w="0" w:type="auto"/>
            <w:hideMark/>
          </w:tcPr>
          <w:p w14:paraId="5B60D381" w14:textId="77777777" w:rsidR="00000000" w:rsidRDefault="00D017A2">
            <w:pPr>
              <w:pStyle w:val="a3"/>
              <w:spacing w:before="0" w:beforeAutospacing="0" w:after="0" w:afterAutospacing="0"/>
              <w:rPr>
                <w:sz w:val="20"/>
                <w:szCs w:val="20"/>
              </w:rPr>
            </w:pPr>
            <w:r>
              <w:rPr>
                <w:sz w:val="20"/>
                <w:szCs w:val="20"/>
              </w:rPr>
              <w:t> </w:t>
            </w:r>
          </w:p>
        </w:tc>
      </w:tr>
      <w:tr w:rsidR="00000000" w14:paraId="0A2136E4" w14:textId="77777777">
        <w:trPr>
          <w:divId w:val="623971913"/>
        </w:trPr>
        <w:tc>
          <w:tcPr>
            <w:tcW w:w="0" w:type="auto"/>
            <w:hideMark/>
          </w:tcPr>
          <w:p w14:paraId="64F7A65F" w14:textId="77777777" w:rsidR="00000000" w:rsidRDefault="00D017A2">
            <w:pPr>
              <w:pStyle w:val="a3"/>
              <w:spacing w:before="0" w:beforeAutospacing="0" w:after="0" w:afterAutospacing="0"/>
              <w:jc w:val="both"/>
              <w:rPr>
                <w:sz w:val="20"/>
                <w:szCs w:val="20"/>
              </w:rPr>
            </w:pPr>
            <w:r>
              <w:rPr>
                <w:sz w:val="20"/>
                <w:szCs w:val="20"/>
              </w:rPr>
              <w:t>4.1*</w:t>
            </w:r>
          </w:p>
        </w:tc>
        <w:tc>
          <w:tcPr>
            <w:tcW w:w="0" w:type="auto"/>
            <w:hideMark/>
          </w:tcPr>
          <w:p w14:paraId="0BB66E65" w14:textId="77777777" w:rsidR="00000000" w:rsidRDefault="00D017A2">
            <w:pPr>
              <w:pStyle w:val="a3"/>
              <w:spacing w:before="0" w:beforeAutospacing="0" w:after="0" w:afterAutospacing="0"/>
              <w:jc w:val="both"/>
              <w:rPr>
                <w:sz w:val="20"/>
                <w:szCs w:val="20"/>
              </w:rPr>
            </w:pPr>
            <w:r>
              <w:rPr>
                <w:sz w:val="20"/>
                <w:szCs w:val="20"/>
              </w:rPr>
              <w:t> </w:t>
            </w:r>
          </w:p>
        </w:tc>
        <w:tc>
          <w:tcPr>
            <w:tcW w:w="0" w:type="auto"/>
            <w:hideMark/>
          </w:tcPr>
          <w:p w14:paraId="70B5D109" w14:textId="77777777" w:rsidR="00000000" w:rsidRDefault="00D017A2">
            <w:pPr>
              <w:pStyle w:val="a3"/>
              <w:spacing w:before="0" w:beforeAutospacing="0" w:after="0" w:afterAutospacing="0"/>
              <w:rPr>
                <w:sz w:val="20"/>
                <w:szCs w:val="20"/>
              </w:rPr>
            </w:pPr>
            <w:hyperlink r:id="rId4" w:history="1">
              <w:r>
                <w:rPr>
                  <w:rStyle w:val="a4"/>
                  <w:sz w:val="20"/>
                  <w:szCs w:val="20"/>
                </w:rPr>
                <w:t>Supplemental Indenture (2023 Notes), dated as of February 3, 2020, by and among the Company, certain of its subsidiaries, and Regions Bank, successor-in-interest to U.S. Bank National Association, as Trustee.</w:t>
              </w:r>
            </w:hyperlink>
          </w:p>
        </w:tc>
      </w:tr>
      <w:tr w:rsidR="00000000" w14:paraId="4D16D9EF" w14:textId="77777777">
        <w:trPr>
          <w:divId w:val="623971913"/>
        </w:trPr>
        <w:tc>
          <w:tcPr>
            <w:tcW w:w="0" w:type="auto"/>
            <w:hideMark/>
          </w:tcPr>
          <w:p w14:paraId="37437C9B" w14:textId="77777777" w:rsidR="00000000" w:rsidRDefault="00D017A2">
            <w:pPr>
              <w:pStyle w:val="a3"/>
              <w:spacing w:before="0" w:beforeAutospacing="0" w:after="0" w:afterAutospacing="0"/>
              <w:jc w:val="both"/>
              <w:rPr>
                <w:sz w:val="20"/>
                <w:szCs w:val="20"/>
              </w:rPr>
            </w:pPr>
            <w:r>
              <w:rPr>
                <w:sz w:val="20"/>
                <w:szCs w:val="20"/>
              </w:rPr>
              <w:t> </w:t>
            </w:r>
          </w:p>
        </w:tc>
        <w:tc>
          <w:tcPr>
            <w:tcW w:w="0" w:type="auto"/>
            <w:hideMark/>
          </w:tcPr>
          <w:p w14:paraId="33100D7E" w14:textId="77777777" w:rsidR="00000000" w:rsidRDefault="00D017A2">
            <w:pPr>
              <w:pStyle w:val="a3"/>
              <w:spacing w:before="0" w:beforeAutospacing="0" w:after="0" w:afterAutospacing="0"/>
              <w:jc w:val="both"/>
              <w:rPr>
                <w:sz w:val="20"/>
                <w:szCs w:val="20"/>
              </w:rPr>
            </w:pPr>
            <w:r>
              <w:rPr>
                <w:sz w:val="20"/>
                <w:szCs w:val="20"/>
              </w:rPr>
              <w:t> </w:t>
            </w:r>
          </w:p>
        </w:tc>
        <w:tc>
          <w:tcPr>
            <w:tcW w:w="0" w:type="auto"/>
            <w:hideMark/>
          </w:tcPr>
          <w:p w14:paraId="09E263AF" w14:textId="77777777" w:rsidR="00000000" w:rsidRDefault="00D017A2">
            <w:pPr>
              <w:pStyle w:val="a3"/>
              <w:spacing w:before="0" w:beforeAutospacing="0" w:after="0" w:afterAutospacing="0"/>
              <w:rPr>
                <w:sz w:val="20"/>
                <w:szCs w:val="20"/>
              </w:rPr>
            </w:pPr>
            <w:r>
              <w:rPr>
                <w:sz w:val="20"/>
                <w:szCs w:val="20"/>
              </w:rPr>
              <w:t> </w:t>
            </w:r>
          </w:p>
        </w:tc>
      </w:tr>
      <w:tr w:rsidR="00000000" w14:paraId="07143100" w14:textId="77777777">
        <w:trPr>
          <w:divId w:val="623971913"/>
        </w:trPr>
        <w:tc>
          <w:tcPr>
            <w:tcW w:w="0" w:type="auto"/>
            <w:hideMark/>
          </w:tcPr>
          <w:p w14:paraId="00B389DC" w14:textId="77777777" w:rsidR="00000000" w:rsidRDefault="00D017A2">
            <w:pPr>
              <w:pStyle w:val="a3"/>
              <w:spacing w:before="0" w:beforeAutospacing="0" w:after="0" w:afterAutospacing="0"/>
              <w:jc w:val="both"/>
              <w:rPr>
                <w:sz w:val="20"/>
                <w:szCs w:val="20"/>
              </w:rPr>
            </w:pPr>
            <w:r>
              <w:rPr>
                <w:sz w:val="20"/>
                <w:szCs w:val="20"/>
              </w:rPr>
              <w:t>4.2*</w:t>
            </w:r>
          </w:p>
        </w:tc>
        <w:tc>
          <w:tcPr>
            <w:tcW w:w="0" w:type="auto"/>
            <w:hideMark/>
          </w:tcPr>
          <w:p w14:paraId="02BC5CD8" w14:textId="77777777" w:rsidR="00000000" w:rsidRDefault="00D017A2">
            <w:pPr>
              <w:pStyle w:val="a3"/>
              <w:spacing w:before="0" w:beforeAutospacing="0" w:after="0" w:afterAutospacing="0"/>
              <w:jc w:val="both"/>
              <w:rPr>
                <w:sz w:val="20"/>
                <w:szCs w:val="20"/>
              </w:rPr>
            </w:pPr>
            <w:r>
              <w:rPr>
                <w:sz w:val="20"/>
                <w:szCs w:val="20"/>
              </w:rPr>
              <w:t> </w:t>
            </w:r>
          </w:p>
        </w:tc>
        <w:tc>
          <w:tcPr>
            <w:tcW w:w="0" w:type="auto"/>
            <w:hideMark/>
          </w:tcPr>
          <w:p w14:paraId="0F428C7C" w14:textId="77777777" w:rsidR="00000000" w:rsidRDefault="00D017A2">
            <w:pPr>
              <w:pStyle w:val="a3"/>
              <w:spacing w:before="0" w:beforeAutospacing="0" w:after="0" w:afterAutospacing="0"/>
              <w:rPr>
                <w:sz w:val="20"/>
                <w:szCs w:val="20"/>
              </w:rPr>
            </w:pPr>
            <w:hyperlink r:id="rId5" w:history="1">
              <w:r>
                <w:rPr>
                  <w:rStyle w:val="a4"/>
                  <w:sz w:val="20"/>
                  <w:szCs w:val="20"/>
                </w:rPr>
                <w:t>Supplemental Indenture (2022 Notes), dated as of February 3, 2020, by and among the Company, certain of its subsidiaries, and Regions Bank, successor-in-interest to U.S. Bank National Association, as Trustee.</w:t>
              </w:r>
            </w:hyperlink>
          </w:p>
        </w:tc>
      </w:tr>
      <w:tr w:rsidR="00000000" w14:paraId="414FEEBF" w14:textId="77777777">
        <w:trPr>
          <w:divId w:val="623971913"/>
        </w:trPr>
        <w:tc>
          <w:tcPr>
            <w:tcW w:w="0" w:type="auto"/>
            <w:hideMark/>
          </w:tcPr>
          <w:p w14:paraId="2CA87DD1" w14:textId="77777777" w:rsidR="00000000" w:rsidRDefault="00D017A2">
            <w:pPr>
              <w:pStyle w:val="a3"/>
              <w:spacing w:before="0" w:beforeAutospacing="0" w:after="0" w:afterAutospacing="0"/>
              <w:jc w:val="both"/>
              <w:rPr>
                <w:sz w:val="20"/>
                <w:szCs w:val="20"/>
              </w:rPr>
            </w:pPr>
            <w:r>
              <w:rPr>
                <w:sz w:val="20"/>
                <w:szCs w:val="20"/>
              </w:rPr>
              <w:t> </w:t>
            </w:r>
          </w:p>
        </w:tc>
        <w:tc>
          <w:tcPr>
            <w:tcW w:w="0" w:type="auto"/>
            <w:hideMark/>
          </w:tcPr>
          <w:p w14:paraId="56EF8E95" w14:textId="77777777" w:rsidR="00000000" w:rsidRDefault="00D017A2">
            <w:pPr>
              <w:pStyle w:val="a3"/>
              <w:spacing w:before="0" w:beforeAutospacing="0" w:after="0" w:afterAutospacing="0"/>
              <w:jc w:val="both"/>
              <w:rPr>
                <w:sz w:val="20"/>
                <w:szCs w:val="20"/>
              </w:rPr>
            </w:pPr>
            <w:r>
              <w:rPr>
                <w:sz w:val="20"/>
                <w:szCs w:val="20"/>
              </w:rPr>
              <w:t> </w:t>
            </w:r>
          </w:p>
        </w:tc>
        <w:tc>
          <w:tcPr>
            <w:tcW w:w="0" w:type="auto"/>
            <w:hideMark/>
          </w:tcPr>
          <w:p w14:paraId="3F3DCF8B" w14:textId="77777777" w:rsidR="00000000" w:rsidRDefault="00D017A2">
            <w:pPr>
              <w:pStyle w:val="a3"/>
              <w:spacing w:before="0" w:beforeAutospacing="0" w:after="0" w:afterAutospacing="0"/>
              <w:rPr>
                <w:sz w:val="20"/>
                <w:szCs w:val="20"/>
              </w:rPr>
            </w:pPr>
            <w:r>
              <w:rPr>
                <w:sz w:val="20"/>
                <w:szCs w:val="20"/>
              </w:rPr>
              <w:t> </w:t>
            </w:r>
          </w:p>
        </w:tc>
      </w:tr>
      <w:tr w:rsidR="00000000" w14:paraId="1E6B7709" w14:textId="77777777">
        <w:trPr>
          <w:divId w:val="623971913"/>
        </w:trPr>
        <w:tc>
          <w:tcPr>
            <w:tcW w:w="0" w:type="auto"/>
            <w:hideMark/>
          </w:tcPr>
          <w:p w14:paraId="3286FAC4" w14:textId="77777777" w:rsidR="00000000" w:rsidRDefault="00D017A2">
            <w:pPr>
              <w:pStyle w:val="a3"/>
              <w:spacing w:before="0" w:beforeAutospacing="0" w:after="0" w:afterAutospacing="0"/>
              <w:jc w:val="both"/>
              <w:rPr>
                <w:sz w:val="20"/>
                <w:szCs w:val="20"/>
              </w:rPr>
            </w:pPr>
            <w:r>
              <w:rPr>
                <w:sz w:val="20"/>
                <w:szCs w:val="20"/>
              </w:rPr>
              <w:t>4.3*</w:t>
            </w:r>
          </w:p>
        </w:tc>
        <w:tc>
          <w:tcPr>
            <w:tcW w:w="0" w:type="auto"/>
            <w:hideMark/>
          </w:tcPr>
          <w:p w14:paraId="7F4F01D3" w14:textId="77777777" w:rsidR="00000000" w:rsidRDefault="00D017A2">
            <w:pPr>
              <w:pStyle w:val="a3"/>
              <w:spacing w:before="0" w:beforeAutospacing="0" w:after="0" w:afterAutospacing="0"/>
              <w:jc w:val="both"/>
              <w:rPr>
                <w:sz w:val="20"/>
                <w:szCs w:val="20"/>
              </w:rPr>
            </w:pPr>
            <w:r>
              <w:rPr>
                <w:sz w:val="20"/>
                <w:szCs w:val="20"/>
              </w:rPr>
              <w:t> </w:t>
            </w:r>
          </w:p>
        </w:tc>
        <w:tc>
          <w:tcPr>
            <w:tcW w:w="0" w:type="auto"/>
            <w:hideMark/>
          </w:tcPr>
          <w:p w14:paraId="1505E694" w14:textId="77777777" w:rsidR="00000000" w:rsidRDefault="00D017A2">
            <w:pPr>
              <w:pStyle w:val="a3"/>
              <w:spacing w:before="0" w:beforeAutospacing="0" w:after="0" w:afterAutospacing="0"/>
              <w:rPr>
                <w:sz w:val="20"/>
                <w:szCs w:val="20"/>
              </w:rPr>
            </w:pPr>
            <w:hyperlink r:id="rId6" w:history="1">
              <w:r>
                <w:rPr>
                  <w:rStyle w:val="a4"/>
                  <w:sz w:val="20"/>
                  <w:szCs w:val="20"/>
                </w:rPr>
                <w:t>Supplemental Indenture (2027 Notes), dated as of February 3, 2020, by and among the Company, certain of its subsidiaries, and Regions Bank, successor-in-interest to U.S. Bank National Association, as Trustee</w:t>
              </w:r>
            </w:hyperlink>
            <w:r>
              <w:rPr>
                <w:sz w:val="20"/>
                <w:szCs w:val="20"/>
                <w:u w:val="single"/>
              </w:rPr>
              <w:t>.</w:t>
            </w:r>
          </w:p>
        </w:tc>
      </w:tr>
      <w:tr w:rsidR="00000000" w14:paraId="37E390B1" w14:textId="77777777">
        <w:trPr>
          <w:divId w:val="623971913"/>
        </w:trPr>
        <w:tc>
          <w:tcPr>
            <w:tcW w:w="0" w:type="auto"/>
            <w:hideMark/>
          </w:tcPr>
          <w:p w14:paraId="1BC261BF" w14:textId="77777777" w:rsidR="00000000" w:rsidRDefault="00D017A2">
            <w:pPr>
              <w:pStyle w:val="a3"/>
              <w:spacing w:before="0" w:beforeAutospacing="0" w:after="0" w:afterAutospacing="0"/>
              <w:jc w:val="both"/>
              <w:rPr>
                <w:sz w:val="20"/>
                <w:szCs w:val="20"/>
              </w:rPr>
            </w:pPr>
            <w:r>
              <w:rPr>
                <w:sz w:val="20"/>
                <w:szCs w:val="20"/>
              </w:rPr>
              <w:t> </w:t>
            </w:r>
          </w:p>
        </w:tc>
        <w:tc>
          <w:tcPr>
            <w:tcW w:w="0" w:type="auto"/>
            <w:hideMark/>
          </w:tcPr>
          <w:p w14:paraId="0B2CAF30" w14:textId="77777777" w:rsidR="00000000" w:rsidRDefault="00D017A2">
            <w:pPr>
              <w:pStyle w:val="a3"/>
              <w:spacing w:before="0" w:beforeAutospacing="0" w:after="0" w:afterAutospacing="0"/>
              <w:jc w:val="both"/>
              <w:rPr>
                <w:sz w:val="20"/>
                <w:szCs w:val="20"/>
              </w:rPr>
            </w:pPr>
            <w:r>
              <w:rPr>
                <w:sz w:val="20"/>
                <w:szCs w:val="20"/>
              </w:rPr>
              <w:t> </w:t>
            </w:r>
          </w:p>
        </w:tc>
        <w:tc>
          <w:tcPr>
            <w:tcW w:w="0" w:type="auto"/>
            <w:hideMark/>
          </w:tcPr>
          <w:p w14:paraId="4C496CE6" w14:textId="77777777" w:rsidR="00000000" w:rsidRDefault="00D017A2">
            <w:pPr>
              <w:pStyle w:val="a3"/>
              <w:spacing w:before="0" w:beforeAutospacing="0" w:after="0" w:afterAutospacing="0"/>
              <w:rPr>
                <w:sz w:val="20"/>
                <w:szCs w:val="20"/>
              </w:rPr>
            </w:pPr>
            <w:r>
              <w:rPr>
                <w:sz w:val="20"/>
                <w:szCs w:val="20"/>
              </w:rPr>
              <w:t> </w:t>
            </w:r>
          </w:p>
        </w:tc>
      </w:tr>
      <w:tr w:rsidR="00000000" w14:paraId="49C36564" w14:textId="77777777">
        <w:trPr>
          <w:divId w:val="623971913"/>
        </w:trPr>
        <w:tc>
          <w:tcPr>
            <w:tcW w:w="0" w:type="auto"/>
            <w:hideMark/>
          </w:tcPr>
          <w:p w14:paraId="3032A7AD" w14:textId="77777777" w:rsidR="00000000" w:rsidRDefault="00D017A2">
            <w:pPr>
              <w:pStyle w:val="a3"/>
              <w:spacing w:before="0" w:beforeAutospacing="0" w:after="0" w:afterAutospacing="0"/>
              <w:jc w:val="both"/>
              <w:rPr>
                <w:sz w:val="20"/>
                <w:szCs w:val="20"/>
              </w:rPr>
            </w:pPr>
            <w:r>
              <w:rPr>
                <w:sz w:val="20"/>
                <w:szCs w:val="20"/>
              </w:rPr>
              <w:t>31.1*</w:t>
            </w:r>
          </w:p>
        </w:tc>
        <w:tc>
          <w:tcPr>
            <w:tcW w:w="0" w:type="auto"/>
            <w:hideMark/>
          </w:tcPr>
          <w:p w14:paraId="2257555E" w14:textId="77777777" w:rsidR="00000000" w:rsidRDefault="00D017A2">
            <w:pPr>
              <w:pStyle w:val="a3"/>
              <w:spacing w:before="0" w:beforeAutospacing="0" w:after="0" w:afterAutospacing="0"/>
              <w:jc w:val="both"/>
              <w:rPr>
                <w:sz w:val="20"/>
                <w:szCs w:val="20"/>
              </w:rPr>
            </w:pPr>
            <w:r>
              <w:rPr>
                <w:sz w:val="20"/>
                <w:szCs w:val="20"/>
              </w:rPr>
              <w:t> </w:t>
            </w:r>
          </w:p>
        </w:tc>
        <w:tc>
          <w:tcPr>
            <w:tcW w:w="0" w:type="auto"/>
            <w:hideMark/>
          </w:tcPr>
          <w:p w14:paraId="0B72AF80" w14:textId="77777777" w:rsidR="00000000" w:rsidRDefault="00D017A2">
            <w:pPr>
              <w:pStyle w:val="a3"/>
              <w:spacing w:before="0" w:beforeAutospacing="0" w:after="0" w:afterAutospacing="0"/>
              <w:rPr>
                <w:sz w:val="20"/>
                <w:szCs w:val="20"/>
              </w:rPr>
            </w:pPr>
            <w:hyperlink r:id="rId7" w:history="1">
              <w:r>
                <w:rPr>
                  <w:rStyle w:val="a4"/>
                  <w:sz w:val="20"/>
                  <w:szCs w:val="20"/>
                </w:rPr>
                <w:t>Certification of the Company's Chief Executive Officer pursuant to Securities and Exchange Act Rules 13a-14(a) and 15d-14(a), as adopted pursuant to Section 302 of the Sarbanes-Oxley Act of 2002.</w:t>
              </w:r>
            </w:hyperlink>
          </w:p>
        </w:tc>
      </w:tr>
      <w:tr w:rsidR="00000000" w14:paraId="2688680D" w14:textId="77777777">
        <w:trPr>
          <w:divId w:val="623971913"/>
        </w:trPr>
        <w:tc>
          <w:tcPr>
            <w:tcW w:w="0" w:type="auto"/>
            <w:hideMark/>
          </w:tcPr>
          <w:p w14:paraId="68158764" w14:textId="77777777" w:rsidR="00000000" w:rsidRDefault="00D017A2">
            <w:pPr>
              <w:pStyle w:val="a3"/>
              <w:spacing w:before="0" w:beforeAutospacing="0" w:after="0" w:afterAutospacing="0"/>
              <w:jc w:val="both"/>
              <w:rPr>
                <w:sz w:val="12"/>
                <w:szCs w:val="12"/>
              </w:rPr>
            </w:pPr>
            <w:r>
              <w:rPr>
                <w:sz w:val="12"/>
                <w:szCs w:val="12"/>
              </w:rPr>
              <w:t> </w:t>
            </w:r>
          </w:p>
        </w:tc>
        <w:tc>
          <w:tcPr>
            <w:tcW w:w="0" w:type="auto"/>
            <w:hideMark/>
          </w:tcPr>
          <w:p w14:paraId="1CF7EDE8" w14:textId="77777777" w:rsidR="00000000" w:rsidRDefault="00D017A2">
            <w:pPr>
              <w:pStyle w:val="a3"/>
              <w:spacing w:before="0" w:beforeAutospacing="0" w:after="0" w:afterAutospacing="0"/>
              <w:jc w:val="both"/>
              <w:rPr>
                <w:sz w:val="12"/>
                <w:szCs w:val="12"/>
              </w:rPr>
            </w:pPr>
            <w:r>
              <w:rPr>
                <w:sz w:val="12"/>
                <w:szCs w:val="12"/>
              </w:rPr>
              <w:t> </w:t>
            </w:r>
          </w:p>
        </w:tc>
        <w:tc>
          <w:tcPr>
            <w:tcW w:w="0" w:type="auto"/>
            <w:hideMark/>
          </w:tcPr>
          <w:p w14:paraId="6E6EAA4E" w14:textId="77777777" w:rsidR="00000000" w:rsidRDefault="00D017A2">
            <w:pPr>
              <w:pStyle w:val="a3"/>
              <w:spacing w:before="0" w:beforeAutospacing="0" w:after="0" w:afterAutospacing="0"/>
              <w:rPr>
                <w:sz w:val="20"/>
                <w:szCs w:val="20"/>
              </w:rPr>
            </w:pPr>
            <w:r>
              <w:rPr>
                <w:sz w:val="20"/>
                <w:szCs w:val="20"/>
              </w:rPr>
              <w:t> </w:t>
            </w:r>
          </w:p>
        </w:tc>
      </w:tr>
      <w:tr w:rsidR="00000000" w14:paraId="6565DFE7" w14:textId="77777777">
        <w:trPr>
          <w:divId w:val="623971913"/>
        </w:trPr>
        <w:tc>
          <w:tcPr>
            <w:tcW w:w="0" w:type="auto"/>
            <w:hideMark/>
          </w:tcPr>
          <w:p w14:paraId="5A0C7BFC" w14:textId="77777777" w:rsidR="00000000" w:rsidRDefault="00D017A2">
            <w:pPr>
              <w:pStyle w:val="a3"/>
              <w:spacing w:before="0" w:beforeAutospacing="0" w:after="0" w:afterAutospacing="0"/>
              <w:jc w:val="both"/>
              <w:rPr>
                <w:sz w:val="20"/>
                <w:szCs w:val="20"/>
              </w:rPr>
            </w:pPr>
            <w:r>
              <w:rPr>
                <w:sz w:val="20"/>
                <w:szCs w:val="20"/>
              </w:rPr>
              <w:t>31.2*</w:t>
            </w:r>
          </w:p>
        </w:tc>
        <w:tc>
          <w:tcPr>
            <w:tcW w:w="0" w:type="auto"/>
            <w:hideMark/>
          </w:tcPr>
          <w:p w14:paraId="2BFD5468" w14:textId="77777777" w:rsidR="00000000" w:rsidRDefault="00D017A2">
            <w:pPr>
              <w:pStyle w:val="a3"/>
              <w:spacing w:before="0" w:beforeAutospacing="0" w:after="0" w:afterAutospacing="0"/>
              <w:jc w:val="both"/>
              <w:rPr>
                <w:sz w:val="20"/>
                <w:szCs w:val="20"/>
              </w:rPr>
            </w:pPr>
            <w:r>
              <w:rPr>
                <w:sz w:val="20"/>
                <w:szCs w:val="20"/>
              </w:rPr>
              <w:t> </w:t>
            </w:r>
          </w:p>
        </w:tc>
        <w:tc>
          <w:tcPr>
            <w:tcW w:w="0" w:type="auto"/>
            <w:hideMark/>
          </w:tcPr>
          <w:p w14:paraId="309BD5CD" w14:textId="77777777" w:rsidR="00000000" w:rsidRDefault="00D017A2">
            <w:pPr>
              <w:pStyle w:val="a3"/>
              <w:spacing w:before="0" w:beforeAutospacing="0" w:after="0" w:afterAutospacing="0"/>
              <w:rPr>
                <w:sz w:val="20"/>
                <w:szCs w:val="20"/>
              </w:rPr>
            </w:pPr>
            <w:hyperlink r:id="rId8" w:history="1">
              <w:r>
                <w:rPr>
                  <w:rStyle w:val="a4"/>
                  <w:sz w:val="20"/>
                  <w:szCs w:val="20"/>
                </w:rPr>
                <w:t>Certification of the Company's Chief Financial Officer pursuant to Securities and Exchange Act Rules 13a-14(a) and 15d-14(a), as adopted pursuant to Section 302 of the Sarbanes-Oxley Act of 2002.</w:t>
              </w:r>
            </w:hyperlink>
          </w:p>
        </w:tc>
      </w:tr>
      <w:tr w:rsidR="00000000" w14:paraId="4ABB3E71" w14:textId="77777777">
        <w:trPr>
          <w:divId w:val="623971913"/>
        </w:trPr>
        <w:tc>
          <w:tcPr>
            <w:tcW w:w="0" w:type="auto"/>
            <w:hideMark/>
          </w:tcPr>
          <w:p w14:paraId="104B973C" w14:textId="77777777" w:rsidR="00000000" w:rsidRDefault="00D017A2">
            <w:pPr>
              <w:pStyle w:val="a3"/>
              <w:spacing w:before="0" w:beforeAutospacing="0" w:after="0" w:afterAutospacing="0"/>
              <w:jc w:val="both"/>
              <w:rPr>
                <w:sz w:val="12"/>
                <w:szCs w:val="12"/>
              </w:rPr>
            </w:pPr>
            <w:r>
              <w:rPr>
                <w:sz w:val="12"/>
                <w:szCs w:val="12"/>
              </w:rPr>
              <w:t> </w:t>
            </w:r>
          </w:p>
        </w:tc>
        <w:tc>
          <w:tcPr>
            <w:tcW w:w="0" w:type="auto"/>
            <w:hideMark/>
          </w:tcPr>
          <w:p w14:paraId="3EF58501" w14:textId="77777777" w:rsidR="00000000" w:rsidRDefault="00D017A2">
            <w:pPr>
              <w:pStyle w:val="a3"/>
              <w:spacing w:before="0" w:beforeAutospacing="0" w:after="0" w:afterAutospacing="0"/>
              <w:jc w:val="both"/>
              <w:rPr>
                <w:sz w:val="12"/>
                <w:szCs w:val="12"/>
              </w:rPr>
            </w:pPr>
            <w:r>
              <w:rPr>
                <w:sz w:val="12"/>
                <w:szCs w:val="12"/>
              </w:rPr>
              <w:t> </w:t>
            </w:r>
          </w:p>
        </w:tc>
        <w:tc>
          <w:tcPr>
            <w:tcW w:w="0" w:type="auto"/>
            <w:hideMark/>
          </w:tcPr>
          <w:p w14:paraId="6BFC57A5" w14:textId="77777777" w:rsidR="00000000" w:rsidRDefault="00D017A2">
            <w:pPr>
              <w:pStyle w:val="a3"/>
              <w:spacing w:before="0" w:beforeAutospacing="0" w:after="0" w:afterAutospacing="0"/>
              <w:rPr>
                <w:sz w:val="20"/>
                <w:szCs w:val="20"/>
              </w:rPr>
            </w:pPr>
            <w:r>
              <w:rPr>
                <w:sz w:val="20"/>
                <w:szCs w:val="20"/>
              </w:rPr>
              <w:t> </w:t>
            </w:r>
          </w:p>
        </w:tc>
      </w:tr>
      <w:tr w:rsidR="00000000" w14:paraId="5947CC19" w14:textId="77777777">
        <w:trPr>
          <w:divId w:val="623971913"/>
        </w:trPr>
        <w:tc>
          <w:tcPr>
            <w:tcW w:w="0" w:type="auto"/>
            <w:hideMark/>
          </w:tcPr>
          <w:p w14:paraId="0C57454D" w14:textId="77777777" w:rsidR="00000000" w:rsidRDefault="00D017A2">
            <w:pPr>
              <w:pStyle w:val="a3"/>
              <w:spacing w:before="0" w:beforeAutospacing="0" w:after="0" w:afterAutospacing="0"/>
              <w:jc w:val="both"/>
              <w:rPr>
                <w:sz w:val="20"/>
                <w:szCs w:val="20"/>
              </w:rPr>
            </w:pPr>
            <w:r>
              <w:rPr>
                <w:sz w:val="20"/>
                <w:szCs w:val="20"/>
              </w:rPr>
              <w:t>32.1**</w:t>
            </w:r>
          </w:p>
        </w:tc>
        <w:tc>
          <w:tcPr>
            <w:tcW w:w="0" w:type="auto"/>
            <w:hideMark/>
          </w:tcPr>
          <w:p w14:paraId="0B0A630F" w14:textId="77777777" w:rsidR="00000000" w:rsidRDefault="00D017A2">
            <w:pPr>
              <w:pStyle w:val="a3"/>
              <w:spacing w:before="0" w:beforeAutospacing="0" w:after="0" w:afterAutospacing="0"/>
              <w:jc w:val="both"/>
              <w:rPr>
                <w:sz w:val="20"/>
                <w:szCs w:val="20"/>
              </w:rPr>
            </w:pPr>
            <w:r>
              <w:rPr>
                <w:sz w:val="20"/>
                <w:szCs w:val="20"/>
              </w:rPr>
              <w:t> </w:t>
            </w:r>
          </w:p>
        </w:tc>
        <w:tc>
          <w:tcPr>
            <w:tcW w:w="0" w:type="auto"/>
            <w:hideMark/>
          </w:tcPr>
          <w:p w14:paraId="2886DFE3" w14:textId="77777777" w:rsidR="00000000" w:rsidRDefault="00D017A2">
            <w:pPr>
              <w:pStyle w:val="a3"/>
              <w:spacing w:before="0" w:beforeAutospacing="0" w:after="0" w:afterAutospacing="0"/>
              <w:rPr>
                <w:sz w:val="20"/>
                <w:szCs w:val="20"/>
              </w:rPr>
            </w:pPr>
            <w:hyperlink r:id="rId9" w:history="1">
              <w:r>
                <w:rPr>
                  <w:rStyle w:val="a4"/>
                  <w:sz w:val="20"/>
                  <w:szCs w:val="20"/>
                </w:rPr>
                <w:t>Certification of the Company's Chief Executive Officer pursuant to 18 U.S.C. Section 1350, as adopted pursuant to Section 906 of the Sarbanes-Oxley Act of 2002.</w:t>
              </w:r>
            </w:hyperlink>
          </w:p>
        </w:tc>
      </w:tr>
      <w:tr w:rsidR="00000000" w14:paraId="3C9B8BF4" w14:textId="77777777">
        <w:trPr>
          <w:divId w:val="623971913"/>
        </w:trPr>
        <w:tc>
          <w:tcPr>
            <w:tcW w:w="0" w:type="auto"/>
            <w:hideMark/>
          </w:tcPr>
          <w:p w14:paraId="326DC39C" w14:textId="77777777" w:rsidR="00000000" w:rsidRDefault="00D017A2">
            <w:pPr>
              <w:pStyle w:val="a3"/>
              <w:spacing w:before="0" w:beforeAutospacing="0" w:after="0" w:afterAutospacing="0"/>
              <w:jc w:val="both"/>
              <w:rPr>
                <w:sz w:val="12"/>
                <w:szCs w:val="12"/>
              </w:rPr>
            </w:pPr>
            <w:r>
              <w:rPr>
                <w:sz w:val="12"/>
                <w:szCs w:val="12"/>
              </w:rPr>
              <w:t> </w:t>
            </w:r>
          </w:p>
        </w:tc>
        <w:tc>
          <w:tcPr>
            <w:tcW w:w="0" w:type="auto"/>
            <w:hideMark/>
          </w:tcPr>
          <w:p w14:paraId="37F5FA0F" w14:textId="77777777" w:rsidR="00000000" w:rsidRDefault="00D017A2">
            <w:pPr>
              <w:pStyle w:val="a3"/>
              <w:spacing w:before="0" w:beforeAutospacing="0" w:after="0" w:afterAutospacing="0"/>
              <w:jc w:val="both"/>
              <w:rPr>
                <w:sz w:val="12"/>
                <w:szCs w:val="12"/>
              </w:rPr>
            </w:pPr>
            <w:r>
              <w:rPr>
                <w:sz w:val="12"/>
                <w:szCs w:val="12"/>
              </w:rPr>
              <w:t> </w:t>
            </w:r>
          </w:p>
        </w:tc>
        <w:tc>
          <w:tcPr>
            <w:tcW w:w="0" w:type="auto"/>
            <w:hideMark/>
          </w:tcPr>
          <w:p w14:paraId="7286E8BD" w14:textId="77777777" w:rsidR="00000000" w:rsidRDefault="00D017A2">
            <w:pPr>
              <w:pStyle w:val="a3"/>
              <w:spacing w:before="0" w:beforeAutospacing="0" w:after="0" w:afterAutospacing="0"/>
              <w:rPr>
                <w:sz w:val="20"/>
                <w:szCs w:val="20"/>
              </w:rPr>
            </w:pPr>
            <w:r>
              <w:rPr>
                <w:sz w:val="20"/>
                <w:szCs w:val="20"/>
              </w:rPr>
              <w:t> </w:t>
            </w:r>
          </w:p>
        </w:tc>
      </w:tr>
      <w:tr w:rsidR="00000000" w14:paraId="11C53DC6" w14:textId="77777777">
        <w:trPr>
          <w:divId w:val="623971913"/>
        </w:trPr>
        <w:tc>
          <w:tcPr>
            <w:tcW w:w="0" w:type="auto"/>
            <w:hideMark/>
          </w:tcPr>
          <w:p w14:paraId="3654DBB2" w14:textId="77777777" w:rsidR="00000000" w:rsidRDefault="00D017A2">
            <w:pPr>
              <w:pStyle w:val="a3"/>
              <w:spacing w:before="0" w:beforeAutospacing="0" w:after="0" w:afterAutospacing="0"/>
              <w:jc w:val="both"/>
              <w:rPr>
                <w:sz w:val="20"/>
                <w:szCs w:val="20"/>
              </w:rPr>
            </w:pPr>
            <w:r>
              <w:rPr>
                <w:sz w:val="20"/>
                <w:szCs w:val="20"/>
              </w:rPr>
              <w:t>32.2**</w:t>
            </w:r>
          </w:p>
        </w:tc>
        <w:tc>
          <w:tcPr>
            <w:tcW w:w="0" w:type="auto"/>
            <w:hideMark/>
          </w:tcPr>
          <w:p w14:paraId="707CFD26" w14:textId="77777777" w:rsidR="00000000" w:rsidRDefault="00D017A2">
            <w:pPr>
              <w:pStyle w:val="a3"/>
              <w:spacing w:before="0" w:beforeAutospacing="0" w:after="0" w:afterAutospacing="0"/>
              <w:jc w:val="both"/>
              <w:rPr>
                <w:sz w:val="20"/>
                <w:szCs w:val="20"/>
              </w:rPr>
            </w:pPr>
            <w:r>
              <w:rPr>
                <w:sz w:val="20"/>
                <w:szCs w:val="20"/>
              </w:rPr>
              <w:t> </w:t>
            </w:r>
          </w:p>
        </w:tc>
        <w:tc>
          <w:tcPr>
            <w:tcW w:w="0" w:type="auto"/>
            <w:hideMark/>
          </w:tcPr>
          <w:p w14:paraId="06089192" w14:textId="77777777" w:rsidR="00000000" w:rsidRDefault="00D017A2">
            <w:pPr>
              <w:pStyle w:val="a3"/>
              <w:spacing w:before="0" w:beforeAutospacing="0" w:after="0" w:afterAutospacing="0"/>
              <w:rPr>
                <w:sz w:val="20"/>
                <w:szCs w:val="20"/>
              </w:rPr>
            </w:pPr>
            <w:hyperlink r:id="rId10" w:history="1">
              <w:r>
                <w:rPr>
                  <w:rStyle w:val="a4"/>
                  <w:sz w:val="20"/>
                  <w:szCs w:val="20"/>
                </w:rPr>
                <w:t>Certification of the Comp</w:t>
              </w:r>
              <w:r>
                <w:rPr>
                  <w:rStyle w:val="a4"/>
                  <w:sz w:val="20"/>
                  <w:szCs w:val="20"/>
                </w:rPr>
                <w:t>any's Chief Financial Officer pursuant to 18 U.S.C. Section 1350, as adopted pursuant to Section 906 of the Sarbanes-Oxley Act of 2002.</w:t>
              </w:r>
            </w:hyperlink>
          </w:p>
        </w:tc>
      </w:tr>
      <w:tr w:rsidR="00000000" w14:paraId="06D0D704" w14:textId="77777777">
        <w:trPr>
          <w:divId w:val="623971913"/>
        </w:trPr>
        <w:tc>
          <w:tcPr>
            <w:tcW w:w="0" w:type="auto"/>
            <w:hideMark/>
          </w:tcPr>
          <w:p w14:paraId="56DF7D17" w14:textId="77777777" w:rsidR="00000000" w:rsidRDefault="00D017A2">
            <w:pPr>
              <w:pStyle w:val="a3"/>
              <w:spacing w:before="0" w:beforeAutospacing="0" w:after="0" w:afterAutospacing="0"/>
              <w:jc w:val="both"/>
              <w:rPr>
                <w:sz w:val="12"/>
                <w:szCs w:val="12"/>
              </w:rPr>
            </w:pPr>
            <w:r>
              <w:rPr>
                <w:sz w:val="12"/>
                <w:szCs w:val="12"/>
              </w:rPr>
              <w:t> </w:t>
            </w:r>
          </w:p>
        </w:tc>
        <w:tc>
          <w:tcPr>
            <w:tcW w:w="0" w:type="auto"/>
            <w:hideMark/>
          </w:tcPr>
          <w:p w14:paraId="56CEC2FB" w14:textId="77777777" w:rsidR="00000000" w:rsidRDefault="00D017A2">
            <w:pPr>
              <w:pStyle w:val="a3"/>
              <w:spacing w:before="0" w:beforeAutospacing="0" w:after="0" w:afterAutospacing="0"/>
              <w:jc w:val="both"/>
              <w:rPr>
                <w:sz w:val="12"/>
                <w:szCs w:val="12"/>
              </w:rPr>
            </w:pPr>
            <w:r>
              <w:rPr>
                <w:sz w:val="12"/>
                <w:szCs w:val="12"/>
              </w:rPr>
              <w:t> </w:t>
            </w:r>
          </w:p>
        </w:tc>
        <w:tc>
          <w:tcPr>
            <w:tcW w:w="0" w:type="auto"/>
            <w:hideMark/>
          </w:tcPr>
          <w:p w14:paraId="551AF90A" w14:textId="77777777" w:rsidR="00000000" w:rsidRDefault="00D017A2">
            <w:pPr>
              <w:pStyle w:val="a3"/>
              <w:spacing w:before="0" w:beforeAutospacing="0" w:after="0" w:afterAutospacing="0"/>
              <w:jc w:val="both"/>
              <w:rPr>
                <w:sz w:val="12"/>
                <w:szCs w:val="12"/>
              </w:rPr>
            </w:pPr>
            <w:r>
              <w:rPr>
                <w:sz w:val="12"/>
                <w:szCs w:val="12"/>
              </w:rPr>
              <w:t> </w:t>
            </w:r>
          </w:p>
        </w:tc>
      </w:tr>
      <w:tr w:rsidR="00000000" w14:paraId="0B1F768D" w14:textId="77777777">
        <w:trPr>
          <w:divId w:val="623971913"/>
        </w:trPr>
        <w:tc>
          <w:tcPr>
            <w:tcW w:w="0" w:type="auto"/>
            <w:hideMark/>
          </w:tcPr>
          <w:p w14:paraId="14D57AE4" w14:textId="77777777" w:rsidR="00000000" w:rsidRDefault="00D017A2">
            <w:pPr>
              <w:pStyle w:val="a3"/>
              <w:spacing w:before="0" w:beforeAutospacing="0" w:after="0" w:afterAutospacing="0"/>
              <w:jc w:val="both"/>
              <w:rPr>
                <w:sz w:val="20"/>
                <w:szCs w:val="20"/>
              </w:rPr>
            </w:pPr>
            <w:r>
              <w:rPr>
                <w:sz w:val="20"/>
                <w:szCs w:val="20"/>
              </w:rPr>
              <w:t>101*</w:t>
            </w:r>
          </w:p>
        </w:tc>
        <w:tc>
          <w:tcPr>
            <w:tcW w:w="0" w:type="auto"/>
            <w:hideMark/>
          </w:tcPr>
          <w:p w14:paraId="5CD82669" w14:textId="77777777" w:rsidR="00000000" w:rsidRDefault="00D017A2">
            <w:pPr>
              <w:pStyle w:val="a3"/>
              <w:spacing w:before="0" w:beforeAutospacing="0" w:after="0" w:afterAutospacing="0"/>
              <w:rPr>
                <w:sz w:val="20"/>
                <w:szCs w:val="20"/>
              </w:rPr>
            </w:pPr>
            <w:r>
              <w:rPr>
                <w:sz w:val="20"/>
                <w:szCs w:val="20"/>
              </w:rPr>
              <w:t> </w:t>
            </w:r>
          </w:p>
        </w:tc>
        <w:tc>
          <w:tcPr>
            <w:tcW w:w="0" w:type="auto"/>
            <w:hideMark/>
          </w:tcPr>
          <w:p w14:paraId="6B468314" w14:textId="77777777" w:rsidR="00000000" w:rsidRDefault="00D017A2">
            <w:pPr>
              <w:pStyle w:val="a3"/>
              <w:spacing w:before="0" w:beforeAutospacing="0" w:after="0" w:afterAutospacing="0"/>
              <w:rPr>
                <w:sz w:val="20"/>
                <w:szCs w:val="20"/>
              </w:rPr>
            </w:pPr>
            <w:r>
              <w:rPr>
                <w:sz w:val="20"/>
                <w:szCs w:val="20"/>
              </w:rPr>
              <w:t>The following financial information from the Company's Quarterly Report on Form 10-Q for the quarter ended March 31, 2020, formatted in Inline XBRL (Extensible Business Reporting Language) includes: (i) the Consolidated Balance Sheets, (ii) the Consolidate</w:t>
            </w:r>
            <w:r>
              <w:rPr>
                <w:sz w:val="20"/>
                <w:szCs w:val="20"/>
              </w:rPr>
              <w:t>d Statements of Operations, (iii) the Consolidated Statements of Cash Flows, (iv) the Consolidated Statements of Stockholders' Equity, and (v) the Notes to Consolidated Financial Statements. The instance document does not appear in the interactive data fil</w:t>
            </w:r>
            <w:r>
              <w:rPr>
                <w:sz w:val="20"/>
                <w:szCs w:val="20"/>
              </w:rPr>
              <w:t>e because its XBRL tags are embedded within the Inline XBRL document.</w:t>
            </w:r>
          </w:p>
        </w:tc>
      </w:tr>
      <w:tr w:rsidR="00000000" w14:paraId="314E5BC1" w14:textId="77777777">
        <w:trPr>
          <w:divId w:val="623971913"/>
          <w:trHeight w:val="180"/>
        </w:trPr>
        <w:tc>
          <w:tcPr>
            <w:tcW w:w="0" w:type="auto"/>
            <w:hideMark/>
          </w:tcPr>
          <w:p w14:paraId="5113C26F" w14:textId="77777777" w:rsidR="00000000" w:rsidRDefault="00D017A2">
            <w:pPr>
              <w:pStyle w:val="a3"/>
              <w:spacing w:before="0" w:beforeAutospacing="0" w:after="0" w:afterAutospacing="0"/>
              <w:jc w:val="both"/>
              <w:rPr>
                <w:sz w:val="12"/>
                <w:szCs w:val="12"/>
              </w:rPr>
            </w:pPr>
            <w:r>
              <w:rPr>
                <w:sz w:val="12"/>
                <w:szCs w:val="12"/>
              </w:rPr>
              <w:t> </w:t>
            </w:r>
          </w:p>
        </w:tc>
        <w:tc>
          <w:tcPr>
            <w:tcW w:w="0" w:type="auto"/>
            <w:hideMark/>
          </w:tcPr>
          <w:p w14:paraId="7E16F38A" w14:textId="77777777" w:rsidR="00000000" w:rsidRDefault="00D017A2">
            <w:pPr>
              <w:pStyle w:val="a3"/>
              <w:spacing w:before="0" w:beforeAutospacing="0" w:after="0" w:afterAutospacing="0"/>
              <w:jc w:val="both"/>
              <w:rPr>
                <w:sz w:val="12"/>
                <w:szCs w:val="12"/>
              </w:rPr>
            </w:pPr>
            <w:r>
              <w:rPr>
                <w:sz w:val="12"/>
                <w:szCs w:val="12"/>
              </w:rPr>
              <w:t> </w:t>
            </w:r>
          </w:p>
        </w:tc>
        <w:tc>
          <w:tcPr>
            <w:tcW w:w="0" w:type="auto"/>
            <w:hideMark/>
          </w:tcPr>
          <w:p w14:paraId="5189DF75" w14:textId="77777777" w:rsidR="00000000" w:rsidRDefault="00D017A2">
            <w:pPr>
              <w:pStyle w:val="a3"/>
              <w:spacing w:before="0" w:beforeAutospacing="0" w:after="0" w:afterAutospacing="0"/>
              <w:jc w:val="both"/>
              <w:rPr>
                <w:sz w:val="12"/>
                <w:szCs w:val="12"/>
              </w:rPr>
            </w:pPr>
            <w:r>
              <w:rPr>
                <w:sz w:val="12"/>
                <w:szCs w:val="12"/>
              </w:rPr>
              <w:t> </w:t>
            </w:r>
          </w:p>
        </w:tc>
      </w:tr>
      <w:tr w:rsidR="00000000" w14:paraId="32AFC450" w14:textId="77777777">
        <w:trPr>
          <w:divId w:val="623971913"/>
        </w:trPr>
        <w:tc>
          <w:tcPr>
            <w:tcW w:w="0" w:type="auto"/>
            <w:hideMark/>
          </w:tcPr>
          <w:p w14:paraId="2622C332" w14:textId="77777777" w:rsidR="00000000" w:rsidRDefault="00D017A2">
            <w:pPr>
              <w:pStyle w:val="a3"/>
              <w:spacing w:before="0" w:beforeAutospacing="0" w:after="0" w:afterAutospacing="0"/>
              <w:jc w:val="both"/>
              <w:rPr>
                <w:sz w:val="20"/>
                <w:szCs w:val="20"/>
              </w:rPr>
            </w:pPr>
            <w:r>
              <w:rPr>
                <w:sz w:val="20"/>
                <w:szCs w:val="20"/>
              </w:rPr>
              <w:t>104*</w:t>
            </w:r>
          </w:p>
        </w:tc>
        <w:tc>
          <w:tcPr>
            <w:tcW w:w="0" w:type="auto"/>
            <w:hideMark/>
          </w:tcPr>
          <w:p w14:paraId="1EA724F7" w14:textId="77777777" w:rsidR="00000000" w:rsidRDefault="00D017A2">
            <w:pPr>
              <w:pStyle w:val="a3"/>
              <w:spacing w:before="0" w:beforeAutospacing="0" w:after="0" w:afterAutospacing="0"/>
              <w:rPr>
                <w:sz w:val="20"/>
                <w:szCs w:val="20"/>
              </w:rPr>
            </w:pPr>
            <w:r>
              <w:rPr>
                <w:sz w:val="20"/>
                <w:szCs w:val="20"/>
              </w:rPr>
              <w:t> </w:t>
            </w:r>
          </w:p>
        </w:tc>
        <w:tc>
          <w:tcPr>
            <w:tcW w:w="0" w:type="auto"/>
            <w:hideMark/>
          </w:tcPr>
          <w:p w14:paraId="0D41DC5E" w14:textId="77777777" w:rsidR="00000000" w:rsidRDefault="00D017A2">
            <w:pPr>
              <w:pStyle w:val="a3"/>
              <w:spacing w:before="0" w:beforeAutospacing="0" w:after="0" w:afterAutospacing="0"/>
              <w:rPr>
                <w:sz w:val="20"/>
                <w:szCs w:val="20"/>
              </w:rPr>
            </w:pPr>
            <w:r>
              <w:rPr>
                <w:sz w:val="20"/>
                <w:szCs w:val="20"/>
              </w:rPr>
              <w:t>The cover page from the Company's Quarterly Report on Form 10-Q for the quarter ended March 31, 2020, formatted in Inline XBRL (included in Exhibit 101).</w:t>
            </w:r>
          </w:p>
        </w:tc>
      </w:tr>
      <w:tr w:rsidR="00000000" w14:paraId="4AFFDAA5" w14:textId="77777777">
        <w:trPr>
          <w:divId w:val="623971913"/>
        </w:trPr>
        <w:tc>
          <w:tcPr>
            <w:tcW w:w="0" w:type="auto"/>
            <w:hideMark/>
          </w:tcPr>
          <w:p w14:paraId="1C0AF374" w14:textId="77777777" w:rsidR="00000000" w:rsidRDefault="00D017A2">
            <w:pPr>
              <w:pStyle w:val="a3"/>
              <w:spacing w:before="0" w:beforeAutospacing="0" w:after="0" w:afterAutospacing="0"/>
              <w:jc w:val="both"/>
              <w:rPr>
                <w:sz w:val="12"/>
                <w:szCs w:val="12"/>
              </w:rPr>
            </w:pPr>
            <w:r>
              <w:rPr>
                <w:sz w:val="12"/>
                <w:szCs w:val="12"/>
              </w:rPr>
              <w:t> </w:t>
            </w:r>
          </w:p>
        </w:tc>
        <w:tc>
          <w:tcPr>
            <w:tcW w:w="0" w:type="auto"/>
            <w:hideMark/>
          </w:tcPr>
          <w:p w14:paraId="6B2A5A11" w14:textId="77777777" w:rsidR="00000000" w:rsidRDefault="00D017A2">
            <w:pPr>
              <w:pStyle w:val="a3"/>
              <w:spacing w:before="0" w:beforeAutospacing="0" w:after="0" w:afterAutospacing="0"/>
              <w:jc w:val="both"/>
              <w:rPr>
                <w:sz w:val="12"/>
                <w:szCs w:val="12"/>
              </w:rPr>
            </w:pPr>
            <w:r>
              <w:rPr>
                <w:sz w:val="12"/>
                <w:szCs w:val="12"/>
              </w:rPr>
              <w:t> </w:t>
            </w:r>
          </w:p>
        </w:tc>
        <w:tc>
          <w:tcPr>
            <w:tcW w:w="0" w:type="auto"/>
            <w:hideMark/>
          </w:tcPr>
          <w:p w14:paraId="52CE2F77" w14:textId="77777777" w:rsidR="00000000" w:rsidRDefault="00D017A2">
            <w:pPr>
              <w:pStyle w:val="a3"/>
              <w:spacing w:before="0" w:beforeAutospacing="0" w:after="0" w:afterAutospacing="0"/>
              <w:jc w:val="both"/>
              <w:rPr>
                <w:sz w:val="12"/>
                <w:szCs w:val="12"/>
              </w:rPr>
            </w:pPr>
            <w:r>
              <w:rPr>
                <w:sz w:val="12"/>
                <w:szCs w:val="12"/>
              </w:rPr>
              <w:t> </w:t>
            </w:r>
          </w:p>
        </w:tc>
      </w:tr>
      <w:tr w:rsidR="00000000" w14:paraId="3B8AEE6D" w14:textId="77777777">
        <w:trPr>
          <w:divId w:val="623971913"/>
        </w:trPr>
        <w:tc>
          <w:tcPr>
            <w:tcW w:w="0" w:type="auto"/>
            <w:hideMark/>
          </w:tcPr>
          <w:p w14:paraId="5473D3CB" w14:textId="77777777" w:rsidR="00000000" w:rsidRDefault="00D017A2">
            <w:pPr>
              <w:pStyle w:val="a3"/>
              <w:spacing w:before="0" w:beforeAutospacing="0" w:after="0" w:afterAutospacing="0"/>
              <w:jc w:val="both"/>
              <w:rPr>
                <w:sz w:val="20"/>
                <w:szCs w:val="20"/>
              </w:rPr>
            </w:pPr>
            <w:r>
              <w:rPr>
                <w:sz w:val="20"/>
                <w:szCs w:val="20"/>
              </w:rPr>
              <w:t> </w:t>
            </w:r>
          </w:p>
        </w:tc>
        <w:tc>
          <w:tcPr>
            <w:tcW w:w="0" w:type="auto"/>
            <w:hideMark/>
          </w:tcPr>
          <w:p w14:paraId="7A90E324" w14:textId="77777777" w:rsidR="00000000" w:rsidRDefault="00D017A2">
            <w:pPr>
              <w:pStyle w:val="a3"/>
              <w:spacing w:before="0" w:beforeAutospacing="0" w:after="0" w:afterAutospacing="0"/>
              <w:rPr>
                <w:sz w:val="20"/>
                <w:szCs w:val="20"/>
              </w:rPr>
            </w:pPr>
            <w:r>
              <w:rPr>
                <w:sz w:val="20"/>
                <w:szCs w:val="20"/>
              </w:rPr>
              <w:t> </w:t>
            </w:r>
          </w:p>
        </w:tc>
        <w:tc>
          <w:tcPr>
            <w:tcW w:w="0" w:type="auto"/>
            <w:hideMark/>
          </w:tcPr>
          <w:p w14:paraId="2366D876" w14:textId="77777777" w:rsidR="00000000" w:rsidRDefault="00D017A2">
            <w:pPr>
              <w:pStyle w:val="a3"/>
              <w:spacing w:before="0" w:beforeAutospacing="0" w:after="0" w:afterAutospacing="0"/>
              <w:rPr>
                <w:sz w:val="20"/>
                <w:szCs w:val="20"/>
              </w:rPr>
            </w:pPr>
            <w:r>
              <w:rPr>
                <w:sz w:val="20"/>
                <w:szCs w:val="20"/>
              </w:rPr>
              <w:t> </w:t>
            </w:r>
          </w:p>
        </w:tc>
      </w:tr>
      <w:tr w:rsidR="00000000" w14:paraId="41EB6F6F" w14:textId="77777777">
        <w:trPr>
          <w:divId w:val="623971913"/>
        </w:trPr>
        <w:tc>
          <w:tcPr>
            <w:tcW w:w="0" w:type="auto"/>
            <w:hideMark/>
          </w:tcPr>
          <w:p w14:paraId="5BE990FB" w14:textId="77777777" w:rsidR="00000000" w:rsidRDefault="00D017A2">
            <w:pPr>
              <w:pStyle w:val="a3"/>
              <w:spacing w:before="0" w:beforeAutospacing="0" w:after="0" w:afterAutospacing="0"/>
              <w:jc w:val="both"/>
              <w:rPr>
                <w:sz w:val="12"/>
                <w:szCs w:val="12"/>
              </w:rPr>
            </w:pPr>
            <w:r>
              <w:rPr>
                <w:sz w:val="12"/>
                <w:szCs w:val="12"/>
              </w:rPr>
              <w:t> </w:t>
            </w:r>
          </w:p>
        </w:tc>
        <w:tc>
          <w:tcPr>
            <w:tcW w:w="0" w:type="auto"/>
            <w:hideMark/>
          </w:tcPr>
          <w:p w14:paraId="2A6BCEAB" w14:textId="77777777" w:rsidR="00000000" w:rsidRDefault="00D017A2">
            <w:pPr>
              <w:pStyle w:val="a3"/>
              <w:spacing w:before="0" w:beforeAutospacing="0" w:after="0" w:afterAutospacing="0"/>
              <w:jc w:val="both"/>
              <w:rPr>
                <w:sz w:val="12"/>
                <w:szCs w:val="12"/>
              </w:rPr>
            </w:pPr>
            <w:r>
              <w:rPr>
                <w:sz w:val="12"/>
                <w:szCs w:val="12"/>
              </w:rPr>
              <w:t> </w:t>
            </w:r>
          </w:p>
        </w:tc>
        <w:tc>
          <w:tcPr>
            <w:tcW w:w="0" w:type="auto"/>
            <w:hideMark/>
          </w:tcPr>
          <w:p w14:paraId="04E435AA" w14:textId="77777777" w:rsidR="00000000" w:rsidRDefault="00D017A2">
            <w:pPr>
              <w:pStyle w:val="a3"/>
              <w:spacing w:before="0" w:beforeAutospacing="0" w:after="0" w:afterAutospacing="0"/>
              <w:jc w:val="both"/>
              <w:rPr>
                <w:sz w:val="12"/>
                <w:szCs w:val="12"/>
              </w:rPr>
            </w:pPr>
            <w:r>
              <w:rPr>
                <w:sz w:val="12"/>
                <w:szCs w:val="12"/>
              </w:rPr>
              <w:t> </w:t>
            </w:r>
          </w:p>
        </w:tc>
      </w:tr>
      <w:tr w:rsidR="00000000" w14:paraId="1A70F5FA" w14:textId="77777777">
        <w:trPr>
          <w:divId w:val="623971913"/>
        </w:trPr>
        <w:tc>
          <w:tcPr>
            <w:tcW w:w="0" w:type="auto"/>
            <w:hideMark/>
          </w:tcPr>
          <w:p w14:paraId="001EC367" w14:textId="77777777" w:rsidR="00000000" w:rsidRDefault="00D017A2">
            <w:pPr>
              <w:pStyle w:val="a3"/>
              <w:spacing w:before="0" w:beforeAutospacing="0" w:after="0" w:afterAutospacing="0"/>
              <w:jc w:val="both"/>
              <w:rPr>
                <w:sz w:val="20"/>
                <w:szCs w:val="20"/>
              </w:rPr>
            </w:pPr>
            <w:r>
              <w:rPr>
                <w:sz w:val="20"/>
                <w:szCs w:val="20"/>
              </w:rPr>
              <w:t> </w:t>
            </w:r>
          </w:p>
        </w:tc>
        <w:tc>
          <w:tcPr>
            <w:tcW w:w="0" w:type="auto"/>
            <w:hideMark/>
          </w:tcPr>
          <w:p w14:paraId="373B043C" w14:textId="77777777" w:rsidR="00000000" w:rsidRDefault="00D017A2">
            <w:pPr>
              <w:pStyle w:val="a3"/>
              <w:spacing w:before="0" w:beforeAutospacing="0" w:after="0" w:afterAutospacing="0"/>
              <w:jc w:val="both"/>
              <w:rPr>
                <w:sz w:val="20"/>
                <w:szCs w:val="20"/>
              </w:rPr>
            </w:pPr>
            <w:r>
              <w:rPr>
                <w:sz w:val="20"/>
                <w:szCs w:val="20"/>
              </w:rPr>
              <w:t> </w:t>
            </w:r>
          </w:p>
        </w:tc>
        <w:tc>
          <w:tcPr>
            <w:tcW w:w="0" w:type="auto"/>
            <w:hideMark/>
          </w:tcPr>
          <w:p w14:paraId="6E1E4604" w14:textId="77777777" w:rsidR="00000000" w:rsidRDefault="00D017A2">
            <w:pPr>
              <w:pStyle w:val="a3"/>
              <w:spacing w:before="0" w:beforeAutospacing="0" w:after="0" w:afterAutospacing="0"/>
              <w:jc w:val="both"/>
              <w:rPr>
                <w:sz w:val="20"/>
                <w:szCs w:val="20"/>
              </w:rPr>
            </w:pPr>
            <w:r>
              <w:rPr>
                <w:sz w:val="20"/>
                <w:szCs w:val="20"/>
              </w:rPr>
              <w:t> </w:t>
            </w:r>
          </w:p>
        </w:tc>
      </w:tr>
    </w:tbl>
    <w:p w14:paraId="7A99284C" w14:textId="77777777" w:rsidR="00000000" w:rsidRDefault="00D017A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20BBABB8" w14:textId="77777777">
        <w:trPr>
          <w:divId w:val="1312950514"/>
        </w:trPr>
        <w:tc>
          <w:tcPr>
            <w:tcW w:w="227" w:type="pct"/>
            <w:noWrap/>
            <w:hideMark/>
          </w:tcPr>
          <w:p w14:paraId="60ABD974" w14:textId="77777777" w:rsidR="00000000" w:rsidRDefault="00D017A2">
            <w:pPr>
              <w:pStyle w:val="a3"/>
              <w:spacing w:before="0" w:beforeAutospacing="0" w:after="0" w:afterAutospacing="0"/>
              <w:rPr>
                <w:sz w:val="20"/>
                <w:szCs w:val="20"/>
              </w:rPr>
            </w:pPr>
            <w:r>
              <w:rPr>
                <w:sz w:val="20"/>
                <w:szCs w:val="20"/>
              </w:rPr>
              <w:t>*</w:t>
            </w:r>
          </w:p>
        </w:tc>
        <w:tc>
          <w:tcPr>
            <w:tcW w:w="0" w:type="auto"/>
            <w:hideMark/>
          </w:tcPr>
          <w:p w14:paraId="3BC21C12" w14:textId="77777777" w:rsidR="00000000" w:rsidRDefault="00D017A2">
            <w:pPr>
              <w:pStyle w:val="a3"/>
              <w:spacing w:before="0" w:beforeAutospacing="0" w:after="0" w:afterAutospacing="0"/>
              <w:rPr>
                <w:sz w:val="20"/>
                <w:szCs w:val="20"/>
              </w:rPr>
            </w:pPr>
            <w:r>
              <w:rPr>
                <w:sz w:val="20"/>
                <w:szCs w:val="20"/>
              </w:rPr>
              <w:t>Filed herewith.</w:t>
            </w:r>
          </w:p>
        </w:tc>
      </w:tr>
    </w:tbl>
    <w:p w14:paraId="5AB768C4" w14:textId="77777777" w:rsidR="00000000" w:rsidRDefault="00D017A2">
      <w:pPr>
        <w:pStyle w:val="a3"/>
        <w:spacing w:before="0" w:beforeAutospacing="0" w:after="0" w:afterAutospacing="0"/>
        <w:ind w:left="476"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5536AF87" w14:textId="77777777">
        <w:trPr>
          <w:divId w:val="1896969673"/>
        </w:trPr>
        <w:tc>
          <w:tcPr>
            <w:tcW w:w="227" w:type="pct"/>
            <w:noWrap/>
            <w:hideMark/>
          </w:tcPr>
          <w:p w14:paraId="493B0683" w14:textId="77777777" w:rsidR="00000000" w:rsidRDefault="00D017A2">
            <w:pPr>
              <w:pStyle w:val="a3"/>
              <w:spacing w:before="0" w:beforeAutospacing="0" w:after="0" w:afterAutospacing="0"/>
              <w:jc w:val="both"/>
              <w:rPr>
                <w:sz w:val="20"/>
                <w:szCs w:val="20"/>
              </w:rPr>
            </w:pPr>
            <w:r>
              <w:rPr>
                <w:sz w:val="20"/>
                <w:szCs w:val="20"/>
              </w:rPr>
              <w:t>**</w:t>
            </w:r>
          </w:p>
        </w:tc>
        <w:tc>
          <w:tcPr>
            <w:tcW w:w="0" w:type="auto"/>
            <w:hideMark/>
          </w:tcPr>
          <w:p w14:paraId="7875AB39" w14:textId="77777777" w:rsidR="00000000" w:rsidRDefault="00D017A2">
            <w:pPr>
              <w:pStyle w:val="a3"/>
              <w:spacing w:before="0" w:beforeAutospacing="0" w:after="0" w:afterAutospacing="0"/>
              <w:jc w:val="both"/>
              <w:rPr>
                <w:sz w:val="20"/>
                <w:szCs w:val="20"/>
              </w:rPr>
            </w:pPr>
            <w:r>
              <w:rPr>
                <w:sz w:val="20"/>
                <w:szCs w:val="20"/>
              </w:rPr>
              <w:t xml:space="preserve">Furnished herewith. </w:t>
            </w:r>
          </w:p>
        </w:tc>
      </w:tr>
    </w:tbl>
    <w:p w14:paraId="2DF8B7C5" w14:textId="77777777" w:rsidR="00000000" w:rsidRDefault="00D017A2">
      <w:pPr>
        <w:pStyle w:val="a3"/>
        <w:spacing w:before="240" w:beforeAutospacing="0" w:after="0" w:afterAutospacing="0"/>
        <w:jc w:val="center"/>
        <w:rPr>
          <w:sz w:val="20"/>
          <w:szCs w:val="20"/>
        </w:rPr>
      </w:pPr>
      <w:r>
        <w:rPr>
          <w:sz w:val="20"/>
          <w:szCs w:val="20"/>
        </w:rPr>
        <w:t>45</w:t>
      </w:r>
    </w:p>
    <w:p w14:paraId="39AEBF5B" w14:textId="77777777" w:rsidR="00000000" w:rsidRDefault="00D017A2">
      <w:pPr>
        <w:rPr>
          <w:rFonts w:eastAsia="Times New Roman"/>
        </w:rPr>
      </w:pPr>
      <w:r>
        <w:rPr>
          <w:rFonts w:eastAsia="Times New Roman"/>
        </w:rPr>
        <w:pict w14:anchorId="00E083A0">
          <v:rect id="_x0000_i1071" style="width:0;height:1.5pt" o:hralign="center" o:hrstd="t" o:hr="t" fillcolor="#a0a0a0" stroked="f"/>
        </w:pict>
      </w:r>
    </w:p>
    <w:p w14:paraId="7FEFE823" w14:textId="77777777" w:rsidR="00000000" w:rsidRDefault="00D017A2">
      <w:pPr>
        <w:pStyle w:val="a3"/>
        <w:spacing w:before="0" w:beforeAutospacing="0" w:after="0" w:afterAutospacing="0"/>
        <w:rPr>
          <w:sz w:val="20"/>
          <w:szCs w:val="20"/>
        </w:rPr>
      </w:pPr>
      <w:r>
        <w:rPr>
          <w:sz w:val="20"/>
          <w:szCs w:val="20"/>
        </w:rPr>
        <w:t> </w:t>
      </w:r>
    </w:p>
    <w:p w14:paraId="31A97E00" w14:textId="77777777" w:rsidR="00000000" w:rsidRDefault="00D017A2">
      <w:pPr>
        <w:pStyle w:val="a3"/>
        <w:spacing w:before="0" w:beforeAutospacing="0" w:after="0" w:afterAutospacing="0"/>
        <w:jc w:val="center"/>
        <w:rPr>
          <w:b/>
          <w:bCs/>
          <w:sz w:val="20"/>
          <w:szCs w:val="20"/>
        </w:rPr>
      </w:pPr>
      <w:r>
        <w:rPr>
          <w:b/>
          <w:bCs/>
          <w:sz w:val="20"/>
          <w:szCs w:val="20"/>
        </w:rPr>
        <w:t>SIGNATURES</w:t>
      </w:r>
    </w:p>
    <w:p w14:paraId="4E53A66F" w14:textId="77777777" w:rsidR="00000000" w:rsidRDefault="00D017A2">
      <w:pPr>
        <w:pStyle w:val="a3"/>
        <w:spacing w:before="240" w:beforeAutospacing="0" w:after="0" w:afterAutospacing="0"/>
        <w:jc w:val="both"/>
        <w:rPr>
          <w:sz w:val="20"/>
          <w:szCs w:val="20"/>
        </w:rPr>
      </w:pPr>
      <w:r>
        <w:rPr>
          <w:sz w:val="20"/>
          <w:szCs w:val="20"/>
        </w:rPr>
        <w:t>Pursuant to the requirements of the Securities Exchange Act of 1934, the registrant has duly caused this report to be signed on its behalf by the undersigned, thereunto duly authorized.</w:t>
      </w:r>
    </w:p>
    <w:p w14:paraId="7A24C165" w14:textId="77777777" w:rsidR="00000000" w:rsidRDefault="00D017A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415"/>
        <w:gridCol w:w="3738"/>
      </w:tblGrid>
      <w:tr w:rsidR="00000000" w14:paraId="0D9636A5" w14:textId="77777777">
        <w:trPr>
          <w:divId w:val="263071608"/>
        </w:trPr>
        <w:tc>
          <w:tcPr>
            <w:tcW w:w="2500" w:type="pct"/>
            <w:hideMark/>
          </w:tcPr>
          <w:p w14:paraId="6F1C2E0F" w14:textId="77777777" w:rsidR="00000000" w:rsidRDefault="00D017A2">
            <w:pPr>
              <w:pStyle w:val="a3"/>
              <w:spacing w:before="0" w:beforeAutospacing="0" w:after="0" w:afterAutospacing="0"/>
              <w:rPr>
                <w:sz w:val="20"/>
                <w:szCs w:val="20"/>
              </w:rPr>
            </w:pPr>
            <w:r>
              <w:rPr>
                <w:sz w:val="20"/>
                <w:szCs w:val="20"/>
              </w:rPr>
              <w:t> </w:t>
            </w:r>
          </w:p>
        </w:tc>
        <w:tc>
          <w:tcPr>
            <w:tcW w:w="250" w:type="pct"/>
            <w:gridSpan w:val="2"/>
            <w:hideMark/>
          </w:tcPr>
          <w:p w14:paraId="271FE4B8" w14:textId="77777777" w:rsidR="00000000" w:rsidRDefault="00D017A2">
            <w:pPr>
              <w:pStyle w:val="a3"/>
              <w:spacing w:before="0" w:beforeAutospacing="0" w:after="0" w:afterAutospacing="0"/>
              <w:rPr>
                <w:b/>
                <w:bCs/>
                <w:sz w:val="20"/>
                <w:szCs w:val="20"/>
              </w:rPr>
            </w:pPr>
            <w:r>
              <w:rPr>
                <w:b/>
                <w:bCs/>
                <w:sz w:val="20"/>
                <w:szCs w:val="20"/>
              </w:rPr>
              <w:t>CORECIVIC, INC.</w:t>
            </w:r>
          </w:p>
        </w:tc>
      </w:tr>
      <w:tr w:rsidR="00000000" w14:paraId="0934CB21" w14:textId="77777777">
        <w:trPr>
          <w:divId w:val="263071608"/>
        </w:trPr>
        <w:tc>
          <w:tcPr>
            <w:tcW w:w="2500" w:type="pct"/>
            <w:hideMark/>
          </w:tcPr>
          <w:p w14:paraId="56BB1C93" w14:textId="77777777" w:rsidR="00000000" w:rsidRDefault="00D017A2">
            <w:pPr>
              <w:pStyle w:val="a3"/>
              <w:spacing w:before="0" w:beforeAutospacing="0" w:after="0" w:afterAutospacing="0"/>
              <w:rPr>
                <w:sz w:val="20"/>
                <w:szCs w:val="20"/>
              </w:rPr>
            </w:pPr>
            <w:r>
              <w:rPr>
                <w:sz w:val="20"/>
                <w:szCs w:val="20"/>
              </w:rPr>
              <w:t> </w:t>
            </w:r>
          </w:p>
        </w:tc>
        <w:tc>
          <w:tcPr>
            <w:tcW w:w="250" w:type="pct"/>
            <w:hideMark/>
          </w:tcPr>
          <w:p w14:paraId="63441BED" w14:textId="77777777" w:rsidR="00000000" w:rsidRDefault="00D017A2">
            <w:pPr>
              <w:pStyle w:val="a3"/>
              <w:spacing w:before="0" w:beforeAutospacing="0" w:after="0" w:afterAutospacing="0"/>
              <w:rPr>
                <w:sz w:val="20"/>
                <w:szCs w:val="20"/>
              </w:rPr>
            </w:pPr>
            <w:r>
              <w:rPr>
                <w:sz w:val="20"/>
                <w:szCs w:val="20"/>
              </w:rPr>
              <w:t> </w:t>
            </w:r>
          </w:p>
        </w:tc>
        <w:tc>
          <w:tcPr>
            <w:tcW w:w="2250" w:type="pct"/>
            <w:hideMark/>
          </w:tcPr>
          <w:p w14:paraId="46F03BD9" w14:textId="77777777" w:rsidR="00000000" w:rsidRDefault="00D017A2">
            <w:pPr>
              <w:pStyle w:val="a3"/>
              <w:spacing w:before="0" w:beforeAutospacing="0" w:after="0" w:afterAutospacing="0"/>
              <w:rPr>
                <w:sz w:val="20"/>
                <w:szCs w:val="20"/>
              </w:rPr>
            </w:pPr>
            <w:r>
              <w:rPr>
                <w:sz w:val="20"/>
                <w:szCs w:val="20"/>
              </w:rPr>
              <w:t> </w:t>
            </w:r>
          </w:p>
        </w:tc>
      </w:tr>
      <w:tr w:rsidR="00000000" w14:paraId="2D53D193" w14:textId="77777777">
        <w:trPr>
          <w:divId w:val="263071608"/>
        </w:trPr>
        <w:tc>
          <w:tcPr>
            <w:tcW w:w="2500" w:type="pct"/>
            <w:hideMark/>
          </w:tcPr>
          <w:p w14:paraId="4961558E" w14:textId="77777777" w:rsidR="00000000" w:rsidRDefault="00D017A2">
            <w:pPr>
              <w:pStyle w:val="a3"/>
              <w:spacing w:before="0" w:beforeAutospacing="0" w:after="0" w:afterAutospacing="0"/>
              <w:rPr>
                <w:sz w:val="20"/>
                <w:szCs w:val="20"/>
              </w:rPr>
            </w:pPr>
            <w:r>
              <w:rPr>
                <w:sz w:val="20"/>
                <w:szCs w:val="20"/>
              </w:rPr>
              <w:t>Date:  May 7, 2020</w:t>
            </w:r>
          </w:p>
        </w:tc>
        <w:tc>
          <w:tcPr>
            <w:tcW w:w="250" w:type="pct"/>
            <w:hideMark/>
          </w:tcPr>
          <w:p w14:paraId="361BF4A4" w14:textId="77777777" w:rsidR="00000000" w:rsidRDefault="00D017A2">
            <w:pPr>
              <w:pStyle w:val="a3"/>
              <w:spacing w:before="0" w:beforeAutospacing="0" w:after="0" w:afterAutospacing="0"/>
              <w:rPr>
                <w:sz w:val="20"/>
                <w:szCs w:val="20"/>
              </w:rPr>
            </w:pPr>
            <w:r>
              <w:rPr>
                <w:sz w:val="20"/>
                <w:szCs w:val="20"/>
              </w:rPr>
              <w:t> </w:t>
            </w:r>
          </w:p>
        </w:tc>
        <w:tc>
          <w:tcPr>
            <w:tcW w:w="2250" w:type="pct"/>
            <w:hideMark/>
          </w:tcPr>
          <w:p w14:paraId="6984F910" w14:textId="77777777" w:rsidR="00000000" w:rsidRDefault="00D017A2">
            <w:pPr>
              <w:pStyle w:val="a3"/>
              <w:spacing w:before="0" w:beforeAutospacing="0" w:after="0" w:afterAutospacing="0"/>
              <w:rPr>
                <w:sz w:val="20"/>
                <w:szCs w:val="20"/>
              </w:rPr>
            </w:pPr>
            <w:r>
              <w:rPr>
                <w:sz w:val="20"/>
                <w:szCs w:val="20"/>
              </w:rPr>
              <w:t> </w:t>
            </w:r>
          </w:p>
        </w:tc>
      </w:tr>
      <w:tr w:rsidR="00000000" w14:paraId="5E3EB878" w14:textId="77777777">
        <w:trPr>
          <w:divId w:val="263071608"/>
        </w:trPr>
        <w:tc>
          <w:tcPr>
            <w:tcW w:w="2500" w:type="pct"/>
            <w:hideMark/>
          </w:tcPr>
          <w:p w14:paraId="039BCA6D" w14:textId="77777777" w:rsidR="00000000" w:rsidRDefault="00D017A2">
            <w:pPr>
              <w:pStyle w:val="a3"/>
              <w:spacing w:before="0" w:beforeAutospacing="0" w:after="0" w:afterAutospacing="0"/>
              <w:rPr>
                <w:sz w:val="20"/>
                <w:szCs w:val="20"/>
              </w:rPr>
            </w:pPr>
            <w:r>
              <w:rPr>
                <w:sz w:val="20"/>
                <w:szCs w:val="20"/>
              </w:rPr>
              <w:t> </w:t>
            </w:r>
          </w:p>
        </w:tc>
        <w:tc>
          <w:tcPr>
            <w:tcW w:w="250" w:type="pct"/>
            <w:hideMark/>
          </w:tcPr>
          <w:p w14:paraId="0AB158CB" w14:textId="77777777" w:rsidR="00000000" w:rsidRDefault="00D017A2">
            <w:pPr>
              <w:pStyle w:val="a3"/>
              <w:spacing w:before="0" w:beforeAutospacing="0" w:after="0" w:afterAutospacing="0"/>
              <w:rPr>
                <w:sz w:val="20"/>
                <w:szCs w:val="20"/>
              </w:rPr>
            </w:pPr>
            <w:r>
              <w:rPr>
                <w:sz w:val="20"/>
                <w:szCs w:val="20"/>
              </w:rPr>
              <w:t> </w:t>
            </w:r>
          </w:p>
        </w:tc>
        <w:tc>
          <w:tcPr>
            <w:tcW w:w="2250" w:type="pct"/>
            <w:tcBorders>
              <w:bottom w:val="single" w:sz="6" w:space="0" w:color="000000"/>
            </w:tcBorders>
            <w:hideMark/>
          </w:tcPr>
          <w:p w14:paraId="50A82921" w14:textId="77777777" w:rsidR="00000000" w:rsidRDefault="00D017A2">
            <w:pPr>
              <w:pStyle w:val="a3"/>
              <w:spacing w:before="0" w:beforeAutospacing="0" w:after="0" w:afterAutospacing="0"/>
              <w:rPr>
                <w:sz w:val="20"/>
                <w:szCs w:val="20"/>
              </w:rPr>
            </w:pPr>
            <w:r>
              <w:rPr>
                <w:sz w:val="20"/>
                <w:szCs w:val="20"/>
              </w:rPr>
              <w:t>/s/ Damon T. Hininger</w:t>
            </w:r>
          </w:p>
        </w:tc>
      </w:tr>
      <w:tr w:rsidR="00000000" w14:paraId="533DC76A" w14:textId="77777777">
        <w:trPr>
          <w:divId w:val="263071608"/>
        </w:trPr>
        <w:tc>
          <w:tcPr>
            <w:tcW w:w="2500" w:type="pct"/>
            <w:hideMark/>
          </w:tcPr>
          <w:p w14:paraId="2737B980" w14:textId="77777777" w:rsidR="00000000" w:rsidRDefault="00D017A2">
            <w:pPr>
              <w:pStyle w:val="a3"/>
              <w:spacing w:before="0" w:beforeAutospacing="0" w:after="0" w:afterAutospacing="0"/>
              <w:rPr>
                <w:sz w:val="20"/>
                <w:szCs w:val="20"/>
              </w:rPr>
            </w:pPr>
            <w:r>
              <w:rPr>
                <w:sz w:val="20"/>
                <w:szCs w:val="20"/>
              </w:rPr>
              <w:t> </w:t>
            </w:r>
          </w:p>
        </w:tc>
        <w:tc>
          <w:tcPr>
            <w:tcW w:w="250" w:type="pct"/>
            <w:hideMark/>
          </w:tcPr>
          <w:p w14:paraId="1FD4182D" w14:textId="77777777" w:rsidR="00000000" w:rsidRDefault="00D017A2">
            <w:pPr>
              <w:pStyle w:val="a3"/>
              <w:spacing w:before="0" w:beforeAutospacing="0" w:after="0" w:afterAutospacing="0"/>
              <w:rPr>
                <w:sz w:val="20"/>
                <w:szCs w:val="20"/>
              </w:rPr>
            </w:pPr>
            <w:r>
              <w:rPr>
                <w:sz w:val="20"/>
                <w:szCs w:val="20"/>
              </w:rPr>
              <w:t> </w:t>
            </w:r>
          </w:p>
        </w:tc>
        <w:tc>
          <w:tcPr>
            <w:tcW w:w="2250" w:type="pct"/>
            <w:tcBorders>
              <w:top w:val="single" w:sz="6" w:space="0" w:color="000000"/>
            </w:tcBorders>
            <w:hideMark/>
          </w:tcPr>
          <w:p w14:paraId="26B0446D" w14:textId="77777777" w:rsidR="00000000" w:rsidRDefault="00D017A2">
            <w:pPr>
              <w:pStyle w:val="a3"/>
              <w:spacing w:before="0" w:beforeAutospacing="0" w:after="0" w:afterAutospacing="0"/>
              <w:rPr>
                <w:sz w:val="20"/>
                <w:szCs w:val="20"/>
              </w:rPr>
            </w:pPr>
            <w:r>
              <w:rPr>
                <w:sz w:val="20"/>
                <w:szCs w:val="20"/>
              </w:rPr>
              <w:t>Damon T. Hininger</w:t>
            </w:r>
          </w:p>
        </w:tc>
      </w:tr>
      <w:tr w:rsidR="00000000" w14:paraId="73626921" w14:textId="77777777">
        <w:trPr>
          <w:divId w:val="263071608"/>
        </w:trPr>
        <w:tc>
          <w:tcPr>
            <w:tcW w:w="2500" w:type="pct"/>
            <w:hideMark/>
          </w:tcPr>
          <w:p w14:paraId="041801BB" w14:textId="77777777" w:rsidR="00000000" w:rsidRDefault="00D017A2">
            <w:pPr>
              <w:pStyle w:val="a3"/>
              <w:spacing w:before="0" w:beforeAutospacing="0" w:after="0" w:afterAutospacing="0"/>
              <w:rPr>
                <w:sz w:val="20"/>
                <w:szCs w:val="20"/>
              </w:rPr>
            </w:pPr>
            <w:r>
              <w:rPr>
                <w:sz w:val="20"/>
                <w:szCs w:val="20"/>
              </w:rPr>
              <w:t> </w:t>
            </w:r>
          </w:p>
        </w:tc>
        <w:tc>
          <w:tcPr>
            <w:tcW w:w="250" w:type="pct"/>
            <w:hideMark/>
          </w:tcPr>
          <w:p w14:paraId="28071CB5" w14:textId="77777777" w:rsidR="00000000" w:rsidRDefault="00D017A2">
            <w:pPr>
              <w:pStyle w:val="a3"/>
              <w:spacing w:before="0" w:beforeAutospacing="0" w:after="0" w:afterAutospacing="0"/>
              <w:rPr>
                <w:sz w:val="20"/>
                <w:szCs w:val="20"/>
              </w:rPr>
            </w:pPr>
            <w:r>
              <w:rPr>
                <w:sz w:val="20"/>
                <w:szCs w:val="20"/>
              </w:rPr>
              <w:t> </w:t>
            </w:r>
          </w:p>
        </w:tc>
        <w:tc>
          <w:tcPr>
            <w:tcW w:w="2250" w:type="pct"/>
            <w:hideMark/>
          </w:tcPr>
          <w:p w14:paraId="33E500F4" w14:textId="77777777" w:rsidR="00000000" w:rsidRDefault="00D017A2">
            <w:pPr>
              <w:pStyle w:val="a3"/>
              <w:spacing w:before="0" w:beforeAutospacing="0" w:after="0" w:afterAutospacing="0"/>
              <w:rPr>
                <w:sz w:val="20"/>
                <w:szCs w:val="20"/>
              </w:rPr>
            </w:pPr>
            <w:r>
              <w:rPr>
                <w:sz w:val="20"/>
                <w:szCs w:val="20"/>
              </w:rPr>
              <w:t>President and Chief Executive Officer</w:t>
            </w:r>
          </w:p>
        </w:tc>
      </w:tr>
      <w:tr w:rsidR="00000000" w14:paraId="0A15957A" w14:textId="77777777">
        <w:trPr>
          <w:divId w:val="263071608"/>
        </w:trPr>
        <w:tc>
          <w:tcPr>
            <w:tcW w:w="2500" w:type="pct"/>
            <w:hideMark/>
          </w:tcPr>
          <w:p w14:paraId="216804AF" w14:textId="77777777" w:rsidR="00000000" w:rsidRDefault="00D017A2">
            <w:pPr>
              <w:pStyle w:val="a3"/>
              <w:spacing w:before="0" w:beforeAutospacing="0" w:after="0" w:afterAutospacing="0"/>
              <w:rPr>
                <w:sz w:val="20"/>
                <w:szCs w:val="20"/>
              </w:rPr>
            </w:pPr>
            <w:r>
              <w:rPr>
                <w:sz w:val="20"/>
                <w:szCs w:val="20"/>
              </w:rPr>
              <w:t> </w:t>
            </w:r>
          </w:p>
        </w:tc>
        <w:tc>
          <w:tcPr>
            <w:tcW w:w="250" w:type="pct"/>
            <w:hideMark/>
          </w:tcPr>
          <w:p w14:paraId="2E88846B" w14:textId="77777777" w:rsidR="00000000" w:rsidRDefault="00D017A2">
            <w:pPr>
              <w:pStyle w:val="a3"/>
              <w:spacing w:before="0" w:beforeAutospacing="0" w:after="0" w:afterAutospacing="0"/>
              <w:rPr>
                <w:sz w:val="20"/>
                <w:szCs w:val="20"/>
              </w:rPr>
            </w:pPr>
            <w:r>
              <w:rPr>
                <w:sz w:val="20"/>
                <w:szCs w:val="20"/>
              </w:rPr>
              <w:t> </w:t>
            </w:r>
          </w:p>
        </w:tc>
        <w:tc>
          <w:tcPr>
            <w:tcW w:w="2250" w:type="pct"/>
            <w:hideMark/>
          </w:tcPr>
          <w:p w14:paraId="464CC45A" w14:textId="77777777" w:rsidR="00000000" w:rsidRDefault="00D017A2">
            <w:pPr>
              <w:pStyle w:val="a3"/>
              <w:spacing w:before="0" w:beforeAutospacing="0" w:after="0" w:afterAutospacing="0"/>
              <w:rPr>
                <w:sz w:val="20"/>
                <w:szCs w:val="20"/>
              </w:rPr>
            </w:pPr>
            <w:r>
              <w:rPr>
                <w:sz w:val="20"/>
                <w:szCs w:val="20"/>
              </w:rPr>
              <w:t> </w:t>
            </w:r>
          </w:p>
        </w:tc>
      </w:tr>
      <w:tr w:rsidR="00000000" w14:paraId="3C053B4A" w14:textId="77777777">
        <w:trPr>
          <w:divId w:val="263071608"/>
        </w:trPr>
        <w:tc>
          <w:tcPr>
            <w:tcW w:w="2500" w:type="pct"/>
            <w:hideMark/>
          </w:tcPr>
          <w:p w14:paraId="7914288E" w14:textId="77777777" w:rsidR="00000000" w:rsidRDefault="00D017A2">
            <w:pPr>
              <w:pStyle w:val="a3"/>
              <w:spacing w:before="0" w:beforeAutospacing="0" w:after="0" w:afterAutospacing="0"/>
              <w:rPr>
                <w:sz w:val="20"/>
                <w:szCs w:val="20"/>
              </w:rPr>
            </w:pPr>
            <w:r>
              <w:rPr>
                <w:sz w:val="20"/>
                <w:szCs w:val="20"/>
              </w:rPr>
              <w:t> </w:t>
            </w:r>
          </w:p>
        </w:tc>
        <w:tc>
          <w:tcPr>
            <w:tcW w:w="250" w:type="pct"/>
            <w:hideMark/>
          </w:tcPr>
          <w:p w14:paraId="1564DB7B" w14:textId="77777777" w:rsidR="00000000" w:rsidRDefault="00D017A2">
            <w:pPr>
              <w:pStyle w:val="a3"/>
              <w:spacing w:before="0" w:beforeAutospacing="0" w:after="0" w:afterAutospacing="0"/>
              <w:rPr>
                <w:sz w:val="20"/>
                <w:szCs w:val="20"/>
              </w:rPr>
            </w:pPr>
            <w:r>
              <w:rPr>
                <w:sz w:val="20"/>
                <w:szCs w:val="20"/>
              </w:rPr>
              <w:t> </w:t>
            </w:r>
          </w:p>
        </w:tc>
        <w:tc>
          <w:tcPr>
            <w:tcW w:w="2250" w:type="pct"/>
            <w:tcBorders>
              <w:bottom w:val="single" w:sz="6" w:space="0" w:color="000000"/>
            </w:tcBorders>
            <w:hideMark/>
          </w:tcPr>
          <w:p w14:paraId="5944B5F4" w14:textId="77777777" w:rsidR="00000000" w:rsidRDefault="00D017A2">
            <w:pPr>
              <w:pStyle w:val="a3"/>
              <w:spacing w:before="0" w:beforeAutospacing="0" w:after="0" w:afterAutospacing="0"/>
              <w:rPr>
                <w:sz w:val="20"/>
                <w:szCs w:val="20"/>
              </w:rPr>
            </w:pPr>
            <w:r>
              <w:rPr>
                <w:sz w:val="20"/>
                <w:szCs w:val="20"/>
              </w:rPr>
              <w:t>/s/ David M. Garfinkle</w:t>
            </w:r>
          </w:p>
        </w:tc>
      </w:tr>
      <w:tr w:rsidR="00000000" w14:paraId="607CCDF9" w14:textId="77777777">
        <w:trPr>
          <w:divId w:val="263071608"/>
        </w:trPr>
        <w:tc>
          <w:tcPr>
            <w:tcW w:w="2500" w:type="pct"/>
            <w:hideMark/>
          </w:tcPr>
          <w:p w14:paraId="2FC06412" w14:textId="77777777" w:rsidR="00000000" w:rsidRDefault="00D017A2">
            <w:pPr>
              <w:pStyle w:val="a3"/>
              <w:spacing w:before="0" w:beforeAutospacing="0" w:after="0" w:afterAutospacing="0"/>
              <w:rPr>
                <w:sz w:val="20"/>
                <w:szCs w:val="20"/>
              </w:rPr>
            </w:pPr>
            <w:r>
              <w:rPr>
                <w:sz w:val="20"/>
                <w:szCs w:val="20"/>
              </w:rPr>
              <w:t> </w:t>
            </w:r>
          </w:p>
        </w:tc>
        <w:tc>
          <w:tcPr>
            <w:tcW w:w="250" w:type="pct"/>
            <w:hideMark/>
          </w:tcPr>
          <w:p w14:paraId="02CBC662" w14:textId="77777777" w:rsidR="00000000" w:rsidRDefault="00D017A2">
            <w:pPr>
              <w:pStyle w:val="a3"/>
              <w:spacing w:before="0" w:beforeAutospacing="0" w:after="0" w:afterAutospacing="0"/>
              <w:rPr>
                <w:sz w:val="20"/>
                <w:szCs w:val="20"/>
              </w:rPr>
            </w:pPr>
            <w:r>
              <w:rPr>
                <w:sz w:val="20"/>
                <w:szCs w:val="20"/>
              </w:rPr>
              <w:t> </w:t>
            </w:r>
          </w:p>
        </w:tc>
        <w:tc>
          <w:tcPr>
            <w:tcW w:w="2250" w:type="pct"/>
            <w:tcBorders>
              <w:top w:val="single" w:sz="6" w:space="0" w:color="000000"/>
            </w:tcBorders>
            <w:hideMark/>
          </w:tcPr>
          <w:p w14:paraId="5E8647C9" w14:textId="77777777" w:rsidR="00000000" w:rsidRDefault="00D017A2">
            <w:pPr>
              <w:pStyle w:val="a3"/>
              <w:spacing w:before="0" w:beforeAutospacing="0" w:after="0" w:afterAutospacing="0"/>
              <w:rPr>
                <w:sz w:val="20"/>
                <w:szCs w:val="20"/>
              </w:rPr>
            </w:pPr>
            <w:r>
              <w:rPr>
                <w:sz w:val="20"/>
                <w:szCs w:val="20"/>
              </w:rPr>
              <w:t>David M. Garfinkle</w:t>
            </w:r>
          </w:p>
        </w:tc>
      </w:tr>
      <w:tr w:rsidR="00000000" w14:paraId="15D37A60" w14:textId="77777777">
        <w:trPr>
          <w:divId w:val="263071608"/>
        </w:trPr>
        <w:tc>
          <w:tcPr>
            <w:tcW w:w="2500" w:type="pct"/>
            <w:hideMark/>
          </w:tcPr>
          <w:p w14:paraId="2EF6C624" w14:textId="77777777" w:rsidR="00000000" w:rsidRDefault="00D017A2">
            <w:pPr>
              <w:pStyle w:val="a3"/>
              <w:spacing w:before="0" w:beforeAutospacing="0" w:after="0" w:afterAutospacing="0"/>
              <w:rPr>
                <w:sz w:val="20"/>
                <w:szCs w:val="20"/>
              </w:rPr>
            </w:pPr>
            <w:r>
              <w:rPr>
                <w:sz w:val="20"/>
                <w:szCs w:val="20"/>
              </w:rPr>
              <w:t> </w:t>
            </w:r>
          </w:p>
        </w:tc>
        <w:tc>
          <w:tcPr>
            <w:tcW w:w="250" w:type="pct"/>
            <w:hideMark/>
          </w:tcPr>
          <w:p w14:paraId="4C1C1025" w14:textId="77777777" w:rsidR="00000000" w:rsidRDefault="00D017A2">
            <w:pPr>
              <w:pStyle w:val="a3"/>
              <w:spacing w:before="0" w:beforeAutospacing="0" w:after="0" w:afterAutospacing="0"/>
              <w:rPr>
                <w:sz w:val="20"/>
                <w:szCs w:val="20"/>
              </w:rPr>
            </w:pPr>
            <w:r>
              <w:rPr>
                <w:sz w:val="20"/>
                <w:szCs w:val="20"/>
              </w:rPr>
              <w:t> </w:t>
            </w:r>
          </w:p>
        </w:tc>
        <w:tc>
          <w:tcPr>
            <w:tcW w:w="2250" w:type="pct"/>
            <w:hideMark/>
          </w:tcPr>
          <w:p w14:paraId="6BA436B4" w14:textId="77777777" w:rsidR="00000000" w:rsidRDefault="00D017A2">
            <w:pPr>
              <w:pStyle w:val="a3"/>
              <w:spacing w:before="0" w:beforeAutospacing="0" w:after="0" w:afterAutospacing="0"/>
              <w:rPr>
                <w:sz w:val="20"/>
                <w:szCs w:val="20"/>
              </w:rPr>
            </w:pPr>
            <w:r>
              <w:rPr>
                <w:sz w:val="20"/>
                <w:szCs w:val="20"/>
              </w:rPr>
              <w:t>Executive Vice President, Chief Financial Officer, and Principal Accounting Officer</w:t>
            </w:r>
          </w:p>
        </w:tc>
      </w:tr>
    </w:tbl>
    <w:p w14:paraId="6D0A6666" w14:textId="77777777" w:rsidR="00000000" w:rsidRDefault="00D017A2">
      <w:pPr>
        <w:pStyle w:val="a3"/>
        <w:spacing w:before="0" w:beforeAutospacing="0" w:after="0" w:afterAutospacing="0"/>
        <w:rPr>
          <w:sz w:val="23"/>
          <w:szCs w:val="23"/>
        </w:rPr>
      </w:pPr>
      <w:r>
        <w:rPr>
          <w:sz w:val="23"/>
          <w:szCs w:val="23"/>
        </w:rPr>
        <w:t> </w:t>
      </w:r>
    </w:p>
    <w:p w14:paraId="430759BB" w14:textId="77777777" w:rsidR="00D017A2" w:rsidRDefault="00D017A2">
      <w:pPr>
        <w:pStyle w:val="a3"/>
        <w:spacing w:before="240" w:beforeAutospacing="0" w:after="0" w:afterAutospacing="0"/>
        <w:jc w:val="center"/>
        <w:rPr>
          <w:sz w:val="20"/>
          <w:szCs w:val="20"/>
        </w:rPr>
      </w:pPr>
      <w:r>
        <w:rPr>
          <w:sz w:val="20"/>
          <w:szCs w:val="20"/>
        </w:rPr>
        <w:t>46</w:t>
      </w:r>
    </w:p>
    <w:sectPr w:rsidR="00D017A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017A2"/>
    <w:rsid w:val="00D017A2"/>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xbrl.org/2006/xbrldi"/>
  <w:attachedSchema w:val="http://www.cca.com/20200331"/>
  <w:attachedSchema w:val="http://fasb.org/us-types/2019-01-31"/>
  <w:attachedSchema w:val="http://fasb.org/us-gaap/2019-01-31"/>
  <w:attachedSchema w:val="http://xbrl.sec.gov/stpr/2018-01-31"/>
  <w:attachedSchema w:val="http://fasb.org/srt-types/2019-01-31"/>
  <w:attachedSchema w:val="http://fasb.org/srt/2019-01-31"/>
  <w:attachedSchema w:val="http://xbrl.sec.gov/sic/2011-01-31"/>
  <w:attachedSchema w:val="http://xbrl.sec.gov/naics/2017-01-31"/>
  <w:attachedSchema w:val="http://xbrl.sec.gov/exch/2019-01-31"/>
  <w:attachedSchema w:val="http://www.xbrl.org/dtr/type/numeric"/>
  <w:attachedSchema w:val="http://www.xbrl.org/dtr/type/non-numeric"/>
  <w:attachedSchema w:val="http://xbrl.sec.gov/dei/2019-01-31"/>
  <w:attachedSchema w:val="http://xbrl.sec.gov/currency/2019-01-31"/>
  <w:attachedSchema w:val="http://xbrl.sec.gov/country/2017-01-31"/>
  <w:attachedSchema w:val="http://www.w3.org/1999/xlink"/>
  <w:attachedSchema w:val="http://www.xbrl.org/2009/utr"/>
  <w:attachedSchema w:val="http://www.xbrl.org/2003/linkbase"/>
  <w:attachedSchema w:val="http://www.xbrl.org/2003/iso4217"/>
  <w:attachedSchema w:val="http://www.xbrl.org/2013/inlineXBRL"/>
  <w:attachedSchema w:val="http://www.xbrl.org/inlineXBRL/transformation/2015-02-26"/>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811E55"/>
  <w15:chartTrackingRefBased/>
  <w15:docId w15:val="{E0D689AB-C5EC-4653-81AD-D79EC822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4804">
      <w:marLeft w:val="0"/>
      <w:marRight w:val="0"/>
      <w:marTop w:val="0"/>
      <w:marBottom w:val="0"/>
      <w:divBdr>
        <w:top w:val="none" w:sz="0" w:space="0" w:color="auto"/>
        <w:left w:val="none" w:sz="0" w:space="0" w:color="auto"/>
        <w:bottom w:val="none" w:sz="0" w:space="0" w:color="auto"/>
        <w:right w:val="none" w:sz="0" w:space="0" w:color="auto"/>
      </w:divBdr>
    </w:div>
    <w:div w:id="85463934">
      <w:marLeft w:val="0"/>
      <w:marRight w:val="0"/>
      <w:marTop w:val="0"/>
      <w:marBottom w:val="0"/>
      <w:divBdr>
        <w:top w:val="none" w:sz="0" w:space="0" w:color="auto"/>
        <w:left w:val="none" w:sz="0" w:space="0" w:color="auto"/>
        <w:bottom w:val="none" w:sz="0" w:space="0" w:color="auto"/>
        <w:right w:val="none" w:sz="0" w:space="0" w:color="auto"/>
      </w:divBdr>
    </w:div>
    <w:div w:id="133529474">
      <w:marLeft w:val="0"/>
      <w:marRight w:val="0"/>
      <w:marTop w:val="0"/>
      <w:marBottom w:val="0"/>
      <w:divBdr>
        <w:top w:val="none" w:sz="0" w:space="0" w:color="auto"/>
        <w:left w:val="none" w:sz="0" w:space="0" w:color="auto"/>
        <w:bottom w:val="none" w:sz="0" w:space="0" w:color="auto"/>
        <w:right w:val="none" w:sz="0" w:space="0" w:color="auto"/>
      </w:divBdr>
    </w:div>
    <w:div w:id="166747557">
      <w:marLeft w:val="0"/>
      <w:marRight w:val="0"/>
      <w:marTop w:val="0"/>
      <w:marBottom w:val="0"/>
      <w:divBdr>
        <w:top w:val="none" w:sz="0" w:space="0" w:color="auto"/>
        <w:left w:val="none" w:sz="0" w:space="0" w:color="auto"/>
        <w:bottom w:val="none" w:sz="0" w:space="0" w:color="auto"/>
        <w:right w:val="none" w:sz="0" w:space="0" w:color="auto"/>
      </w:divBdr>
    </w:div>
    <w:div w:id="178006278">
      <w:marLeft w:val="0"/>
      <w:marRight w:val="0"/>
      <w:marTop w:val="0"/>
      <w:marBottom w:val="0"/>
      <w:divBdr>
        <w:top w:val="none" w:sz="0" w:space="0" w:color="auto"/>
        <w:left w:val="none" w:sz="0" w:space="0" w:color="auto"/>
        <w:bottom w:val="none" w:sz="0" w:space="0" w:color="auto"/>
        <w:right w:val="none" w:sz="0" w:space="0" w:color="auto"/>
      </w:divBdr>
    </w:div>
    <w:div w:id="187329075">
      <w:marLeft w:val="0"/>
      <w:marRight w:val="0"/>
      <w:marTop w:val="0"/>
      <w:marBottom w:val="0"/>
      <w:divBdr>
        <w:top w:val="none" w:sz="0" w:space="0" w:color="auto"/>
        <w:left w:val="none" w:sz="0" w:space="0" w:color="auto"/>
        <w:bottom w:val="none" w:sz="0" w:space="0" w:color="auto"/>
        <w:right w:val="none" w:sz="0" w:space="0" w:color="auto"/>
      </w:divBdr>
    </w:div>
    <w:div w:id="234824731">
      <w:marLeft w:val="0"/>
      <w:marRight w:val="0"/>
      <w:marTop w:val="0"/>
      <w:marBottom w:val="0"/>
      <w:divBdr>
        <w:top w:val="none" w:sz="0" w:space="0" w:color="auto"/>
        <w:left w:val="none" w:sz="0" w:space="0" w:color="auto"/>
        <w:bottom w:val="none" w:sz="0" w:space="0" w:color="auto"/>
        <w:right w:val="none" w:sz="0" w:space="0" w:color="auto"/>
      </w:divBdr>
    </w:div>
    <w:div w:id="243806398">
      <w:marLeft w:val="0"/>
      <w:marRight w:val="0"/>
      <w:marTop w:val="0"/>
      <w:marBottom w:val="0"/>
      <w:divBdr>
        <w:top w:val="none" w:sz="0" w:space="0" w:color="auto"/>
        <w:left w:val="none" w:sz="0" w:space="0" w:color="auto"/>
        <w:bottom w:val="none" w:sz="0" w:space="0" w:color="auto"/>
        <w:right w:val="none" w:sz="0" w:space="0" w:color="auto"/>
      </w:divBdr>
    </w:div>
    <w:div w:id="263071608">
      <w:marLeft w:val="0"/>
      <w:marRight w:val="0"/>
      <w:marTop w:val="0"/>
      <w:marBottom w:val="0"/>
      <w:divBdr>
        <w:top w:val="none" w:sz="0" w:space="0" w:color="auto"/>
        <w:left w:val="none" w:sz="0" w:space="0" w:color="auto"/>
        <w:bottom w:val="none" w:sz="0" w:space="0" w:color="auto"/>
        <w:right w:val="none" w:sz="0" w:space="0" w:color="auto"/>
      </w:divBdr>
    </w:div>
    <w:div w:id="318927241">
      <w:marLeft w:val="0"/>
      <w:marRight w:val="0"/>
      <w:marTop w:val="0"/>
      <w:marBottom w:val="0"/>
      <w:divBdr>
        <w:top w:val="none" w:sz="0" w:space="0" w:color="auto"/>
        <w:left w:val="none" w:sz="0" w:space="0" w:color="auto"/>
        <w:bottom w:val="none" w:sz="0" w:space="0" w:color="auto"/>
        <w:right w:val="none" w:sz="0" w:space="0" w:color="auto"/>
      </w:divBdr>
    </w:div>
    <w:div w:id="323633666">
      <w:marLeft w:val="0"/>
      <w:marRight w:val="0"/>
      <w:marTop w:val="0"/>
      <w:marBottom w:val="0"/>
      <w:divBdr>
        <w:top w:val="none" w:sz="0" w:space="0" w:color="auto"/>
        <w:left w:val="none" w:sz="0" w:space="0" w:color="auto"/>
        <w:bottom w:val="none" w:sz="0" w:space="0" w:color="auto"/>
        <w:right w:val="none" w:sz="0" w:space="0" w:color="auto"/>
      </w:divBdr>
    </w:div>
    <w:div w:id="332995932">
      <w:marLeft w:val="0"/>
      <w:marRight w:val="0"/>
      <w:marTop w:val="0"/>
      <w:marBottom w:val="0"/>
      <w:divBdr>
        <w:top w:val="none" w:sz="0" w:space="0" w:color="auto"/>
        <w:left w:val="none" w:sz="0" w:space="0" w:color="auto"/>
        <w:bottom w:val="none" w:sz="0" w:space="0" w:color="auto"/>
        <w:right w:val="none" w:sz="0" w:space="0" w:color="auto"/>
      </w:divBdr>
    </w:div>
    <w:div w:id="335226774">
      <w:marLeft w:val="0"/>
      <w:marRight w:val="0"/>
      <w:marTop w:val="0"/>
      <w:marBottom w:val="0"/>
      <w:divBdr>
        <w:top w:val="none" w:sz="0" w:space="0" w:color="auto"/>
        <w:left w:val="none" w:sz="0" w:space="0" w:color="auto"/>
        <w:bottom w:val="none" w:sz="0" w:space="0" w:color="auto"/>
        <w:right w:val="none" w:sz="0" w:space="0" w:color="auto"/>
      </w:divBdr>
    </w:div>
    <w:div w:id="339626123">
      <w:marLeft w:val="0"/>
      <w:marRight w:val="0"/>
      <w:marTop w:val="0"/>
      <w:marBottom w:val="0"/>
      <w:divBdr>
        <w:top w:val="none" w:sz="0" w:space="0" w:color="auto"/>
        <w:left w:val="none" w:sz="0" w:space="0" w:color="auto"/>
        <w:bottom w:val="none" w:sz="0" w:space="0" w:color="auto"/>
        <w:right w:val="none" w:sz="0" w:space="0" w:color="auto"/>
      </w:divBdr>
    </w:div>
    <w:div w:id="346446646">
      <w:marLeft w:val="0"/>
      <w:marRight w:val="0"/>
      <w:marTop w:val="0"/>
      <w:marBottom w:val="0"/>
      <w:divBdr>
        <w:top w:val="none" w:sz="0" w:space="0" w:color="auto"/>
        <w:left w:val="none" w:sz="0" w:space="0" w:color="auto"/>
        <w:bottom w:val="none" w:sz="0" w:space="0" w:color="auto"/>
        <w:right w:val="none" w:sz="0" w:space="0" w:color="auto"/>
      </w:divBdr>
    </w:div>
    <w:div w:id="399014902">
      <w:marLeft w:val="0"/>
      <w:marRight w:val="0"/>
      <w:marTop w:val="0"/>
      <w:marBottom w:val="0"/>
      <w:divBdr>
        <w:top w:val="none" w:sz="0" w:space="0" w:color="auto"/>
        <w:left w:val="none" w:sz="0" w:space="0" w:color="auto"/>
        <w:bottom w:val="none" w:sz="0" w:space="0" w:color="auto"/>
        <w:right w:val="none" w:sz="0" w:space="0" w:color="auto"/>
      </w:divBdr>
    </w:div>
    <w:div w:id="408046171">
      <w:marLeft w:val="0"/>
      <w:marRight w:val="0"/>
      <w:marTop w:val="0"/>
      <w:marBottom w:val="0"/>
      <w:divBdr>
        <w:top w:val="none" w:sz="0" w:space="0" w:color="auto"/>
        <w:left w:val="none" w:sz="0" w:space="0" w:color="auto"/>
        <w:bottom w:val="none" w:sz="0" w:space="0" w:color="auto"/>
        <w:right w:val="none" w:sz="0" w:space="0" w:color="auto"/>
      </w:divBdr>
    </w:div>
    <w:div w:id="418137406">
      <w:marLeft w:val="0"/>
      <w:marRight w:val="0"/>
      <w:marTop w:val="0"/>
      <w:marBottom w:val="0"/>
      <w:divBdr>
        <w:top w:val="none" w:sz="0" w:space="0" w:color="auto"/>
        <w:left w:val="none" w:sz="0" w:space="0" w:color="auto"/>
        <w:bottom w:val="none" w:sz="0" w:space="0" w:color="auto"/>
        <w:right w:val="none" w:sz="0" w:space="0" w:color="auto"/>
      </w:divBdr>
    </w:div>
    <w:div w:id="426194751">
      <w:marLeft w:val="0"/>
      <w:marRight w:val="0"/>
      <w:marTop w:val="0"/>
      <w:marBottom w:val="0"/>
      <w:divBdr>
        <w:top w:val="none" w:sz="0" w:space="0" w:color="auto"/>
        <w:left w:val="none" w:sz="0" w:space="0" w:color="auto"/>
        <w:bottom w:val="none" w:sz="0" w:space="0" w:color="auto"/>
        <w:right w:val="none" w:sz="0" w:space="0" w:color="auto"/>
      </w:divBdr>
    </w:div>
    <w:div w:id="428356018">
      <w:marLeft w:val="0"/>
      <w:marRight w:val="0"/>
      <w:marTop w:val="0"/>
      <w:marBottom w:val="0"/>
      <w:divBdr>
        <w:top w:val="none" w:sz="0" w:space="0" w:color="auto"/>
        <w:left w:val="none" w:sz="0" w:space="0" w:color="auto"/>
        <w:bottom w:val="none" w:sz="0" w:space="0" w:color="auto"/>
        <w:right w:val="none" w:sz="0" w:space="0" w:color="auto"/>
      </w:divBdr>
    </w:div>
    <w:div w:id="432284403">
      <w:marLeft w:val="0"/>
      <w:marRight w:val="0"/>
      <w:marTop w:val="0"/>
      <w:marBottom w:val="0"/>
      <w:divBdr>
        <w:top w:val="none" w:sz="0" w:space="0" w:color="auto"/>
        <w:left w:val="none" w:sz="0" w:space="0" w:color="auto"/>
        <w:bottom w:val="none" w:sz="0" w:space="0" w:color="auto"/>
        <w:right w:val="none" w:sz="0" w:space="0" w:color="auto"/>
      </w:divBdr>
    </w:div>
    <w:div w:id="437213422">
      <w:marLeft w:val="0"/>
      <w:marRight w:val="0"/>
      <w:marTop w:val="0"/>
      <w:marBottom w:val="0"/>
      <w:divBdr>
        <w:top w:val="none" w:sz="0" w:space="0" w:color="auto"/>
        <w:left w:val="none" w:sz="0" w:space="0" w:color="auto"/>
        <w:bottom w:val="none" w:sz="0" w:space="0" w:color="auto"/>
        <w:right w:val="none" w:sz="0" w:space="0" w:color="auto"/>
      </w:divBdr>
    </w:div>
    <w:div w:id="441848563">
      <w:marLeft w:val="0"/>
      <w:marRight w:val="0"/>
      <w:marTop w:val="0"/>
      <w:marBottom w:val="0"/>
      <w:divBdr>
        <w:top w:val="none" w:sz="0" w:space="0" w:color="auto"/>
        <w:left w:val="none" w:sz="0" w:space="0" w:color="auto"/>
        <w:bottom w:val="none" w:sz="0" w:space="0" w:color="auto"/>
        <w:right w:val="none" w:sz="0" w:space="0" w:color="auto"/>
      </w:divBdr>
    </w:div>
    <w:div w:id="477116830">
      <w:marLeft w:val="0"/>
      <w:marRight w:val="0"/>
      <w:marTop w:val="0"/>
      <w:marBottom w:val="0"/>
      <w:divBdr>
        <w:top w:val="none" w:sz="0" w:space="0" w:color="auto"/>
        <w:left w:val="none" w:sz="0" w:space="0" w:color="auto"/>
        <w:bottom w:val="none" w:sz="0" w:space="0" w:color="auto"/>
        <w:right w:val="none" w:sz="0" w:space="0" w:color="auto"/>
      </w:divBdr>
    </w:div>
    <w:div w:id="532302110">
      <w:marLeft w:val="0"/>
      <w:marRight w:val="0"/>
      <w:marTop w:val="0"/>
      <w:marBottom w:val="0"/>
      <w:divBdr>
        <w:top w:val="none" w:sz="0" w:space="0" w:color="auto"/>
        <w:left w:val="none" w:sz="0" w:space="0" w:color="auto"/>
        <w:bottom w:val="none" w:sz="0" w:space="0" w:color="auto"/>
        <w:right w:val="none" w:sz="0" w:space="0" w:color="auto"/>
      </w:divBdr>
    </w:div>
    <w:div w:id="580410440">
      <w:marLeft w:val="0"/>
      <w:marRight w:val="0"/>
      <w:marTop w:val="0"/>
      <w:marBottom w:val="0"/>
      <w:divBdr>
        <w:top w:val="none" w:sz="0" w:space="0" w:color="auto"/>
        <w:left w:val="none" w:sz="0" w:space="0" w:color="auto"/>
        <w:bottom w:val="none" w:sz="0" w:space="0" w:color="auto"/>
        <w:right w:val="none" w:sz="0" w:space="0" w:color="auto"/>
      </w:divBdr>
    </w:div>
    <w:div w:id="605313803">
      <w:marLeft w:val="0"/>
      <w:marRight w:val="0"/>
      <w:marTop w:val="0"/>
      <w:marBottom w:val="0"/>
      <w:divBdr>
        <w:top w:val="none" w:sz="0" w:space="0" w:color="auto"/>
        <w:left w:val="none" w:sz="0" w:space="0" w:color="auto"/>
        <w:bottom w:val="none" w:sz="0" w:space="0" w:color="auto"/>
        <w:right w:val="none" w:sz="0" w:space="0" w:color="auto"/>
      </w:divBdr>
    </w:div>
    <w:div w:id="606232862">
      <w:marLeft w:val="0"/>
      <w:marRight w:val="0"/>
      <w:marTop w:val="0"/>
      <w:marBottom w:val="0"/>
      <w:divBdr>
        <w:top w:val="none" w:sz="0" w:space="0" w:color="auto"/>
        <w:left w:val="none" w:sz="0" w:space="0" w:color="auto"/>
        <w:bottom w:val="none" w:sz="0" w:space="0" w:color="auto"/>
        <w:right w:val="none" w:sz="0" w:space="0" w:color="auto"/>
      </w:divBdr>
    </w:div>
    <w:div w:id="611673124">
      <w:marLeft w:val="0"/>
      <w:marRight w:val="0"/>
      <w:marTop w:val="0"/>
      <w:marBottom w:val="0"/>
      <w:divBdr>
        <w:top w:val="none" w:sz="0" w:space="0" w:color="auto"/>
        <w:left w:val="none" w:sz="0" w:space="0" w:color="auto"/>
        <w:bottom w:val="none" w:sz="0" w:space="0" w:color="auto"/>
        <w:right w:val="none" w:sz="0" w:space="0" w:color="auto"/>
      </w:divBdr>
    </w:div>
    <w:div w:id="623971913">
      <w:marLeft w:val="0"/>
      <w:marRight w:val="0"/>
      <w:marTop w:val="0"/>
      <w:marBottom w:val="0"/>
      <w:divBdr>
        <w:top w:val="none" w:sz="0" w:space="0" w:color="auto"/>
        <w:left w:val="none" w:sz="0" w:space="0" w:color="auto"/>
        <w:bottom w:val="none" w:sz="0" w:space="0" w:color="auto"/>
        <w:right w:val="none" w:sz="0" w:space="0" w:color="auto"/>
      </w:divBdr>
    </w:div>
    <w:div w:id="727457353">
      <w:marLeft w:val="0"/>
      <w:marRight w:val="0"/>
      <w:marTop w:val="0"/>
      <w:marBottom w:val="0"/>
      <w:divBdr>
        <w:top w:val="none" w:sz="0" w:space="0" w:color="auto"/>
        <w:left w:val="none" w:sz="0" w:space="0" w:color="auto"/>
        <w:bottom w:val="none" w:sz="0" w:space="0" w:color="auto"/>
        <w:right w:val="none" w:sz="0" w:space="0" w:color="auto"/>
      </w:divBdr>
    </w:div>
    <w:div w:id="734742782">
      <w:marLeft w:val="0"/>
      <w:marRight w:val="0"/>
      <w:marTop w:val="0"/>
      <w:marBottom w:val="0"/>
      <w:divBdr>
        <w:top w:val="none" w:sz="0" w:space="0" w:color="auto"/>
        <w:left w:val="none" w:sz="0" w:space="0" w:color="auto"/>
        <w:bottom w:val="none" w:sz="0" w:space="0" w:color="auto"/>
        <w:right w:val="none" w:sz="0" w:space="0" w:color="auto"/>
      </w:divBdr>
    </w:div>
    <w:div w:id="762457939">
      <w:marLeft w:val="0"/>
      <w:marRight w:val="0"/>
      <w:marTop w:val="0"/>
      <w:marBottom w:val="0"/>
      <w:divBdr>
        <w:top w:val="none" w:sz="0" w:space="0" w:color="auto"/>
        <w:left w:val="none" w:sz="0" w:space="0" w:color="auto"/>
        <w:bottom w:val="none" w:sz="0" w:space="0" w:color="auto"/>
        <w:right w:val="none" w:sz="0" w:space="0" w:color="auto"/>
      </w:divBdr>
    </w:div>
    <w:div w:id="808934914">
      <w:marLeft w:val="0"/>
      <w:marRight w:val="0"/>
      <w:marTop w:val="0"/>
      <w:marBottom w:val="0"/>
      <w:divBdr>
        <w:top w:val="none" w:sz="0" w:space="0" w:color="auto"/>
        <w:left w:val="none" w:sz="0" w:space="0" w:color="auto"/>
        <w:bottom w:val="none" w:sz="0" w:space="0" w:color="auto"/>
        <w:right w:val="none" w:sz="0" w:space="0" w:color="auto"/>
      </w:divBdr>
    </w:div>
    <w:div w:id="835999598">
      <w:marLeft w:val="0"/>
      <w:marRight w:val="0"/>
      <w:marTop w:val="0"/>
      <w:marBottom w:val="0"/>
      <w:divBdr>
        <w:top w:val="none" w:sz="0" w:space="0" w:color="auto"/>
        <w:left w:val="none" w:sz="0" w:space="0" w:color="auto"/>
        <w:bottom w:val="none" w:sz="0" w:space="0" w:color="auto"/>
        <w:right w:val="none" w:sz="0" w:space="0" w:color="auto"/>
      </w:divBdr>
    </w:div>
    <w:div w:id="837816393">
      <w:marLeft w:val="0"/>
      <w:marRight w:val="0"/>
      <w:marTop w:val="0"/>
      <w:marBottom w:val="0"/>
      <w:divBdr>
        <w:top w:val="none" w:sz="0" w:space="0" w:color="auto"/>
        <w:left w:val="none" w:sz="0" w:space="0" w:color="auto"/>
        <w:bottom w:val="none" w:sz="0" w:space="0" w:color="auto"/>
        <w:right w:val="none" w:sz="0" w:space="0" w:color="auto"/>
      </w:divBdr>
    </w:div>
    <w:div w:id="849830313">
      <w:marLeft w:val="0"/>
      <w:marRight w:val="0"/>
      <w:marTop w:val="0"/>
      <w:marBottom w:val="0"/>
      <w:divBdr>
        <w:top w:val="none" w:sz="0" w:space="0" w:color="auto"/>
        <w:left w:val="none" w:sz="0" w:space="0" w:color="auto"/>
        <w:bottom w:val="none" w:sz="0" w:space="0" w:color="auto"/>
        <w:right w:val="none" w:sz="0" w:space="0" w:color="auto"/>
      </w:divBdr>
    </w:div>
    <w:div w:id="868615018">
      <w:marLeft w:val="0"/>
      <w:marRight w:val="0"/>
      <w:marTop w:val="0"/>
      <w:marBottom w:val="0"/>
      <w:divBdr>
        <w:top w:val="none" w:sz="0" w:space="0" w:color="auto"/>
        <w:left w:val="none" w:sz="0" w:space="0" w:color="auto"/>
        <w:bottom w:val="none" w:sz="0" w:space="0" w:color="auto"/>
        <w:right w:val="none" w:sz="0" w:space="0" w:color="auto"/>
      </w:divBdr>
    </w:div>
    <w:div w:id="883836629">
      <w:marLeft w:val="0"/>
      <w:marRight w:val="0"/>
      <w:marTop w:val="0"/>
      <w:marBottom w:val="0"/>
      <w:divBdr>
        <w:top w:val="none" w:sz="0" w:space="0" w:color="auto"/>
        <w:left w:val="none" w:sz="0" w:space="0" w:color="auto"/>
        <w:bottom w:val="none" w:sz="0" w:space="0" w:color="auto"/>
        <w:right w:val="none" w:sz="0" w:space="0" w:color="auto"/>
      </w:divBdr>
    </w:div>
    <w:div w:id="889270865">
      <w:marLeft w:val="0"/>
      <w:marRight w:val="0"/>
      <w:marTop w:val="0"/>
      <w:marBottom w:val="0"/>
      <w:divBdr>
        <w:top w:val="none" w:sz="0" w:space="0" w:color="auto"/>
        <w:left w:val="none" w:sz="0" w:space="0" w:color="auto"/>
        <w:bottom w:val="none" w:sz="0" w:space="0" w:color="auto"/>
        <w:right w:val="none" w:sz="0" w:space="0" w:color="auto"/>
      </w:divBdr>
    </w:div>
    <w:div w:id="895623174">
      <w:marLeft w:val="0"/>
      <w:marRight w:val="0"/>
      <w:marTop w:val="0"/>
      <w:marBottom w:val="0"/>
      <w:divBdr>
        <w:top w:val="none" w:sz="0" w:space="0" w:color="auto"/>
        <w:left w:val="none" w:sz="0" w:space="0" w:color="auto"/>
        <w:bottom w:val="none" w:sz="0" w:space="0" w:color="auto"/>
        <w:right w:val="none" w:sz="0" w:space="0" w:color="auto"/>
      </w:divBdr>
    </w:div>
    <w:div w:id="919829980">
      <w:marLeft w:val="0"/>
      <w:marRight w:val="0"/>
      <w:marTop w:val="0"/>
      <w:marBottom w:val="0"/>
      <w:divBdr>
        <w:top w:val="none" w:sz="0" w:space="0" w:color="auto"/>
        <w:left w:val="none" w:sz="0" w:space="0" w:color="auto"/>
        <w:bottom w:val="none" w:sz="0" w:space="0" w:color="auto"/>
        <w:right w:val="none" w:sz="0" w:space="0" w:color="auto"/>
      </w:divBdr>
    </w:div>
    <w:div w:id="930695931">
      <w:marLeft w:val="0"/>
      <w:marRight w:val="0"/>
      <w:marTop w:val="0"/>
      <w:marBottom w:val="0"/>
      <w:divBdr>
        <w:top w:val="none" w:sz="0" w:space="0" w:color="auto"/>
        <w:left w:val="none" w:sz="0" w:space="0" w:color="auto"/>
        <w:bottom w:val="none" w:sz="0" w:space="0" w:color="auto"/>
        <w:right w:val="none" w:sz="0" w:space="0" w:color="auto"/>
      </w:divBdr>
    </w:div>
    <w:div w:id="932054512">
      <w:marLeft w:val="0"/>
      <w:marRight w:val="0"/>
      <w:marTop w:val="0"/>
      <w:marBottom w:val="0"/>
      <w:divBdr>
        <w:top w:val="none" w:sz="0" w:space="0" w:color="auto"/>
        <w:left w:val="none" w:sz="0" w:space="0" w:color="auto"/>
        <w:bottom w:val="none" w:sz="0" w:space="0" w:color="auto"/>
        <w:right w:val="none" w:sz="0" w:space="0" w:color="auto"/>
      </w:divBdr>
    </w:div>
    <w:div w:id="942540988">
      <w:marLeft w:val="0"/>
      <w:marRight w:val="0"/>
      <w:marTop w:val="0"/>
      <w:marBottom w:val="0"/>
      <w:divBdr>
        <w:top w:val="none" w:sz="0" w:space="0" w:color="auto"/>
        <w:left w:val="none" w:sz="0" w:space="0" w:color="auto"/>
        <w:bottom w:val="none" w:sz="0" w:space="0" w:color="auto"/>
        <w:right w:val="none" w:sz="0" w:space="0" w:color="auto"/>
      </w:divBdr>
    </w:div>
    <w:div w:id="1024405073">
      <w:marLeft w:val="0"/>
      <w:marRight w:val="0"/>
      <w:marTop w:val="0"/>
      <w:marBottom w:val="0"/>
      <w:divBdr>
        <w:top w:val="none" w:sz="0" w:space="0" w:color="auto"/>
        <w:left w:val="none" w:sz="0" w:space="0" w:color="auto"/>
        <w:bottom w:val="none" w:sz="0" w:space="0" w:color="auto"/>
        <w:right w:val="none" w:sz="0" w:space="0" w:color="auto"/>
      </w:divBdr>
    </w:div>
    <w:div w:id="1164931135">
      <w:marLeft w:val="0"/>
      <w:marRight w:val="0"/>
      <w:marTop w:val="0"/>
      <w:marBottom w:val="0"/>
      <w:divBdr>
        <w:top w:val="none" w:sz="0" w:space="0" w:color="auto"/>
        <w:left w:val="none" w:sz="0" w:space="0" w:color="auto"/>
        <w:bottom w:val="none" w:sz="0" w:space="0" w:color="auto"/>
        <w:right w:val="none" w:sz="0" w:space="0" w:color="auto"/>
      </w:divBdr>
    </w:div>
    <w:div w:id="1170175641">
      <w:marLeft w:val="0"/>
      <w:marRight w:val="0"/>
      <w:marTop w:val="0"/>
      <w:marBottom w:val="0"/>
      <w:divBdr>
        <w:top w:val="none" w:sz="0" w:space="0" w:color="auto"/>
        <w:left w:val="none" w:sz="0" w:space="0" w:color="auto"/>
        <w:bottom w:val="none" w:sz="0" w:space="0" w:color="auto"/>
        <w:right w:val="none" w:sz="0" w:space="0" w:color="auto"/>
      </w:divBdr>
    </w:div>
    <w:div w:id="1293945914">
      <w:marLeft w:val="0"/>
      <w:marRight w:val="0"/>
      <w:marTop w:val="0"/>
      <w:marBottom w:val="0"/>
      <w:divBdr>
        <w:top w:val="none" w:sz="0" w:space="0" w:color="auto"/>
        <w:left w:val="none" w:sz="0" w:space="0" w:color="auto"/>
        <w:bottom w:val="none" w:sz="0" w:space="0" w:color="auto"/>
        <w:right w:val="none" w:sz="0" w:space="0" w:color="auto"/>
      </w:divBdr>
    </w:div>
    <w:div w:id="1312950514">
      <w:marLeft w:val="0"/>
      <w:marRight w:val="0"/>
      <w:marTop w:val="0"/>
      <w:marBottom w:val="0"/>
      <w:divBdr>
        <w:top w:val="none" w:sz="0" w:space="0" w:color="auto"/>
        <w:left w:val="none" w:sz="0" w:space="0" w:color="auto"/>
        <w:bottom w:val="none" w:sz="0" w:space="0" w:color="auto"/>
        <w:right w:val="none" w:sz="0" w:space="0" w:color="auto"/>
      </w:divBdr>
    </w:div>
    <w:div w:id="1320385507">
      <w:marLeft w:val="0"/>
      <w:marRight w:val="0"/>
      <w:marTop w:val="0"/>
      <w:marBottom w:val="0"/>
      <w:divBdr>
        <w:top w:val="none" w:sz="0" w:space="0" w:color="auto"/>
        <w:left w:val="none" w:sz="0" w:space="0" w:color="auto"/>
        <w:bottom w:val="none" w:sz="0" w:space="0" w:color="auto"/>
        <w:right w:val="none" w:sz="0" w:space="0" w:color="auto"/>
      </w:divBdr>
    </w:div>
    <w:div w:id="1366714559">
      <w:marLeft w:val="0"/>
      <w:marRight w:val="0"/>
      <w:marTop w:val="0"/>
      <w:marBottom w:val="0"/>
      <w:divBdr>
        <w:top w:val="none" w:sz="0" w:space="0" w:color="auto"/>
        <w:left w:val="none" w:sz="0" w:space="0" w:color="auto"/>
        <w:bottom w:val="none" w:sz="0" w:space="0" w:color="auto"/>
        <w:right w:val="none" w:sz="0" w:space="0" w:color="auto"/>
      </w:divBdr>
    </w:div>
    <w:div w:id="1376351003">
      <w:marLeft w:val="0"/>
      <w:marRight w:val="0"/>
      <w:marTop w:val="0"/>
      <w:marBottom w:val="0"/>
      <w:divBdr>
        <w:top w:val="none" w:sz="0" w:space="0" w:color="auto"/>
        <w:left w:val="none" w:sz="0" w:space="0" w:color="auto"/>
        <w:bottom w:val="none" w:sz="0" w:space="0" w:color="auto"/>
        <w:right w:val="none" w:sz="0" w:space="0" w:color="auto"/>
      </w:divBdr>
    </w:div>
    <w:div w:id="1409308584">
      <w:marLeft w:val="0"/>
      <w:marRight w:val="0"/>
      <w:marTop w:val="0"/>
      <w:marBottom w:val="0"/>
      <w:divBdr>
        <w:top w:val="none" w:sz="0" w:space="0" w:color="auto"/>
        <w:left w:val="none" w:sz="0" w:space="0" w:color="auto"/>
        <w:bottom w:val="none" w:sz="0" w:space="0" w:color="auto"/>
        <w:right w:val="none" w:sz="0" w:space="0" w:color="auto"/>
      </w:divBdr>
    </w:div>
    <w:div w:id="1443959931">
      <w:marLeft w:val="0"/>
      <w:marRight w:val="0"/>
      <w:marTop w:val="0"/>
      <w:marBottom w:val="0"/>
      <w:divBdr>
        <w:top w:val="none" w:sz="0" w:space="0" w:color="auto"/>
        <w:left w:val="none" w:sz="0" w:space="0" w:color="auto"/>
        <w:bottom w:val="none" w:sz="0" w:space="0" w:color="auto"/>
        <w:right w:val="none" w:sz="0" w:space="0" w:color="auto"/>
      </w:divBdr>
    </w:div>
    <w:div w:id="1475609367">
      <w:marLeft w:val="0"/>
      <w:marRight w:val="0"/>
      <w:marTop w:val="0"/>
      <w:marBottom w:val="0"/>
      <w:divBdr>
        <w:top w:val="none" w:sz="0" w:space="0" w:color="auto"/>
        <w:left w:val="none" w:sz="0" w:space="0" w:color="auto"/>
        <w:bottom w:val="none" w:sz="0" w:space="0" w:color="auto"/>
        <w:right w:val="none" w:sz="0" w:space="0" w:color="auto"/>
      </w:divBdr>
    </w:div>
    <w:div w:id="1482380151">
      <w:marLeft w:val="0"/>
      <w:marRight w:val="0"/>
      <w:marTop w:val="0"/>
      <w:marBottom w:val="0"/>
      <w:divBdr>
        <w:top w:val="none" w:sz="0" w:space="0" w:color="auto"/>
        <w:left w:val="none" w:sz="0" w:space="0" w:color="auto"/>
        <w:bottom w:val="none" w:sz="0" w:space="0" w:color="auto"/>
        <w:right w:val="none" w:sz="0" w:space="0" w:color="auto"/>
      </w:divBdr>
    </w:div>
    <w:div w:id="1488860544">
      <w:marLeft w:val="0"/>
      <w:marRight w:val="0"/>
      <w:marTop w:val="0"/>
      <w:marBottom w:val="0"/>
      <w:divBdr>
        <w:top w:val="none" w:sz="0" w:space="0" w:color="auto"/>
        <w:left w:val="none" w:sz="0" w:space="0" w:color="auto"/>
        <w:bottom w:val="none" w:sz="0" w:space="0" w:color="auto"/>
        <w:right w:val="none" w:sz="0" w:space="0" w:color="auto"/>
      </w:divBdr>
    </w:div>
    <w:div w:id="1550989654">
      <w:marLeft w:val="0"/>
      <w:marRight w:val="0"/>
      <w:marTop w:val="0"/>
      <w:marBottom w:val="0"/>
      <w:divBdr>
        <w:top w:val="none" w:sz="0" w:space="0" w:color="auto"/>
        <w:left w:val="none" w:sz="0" w:space="0" w:color="auto"/>
        <w:bottom w:val="none" w:sz="0" w:space="0" w:color="auto"/>
        <w:right w:val="none" w:sz="0" w:space="0" w:color="auto"/>
      </w:divBdr>
    </w:div>
    <w:div w:id="1601327561">
      <w:marLeft w:val="0"/>
      <w:marRight w:val="0"/>
      <w:marTop w:val="0"/>
      <w:marBottom w:val="0"/>
      <w:divBdr>
        <w:top w:val="none" w:sz="0" w:space="0" w:color="auto"/>
        <w:left w:val="none" w:sz="0" w:space="0" w:color="auto"/>
        <w:bottom w:val="none" w:sz="0" w:space="0" w:color="auto"/>
        <w:right w:val="none" w:sz="0" w:space="0" w:color="auto"/>
      </w:divBdr>
    </w:div>
    <w:div w:id="1645695651">
      <w:marLeft w:val="0"/>
      <w:marRight w:val="0"/>
      <w:marTop w:val="0"/>
      <w:marBottom w:val="0"/>
      <w:divBdr>
        <w:top w:val="none" w:sz="0" w:space="0" w:color="auto"/>
        <w:left w:val="none" w:sz="0" w:space="0" w:color="auto"/>
        <w:bottom w:val="none" w:sz="0" w:space="0" w:color="auto"/>
        <w:right w:val="none" w:sz="0" w:space="0" w:color="auto"/>
      </w:divBdr>
    </w:div>
    <w:div w:id="1646080934">
      <w:marLeft w:val="0"/>
      <w:marRight w:val="0"/>
      <w:marTop w:val="0"/>
      <w:marBottom w:val="0"/>
      <w:divBdr>
        <w:top w:val="none" w:sz="0" w:space="0" w:color="auto"/>
        <w:left w:val="none" w:sz="0" w:space="0" w:color="auto"/>
        <w:bottom w:val="none" w:sz="0" w:space="0" w:color="auto"/>
        <w:right w:val="none" w:sz="0" w:space="0" w:color="auto"/>
      </w:divBdr>
    </w:div>
    <w:div w:id="1784690468">
      <w:marLeft w:val="0"/>
      <w:marRight w:val="0"/>
      <w:marTop w:val="0"/>
      <w:marBottom w:val="0"/>
      <w:divBdr>
        <w:top w:val="none" w:sz="0" w:space="0" w:color="auto"/>
        <w:left w:val="none" w:sz="0" w:space="0" w:color="auto"/>
        <w:bottom w:val="none" w:sz="0" w:space="0" w:color="auto"/>
        <w:right w:val="none" w:sz="0" w:space="0" w:color="auto"/>
      </w:divBdr>
    </w:div>
    <w:div w:id="1789465797">
      <w:marLeft w:val="0"/>
      <w:marRight w:val="0"/>
      <w:marTop w:val="0"/>
      <w:marBottom w:val="0"/>
      <w:divBdr>
        <w:top w:val="none" w:sz="0" w:space="0" w:color="auto"/>
        <w:left w:val="none" w:sz="0" w:space="0" w:color="auto"/>
        <w:bottom w:val="none" w:sz="0" w:space="0" w:color="auto"/>
        <w:right w:val="none" w:sz="0" w:space="0" w:color="auto"/>
      </w:divBdr>
    </w:div>
    <w:div w:id="1796174296">
      <w:marLeft w:val="0"/>
      <w:marRight w:val="0"/>
      <w:marTop w:val="0"/>
      <w:marBottom w:val="0"/>
      <w:divBdr>
        <w:top w:val="none" w:sz="0" w:space="0" w:color="auto"/>
        <w:left w:val="none" w:sz="0" w:space="0" w:color="auto"/>
        <w:bottom w:val="none" w:sz="0" w:space="0" w:color="auto"/>
        <w:right w:val="none" w:sz="0" w:space="0" w:color="auto"/>
      </w:divBdr>
    </w:div>
    <w:div w:id="1812013037">
      <w:marLeft w:val="0"/>
      <w:marRight w:val="0"/>
      <w:marTop w:val="0"/>
      <w:marBottom w:val="0"/>
      <w:divBdr>
        <w:top w:val="none" w:sz="0" w:space="0" w:color="auto"/>
        <w:left w:val="none" w:sz="0" w:space="0" w:color="auto"/>
        <w:bottom w:val="none" w:sz="0" w:space="0" w:color="auto"/>
        <w:right w:val="none" w:sz="0" w:space="0" w:color="auto"/>
      </w:divBdr>
    </w:div>
    <w:div w:id="1816219602">
      <w:marLeft w:val="0"/>
      <w:marRight w:val="0"/>
      <w:marTop w:val="0"/>
      <w:marBottom w:val="0"/>
      <w:divBdr>
        <w:top w:val="none" w:sz="0" w:space="0" w:color="auto"/>
        <w:left w:val="none" w:sz="0" w:space="0" w:color="auto"/>
        <w:bottom w:val="none" w:sz="0" w:space="0" w:color="auto"/>
        <w:right w:val="none" w:sz="0" w:space="0" w:color="auto"/>
      </w:divBdr>
    </w:div>
    <w:div w:id="1857116807">
      <w:marLeft w:val="0"/>
      <w:marRight w:val="0"/>
      <w:marTop w:val="0"/>
      <w:marBottom w:val="0"/>
      <w:divBdr>
        <w:top w:val="none" w:sz="0" w:space="0" w:color="auto"/>
        <w:left w:val="none" w:sz="0" w:space="0" w:color="auto"/>
        <w:bottom w:val="none" w:sz="0" w:space="0" w:color="auto"/>
        <w:right w:val="none" w:sz="0" w:space="0" w:color="auto"/>
      </w:divBdr>
    </w:div>
    <w:div w:id="1883320150">
      <w:marLeft w:val="0"/>
      <w:marRight w:val="0"/>
      <w:marTop w:val="0"/>
      <w:marBottom w:val="0"/>
      <w:divBdr>
        <w:top w:val="none" w:sz="0" w:space="0" w:color="auto"/>
        <w:left w:val="none" w:sz="0" w:space="0" w:color="auto"/>
        <w:bottom w:val="none" w:sz="0" w:space="0" w:color="auto"/>
        <w:right w:val="none" w:sz="0" w:space="0" w:color="auto"/>
      </w:divBdr>
    </w:div>
    <w:div w:id="1896969673">
      <w:marLeft w:val="0"/>
      <w:marRight w:val="0"/>
      <w:marTop w:val="0"/>
      <w:marBottom w:val="0"/>
      <w:divBdr>
        <w:top w:val="none" w:sz="0" w:space="0" w:color="auto"/>
        <w:left w:val="none" w:sz="0" w:space="0" w:color="auto"/>
        <w:bottom w:val="none" w:sz="0" w:space="0" w:color="auto"/>
        <w:right w:val="none" w:sz="0" w:space="0" w:color="auto"/>
      </w:divBdr>
    </w:div>
    <w:div w:id="1900089375">
      <w:marLeft w:val="0"/>
      <w:marRight w:val="0"/>
      <w:marTop w:val="0"/>
      <w:marBottom w:val="0"/>
      <w:divBdr>
        <w:top w:val="none" w:sz="0" w:space="0" w:color="auto"/>
        <w:left w:val="none" w:sz="0" w:space="0" w:color="auto"/>
        <w:bottom w:val="none" w:sz="0" w:space="0" w:color="auto"/>
        <w:right w:val="none" w:sz="0" w:space="0" w:color="auto"/>
      </w:divBdr>
    </w:div>
    <w:div w:id="1938899196">
      <w:marLeft w:val="0"/>
      <w:marRight w:val="0"/>
      <w:marTop w:val="0"/>
      <w:marBottom w:val="0"/>
      <w:divBdr>
        <w:top w:val="none" w:sz="0" w:space="0" w:color="auto"/>
        <w:left w:val="none" w:sz="0" w:space="0" w:color="auto"/>
        <w:bottom w:val="none" w:sz="0" w:space="0" w:color="auto"/>
        <w:right w:val="none" w:sz="0" w:space="0" w:color="auto"/>
      </w:divBdr>
    </w:div>
    <w:div w:id="1945112423">
      <w:marLeft w:val="0"/>
      <w:marRight w:val="0"/>
      <w:marTop w:val="0"/>
      <w:marBottom w:val="0"/>
      <w:divBdr>
        <w:top w:val="none" w:sz="0" w:space="0" w:color="auto"/>
        <w:left w:val="none" w:sz="0" w:space="0" w:color="auto"/>
        <w:bottom w:val="none" w:sz="0" w:space="0" w:color="auto"/>
        <w:right w:val="none" w:sz="0" w:space="0" w:color="auto"/>
      </w:divBdr>
    </w:div>
    <w:div w:id="2042589765">
      <w:marLeft w:val="0"/>
      <w:marRight w:val="0"/>
      <w:marTop w:val="0"/>
      <w:marBottom w:val="0"/>
      <w:divBdr>
        <w:top w:val="none" w:sz="0" w:space="0" w:color="auto"/>
        <w:left w:val="none" w:sz="0" w:space="0" w:color="auto"/>
        <w:bottom w:val="none" w:sz="0" w:space="0" w:color="auto"/>
        <w:right w:val="none" w:sz="0" w:space="0" w:color="auto"/>
      </w:divBdr>
    </w:div>
    <w:div w:id="208799337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xw-ex312_8.htm" TargetMode="External"/><Relationship Id="rId3" Type="http://schemas.openxmlformats.org/officeDocument/2006/relationships/webSettings" Target="webSettings.xml"/><Relationship Id="rId7" Type="http://schemas.openxmlformats.org/officeDocument/2006/relationships/hyperlink" Target="cxw-ex311_9.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xw-ex43_134.htm" TargetMode="External"/><Relationship Id="rId11" Type="http://schemas.openxmlformats.org/officeDocument/2006/relationships/fontTable" Target="fontTable.xml"/><Relationship Id="rId5" Type="http://schemas.openxmlformats.org/officeDocument/2006/relationships/hyperlink" Target="cxw-ex42_133.htm" TargetMode="External"/><Relationship Id="rId10" Type="http://schemas.openxmlformats.org/officeDocument/2006/relationships/hyperlink" Target="cxw-ex322_6.htm" TargetMode="External"/><Relationship Id="rId4" Type="http://schemas.openxmlformats.org/officeDocument/2006/relationships/hyperlink" Target="cxw-ex41_135.htm" TargetMode="External"/><Relationship Id="rId9" Type="http://schemas.openxmlformats.org/officeDocument/2006/relationships/hyperlink" Target="cxw-ex321_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30859</Words>
  <Characters>175902</Characters>
  <Application>Microsoft Office Word</Application>
  <DocSecurity>0</DocSecurity>
  <Lines>1465</Lines>
  <Paragraphs>412</Paragraphs>
  <ScaleCrop>false</ScaleCrop>
  <Company/>
  <LinksUpToDate>false</LinksUpToDate>
  <CharactersWithSpaces>206349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cxw-10q_20200331.htm </dc:title>
  <dc:subject/>
  <dc:creator>Chongjian.Yue</dc:creator>
  <cp:keywords/>
  <dc:description/>
  <cp:lastModifiedBy>Yue Chongjian</cp:lastModifiedBy>
  <cp:revision>1</cp:revision>
  <dcterms:created xsi:type="dcterms:W3CDTF">2024-01-04T16:29:00Z</dcterms:created>
  <dcterms:modified xsi:type="dcterms:W3CDTF">2024-01-04T16:29:00Z</dcterms:modified>
</cp:coreProperties>
</file>