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67545B">
      <w:pPr>
        <w:divId w:val="1761950012"/>
        <w:rPr>
          <w:vanish/>
        </w:rPr>
      </w:pPr>
      <w:r>
        <w:rPr>
          <w:vanish/>
        </w:rPr>
        <w:t xml:space="preserve">falseQ1Direct Selling Acquisition Corp.0001871745--12-31TXP3MP3D 0001871745 2022-01-01 2022-03-31 0001871745 2021-12-31 0001871745 2022-03-31 0001871745 2021-03-09 2021-03-31 0001871745 2021-09-28 2021-09-28 0001871745 2021-09-28 0001871745 </w:t>
      </w:r>
      <w:r>
        <w:rPr>
          <w:vanish/>
        </w:rPr>
        <w:t>2022-03-31 2022-03-31 0001871745 2021-03-08 0001871745 2021-03-31 0001871745 us-gaap:CommonClassBMember 2021-12-31 0001871745 us-gaap:CommonClassAMember 2021-12-31 0001871745 dsaq:U.s.TreasurySecuritiesMember 2021-12-31 0001871745 dsaq:U.s.MoneyMarketMembe</w:t>
      </w:r>
      <w:r>
        <w:rPr>
          <w:vanish/>
        </w:rPr>
        <w:t>r 2021-12-31 0001871745 dsaq:WorkingCapitalLoansMember 2021-12-31 0001871745 us-gaap:CashMember 2021-12-31 0001871745 us-gaap:USTreasurySecuritiesMember 2021-12-31 0001871745 us-gaap:CommonClassBMember 2022-03-31 0001871745 us-gaap:CommonClassAMember 2022-</w:t>
      </w:r>
      <w:r>
        <w:rPr>
          <w:vanish/>
        </w:rPr>
        <w:t>03-31 0001871745 srt:MinimumMember 2022-03-31 0001871745 us-gaap:IPOMember 2022-03-31 0001871745 dsaq:PublicShareMember 2022-03-31 0001871745 dsaq:RedemptionEventMember 2022-03-31 0001871745 dsaq:WorkingCapitalLoansMember 2022-03-31 0001871745 us-gaap:Comm</w:t>
      </w:r>
      <w:r>
        <w:rPr>
          <w:vanish/>
        </w:rPr>
        <w:t>onStockMember 2022-03-31 0001871745 dsaq:SharePriceEqualsOrExceedsEighteenUsdMember us-gaap:CommonClassAMember 2022-03-31 0001871745 us-gaap:CommonClassAMember dsaq:SharePriceLessThanNinePointTwentyUsdMember 2022-03-31 0001871745 us-gaap:CommonClassAMember</w:t>
      </w:r>
      <w:r>
        <w:rPr>
          <w:vanish/>
        </w:rPr>
        <w:t xml:space="preserve"> dsaq:RedemptionPriceTriggerMember dsaq:SharePriceEighteenUsdMember 2022-03-31 0001871745 us-gaap:CommonClassAMember dsaq:SharePriceLessThanNinePointTwentyUsdMember dsaq:PublicWarrantsMember 2022-03-31 0001871745 dsaq:PublicWarrantsMember 2022-03-31 000187</w:t>
      </w:r>
      <w:r>
        <w:rPr>
          <w:vanish/>
        </w:rPr>
        <w:t>1745 us-gaap:CommonClassAMember dsaq:PublicWarrantsMember dsaq:SharePriceEighteenUsdMember dsaq:RedemptionPriceTriggerMember 2022-03-31 0001871745 us-gaap:CommonClassAMember dsaq:PrivatePlacementWarrantsMember 2022-03-31 0001871745 dsaq:FounderSharesMember</w:t>
      </w:r>
      <w:r>
        <w:rPr>
          <w:vanish/>
        </w:rPr>
        <w:t xml:space="preserve"> 2022-03-31 0001871745 us-gaap:CommonClassAMember dsaq:FounderSharesTransferEventMember dsaq:SharePriceEqualsOrExceedsTwelveUsdMember 2022-03-31 0001871745 dsaq:SponsorMember dsaq:PromissoryNoteMember 2022-03-31 0001871745 dsaq:UnderwritingAgreementMember </w:t>
      </w:r>
      <w:r>
        <w:rPr>
          <w:vanish/>
        </w:rPr>
        <w:t>2022-03-31 0001871745 us-gaap:RetainedEarningsMember 2021-03-09 2021-03-31 0001871745 us-gaap:AdditionalPaidInCapitalMember 2021-03-09 2021-03-31 0001871745 us-gaap:CommonClassBMember us-gaap:CommonStockMember 2021-03-09 2021-03-31 0001871745 us-gaap:Commo</w:t>
      </w:r>
      <w:r>
        <w:rPr>
          <w:vanish/>
        </w:rPr>
        <w:t>nClassBMember 2021-03-09 2021-03-31 0001871745 us-gaap:CommonClassAMember 2021-03-09 2021-03-31 0001871745 dsaq:UnitsMember 2022-01-01 2022-03-31 0001871745 us-gaap:WarrantMember 2022-01-01 2022-03-31 0001871745 us-gaap:RetainedEarningsMember 2022-01-01 20</w:t>
      </w:r>
      <w:r>
        <w:rPr>
          <w:vanish/>
        </w:rPr>
        <w:t>22-03-31 0001871745 us-gaap:AdditionalPaidInCapitalMember 2022-01-01 2022-03-31 0001871745 us-gaap:CommonStockMember us-gaap:CommonClassBMember 2022-01-01 2022-03-31 0001871745 us-gaap:CommonClassAMember 2022-01-01 2022-03-31 0001871745 srt:MinimumMember 2</w:t>
      </w:r>
      <w:r>
        <w:rPr>
          <w:vanish/>
        </w:rPr>
        <w:t>022-01-01 2022-03-31 0001871745 srt:MaximumMember 2022-01-01 2022-03-31 0001871745 us-gaap:IPOMember 2022-01-01 2022-03-31 0001871745 us-gaap:CommonClassBMember 2022-01-01 2022-03-31 0001871745 dsaq:PrivatePlacementWarrantsMember 2022-01-01 2022-03-31 0001</w:t>
      </w:r>
      <w:r>
        <w:rPr>
          <w:vanish/>
        </w:rPr>
        <w:t>871745 us-gaap:CommonClassAMember dsaq:PrivatePlacementWarrantsMember 2022-01-01 2022-03-31 0001871745 dsaq:FounderSharesMember 2022-01-01 2022-03-31 0001871745 dsaq:SponsorMember dsaq:PromissoryNoteMember 2022-01-01 2022-03-31 0001871745 us-gaap:CommonCla</w:t>
      </w:r>
      <w:r>
        <w:rPr>
          <w:vanish/>
        </w:rPr>
        <w:t>ssAMember us-gaap:OverAllotmentOptionMember 2021-09-28 2021-09-28 0001871745 us-gaap:IPOMember us-gaap:CommonClassAMember 2021-09-28 2021-09-28 0001871745 us-gaap:CommonClassAMember 2021-09-28 2021-09-28 0001871745 dsaq:PrivatePlacementWarrantsMember dsaq:</w:t>
      </w:r>
      <w:r>
        <w:rPr>
          <w:vanish/>
        </w:rPr>
        <w:t>SponsorMember us-gaap:PrivatePlacementMember 2021-09-28 2021-09-28 0001871745 dsaq:PrivatePlacementWarrantsMember 2021-09-28 2021-09-28 0001871745 dsaq:PrivatePlacementWarrantsMember us-gaap:PrivatePlacementMember 2021-09-28 2021-09-28 0001871745 dsaq:IpoA</w:t>
      </w:r>
      <w:r>
        <w:rPr>
          <w:vanish/>
        </w:rPr>
        <w:t>ndPrivatePlacementMember us-gaap:WarrantMember 2021-09-28 2021-09-28 0001871745 dsaq:AffiliateOfTheSponsorMember dsaq:AdministrationAndSupportServicesMember 2021-09-28 2021-09-28 0001871745 us-gaap:CommonClassAMember 2021-09-28 0001871745 us-gaap:CommonCla</w:t>
      </w:r>
      <w:r>
        <w:rPr>
          <w:vanish/>
        </w:rPr>
        <w:t>ssAMember us-gaap:IPOMember us-gaap:WarrantMember 2021-09-28 0001871745 us-gaap:CommonClassAMember us-gaap:IPOMember 2021-09-28 0001871745 dsaq:SponsorMember dsaq:PrivatePlacementWarrantsMember us-gaap:PrivatePlacementMember 2021-09-28 0001871745 dsaq:IpoA</w:t>
      </w:r>
      <w:r>
        <w:rPr>
          <w:vanish/>
        </w:rPr>
        <w:t>ndPrivatePlacementMember us-gaap:WarrantMember 2021-09-28 0001871745 dsaq:RedemptionEventMember 2021-09-28 0001871745 us-gaap:CommonClassAMember dsaq:PublicWarrantsMember 2021-09-28 0001871745 us-gaap:CommonStockMember 2022-03-31 2022-03-31 0001871745 us-g</w:t>
      </w:r>
      <w:r>
        <w:rPr>
          <w:vanish/>
        </w:rPr>
        <w:t>aap:CommonClassAMember dsaq:PublicWarrantsMember 2022-03-31 2022-03-31 0001871745 dsaq:PublicWarrantsMember 2022-03-31 2022-03-31 0001871745 dsaq:SharePriceEqualsOrExceedsEighteenUsdMember us-gaap:CommonClassAMember 2022-03-31 2022-03-31 0001871745 dsaq:Sh</w:t>
      </w:r>
      <w:r>
        <w:rPr>
          <w:vanish/>
        </w:rPr>
        <w:t>arePriceEqualsOrExceedsEighteenUsdMember 2022-03-31 2022-03-31 0001871745 dsaq:ExpectedEventMember srt:MaximumMember us-gaap:CommonClassAMember us-gaap:IPOMember 2022-03-31 2022-03-31 0001871745 us-gaap:CommonClassAMember dsaq:FounderSharesTransferEventMem</w:t>
      </w:r>
      <w:r>
        <w:rPr>
          <w:vanish/>
        </w:rPr>
        <w:t>ber dsaq:SharePriceEqualsOrExceedsTwelveUsdMember 2022-03-31 2022-03-31 0001871745 dsaq:RegistrationRightsAgreementMember 2022-03-31 2022-03-31 0001871745 dsaq:UnderwritingAgreementMember 2022-03-31 2022-03-31 0001871745 us-gaap:CommonClassBMember dsaq:Fou</w:t>
      </w:r>
      <w:r>
        <w:rPr>
          <w:vanish/>
        </w:rPr>
        <w:t>nderSharesMember dsaq:SponsorMember 2021-06-07 2021-06-07 0001871745 us-gaap:CommonClassAMember 2022-05-13 0001871745 us-gaap:CommonClassBMember 2022-05-13 0001871745 us-gaap:RetainedEarningsMember 2021-03-08 0001871745 us-gaap:AdditionalPaidInCapitalMembe</w:t>
      </w:r>
      <w:r>
        <w:rPr>
          <w:vanish/>
        </w:rPr>
        <w:t>r 2021-03-08 0001871745 us-gaap:CommonClassBMember us-gaap:CommonStockMember 2021-03-08 0001871745 us-gaap:RetainedEarningsMember 2021-03-31 0001871745 us-gaap:AdditionalPaidInCapitalMember 2021-03-31 0001871745 us-gaap:CommonClassBMember us-gaap:CommonSto</w:t>
      </w:r>
      <w:r>
        <w:rPr>
          <w:vanish/>
        </w:rPr>
        <w:t>ckMember 2021-03-31 0001871745 us-gaap:RetainedEarningsMember 2021-12-31 0001871745 us-gaap:AdditionalPaidInCapitalMember 2021-12-31 0001871745 us-gaap:CommonClassBMember us-gaap:CommonStockMember 2021-12-31 0001871745 us-gaap:RetainedEarningsMember 2022-0</w:t>
      </w:r>
      <w:r>
        <w:rPr>
          <w:vanish/>
        </w:rPr>
        <w:t xml:space="preserve">3-31 0001871745 us-gaap:AdditionalPaidInCapitalMember 2022-03-31 0001871745 us-gaap:CommonClassBMember us-gaap:CommonStockMember 2022-03-31 iso4217:USD xbrli:shares utr:Day xbrli:pure utr:Month utr:Year iso4217:USD xbrli:shares </w:t>
      </w:r>
    </w:p>
    <w:p w:rsidR="00000000" w:rsidRDefault="0067545B">
      <w:pPr>
        <w:divId w:val="1233660739"/>
        <w:rPr>
          <w:b/>
          <w:bCs/>
          <w:sz w:val="20"/>
          <w:szCs w:val="20"/>
        </w:rPr>
      </w:pPr>
      <w:hyperlink w:anchor="toc" w:history="1">
        <w:r>
          <w:rPr>
            <w:rStyle w:val="a3"/>
            <w:b/>
            <w:bCs/>
            <w:sz w:val="20"/>
            <w:szCs w:val="20"/>
          </w:rPr>
          <w:t>T</w:t>
        </w:r>
        <w:r>
          <w:rPr>
            <w:rStyle w:val="a3"/>
            <w:b/>
            <w:bCs/>
            <w:sz w:val="20"/>
            <w:szCs w:val="20"/>
          </w:rPr>
          <w:t>able of Contents</w:t>
        </w:r>
      </w:hyperlink>
    </w:p>
    <w:p w:rsidR="00000000" w:rsidRDefault="0067545B">
      <w:pPr>
        <w:spacing w:line="20" w:lineRule="atLeast"/>
        <w:divId w:val="1039166759"/>
      </w:pPr>
      <w:r>
        <w:t> </w:t>
      </w:r>
    </w:p>
    <w:p w:rsidR="00000000" w:rsidRDefault="0067545B">
      <w:pPr>
        <w:spacing w:line="60" w:lineRule="atLeast"/>
        <w:divId w:val="1871991673"/>
      </w:pPr>
      <w:r>
        <w:t> </w:t>
      </w:r>
    </w:p>
    <w:p w:rsidR="00000000" w:rsidRDefault="0067545B">
      <w:pPr>
        <w:jc w:val="center"/>
        <w:divId w:val="1077437714"/>
        <w:rPr>
          <w:rFonts w:ascii="Times New Roman" w:hAnsi="Times New Roman" w:cs="Times New Roman"/>
          <w:b/>
          <w:bCs/>
          <w:sz w:val="36"/>
          <w:szCs w:val="36"/>
        </w:rPr>
      </w:pPr>
      <w:r>
        <w:rPr>
          <w:rFonts w:ascii="Times New Roman" w:hAnsi="Times New Roman" w:cs="Times New Roman"/>
          <w:b/>
          <w:bCs/>
          <w:sz w:val="36"/>
          <w:szCs w:val="36"/>
        </w:rPr>
        <w:t xml:space="preserve">UNITED STATES </w:t>
      </w:r>
    </w:p>
    <w:p w:rsidR="00000000" w:rsidRDefault="0067545B">
      <w:pPr>
        <w:jc w:val="center"/>
        <w:divId w:val="679504266"/>
        <w:rPr>
          <w:rFonts w:ascii="Times New Roman" w:hAnsi="Times New Roman" w:cs="Times New Roman"/>
          <w:b/>
          <w:bCs/>
          <w:sz w:val="36"/>
          <w:szCs w:val="36"/>
        </w:rPr>
      </w:pPr>
      <w:r>
        <w:rPr>
          <w:rFonts w:ascii="Times New Roman" w:hAnsi="Times New Roman" w:cs="Times New Roman"/>
          <w:b/>
          <w:bCs/>
          <w:sz w:val="36"/>
          <w:szCs w:val="36"/>
        </w:rPr>
        <w:t xml:space="preserve">SECURITIES AND EXCHANGE COMMISSION </w:t>
      </w:r>
    </w:p>
    <w:p w:rsidR="00000000" w:rsidRDefault="0067545B">
      <w:pPr>
        <w:jc w:val="center"/>
        <w:divId w:val="917136396"/>
        <w:rPr>
          <w:rFonts w:ascii="Times New Roman" w:hAnsi="Times New Roman" w:cs="Times New Roman"/>
          <w:b/>
          <w:bCs/>
        </w:rPr>
      </w:pPr>
      <w:r>
        <w:rPr>
          <w:rFonts w:ascii="Times New Roman" w:hAnsi="Times New Roman" w:cs="Times New Roman"/>
          <w:b/>
          <w:bCs/>
        </w:rPr>
        <w:t xml:space="preserve">Washington, D.C. 20549 </w:t>
      </w:r>
    </w:p>
    <w:p w:rsidR="00000000" w:rsidRDefault="0067545B">
      <w:pPr>
        <w:divId w:val="2083984250"/>
      </w:pPr>
      <w:r>
        <w:t> </w:t>
      </w:r>
    </w:p>
    <w:p w:rsidR="00000000" w:rsidRDefault="0067545B">
      <w:pPr>
        <w:spacing w:line="120" w:lineRule="atLeast"/>
        <w:jc w:val="center"/>
        <w:divId w:val="1290746182"/>
      </w:pPr>
      <w:r>
        <w:t> </w:t>
      </w:r>
    </w:p>
    <w:p w:rsidR="00000000" w:rsidRDefault="0067545B">
      <w:pPr>
        <w:jc w:val="center"/>
        <w:divId w:val="928848476"/>
        <w:rPr>
          <w:rFonts w:ascii="Times New Roman" w:hAnsi="Times New Roman" w:cs="Times New Roman"/>
          <w:b/>
          <w:bCs/>
          <w:sz w:val="36"/>
          <w:szCs w:val="36"/>
        </w:rPr>
      </w:pPr>
      <w:r>
        <w:rPr>
          <w:rFonts w:ascii="Times New Roman" w:hAnsi="Times New Roman" w:cs="Times New Roman"/>
          <w:b/>
          <w:bCs/>
          <w:sz w:val="36"/>
          <w:szCs w:val="36"/>
        </w:rPr>
        <w:t xml:space="preserve">FORM </w:t>
      </w:r>
    </w:p>
    <w:p w:rsidR="00000000" w:rsidRDefault="0067545B">
      <w:pPr>
        <w:jc w:val="center"/>
        <w:divId w:val="422149580"/>
        <w:rPr>
          <w:rFonts w:ascii="Times New Roman" w:hAnsi="Times New Roman" w:cs="Times New Roman"/>
          <w:b/>
          <w:bCs/>
          <w:sz w:val="36"/>
          <w:szCs w:val="36"/>
        </w:rPr>
      </w:pPr>
      <w:r>
        <w:rPr>
          <w:rFonts w:ascii="Times New Roman" w:hAnsi="Times New Roman" w:cs="Times New Roman"/>
          <w:b/>
          <w:bCs/>
          <w:sz w:val="36"/>
          <w:szCs w:val="36"/>
        </w:rPr>
        <w:t>10-Q</w:t>
      </w:r>
    </w:p>
    <w:p w:rsidR="00000000" w:rsidRDefault="0067545B">
      <w:pPr>
        <w:divId w:val="1133870416"/>
      </w:pPr>
      <w:r>
        <w:t> </w:t>
      </w:r>
    </w:p>
    <w:p w:rsidR="00000000" w:rsidRDefault="0067545B">
      <w:pPr>
        <w:spacing w:line="120" w:lineRule="atLeast"/>
        <w:jc w:val="center"/>
        <w:divId w:val="580409094"/>
      </w:pPr>
      <w:r>
        <w:t> </w:t>
      </w:r>
    </w:p>
    <w:p w:rsidR="00000000" w:rsidRDefault="0067545B">
      <w:pPr>
        <w:divId w:val="755635125"/>
        <w:rPr>
          <w:rFonts w:ascii="Times New Roman" w:hAnsi="Times New Roman" w:cs="Times New Roman"/>
          <w:b/>
          <w:bCs/>
          <w:sz w:val="20"/>
          <w:szCs w:val="20"/>
        </w:rPr>
      </w:pPr>
      <w:r>
        <w:rPr>
          <w:rFonts w:ascii="Times New Roman" w:hAnsi="Times New Roman" w:cs="Times New Roman"/>
          <w:b/>
          <w:bCs/>
          <w:sz w:val="20"/>
          <w:szCs w:val="20"/>
        </w:rPr>
        <w:t xml:space="preserve">(Mark One) </w:t>
      </w: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67545B">
            <w:pPr>
              <w:rPr>
                <w:rFonts w:ascii="Times New Roman" w:hAnsi="Times New Roman" w:cs="Times New Roman"/>
              </w:rPr>
            </w:pPr>
            <w:r>
              <w:rPr>
                <w:rFonts w:ascii="Segoe UI Symbol" w:hAnsi="Segoe UI Symbol" w:cs="Segoe UI Symbol"/>
              </w:rPr>
              <w:t>☒</w:t>
            </w:r>
          </w:p>
        </w:tc>
        <w:tc>
          <w:tcPr>
            <w:tcW w:w="0" w:type="auto"/>
            <w:hideMark/>
          </w:tcPr>
          <w:p w:rsidR="00000000" w:rsidRDefault="0067545B">
            <w:pPr>
              <w:divId w:val="1431463287"/>
              <w:rPr>
                <w:rFonts w:ascii="Times New Roman" w:hAnsi="Times New Roman" w:cs="Times New Roman"/>
                <w:b/>
                <w:bCs/>
              </w:rPr>
            </w:pPr>
            <w:r>
              <w:rPr>
                <w:rFonts w:ascii="Times New Roman" w:hAnsi="Times New Roman" w:cs="Times New Roman"/>
                <w:b/>
                <w:bCs/>
              </w:rPr>
              <w:t xml:space="preserve">QUARTERLY REPORT PURSUANT TO SECTION 13 OR 15(d) OF THE SECURITIES EXCHANGE ACT OF 1934 </w:t>
            </w:r>
          </w:p>
        </w:tc>
      </w:tr>
    </w:tbl>
    <w:p w:rsidR="00000000" w:rsidRDefault="0067545B">
      <w:pPr>
        <w:jc w:val="center"/>
        <w:divId w:val="79302613"/>
        <w:rPr>
          <w:rFonts w:ascii="Times New Roman" w:hAnsi="Times New Roman" w:cs="Times New Roman"/>
          <w:b/>
          <w:bCs/>
          <w:sz w:val="20"/>
          <w:szCs w:val="20"/>
        </w:rPr>
      </w:pPr>
      <w:r>
        <w:rPr>
          <w:rFonts w:ascii="Times New Roman" w:hAnsi="Times New Roman" w:cs="Times New Roman"/>
          <w:b/>
          <w:bCs/>
          <w:sz w:val="20"/>
          <w:szCs w:val="20"/>
        </w:rPr>
        <w:t xml:space="preserve">For the quarterly period ended March </w:t>
      </w:r>
      <w:r>
        <w:rPr>
          <w:rFonts w:ascii="Times New Roman" w:hAnsi="Times New Roman" w:cs="Times New Roman"/>
          <w:b/>
          <w:bCs/>
          <w:sz w:val="20"/>
          <w:szCs w:val="20"/>
        </w:rPr>
        <w:t xml:space="preserve">31, 2022 </w:t>
      </w:r>
    </w:p>
    <w:p w:rsidR="00000000" w:rsidRDefault="0067545B">
      <w:pPr>
        <w:divId w:val="1437602175"/>
      </w:pPr>
      <w:r>
        <w:t> </w:t>
      </w: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67545B">
            <w:pPr>
              <w:rPr>
                <w:rFonts w:ascii="Times New Roman" w:hAnsi="Times New Roman" w:cs="Times New Roman"/>
              </w:rPr>
            </w:pPr>
            <w:r>
              <w:rPr>
                <w:rFonts w:ascii="Segoe UI Symbol" w:hAnsi="Segoe UI Symbol" w:cs="Segoe UI Symbol"/>
              </w:rPr>
              <w:t>☐</w:t>
            </w:r>
          </w:p>
        </w:tc>
        <w:tc>
          <w:tcPr>
            <w:tcW w:w="0" w:type="auto"/>
            <w:hideMark/>
          </w:tcPr>
          <w:p w:rsidR="00000000" w:rsidRDefault="0067545B">
            <w:pPr>
              <w:divId w:val="647250189"/>
              <w:rPr>
                <w:rFonts w:ascii="Times New Roman" w:hAnsi="Times New Roman" w:cs="Times New Roman"/>
                <w:b/>
                <w:bCs/>
              </w:rPr>
            </w:pPr>
            <w:r>
              <w:rPr>
                <w:rFonts w:ascii="Times New Roman" w:hAnsi="Times New Roman" w:cs="Times New Roman"/>
                <w:b/>
                <w:bCs/>
              </w:rPr>
              <w:t xml:space="preserve">TRANSITION REPORT PURSUANT TO SECTION 13 OR 15(d) OF THE SECURITIES EXCHANGE ACT OF 1934 </w:t>
            </w:r>
          </w:p>
        </w:tc>
      </w:tr>
    </w:tbl>
    <w:p w:rsidR="00000000" w:rsidRDefault="0067545B">
      <w:pPr>
        <w:jc w:val="center"/>
        <w:divId w:val="1315060321"/>
        <w:rPr>
          <w:rFonts w:ascii="Times New Roman" w:hAnsi="Times New Roman" w:cs="Times New Roman"/>
          <w:b/>
          <w:bCs/>
          <w:sz w:val="20"/>
          <w:szCs w:val="20"/>
        </w:rPr>
      </w:pPr>
      <w:r>
        <w:rPr>
          <w:rFonts w:ascii="Times New Roman" w:hAnsi="Times New Roman" w:cs="Times New Roman"/>
          <w:b/>
          <w:bCs/>
          <w:sz w:val="20"/>
          <w:szCs w:val="20"/>
        </w:rPr>
        <w:t xml:space="preserve">For the transition period from              to              </w:t>
      </w:r>
    </w:p>
    <w:p w:rsidR="00000000" w:rsidRDefault="0067545B">
      <w:pPr>
        <w:divId w:val="1138958510"/>
      </w:pPr>
      <w:r>
        <w:t> </w:t>
      </w:r>
    </w:p>
    <w:p w:rsidR="00000000" w:rsidRDefault="0067545B">
      <w:pPr>
        <w:spacing w:line="120" w:lineRule="atLeast"/>
        <w:jc w:val="center"/>
        <w:divId w:val="206795536"/>
      </w:pPr>
      <w:r>
        <w:t> </w:t>
      </w:r>
    </w:p>
    <w:p w:rsidR="00000000" w:rsidRDefault="0067545B">
      <w:pPr>
        <w:jc w:val="center"/>
        <w:divId w:val="1697998515"/>
        <w:rPr>
          <w:rFonts w:ascii="Times New Roman" w:hAnsi="Times New Roman" w:cs="Times New Roman"/>
          <w:b/>
          <w:bCs/>
          <w:sz w:val="48"/>
          <w:szCs w:val="48"/>
        </w:rPr>
      </w:pPr>
      <w:r>
        <w:rPr>
          <w:rFonts w:ascii="Times New Roman" w:hAnsi="Times New Roman" w:cs="Times New Roman"/>
          <w:b/>
          <w:bCs/>
          <w:sz w:val="48"/>
          <w:szCs w:val="48"/>
        </w:rPr>
        <w:t>DIRECT SELLING ACQUISITION CORP</w:t>
      </w:r>
      <w:r>
        <w:rPr>
          <w:rFonts w:ascii="Times New Roman" w:hAnsi="Times New Roman" w:cs="Times New Roman"/>
          <w:b/>
          <w:bCs/>
          <w:sz w:val="48"/>
          <w:szCs w:val="48"/>
        </w:rPr>
        <w:t>.</w:t>
      </w:r>
      <w:r>
        <w:rPr>
          <w:rFonts w:ascii="Times New Roman" w:hAnsi="Times New Roman" w:cs="Times New Roman"/>
          <w:b/>
          <w:bCs/>
          <w:sz w:val="48"/>
          <w:szCs w:val="48"/>
        </w:rPr>
        <w:t xml:space="preserve"> </w:t>
      </w:r>
    </w:p>
    <w:p w:rsidR="00000000" w:rsidRDefault="0067545B">
      <w:pPr>
        <w:jc w:val="center"/>
        <w:divId w:val="1928347737"/>
        <w:rPr>
          <w:rFonts w:ascii="Times New Roman" w:hAnsi="Times New Roman" w:cs="Times New Roman"/>
          <w:b/>
          <w:bCs/>
          <w:sz w:val="20"/>
          <w:szCs w:val="20"/>
        </w:rPr>
      </w:pPr>
      <w:r>
        <w:rPr>
          <w:rFonts w:ascii="Times New Roman" w:hAnsi="Times New Roman" w:cs="Times New Roman"/>
          <w:b/>
          <w:bCs/>
          <w:sz w:val="20"/>
          <w:szCs w:val="20"/>
        </w:rPr>
        <w:t xml:space="preserve">(Exact name of registrant as specified in its charter) </w:t>
      </w:r>
    </w:p>
    <w:p w:rsidR="00000000" w:rsidRDefault="0067545B">
      <w:pPr>
        <w:divId w:val="1459646152"/>
      </w:pPr>
      <w:r>
        <w:t> </w:t>
      </w:r>
    </w:p>
    <w:p w:rsidR="00000000" w:rsidRDefault="0067545B">
      <w:pPr>
        <w:spacing w:line="120" w:lineRule="atLeast"/>
        <w:jc w:val="center"/>
        <w:divId w:val="357045437"/>
      </w:pPr>
      <w:r>
        <w:t> </w:t>
      </w:r>
    </w:p>
    <w:p w:rsidR="00000000" w:rsidRDefault="0067545B">
      <w:pPr>
        <w:divId w:val="1478912999"/>
      </w:pPr>
      <w:r>
        <w:t> </w:t>
      </w:r>
    </w:p>
    <w:tbl>
      <w:tblPr>
        <w:tblW w:w="5000" w:type="pct"/>
        <w:tblCellMar>
          <w:left w:w="0" w:type="dxa"/>
          <w:right w:w="0" w:type="dxa"/>
        </w:tblCellMar>
        <w:tblLook w:val="04A0" w:firstRow="1" w:lastRow="0" w:firstColumn="1" w:lastColumn="0" w:noHBand="0" w:noVBand="1"/>
      </w:tblPr>
      <w:tblGrid>
        <w:gridCol w:w="2824"/>
        <w:gridCol w:w="83"/>
        <w:gridCol w:w="2658"/>
        <w:gridCol w:w="83"/>
        <w:gridCol w:w="2658"/>
      </w:tblGrid>
      <w:tr w:rsidR="00000000">
        <w:tc>
          <w:tcPr>
            <w:tcW w:w="1700" w:type="pct"/>
            <w:vAlign w:val="center"/>
            <w:hideMark/>
          </w:tcPr>
          <w:p w:rsidR="00000000" w:rsidRDefault="0067545B"/>
        </w:tc>
        <w:tc>
          <w:tcPr>
            <w:tcW w:w="0" w:type="auto"/>
            <w:vAlign w:val="bottom"/>
            <w:hideMark/>
          </w:tcPr>
          <w:p w:rsidR="00000000" w:rsidRDefault="0067545B">
            <w:pPr>
              <w:rPr>
                <w:rFonts w:ascii="Times New Roman" w:eastAsia="Times New Roman" w:hAnsi="Times New Roman" w:cs="Times New Roman"/>
                <w:sz w:val="20"/>
                <w:szCs w:val="20"/>
              </w:rPr>
            </w:pPr>
          </w:p>
        </w:tc>
        <w:tc>
          <w:tcPr>
            <w:tcW w:w="1600" w:type="pct"/>
            <w:vAlign w:val="center"/>
            <w:hideMark/>
          </w:tcPr>
          <w:p w:rsidR="00000000" w:rsidRDefault="0067545B">
            <w:pPr>
              <w:rPr>
                <w:rFonts w:ascii="Times New Roman" w:eastAsia="Times New Roman" w:hAnsi="Times New Roman" w:cs="Times New Roman"/>
                <w:sz w:val="20"/>
                <w:szCs w:val="20"/>
              </w:rPr>
            </w:pPr>
          </w:p>
        </w:tc>
        <w:tc>
          <w:tcPr>
            <w:tcW w:w="50" w:type="pct"/>
            <w:vAlign w:val="bottom"/>
            <w:hideMark/>
          </w:tcPr>
          <w:p w:rsidR="00000000" w:rsidRDefault="0067545B">
            <w:pPr>
              <w:rPr>
                <w:rFonts w:ascii="Times New Roman" w:eastAsia="Times New Roman" w:hAnsi="Times New Roman" w:cs="Times New Roman"/>
                <w:sz w:val="20"/>
                <w:szCs w:val="20"/>
              </w:rPr>
            </w:pPr>
          </w:p>
        </w:tc>
        <w:tc>
          <w:tcPr>
            <w:tcW w:w="1600" w:type="pct"/>
            <w:vAlign w:val="center"/>
            <w:hideMark/>
          </w:tcPr>
          <w:p w:rsidR="00000000" w:rsidRDefault="0067545B">
            <w:pPr>
              <w:rPr>
                <w:rFonts w:ascii="Times New Roman" w:eastAsia="Times New Roman" w:hAnsi="Times New Roman" w:cs="Times New Roman"/>
                <w:sz w:val="20"/>
                <w:szCs w:val="20"/>
              </w:rPr>
            </w:pPr>
          </w:p>
        </w:tc>
      </w:tr>
      <w:tr w:rsidR="00000000">
        <w:trPr>
          <w:cantSplit/>
        </w:trPr>
        <w:tc>
          <w:tcPr>
            <w:tcW w:w="0" w:type="auto"/>
            <w:hideMark/>
          </w:tcPr>
          <w:p w:rsidR="00000000" w:rsidRDefault="0067545B">
            <w:pPr>
              <w:jc w:val="center"/>
              <w:divId w:val="143670092"/>
              <w:rPr>
                <w:rFonts w:ascii="Times New Roman" w:hAnsi="Times New Roman" w:cs="Times New Roman"/>
                <w:b/>
                <w:bCs/>
                <w:sz w:val="20"/>
                <w:szCs w:val="20"/>
              </w:rPr>
            </w:pPr>
            <w:r>
              <w:rPr>
                <w:rFonts w:ascii="Times New Roman" w:hAnsi="Times New Roman" w:cs="Times New Roman"/>
                <w:b/>
                <w:bCs/>
                <w:sz w:val="20"/>
                <w:szCs w:val="20"/>
              </w:rPr>
              <w:t>Delaware</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67545B">
            <w:pPr>
              <w:jc w:val="center"/>
              <w:divId w:val="2093618573"/>
              <w:rPr>
                <w:rFonts w:ascii="Times New Roman" w:hAnsi="Times New Roman" w:cs="Times New Roman"/>
                <w:b/>
                <w:bCs/>
                <w:sz w:val="20"/>
                <w:szCs w:val="20"/>
              </w:rPr>
            </w:pPr>
            <w:r>
              <w:rPr>
                <w:rFonts w:ascii="Times New Roman" w:hAnsi="Times New Roman" w:cs="Times New Roman"/>
                <w:b/>
                <w:bCs/>
                <w:sz w:val="20"/>
                <w:szCs w:val="20"/>
              </w:rPr>
              <w:t>001-40831</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67545B">
            <w:pPr>
              <w:jc w:val="center"/>
              <w:divId w:val="1576429828"/>
              <w:rPr>
                <w:rFonts w:ascii="Times New Roman" w:hAnsi="Times New Roman" w:cs="Times New Roman"/>
                <w:b/>
                <w:bCs/>
                <w:sz w:val="20"/>
                <w:szCs w:val="20"/>
              </w:rPr>
            </w:pPr>
            <w:r>
              <w:rPr>
                <w:rFonts w:ascii="Times New Roman" w:hAnsi="Times New Roman" w:cs="Times New Roman"/>
                <w:b/>
                <w:bCs/>
                <w:sz w:val="20"/>
                <w:szCs w:val="20"/>
              </w:rPr>
              <w:t>86-3676785</w:t>
            </w:r>
          </w:p>
        </w:tc>
      </w:tr>
      <w:tr w:rsidR="00000000">
        <w:trPr>
          <w:cantSplit/>
        </w:trPr>
        <w:tc>
          <w:tcPr>
            <w:tcW w:w="0" w:type="auto"/>
            <w:hideMark/>
          </w:tcPr>
          <w:p w:rsidR="00000000" w:rsidRDefault="0067545B">
            <w:pPr>
              <w:jc w:val="center"/>
              <w:divId w:val="1006056981"/>
              <w:rPr>
                <w:rFonts w:ascii="Times New Roman" w:hAnsi="Times New Roman" w:cs="Times New Roman"/>
                <w:b/>
                <w:bCs/>
                <w:sz w:val="16"/>
                <w:szCs w:val="16"/>
              </w:rPr>
            </w:pPr>
            <w:r>
              <w:rPr>
                <w:rFonts w:ascii="Times New Roman" w:hAnsi="Times New Roman" w:cs="Times New Roman"/>
                <w:b/>
                <w:bCs/>
                <w:sz w:val="16"/>
                <w:szCs w:val="16"/>
              </w:rPr>
              <w:t>(State or other jurisdiction of</w:t>
            </w:r>
          </w:p>
          <w:p w:rsidR="00000000" w:rsidRDefault="0067545B">
            <w:pPr>
              <w:jc w:val="center"/>
              <w:divId w:val="2120371936"/>
              <w:rPr>
                <w:rFonts w:ascii="Times New Roman" w:hAnsi="Times New Roman" w:cs="Times New Roman"/>
                <w:b/>
                <w:bCs/>
                <w:sz w:val="16"/>
                <w:szCs w:val="16"/>
              </w:rPr>
            </w:pPr>
            <w:r>
              <w:rPr>
                <w:rFonts w:ascii="Times New Roman" w:hAnsi="Times New Roman" w:cs="Times New Roman"/>
                <w:b/>
                <w:bCs/>
                <w:sz w:val="16"/>
                <w:szCs w:val="16"/>
              </w:rPr>
              <w:t>incorporation)</w:t>
            </w:r>
          </w:p>
        </w:tc>
        <w:tc>
          <w:tcPr>
            <w:tcW w:w="0" w:type="auto"/>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hideMark/>
          </w:tcPr>
          <w:p w:rsidR="00000000" w:rsidRDefault="0067545B">
            <w:pPr>
              <w:jc w:val="center"/>
              <w:divId w:val="1374572952"/>
              <w:rPr>
                <w:rFonts w:ascii="Times New Roman" w:hAnsi="Times New Roman" w:cs="Times New Roman"/>
                <w:b/>
                <w:bCs/>
                <w:sz w:val="16"/>
                <w:szCs w:val="16"/>
              </w:rPr>
            </w:pPr>
            <w:r>
              <w:rPr>
                <w:rFonts w:ascii="Times New Roman" w:hAnsi="Times New Roman" w:cs="Times New Roman"/>
                <w:b/>
                <w:bCs/>
                <w:sz w:val="16"/>
                <w:szCs w:val="16"/>
              </w:rPr>
              <w:t>(Commission</w:t>
            </w:r>
          </w:p>
          <w:p w:rsidR="00000000" w:rsidRDefault="0067545B">
            <w:pPr>
              <w:jc w:val="center"/>
              <w:divId w:val="750588539"/>
              <w:rPr>
                <w:rFonts w:ascii="Times New Roman" w:hAnsi="Times New Roman" w:cs="Times New Roman"/>
                <w:b/>
                <w:bCs/>
                <w:sz w:val="16"/>
                <w:szCs w:val="16"/>
              </w:rPr>
            </w:pPr>
            <w:r>
              <w:rPr>
                <w:rFonts w:ascii="Times New Roman" w:hAnsi="Times New Roman" w:cs="Times New Roman"/>
                <w:b/>
                <w:bCs/>
                <w:sz w:val="16"/>
                <w:szCs w:val="16"/>
              </w:rPr>
              <w:t>File Number)</w:t>
            </w:r>
          </w:p>
        </w:tc>
        <w:tc>
          <w:tcPr>
            <w:tcW w:w="0" w:type="auto"/>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hideMark/>
          </w:tcPr>
          <w:p w:rsidR="00000000" w:rsidRDefault="0067545B">
            <w:pPr>
              <w:jc w:val="center"/>
              <w:divId w:val="101918595"/>
              <w:rPr>
                <w:rFonts w:ascii="Times New Roman" w:hAnsi="Times New Roman" w:cs="Times New Roman"/>
                <w:b/>
                <w:bCs/>
                <w:sz w:val="16"/>
                <w:szCs w:val="16"/>
              </w:rPr>
            </w:pPr>
            <w:r>
              <w:rPr>
                <w:rFonts w:ascii="Times New Roman" w:hAnsi="Times New Roman" w:cs="Times New Roman"/>
                <w:b/>
                <w:bCs/>
                <w:sz w:val="16"/>
                <w:szCs w:val="16"/>
              </w:rPr>
              <w:t>(IRS Employer</w:t>
            </w:r>
          </w:p>
          <w:p w:rsidR="00000000" w:rsidRDefault="0067545B">
            <w:pPr>
              <w:jc w:val="center"/>
              <w:divId w:val="639307659"/>
              <w:rPr>
                <w:rFonts w:ascii="Times New Roman" w:hAnsi="Times New Roman" w:cs="Times New Roman"/>
                <w:b/>
                <w:bCs/>
                <w:sz w:val="16"/>
                <w:szCs w:val="16"/>
              </w:rPr>
            </w:pPr>
            <w:r>
              <w:rPr>
                <w:rFonts w:ascii="Times New Roman" w:hAnsi="Times New Roman" w:cs="Times New Roman"/>
                <w:b/>
                <w:bCs/>
                <w:sz w:val="16"/>
                <w:szCs w:val="16"/>
              </w:rPr>
              <w:t>Identification No.)</w:t>
            </w:r>
          </w:p>
        </w:tc>
      </w:tr>
    </w:tbl>
    <w:p w:rsidR="00000000" w:rsidRDefault="0067545B">
      <w:pPr>
        <w:jc w:val="center"/>
        <w:divId w:val="1474902845"/>
        <w:rPr>
          <w:rFonts w:ascii="Times New Roman" w:hAnsi="Times New Roman" w:cs="Times New Roman"/>
          <w:b/>
          <w:bCs/>
          <w:sz w:val="20"/>
          <w:szCs w:val="20"/>
        </w:rPr>
      </w:pPr>
      <w:r>
        <w:rPr>
          <w:rFonts w:ascii="Times New Roman" w:hAnsi="Times New Roman" w:cs="Times New Roman"/>
          <w:b/>
          <w:bCs/>
          <w:sz w:val="20"/>
          <w:szCs w:val="20"/>
        </w:rPr>
        <w:t xml:space="preserve">5800 Democracy Drive </w:t>
      </w:r>
    </w:p>
    <w:p w:rsidR="00000000" w:rsidRDefault="0067545B">
      <w:pPr>
        <w:jc w:val="center"/>
        <w:divId w:val="199100388"/>
        <w:rPr>
          <w:rFonts w:ascii="Times New Roman" w:hAnsi="Times New Roman" w:cs="Times New Roman"/>
          <w:b/>
          <w:bCs/>
          <w:sz w:val="20"/>
          <w:szCs w:val="20"/>
        </w:rPr>
      </w:pPr>
      <w:r>
        <w:rPr>
          <w:rFonts w:ascii="Times New Roman" w:hAnsi="Times New Roman" w:cs="Times New Roman"/>
          <w:b/>
          <w:bCs/>
          <w:sz w:val="20"/>
          <w:szCs w:val="20"/>
        </w:rPr>
        <w:t>Plano,</w:t>
      </w:r>
      <w:r>
        <w:rPr>
          <w:rFonts w:ascii="Times New Roman" w:hAnsi="Times New Roman" w:cs="Times New Roman"/>
          <w:b/>
          <w:bCs/>
          <w:sz w:val="20"/>
          <w:szCs w:val="20"/>
        </w:rPr>
        <w:t xml:space="preserve"> </w:t>
      </w:r>
      <w:r>
        <w:rPr>
          <w:rFonts w:ascii="Times New Roman" w:hAnsi="Times New Roman" w:cs="Times New Roman"/>
          <w:b/>
          <w:bCs/>
          <w:sz w:val="20"/>
          <w:szCs w:val="20"/>
        </w:rPr>
        <w:t>T</w:t>
      </w:r>
      <w:r>
        <w:rPr>
          <w:rFonts w:ascii="Times New Roman" w:hAnsi="Times New Roman" w:cs="Times New Roman"/>
          <w:b/>
          <w:bCs/>
          <w:sz w:val="20"/>
          <w:szCs w:val="20"/>
        </w:rPr>
        <w:t>X</w:t>
      </w:r>
      <w:r>
        <w:rPr>
          <w:rFonts w:ascii="Times New Roman" w:hAnsi="Times New Roman" w:cs="Times New Roman"/>
          <w:b/>
          <w:bCs/>
          <w:sz w:val="20"/>
          <w:szCs w:val="20"/>
        </w:rPr>
        <w:t xml:space="preserve"> 75024 </w:t>
      </w:r>
    </w:p>
    <w:p w:rsidR="00000000" w:rsidRDefault="0067545B">
      <w:pPr>
        <w:jc w:val="center"/>
        <w:divId w:val="812406906"/>
        <w:rPr>
          <w:rFonts w:ascii="Times New Roman" w:hAnsi="Times New Roman" w:cs="Times New Roman"/>
          <w:b/>
          <w:bCs/>
          <w:sz w:val="16"/>
          <w:szCs w:val="16"/>
        </w:rPr>
      </w:pPr>
      <w:r>
        <w:rPr>
          <w:rFonts w:ascii="Times New Roman" w:hAnsi="Times New Roman" w:cs="Times New Roman"/>
          <w:b/>
          <w:bCs/>
          <w:sz w:val="16"/>
          <w:szCs w:val="16"/>
        </w:rPr>
        <w:t xml:space="preserve">(Address of principal executive offices, including zip code) </w:t>
      </w:r>
    </w:p>
    <w:p w:rsidR="00000000" w:rsidRDefault="0067545B">
      <w:pPr>
        <w:jc w:val="center"/>
        <w:divId w:val="714351534"/>
        <w:rPr>
          <w:rFonts w:ascii="Times New Roman" w:hAnsi="Times New Roman" w:cs="Times New Roman"/>
          <w:b/>
          <w:bCs/>
          <w:sz w:val="20"/>
          <w:szCs w:val="20"/>
        </w:rPr>
      </w:pPr>
      <w:r>
        <w:rPr>
          <w:rFonts w:ascii="Times New Roman" w:hAnsi="Times New Roman" w:cs="Times New Roman"/>
          <w:b/>
          <w:bCs/>
          <w:sz w:val="20"/>
          <w:szCs w:val="20"/>
        </w:rPr>
        <w:t xml:space="preserve">Registrant’s telephone number, including area code: (214) </w:t>
      </w:r>
    </w:p>
    <w:p w:rsidR="00000000" w:rsidRDefault="0067545B">
      <w:pPr>
        <w:jc w:val="center"/>
        <w:divId w:val="364674264"/>
        <w:rPr>
          <w:rFonts w:ascii="Times New Roman" w:hAnsi="Times New Roman" w:cs="Times New Roman"/>
          <w:b/>
          <w:bCs/>
          <w:sz w:val="20"/>
          <w:szCs w:val="20"/>
        </w:rPr>
      </w:pPr>
      <w:r>
        <w:rPr>
          <w:rFonts w:ascii="Times New Roman" w:hAnsi="Times New Roman" w:cs="Times New Roman"/>
          <w:b/>
          <w:bCs/>
          <w:sz w:val="20"/>
          <w:szCs w:val="20"/>
        </w:rPr>
        <w:t>380-6020</w:t>
      </w:r>
    </w:p>
    <w:p w:rsidR="00000000" w:rsidRDefault="0067545B">
      <w:pPr>
        <w:jc w:val="center"/>
        <w:divId w:val="1930118648"/>
        <w:rPr>
          <w:rFonts w:ascii="Times New Roman" w:hAnsi="Times New Roman" w:cs="Times New Roman"/>
          <w:b/>
          <w:bCs/>
          <w:sz w:val="20"/>
          <w:szCs w:val="20"/>
        </w:rPr>
      </w:pPr>
      <w:r>
        <w:rPr>
          <w:rFonts w:ascii="Times New Roman" w:hAnsi="Times New Roman" w:cs="Times New Roman"/>
          <w:b/>
          <w:bCs/>
          <w:sz w:val="20"/>
          <w:szCs w:val="20"/>
        </w:rPr>
        <w:t xml:space="preserve">Not Applicable </w:t>
      </w:r>
    </w:p>
    <w:p w:rsidR="00000000" w:rsidRDefault="0067545B">
      <w:pPr>
        <w:jc w:val="center"/>
        <w:divId w:val="1293898539"/>
        <w:rPr>
          <w:rFonts w:ascii="Times New Roman" w:hAnsi="Times New Roman" w:cs="Times New Roman"/>
          <w:b/>
          <w:bCs/>
          <w:sz w:val="16"/>
          <w:szCs w:val="16"/>
        </w:rPr>
      </w:pPr>
      <w:r>
        <w:rPr>
          <w:rFonts w:ascii="Times New Roman" w:hAnsi="Times New Roman" w:cs="Times New Roman"/>
          <w:b/>
          <w:bCs/>
          <w:sz w:val="16"/>
          <w:szCs w:val="16"/>
        </w:rPr>
        <w:t xml:space="preserve">(Former name or former address, if changed since last report) </w:t>
      </w:r>
    </w:p>
    <w:p w:rsidR="00000000" w:rsidRDefault="0067545B">
      <w:pPr>
        <w:jc w:val="center"/>
        <w:divId w:val="1765802477"/>
        <w:rPr>
          <w:rFonts w:ascii="Times New Roman" w:hAnsi="Times New Roman" w:cs="Times New Roman"/>
          <w:b/>
          <w:bCs/>
          <w:sz w:val="20"/>
          <w:szCs w:val="20"/>
        </w:rPr>
      </w:pPr>
      <w:r>
        <w:rPr>
          <w:rFonts w:ascii="Times New Roman" w:hAnsi="Times New Roman" w:cs="Times New Roman"/>
          <w:b/>
          <w:bCs/>
          <w:sz w:val="20"/>
          <w:szCs w:val="20"/>
        </w:rPr>
        <w:lastRenderedPageBreak/>
        <w:t xml:space="preserve">Securities registered pursuant to Section 12(b) of the Act: </w:t>
      </w:r>
    </w:p>
    <w:p w:rsidR="00000000" w:rsidRDefault="0067545B">
      <w:pPr>
        <w:divId w:val="1528710772"/>
      </w:pPr>
      <w:r>
        <w:t> </w:t>
      </w:r>
    </w:p>
    <w:tbl>
      <w:tblPr>
        <w:tblW w:w="5000" w:type="pct"/>
        <w:tblCellMar>
          <w:left w:w="0" w:type="dxa"/>
          <w:right w:w="0" w:type="dxa"/>
        </w:tblCellMar>
        <w:tblLook w:val="04A0" w:firstRow="1" w:lastRow="0" w:firstColumn="1" w:lastColumn="0" w:noHBand="0" w:noVBand="1"/>
      </w:tblPr>
      <w:tblGrid>
        <w:gridCol w:w="2824"/>
        <w:gridCol w:w="83"/>
        <w:gridCol w:w="2658"/>
        <w:gridCol w:w="83"/>
        <w:gridCol w:w="2658"/>
      </w:tblGrid>
      <w:tr w:rsidR="00000000">
        <w:tc>
          <w:tcPr>
            <w:tcW w:w="1700" w:type="pct"/>
            <w:vAlign w:val="center"/>
            <w:hideMark/>
          </w:tcPr>
          <w:p w:rsidR="00000000" w:rsidRDefault="0067545B"/>
        </w:tc>
        <w:tc>
          <w:tcPr>
            <w:tcW w:w="0" w:type="auto"/>
            <w:vAlign w:val="bottom"/>
            <w:hideMark/>
          </w:tcPr>
          <w:p w:rsidR="00000000" w:rsidRDefault="0067545B">
            <w:pPr>
              <w:rPr>
                <w:rFonts w:ascii="Times New Roman" w:eastAsia="Times New Roman" w:hAnsi="Times New Roman" w:cs="Times New Roman"/>
                <w:sz w:val="20"/>
                <w:szCs w:val="20"/>
              </w:rPr>
            </w:pPr>
          </w:p>
        </w:tc>
        <w:tc>
          <w:tcPr>
            <w:tcW w:w="1600" w:type="pct"/>
            <w:vAlign w:val="center"/>
            <w:hideMark/>
          </w:tcPr>
          <w:p w:rsidR="00000000" w:rsidRDefault="0067545B">
            <w:pPr>
              <w:rPr>
                <w:rFonts w:ascii="Times New Roman" w:eastAsia="Times New Roman" w:hAnsi="Times New Roman" w:cs="Times New Roman"/>
                <w:sz w:val="20"/>
                <w:szCs w:val="20"/>
              </w:rPr>
            </w:pPr>
          </w:p>
        </w:tc>
        <w:tc>
          <w:tcPr>
            <w:tcW w:w="50" w:type="pct"/>
            <w:vAlign w:val="bottom"/>
            <w:hideMark/>
          </w:tcPr>
          <w:p w:rsidR="00000000" w:rsidRDefault="0067545B">
            <w:pPr>
              <w:rPr>
                <w:rFonts w:ascii="Times New Roman" w:eastAsia="Times New Roman" w:hAnsi="Times New Roman" w:cs="Times New Roman"/>
                <w:sz w:val="20"/>
                <w:szCs w:val="20"/>
              </w:rPr>
            </w:pPr>
          </w:p>
        </w:tc>
        <w:tc>
          <w:tcPr>
            <w:tcW w:w="1600" w:type="pct"/>
            <w:vAlign w:val="center"/>
            <w:hideMark/>
          </w:tcPr>
          <w:p w:rsidR="00000000" w:rsidRDefault="0067545B">
            <w:pPr>
              <w:rPr>
                <w:rFonts w:ascii="Times New Roman" w:eastAsia="Times New Roman" w:hAnsi="Times New Roman" w:cs="Times New Roman"/>
                <w:sz w:val="20"/>
                <w:szCs w:val="20"/>
              </w:rPr>
            </w:pPr>
          </w:p>
        </w:tc>
      </w:tr>
      <w:tr w:rsidR="00000000">
        <w:trPr>
          <w:cantSplit/>
        </w:trPr>
        <w:tc>
          <w:tcPr>
            <w:tcW w:w="0" w:type="auto"/>
            <w:noWrap/>
            <w:vAlign w:val="bottom"/>
            <w:hideMark/>
          </w:tcPr>
          <w:p w:rsidR="00000000" w:rsidRDefault="0067545B">
            <w:pPr>
              <w:jc w:val="center"/>
              <w:divId w:val="2023508849"/>
              <w:rPr>
                <w:rFonts w:ascii="Times New Roman" w:hAnsi="Times New Roman" w:cs="Times New Roman"/>
                <w:b/>
                <w:bCs/>
                <w:sz w:val="16"/>
                <w:szCs w:val="16"/>
              </w:rPr>
            </w:pPr>
            <w:r>
              <w:rPr>
                <w:rFonts w:ascii="Times New Roman" w:hAnsi="Times New Roman" w:cs="Times New Roman"/>
                <w:b/>
                <w:bCs/>
                <w:sz w:val="16"/>
                <w:szCs w:val="16"/>
              </w:rPr>
              <w:t>Title of each class</w:t>
            </w:r>
          </w:p>
        </w:tc>
        <w:tc>
          <w:tcPr>
            <w:tcW w:w="0" w:type="auto"/>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67545B">
            <w:pPr>
              <w:jc w:val="center"/>
              <w:divId w:val="763038495"/>
              <w:rPr>
                <w:rFonts w:ascii="Times New Roman" w:hAnsi="Times New Roman" w:cs="Times New Roman"/>
                <w:b/>
                <w:bCs/>
                <w:sz w:val="16"/>
                <w:szCs w:val="16"/>
              </w:rPr>
            </w:pPr>
            <w:r>
              <w:rPr>
                <w:rFonts w:ascii="Times New Roman" w:hAnsi="Times New Roman" w:cs="Times New Roman"/>
                <w:b/>
                <w:bCs/>
                <w:sz w:val="16"/>
                <w:szCs w:val="16"/>
              </w:rPr>
              <w:t>Trading</w:t>
            </w:r>
          </w:p>
          <w:p w:rsidR="00000000" w:rsidRDefault="0067545B">
            <w:pPr>
              <w:jc w:val="center"/>
              <w:divId w:val="2050300742"/>
              <w:rPr>
                <w:rFonts w:ascii="Times New Roman" w:hAnsi="Times New Roman" w:cs="Times New Roman"/>
                <w:b/>
                <w:bCs/>
                <w:sz w:val="16"/>
                <w:szCs w:val="16"/>
              </w:rPr>
            </w:pPr>
            <w:r>
              <w:rPr>
                <w:rFonts w:ascii="Times New Roman" w:hAnsi="Times New Roman" w:cs="Times New Roman"/>
                <w:b/>
                <w:bCs/>
                <w:sz w:val="16"/>
                <w:szCs w:val="16"/>
              </w:rPr>
              <w:t>Symbol(s)</w:t>
            </w:r>
          </w:p>
        </w:tc>
        <w:tc>
          <w:tcPr>
            <w:tcW w:w="0" w:type="auto"/>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67545B">
            <w:pPr>
              <w:jc w:val="center"/>
              <w:divId w:val="727843205"/>
              <w:rPr>
                <w:rFonts w:ascii="Times New Roman" w:hAnsi="Times New Roman" w:cs="Times New Roman"/>
                <w:b/>
                <w:bCs/>
                <w:sz w:val="16"/>
                <w:szCs w:val="16"/>
              </w:rPr>
            </w:pPr>
            <w:r>
              <w:rPr>
                <w:rFonts w:ascii="Times New Roman" w:hAnsi="Times New Roman" w:cs="Times New Roman"/>
                <w:b/>
                <w:bCs/>
                <w:sz w:val="16"/>
                <w:szCs w:val="16"/>
              </w:rPr>
              <w:t>Name of each exchange</w:t>
            </w:r>
            <w:r>
              <w:rPr>
                <w:rFonts w:ascii="Times New Roman" w:hAnsi="Times New Roman" w:cs="Times New Roman"/>
                <w:b/>
                <w:bCs/>
                <w:sz w:val="16"/>
                <w:szCs w:val="16"/>
              </w:rPr>
              <w:br/>
              <w:t>on which registered</w:t>
            </w:r>
          </w:p>
        </w:tc>
      </w:tr>
      <w:tr w:rsidR="00000000">
        <w:trPr>
          <w:cantSplit/>
        </w:trPr>
        <w:tc>
          <w:tcPr>
            <w:tcW w:w="0" w:type="auto"/>
            <w:hideMark/>
          </w:tcPr>
          <w:p w:rsidR="00000000" w:rsidRDefault="0067545B">
            <w:pPr>
              <w:jc w:val="center"/>
              <w:divId w:val="91241308"/>
              <w:rPr>
                <w:rFonts w:ascii="Times New Roman" w:hAnsi="Times New Roman" w:cs="Times New Roman"/>
                <w:b/>
                <w:bCs/>
                <w:sz w:val="20"/>
                <w:szCs w:val="20"/>
              </w:rPr>
            </w:pPr>
            <w:r>
              <w:rPr>
                <w:rFonts w:ascii="Times New Roman" w:hAnsi="Times New Roman" w:cs="Times New Roman"/>
                <w:b/>
                <w:bCs/>
                <w:sz w:val="20"/>
                <w:szCs w:val="20"/>
              </w:rPr>
              <w:t xml:space="preserve">Units, each consisting of one share of Class A common stock and </w:t>
            </w:r>
          </w:p>
          <w:p w:rsidR="00000000" w:rsidRDefault="0067545B">
            <w:pPr>
              <w:jc w:val="center"/>
              <w:divId w:val="1136606966"/>
              <w:rPr>
                <w:rFonts w:ascii="Times New Roman" w:hAnsi="Times New Roman" w:cs="Times New Roman"/>
                <w:b/>
                <w:bCs/>
                <w:sz w:val="20"/>
                <w:szCs w:val="20"/>
              </w:rPr>
            </w:pPr>
            <w:r>
              <w:rPr>
                <w:rFonts w:ascii="Times New Roman" w:hAnsi="Times New Roman" w:cs="Times New Roman"/>
                <w:b/>
                <w:bCs/>
                <w:sz w:val="20"/>
                <w:szCs w:val="20"/>
              </w:rPr>
              <w:t>one-half</w:t>
            </w:r>
          </w:p>
          <w:p w:rsidR="00000000" w:rsidRDefault="0067545B">
            <w:pPr>
              <w:jc w:val="center"/>
              <w:divId w:val="91241308"/>
              <w:rPr>
                <w:rFonts w:ascii="Times New Roman" w:hAnsi="Times New Roman" w:cs="Times New Roman"/>
                <w:b/>
                <w:bCs/>
                <w:sz w:val="20"/>
                <w:szCs w:val="20"/>
              </w:rPr>
            </w:pPr>
            <w:r>
              <w:rPr>
                <w:rFonts w:ascii="Times New Roman" w:hAnsi="Times New Roman" w:cs="Times New Roman"/>
                <w:b/>
                <w:bCs/>
                <w:sz w:val="20"/>
                <w:szCs w:val="20"/>
              </w:rPr>
              <w:t>of one redeemable warrant</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67545B">
            <w:pPr>
              <w:jc w:val="center"/>
              <w:divId w:val="1441610660"/>
              <w:rPr>
                <w:rFonts w:ascii="Times New Roman" w:hAnsi="Times New Roman" w:cs="Times New Roman"/>
                <w:b/>
                <w:bCs/>
                <w:sz w:val="20"/>
                <w:szCs w:val="20"/>
              </w:rPr>
            </w:pPr>
            <w:r>
              <w:rPr>
                <w:rFonts w:ascii="Times New Roman" w:hAnsi="Times New Roman" w:cs="Times New Roman"/>
                <w:b/>
                <w:bCs/>
                <w:sz w:val="20"/>
                <w:szCs w:val="20"/>
              </w:rPr>
              <w:t>DSAQ.U</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67545B">
            <w:pPr>
              <w:jc w:val="center"/>
              <w:divId w:val="1354108444"/>
              <w:rPr>
                <w:rFonts w:ascii="Times New Roman" w:hAnsi="Times New Roman" w:cs="Times New Roman"/>
                <w:b/>
                <w:bCs/>
                <w:sz w:val="20"/>
                <w:szCs w:val="20"/>
              </w:rPr>
            </w:pPr>
            <w:r>
              <w:rPr>
                <w:rFonts w:ascii="Times New Roman" w:hAnsi="Times New Roman" w:cs="Times New Roman"/>
                <w:b/>
                <w:bCs/>
                <w:sz w:val="20"/>
                <w:szCs w:val="20"/>
              </w:rPr>
              <w:t>New York Stock Exchange</w:t>
            </w:r>
          </w:p>
        </w:tc>
      </w:tr>
      <w:tr w:rsidR="00000000">
        <w:trPr>
          <w:cantSplit/>
        </w:trPr>
        <w:tc>
          <w:tcPr>
            <w:tcW w:w="0" w:type="auto"/>
            <w:hideMark/>
          </w:tcPr>
          <w:p w:rsidR="00000000" w:rsidRDefault="0067545B">
            <w:pPr>
              <w:jc w:val="center"/>
              <w:divId w:val="803234854"/>
              <w:rPr>
                <w:rFonts w:ascii="Times New Roman" w:hAnsi="Times New Roman" w:cs="Times New Roman"/>
                <w:b/>
                <w:bCs/>
                <w:sz w:val="20"/>
                <w:szCs w:val="20"/>
              </w:rPr>
            </w:pPr>
            <w:r>
              <w:rPr>
                <w:rFonts w:ascii="Times New Roman" w:hAnsi="Times New Roman" w:cs="Times New Roman"/>
                <w:b/>
                <w:bCs/>
                <w:sz w:val="20"/>
                <w:szCs w:val="20"/>
              </w:rPr>
              <w:t>Class A common stock, par value $0.0001 per share</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67545B">
            <w:pPr>
              <w:jc w:val="center"/>
              <w:divId w:val="1464695739"/>
              <w:rPr>
                <w:rFonts w:ascii="Times New Roman" w:hAnsi="Times New Roman" w:cs="Times New Roman"/>
                <w:b/>
                <w:bCs/>
                <w:sz w:val="20"/>
                <w:szCs w:val="20"/>
              </w:rPr>
            </w:pPr>
            <w:r>
              <w:rPr>
                <w:rFonts w:ascii="Times New Roman" w:hAnsi="Times New Roman" w:cs="Times New Roman"/>
                <w:b/>
                <w:bCs/>
                <w:sz w:val="20"/>
                <w:szCs w:val="20"/>
              </w:rPr>
              <w:t>DSAQ</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67545B">
            <w:pPr>
              <w:jc w:val="center"/>
              <w:divId w:val="1915120148"/>
              <w:rPr>
                <w:rFonts w:ascii="Times New Roman" w:hAnsi="Times New Roman" w:cs="Times New Roman"/>
                <w:b/>
                <w:bCs/>
                <w:sz w:val="20"/>
                <w:szCs w:val="20"/>
              </w:rPr>
            </w:pPr>
            <w:r>
              <w:rPr>
                <w:rFonts w:ascii="Times New Roman" w:hAnsi="Times New Roman" w:cs="Times New Roman"/>
                <w:b/>
                <w:bCs/>
                <w:sz w:val="20"/>
                <w:szCs w:val="20"/>
              </w:rPr>
              <w:t>New York Stock Exchange</w:t>
            </w:r>
          </w:p>
        </w:tc>
      </w:tr>
      <w:tr w:rsidR="00000000">
        <w:trPr>
          <w:cantSplit/>
        </w:trPr>
        <w:tc>
          <w:tcPr>
            <w:tcW w:w="0" w:type="auto"/>
            <w:hideMark/>
          </w:tcPr>
          <w:p w:rsidR="00000000" w:rsidRDefault="0067545B">
            <w:pPr>
              <w:jc w:val="center"/>
              <w:divId w:val="773019456"/>
              <w:rPr>
                <w:rFonts w:ascii="Times New Roman" w:hAnsi="Times New Roman" w:cs="Times New Roman"/>
                <w:b/>
                <w:bCs/>
                <w:sz w:val="20"/>
                <w:szCs w:val="20"/>
              </w:rPr>
            </w:pPr>
            <w:r>
              <w:rPr>
                <w:rFonts w:ascii="Times New Roman" w:hAnsi="Times New Roman" w:cs="Times New Roman"/>
                <w:b/>
                <w:bCs/>
                <w:sz w:val="20"/>
                <w:szCs w:val="20"/>
              </w:rPr>
              <w:t>Redeemable warrants, each warrant exercisable for one share of Class A common stock, each at an exercise price of $11.50 per share</w:t>
            </w:r>
          </w:p>
          <w:p w:rsidR="00000000" w:rsidRDefault="0067545B">
            <w:pPr>
              <w:divId w:val="994407907"/>
              <w:rPr>
                <w:rFonts w:ascii="Times New Roman" w:hAnsi="Times New Roman" w:cs="Times New Roman"/>
              </w:rPr>
            </w:pPr>
            <w:r>
              <w:rPr>
                <w:rFonts w:ascii="Times New Roman" w:hAnsi="Times New Roman" w:cs="Times New Roman"/>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67545B">
            <w:pPr>
              <w:jc w:val="center"/>
              <w:divId w:val="895093277"/>
              <w:rPr>
                <w:rFonts w:ascii="Times New Roman" w:hAnsi="Times New Roman" w:cs="Times New Roman"/>
                <w:b/>
                <w:bCs/>
                <w:sz w:val="20"/>
                <w:szCs w:val="20"/>
              </w:rPr>
            </w:pPr>
            <w:r>
              <w:rPr>
                <w:rFonts w:ascii="Times New Roman" w:hAnsi="Times New Roman" w:cs="Times New Roman"/>
                <w:b/>
                <w:bCs/>
                <w:sz w:val="20"/>
                <w:szCs w:val="20"/>
              </w:rPr>
              <w:t>DSAQ.WS</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67545B">
            <w:pPr>
              <w:jc w:val="center"/>
              <w:divId w:val="325938717"/>
              <w:rPr>
                <w:rFonts w:ascii="Times New Roman" w:hAnsi="Times New Roman" w:cs="Times New Roman"/>
                <w:b/>
                <w:bCs/>
                <w:sz w:val="20"/>
                <w:szCs w:val="20"/>
              </w:rPr>
            </w:pPr>
            <w:r>
              <w:rPr>
                <w:rFonts w:ascii="Times New Roman" w:hAnsi="Times New Roman" w:cs="Times New Roman"/>
                <w:b/>
                <w:bCs/>
                <w:sz w:val="20"/>
                <w:szCs w:val="20"/>
              </w:rPr>
              <w:t>New York Stock Exchange</w:t>
            </w:r>
          </w:p>
        </w:tc>
      </w:tr>
    </w:tbl>
    <w:p w:rsidR="00000000" w:rsidRDefault="0067545B">
      <w:pPr>
        <w:divId w:val="728110765"/>
      </w:pPr>
      <w:r>
        <w:t> </w:t>
      </w:r>
    </w:p>
    <w:p w:rsidR="00000000" w:rsidRDefault="0067545B">
      <w:pPr>
        <w:spacing w:line="120" w:lineRule="atLeast"/>
        <w:jc w:val="center"/>
        <w:divId w:val="1071926750"/>
      </w:pPr>
      <w:r>
        <w:t> </w:t>
      </w:r>
    </w:p>
    <w:p w:rsidR="00000000" w:rsidRDefault="0067545B">
      <w:pPr>
        <w:divId w:val="2118406469"/>
        <w:rPr>
          <w:rFonts w:ascii="Times New Roman" w:hAnsi="Times New Roman" w:cs="Times New Roman"/>
          <w:sz w:val="20"/>
          <w:szCs w:val="20"/>
        </w:rPr>
      </w:pPr>
      <w:r>
        <w:rPr>
          <w:rFonts w:ascii="Times New Roman" w:hAnsi="Times New Roman" w:cs="Times New Roman"/>
          <w:sz w:val="20"/>
          <w:szCs w:val="20"/>
        </w:rPr>
        <w:t>Indicate by check mark whether the registrant (1) has filed all reports required t</w:t>
      </w:r>
      <w:r>
        <w:rPr>
          <w:rFonts w:ascii="Times New Roman" w:hAnsi="Times New Roman" w:cs="Times New Roman"/>
          <w:sz w:val="20"/>
          <w:szCs w:val="20"/>
        </w:rPr>
        <w:t>o be filed by Section 13 or 15(d) of the Securities Exchange Act of 1934 during the preceding 12 months (or for such shorter period that the registrant was required to file such reports), and (2) has been subject to such filing requirements for the past 90</w:t>
      </w:r>
      <w:r>
        <w:rPr>
          <w:rFonts w:ascii="Times New Roman" w:hAnsi="Times New Roman" w:cs="Times New Roman"/>
          <w:sz w:val="20"/>
          <w:szCs w:val="20"/>
        </w:rPr>
        <w:t xml:space="preserve"> days.    Yes  </w:t>
      </w:r>
    </w:p>
    <w:p w:rsidR="00000000" w:rsidRDefault="0067545B">
      <w:pPr>
        <w:divId w:val="1494376203"/>
        <w:rPr>
          <w:rFonts w:ascii="Times New Roman" w:hAnsi="Times New Roman" w:cs="Times New Roman"/>
          <w:sz w:val="20"/>
          <w:szCs w:val="20"/>
        </w:rPr>
      </w:pPr>
      <w:r>
        <w:rPr>
          <w:rFonts w:ascii="Segoe UI Symbol" w:hAnsi="Segoe UI Symbol" w:cs="Segoe UI Symbol"/>
          <w:sz w:val="20"/>
          <w:szCs w:val="20"/>
        </w:rPr>
        <w:t>☒</w:t>
      </w:r>
    </w:p>
    <w:p w:rsidR="00000000" w:rsidRDefault="0067545B">
      <w:pPr>
        <w:divId w:val="1292052228"/>
        <w:rPr>
          <w:rFonts w:ascii="Times New Roman" w:hAnsi="Times New Roman" w:cs="Times New Roman"/>
          <w:sz w:val="20"/>
          <w:szCs w:val="20"/>
        </w:rPr>
      </w:pPr>
      <w:r>
        <w:rPr>
          <w:rFonts w:ascii="Times New Roman" w:hAnsi="Times New Roman" w:cs="Times New Roman"/>
          <w:sz w:val="20"/>
          <w:szCs w:val="20"/>
        </w:rPr>
        <w:t>    No  </w:t>
      </w:r>
    </w:p>
    <w:p w:rsidR="00000000" w:rsidRDefault="0067545B">
      <w:pPr>
        <w:divId w:val="1775704760"/>
        <w:rPr>
          <w:rFonts w:ascii="Times New Roman" w:hAnsi="Times New Roman" w:cs="Times New Roman"/>
          <w:sz w:val="20"/>
          <w:szCs w:val="20"/>
        </w:rPr>
      </w:pPr>
      <w:r>
        <w:rPr>
          <w:rFonts w:ascii="Segoe UI Symbol" w:hAnsi="Segoe UI Symbol" w:cs="Segoe UI Symbol"/>
          <w:sz w:val="20"/>
          <w:szCs w:val="20"/>
        </w:rPr>
        <w:t>☐</w:t>
      </w:r>
    </w:p>
    <w:p w:rsidR="00000000" w:rsidRDefault="0067545B">
      <w:pPr>
        <w:divId w:val="1507793641"/>
        <w:rPr>
          <w:rFonts w:ascii="Times New Roman" w:hAnsi="Times New Roman" w:cs="Times New Roman"/>
          <w:sz w:val="20"/>
          <w:szCs w:val="20"/>
        </w:rPr>
      </w:pPr>
      <w:r>
        <w:rPr>
          <w:rFonts w:ascii="Times New Roman" w:hAnsi="Times New Roman" w:cs="Times New Roman"/>
          <w:sz w:val="20"/>
          <w:szCs w:val="20"/>
        </w:rPr>
        <w:t xml:space="preserve">Indicate by check mark whether the registrant has submitted electronically every Interactive Data File required to be submitted pursuant to Rule 405 of Regulation </w:t>
      </w:r>
    </w:p>
    <w:p w:rsidR="00000000" w:rsidRDefault="0067545B">
      <w:pPr>
        <w:divId w:val="1682393466"/>
        <w:rPr>
          <w:rFonts w:ascii="Times New Roman" w:hAnsi="Times New Roman" w:cs="Times New Roman"/>
          <w:sz w:val="20"/>
          <w:szCs w:val="20"/>
        </w:rPr>
      </w:pPr>
      <w:r>
        <w:rPr>
          <w:rFonts w:ascii="Times New Roman" w:hAnsi="Times New Roman" w:cs="Times New Roman"/>
          <w:sz w:val="20"/>
          <w:szCs w:val="20"/>
        </w:rPr>
        <w:t>S-T</w:t>
      </w:r>
    </w:p>
    <w:p w:rsidR="00000000" w:rsidRDefault="0067545B">
      <w:pPr>
        <w:divId w:val="1507793641"/>
        <w:rPr>
          <w:rFonts w:ascii="Times New Roman" w:hAnsi="Times New Roman" w:cs="Times New Roman"/>
          <w:sz w:val="20"/>
          <w:szCs w:val="20"/>
        </w:rPr>
      </w:pPr>
      <w:r>
        <w:rPr>
          <w:rFonts w:ascii="Times New Roman" w:hAnsi="Times New Roman" w:cs="Times New Roman"/>
          <w:sz w:val="20"/>
          <w:szCs w:val="20"/>
        </w:rPr>
        <w:t>(§232.405 of this chapter) during the preceding 12 months (</w:t>
      </w:r>
      <w:r>
        <w:rPr>
          <w:rFonts w:ascii="Times New Roman" w:hAnsi="Times New Roman" w:cs="Times New Roman"/>
          <w:sz w:val="20"/>
          <w:szCs w:val="20"/>
        </w:rPr>
        <w:t>or for such shorter period that the registrant was required to submit such files).    Yes  </w:t>
      </w:r>
      <w:r>
        <w:rPr>
          <w:rFonts w:ascii="Segoe UI Symbol" w:hAnsi="Segoe UI Symbol" w:cs="Segoe UI Symbol"/>
          <w:sz w:val="20"/>
          <w:szCs w:val="20"/>
        </w:rPr>
        <w:t>☒</w:t>
      </w:r>
      <w:r>
        <w:rPr>
          <w:rFonts w:ascii="Times New Roman" w:hAnsi="Times New Roman" w:cs="Times New Roman"/>
          <w:sz w:val="20"/>
          <w:szCs w:val="20"/>
        </w:rPr>
        <w:t>    </w:t>
      </w:r>
      <w:r>
        <w:rPr>
          <w:rFonts w:ascii="Times New Roman" w:hAnsi="Times New Roman" w:cs="Times New Roman"/>
          <w:sz w:val="20"/>
          <w:szCs w:val="20"/>
        </w:rPr>
        <w:t>No</w:t>
      </w:r>
      <w:r>
        <w:rPr>
          <w:rFonts w:ascii="Times New Roman" w:hAnsi="Times New Roman" w:cs="Times New Roman"/>
          <w:sz w:val="20"/>
          <w:szCs w:val="20"/>
        </w:rPr>
        <w:t>  </w:t>
      </w:r>
      <w:r>
        <w:rPr>
          <w:rFonts w:ascii="Segoe UI Symbol" w:hAnsi="Segoe UI Symbol" w:cs="Segoe UI Symbol"/>
          <w:sz w:val="20"/>
          <w:szCs w:val="20"/>
        </w:rPr>
        <w:t>☐</w:t>
      </w:r>
      <w:r>
        <w:rPr>
          <w:rFonts w:ascii="Times New Roman" w:hAnsi="Times New Roman" w:cs="Times New Roman"/>
          <w:sz w:val="20"/>
          <w:szCs w:val="20"/>
        </w:rPr>
        <w:t xml:space="preserve"> </w:t>
      </w:r>
    </w:p>
    <w:p w:rsidR="00000000" w:rsidRDefault="0067545B">
      <w:pPr>
        <w:divId w:val="951664315"/>
        <w:rPr>
          <w:rFonts w:ascii="Times New Roman" w:hAnsi="Times New Roman" w:cs="Times New Roman"/>
          <w:sz w:val="20"/>
          <w:szCs w:val="20"/>
        </w:rPr>
      </w:pPr>
      <w:r>
        <w:rPr>
          <w:rFonts w:ascii="Times New Roman" w:hAnsi="Times New Roman" w:cs="Times New Roman"/>
          <w:sz w:val="20"/>
          <w:szCs w:val="20"/>
        </w:rPr>
        <w:t xml:space="preserve">Indicate by check mark whether the registrant is a large accelerated filer, an accelerated filer, a </w:t>
      </w:r>
    </w:p>
    <w:p w:rsidR="00000000" w:rsidRDefault="0067545B">
      <w:pPr>
        <w:divId w:val="1853638656"/>
        <w:rPr>
          <w:rFonts w:ascii="Times New Roman" w:hAnsi="Times New Roman" w:cs="Times New Roman"/>
          <w:sz w:val="20"/>
          <w:szCs w:val="20"/>
        </w:rPr>
      </w:pPr>
      <w:r>
        <w:rPr>
          <w:rFonts w:ascii="Times New Roman" w:hAnsi="Times New Roman" w:cs="Times New Roman"/>
          <w:sz w:val="20"/>
          <w:szCs w:val="20"/>
        </w:rPr>
        <w:t>non-accelerated</w:t>
      </w:r>
    </w:p>
    <w:p w:rsidR="00000000" w:rsidRDefault="0067545B">
      <w:pPr>
        <w:divId w:val="951664315"/>
        <w:rPr>
          <w:rFonts w:ascii="Times New Roman" w:hAnsi="Times New Roman" w:cs="Times New Roman"/>
          <w:sz w:val="20"/>
          <w:szCs w:val="20"/>
        </w:rPr>
      </w:pPr>
      <w:r>
        <w:rPr>
          <w:rFonts w:ascii="Times New Roman" w:hAnsi="Times New Roman" w:cs="Times New Roman"/>
          <w:sz w:val="20"/>
          <w:szCs w:val="20"/>
        </w:rPr>
        <w:t xml:space="preserve">filer, a smaller reporting company, </w:t>
      </w:r>
      <w:r>
        <w:rPr>
          <w:rFonts w:ascii="Times New Roman" w:hAnsi="Times New Roman" w:cs="Times New Roman"/>
          <w:sz w:val="20"/>
          <w:szCs w:val="20"/>
        </w:rPr>
        <w:t xml:space="preserve">or an emerging growth company. See the definitions of “large accelerated filer,” “accelerated filer,” “smaller reporting company,” and “emerging growth company” in Rule </w:t>
      </w:r>
    </w:p>
    <w:p w:rsidR="00000000" w:rsidRDefault="0067545B">
      <w:pPr>
        <w:divId w:val="1034501015"/>
        <w:rPr>
          <w:rFonts w:ascii="Times New Roman" w:hAnsi="Times New Roman" w:cs="Times New Roman"/>
          <w:sz w:val="20"/>
          <w:szCs w:val="20"/>
        </w:rPr>
      </w:pPr>
      <w:r>
        <w:rPr>
          <w:rFonts w:ascii="Times New Roman" w:hAnsi="Times New Roman" w:cs="Times New Roman"/>
          <w:sz w:val="20"/>
          <w:szCs w:val="20"/>
        </w:rPr>
        <w:t>12b-2</w:t>
      </w:r>
    </w:p>
    <w:p w:rsidR="00000000" w:rsidRDefault="0067545B">
      <w:pPr>
        <w:divId w:val="951664315"/>
        <w:rPr>
          <w:rFonts w:ascii="Times New Roman" w:hAnsi="Times New Roman" w:cs="Times New Roman"/>
          <w:sz w:val="20"/>
          <w:szCs w:val="20"/>
        </w:rPr>
      </w:pPr>
      <w:r>
        <w:rPr>
          <w:rFonts w:ascii="Times New Roman" w:hAnsi="Times New Roman" w:cs="Times New Roman"/>
          <w:sz w:val="20"/>
          <w:szCs w:val="20"/>
        </w:rPr>
        <w:t xml:space="preserve">of the Exchange Act. </w:t>
      </w:r>
    </w:p>
    <w:p w:rsidR="00000000" w:rsidRDefault="0067545B">
      <w:pPr>
        <w:divId w:val="773940963"/>
      </w:pPr>
      <w:r>
        <w:t> </w:t>
      </w:r>
    </w:p>
    <w:tbl>
      <w:tblPr>
        <w:tblW w:w="5000" w:type="pct"/>
        <w:tblCellMar>
          <w:left w:w="0" w:type="dxa"/>
          <w:right w:w="0" w:type="dxa"/>
        </w:tblCellMar>
        <w:tblLook w:val="04A0" w:firstRow="1" w:lastRow="0" w:firstColumn="1" w:lastColumn="0" w:noHBand="0" w:noVBand="1"/>
      </w:tblPr>
      <w:tblGrid>
        <w:gridCol w:w="1799"/>
        <w:gridCol w:w="50"/>
        <w:gridCol w:w="3945"/>
        <w:gridCol w:w="100"/>
        <w:gridCol w:w="2189"/>
        <w:gridCol w:w="50"/>
        <w:gridCol w:w="173"/>
      </w:tblGrid>
      <w:tr w:rsidR="00000000">
        <w:tc>
          <w:tcPr>
            <w:tcW w:w="850" w:type="pct"/>
            <w:vAlign w:val="center"/>
            <w:hideMark/>
          </w:tcPr>
          <w:p w:rsidR="00000000" w:rsidRDefault="0067545B"/>
        </w:tc>
        <w:tc>
          <w:tcPr>
            <w:tcW w:w="50" w:type="pct"/>
            <w:vAlign w:val="bottom"/>
            <w:hideMark/>
          </w:tcPr>
          <w:p w:rsidR="00000000" w:rsidRDefault="0067545B">
            <w:pPr>
              <w:rPr>
                <w:rFonts w:ascii="Times New Roman" w:eastAsia="Times New Roman" w:hAnsi="Times New Roman" w:cs="Times New Roman"/>
                <w:sz w:val="20"/>
                <w:szCs w:val="20"/>
              </w:rPr>
            </w:pPr>
          </w:p>
        </w:tc>
        <w:tc>
          <w:tcPr>
            <w:tcW w:w="2900" w:type="pct"/>
            <w:vAlign w:val="center"/>
            <w:hideMark/>
          </w:tcPr>
          <w:p w:rsidR="00000000" w:rsidRDefault="0067545B">
            <w:pPr>
              <w:rPr>
                <w:rFonts w:ascii="Times New Roman" w:eastAsia="Times New Roman" w:hAnsi="Times New Roman" w:cs="Times New Roman"/>
                <w:sz w:val="20"/>
                <w:szCs w:val="20"/>
              </w:rPr>
            </w:pPr>
          </w:p>
        </w:tc>
        <w:tc>
          <w:tcPr>
            <w:tcW w:w="50" w:type="pct"/>
            <w:vAlign w:val="bottom"/>
            <w:hideMark/>
          </w:tcPr>
          <w:p w:rsidR="00000000" w:rsidRDefault="0067545B">
            <w:pPr>
              <w:rPr>
                <w:rFonts w:ascii="Times New Roman" w:eastAsia="Times New Roman" w:hAnsi="Times New Roman" w:cs="Times New Roman"/>
                <w:sz w:val="20"/>
                <w:szCs w:val="20"/>
              </w:rPr>
            </w:pPr>
          </w:p>
        </w:tc>
        <w:tc>
          <w:tcPr>
            <w:tcW w:w="1000" w:type="pct"/>
            <w:vAlign w:val="center"/>
            <w:hideMark/>
          </w:tcPr>
          <w:p w:rsidR="00000000" w:rsidRDefault="0067545B">
            <w:pPr>
              <w:rPr>
                <w:rFonts w:ascii="Times New Roman" w:eastAsia="Times New Roman" w:hAnsi="Times New Roman" w:cs="Times New Roman"/>
                <w:sz w:val="20"/>
                <w:szCs w:val="20"/>
              </w:rPr>
            </w:pPr>
          </w:p>
        </w:tc>
        <w:tc>
          <w:tcPr>
            <w:tcW w:w="50" w:type="pct"/>
            <w:vAlign w:val="bottom"/>
            <w:hideMark/>
          </w:tcPr>
          <w:p w:rsidR="00000000" w:rsidRDefault="0067545B">
            <w:pPr>
              <w:rPr>
                <w:rFonts w:ascii="Times New Roman" w:eastAsia="Times New Roman" w:hAnsi="Times New Roman" w:cs="Times New Roman"/>
                <w:sz w:val="20"/>
                <w:szCs w:val="20"/>
              </w:rPr>
            </w:pPr>
          </w:p>
        </w:tc>
        <w:tc>
          <w:tcPr>
            <w:tcW w:w="100" w:type="pct"/>
            <w:vAlign w:val="center"/>
            <w:hideMark/>
          </w:tcPr>
          <w:p w:rsidR="00000000" w:rsidRDefault="0067545B">
            <w:pPr>
              <w:rPr>
                <w:rFonts w:ascii="Times New Roman" w:eastAsia="Times New Roman" w:hAnsi="Times New Roman" w:cs="Times New Roman"/>
                <w:sz w:val="20"/>
                <w:szCs w:val="20"/>
              </w:rPr>
            </w:pPr>
          </w:p>
        </w:tc>
      </w:tr>
      <w:tr w:rsidR="00000000">
        <w:trPr>
          <w:cantSplit/>
        </w:trPr>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Large accelerated filer</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0"/>
                <w:szCs w:val="20"/>
              </w:rPr>
            </w:pPr>
            <w:r>
              <w:rPr>
                <w:rFonts w:ascii="Segoe UI Symbol" w:hAnsi="Segoe UI Symbol" w:cs="Segoe UI Symbol"/>
                <w:sz w:val="20"/>
                <w:szCs w:val="20"/>
              </w:rPr>
              <w:t>☐</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Accelerated filer</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0"/>
                <w:szCs w:val="20"/>
              </w:rPr>
            </w:pPr>
            <w:r>
              <w:rPr>
                <w:rFonts w:ascii="Segoe UI Symbol" w:hAnsi="Segoe UI Symbol" w:cs="Segoe UI Symbol"/>
                <w:sz w:val="20"/>
                <w:szCs w:val="20"/>
              </w:rPr>
              <w:t>☐</w:t>
            </w:r>
          </w:p>
        </w:tc>
      </w:tr>
      <w:tr w:rsidR="00000000">
        <w:trPr>
          <w:trHeight w:val="120"/>
        </w:trPr>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gridSpan w:val="2"/>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gridSpan w:val="2"/>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gridSpan w:val="2"/>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vAlign w:val="bottom"/>
            <w:hideMark/>
          </w:tcPr>
          <w:p w:rsidR="00000000" w:rsidRDefault="0067545B">
            <w:pPr>
              <w:divId w:val="1978097371"/>
              <w:rPr>
                <w:rFonts w:ascii="Times New Roman" w:hAnsi="Times New Roman" w:cs="Times New Roman"/>
                <w:sz w:val="20"/>
                <w:szCs w:val="20"/>
              </w:rPr>
            </w:pPr>
            <w:r>
              <w:rPr>
                <w:rFonts w:ascii="Times New Roman" w:hAnsi="Times New Roman" w:cs="Times New Roman"/>
                <w:sz w:val="20"/>
                <w:szCs w:val="20"/>
              </w:rPr>
              <w:t>Non-accelerated</w:t>
            </w:r>
          </w:p>
          <w:p w:rsidR="00000000" w:rsidRDefault="0067545B">
            <w:pPr>
              <w:rPr>
                <w:rFonts w:ascii="Times New Roman" w:hAnsi="Times New Roman" w:cs="Times New Roman"/>
                <w:sz w:val="20"/>
                <w:szCs w:val="20"/>
              </w:rPr>
            </w:pPr>
            <w:r>
              <w:rPr>
                <w:rFonts w:ascii="Times New Roman" w:hAnsi="Times New Roman" w:cs="Times New Roman"/>
                <w:sz w:val="20"/>
                <w:szCs w:val="20"/>
              </w:rPr>
              <w:t>filer</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0"/>
                <w:szCs w:val="20"/>
              </w:rPr>
            </w:pPr>
            <w:r>
              <w:rPr>
                <w:rFonts w:ascii="Segoe UI Symbol" w:hAnsi="Segoe UI Symbol" w:cs="Segoe UI Symbol"/>
                <w:sz w:val="20"/>
                <w:szCs w:val="20"/>
              </w:rPr>
              <w:t>☒</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Smaller reporting company</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0"/>
                <w:szCs w:val="20"/>
              </w:rPr>
            </w:pPr>
            <w:r>
              <w:rPr>
                <w:rFonts w:ascii="Segoe UI Symbol" w:hAnsi="Segoe UI Symbol" w:cs="Segoe UI Symbol"/>
                <w:sz w:val="20"/>
                <w:szCs w:val="20"/>
              </w:rPr>
              <w:t>☒</w:t>
            </w:r>
          </w:p>
        </w:tc>
      </w:tr>
      <w:tr w:rsidR="00000000">
        <w:trPr>
          <w:trHeight w:val="120"/>
        </w:trPr>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gridSpan w:val="2"/>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gridSpan w:val="2"/>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gridSpan w:val="2"/>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Emerging growth company</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0"/>
                <w:szCs w:val="20"/>
              </w:rPr>
            </w:pPr>
            <w:r>
              <w:rPr>
                <w:rFonts w:ascii="Segoe UI Symbol" w:hAnsi="Segoe UI Symbol" w:cs="Segoe UI Symbol"/>
                <w:sz w:val="20"/>
                <w:szCs w:val="20"/>
              </w:rPr>
              <w:t>☒</w:t>
            </w:r>
          </w:p>
        </w:tc>
      </w:tr>
    </w:tbl>
    <w:p w:rsidR="00000000" w:rsidRDefault="0067545B">
      <w:pPr>
        <w:divId w:val="952638755"/>
        <w:rPr>
          <w:rFonts w:ascii="Times New Roman" w:hAnsi="Times New Roman" w:cs="Times New Roman"/>
          <w:sz w:val="20"/>
          <w:szCs w:val="20"/>
        </w:rPr>
      </w:pPr>
      <w:r>
        <w:rPr>
          <w:rFonts w:ascii="Times New Roman" w:hAnsi="Times New Roman" w:cs="Times New Roman"/>
          <w:sz w:val="20"/>
          <w:szCs w:val="20"/>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20"/>
          <w:szCs w:val="20"/>
        </w:rPr>
        <w:t>☐</w:t>
      </w:r>
      <w:r>
        <w:rPr>
          <w:rFonts w:ascii="Times New Roman" w:hAnsi="Times New Roman" w:cs="Times New Roman"/>
          <w:sz w:val="20"/>
          <w:szCs w:val="20"/>
        </w:rPr>
        <w:t xml:space="preserve"> </w:t>
      </w:r>
    </w:p>
    <w:p w:rsidR="00000000" w:rsidRDefault="0067545B">
      <w:pPr>
        <w:divId w:val="866255035"/>
        <w:rPr>
          <w:rFonts w:ascii="Times New Roman" w:hAnsi="Times New Roman" w:cs="Times New Roman"/>
          <w:sz w:val="20"/>
          <w:szCs w:val="20"/>
        </w:rPr>
      </w:pPr>
      <w:r>
        <w:rPr>
          <w:rFonts w:ascii="Times New Roman" w:hAnsi="Times New Roman" w:cs="Times New Roman"/>
          <w:sz w:val="20"/>
          <w:szCs w:val="20"/>
        </w:rPr>
        <w:t>I</w:t>
      </w:r>
      <w:r>
        <w:rPr>
          <w:rFonts w:ascii="Times New Roman" w:hAnsi="Times New Roman" w:cs="Times New Roman"/>
          <w:sz w:val="20"/>
          <w:szCs w:val="20"/>
        </w:rPr>
        <w:t xml:space="preserve">ndicate by check mark whether the registrant is a shell company (as defined in Rule </w:t>
      </w:r>
    </w:p>
    <w:p w:rsidR="00000000" w:rsidRDefault="0067545B">
      <w:pPr>
        <w:divId w:val="502545867"/>
        <w:rPr>
          <w:rFonts w:ascii="Times New Roman" w:hAnsi="Times New Roman" w:cs="Times New Roman"/>
          <w:sz w:val="20"/>
          <w:szCs w:val="20"/>
        </w:rPr>
      </w:pPr>
      <w:r>
        <w:rPr>
          <w:rFonts w:ascii="Times New Roman" w:hAnsi="Times New Roman" w:cs="Times New Roman"/>
          <w:sz w:val="20"/>
          <w:szCs w:val="20"/>
        </w:rPr>
        <w:t>12b-2</w:t>
      </w:r>
    </w:p>
    <w:p w:rsidR="00000000" w:rsidRDefault="0067545B">
      <w:pPr>
        <w:divId w:val="866255035"/>
        <w:rPr>
          <w:rFonts w:ascii="Times New Roman" w:hAnsi="Times New Roman" w:cs="Times New Roman"/>
          <w:sz w:val="20"/>
          <w:szCs w:val="20"/>
        </w:rPr>
      </w:pPr>
      <w:r>
        <w:rPr>
          <w:rFonts w:ascii="Times New Roman" w:hAnsi="Times New Roman" w:cs="Times New Roman"/>
          <w:sz w:val="20"/>
          <w:szCs w:val="20"/>
        </w:rPr>
        <w:t>of the Exchange Act).    Yes  </w:t>
      </w:r>
      <w:r>
        <w:rPr>
          <w:rFonts w:ascii="Segoe UI Symbol" w:hAnsi="Segoe UI Symbol" w:cs="Segoe UI Symbol"/>
          <w:sz w:val="20"/>
          <w:szCs w:val="20"/>
        </w:rPr>
        <w:t>☒</w:t>
      </w:r>
      <w:r>
        <w:rPr>
          <w:rFonts w:ascii="Times New Roman" w:hAnsi="Times New Roman" w:cs="Times New Roman"/>
          <w:sz w:val="20"/>
          <w:szCs w:val="20"/>
        </w:rPr>
        <w:t>    </w:t>
      </w:r>
      <w:r>
        <w:rPr>
          <w:rFonts w:ascii="Times New Roman" w:hAnsi="Times New Roman" w:cs="Times New Roman"/>
          <w:sz w:val="20"/>
          <w:szCs w:val="20"/>
        </w:rPr>
        <w:t>No</w:t>
      </w:r>
      <w:r>
        <w:rPr>
          <w:rFonts w:ascii="Times New Roman" w:hAnsi="Times New Roman" w:cs="Times New Roman"/>
          <w:sz w:val="20"/>
          <w:szCs w:val="20"/>
        </w:rPr>
        <w:t>  </w:t>
      </w:r>
      <w:r>
        <w:rPr>
          <w:rFonts w:ascii="Segoe UI Symbol" w:hAnsi="Segoe UI Symbol" w:cs="Segoe UI Symbol"/>
          <w:sz w:val="20"/>
          <w:szCs w:val="20"/>
        </w:rPr>
        <w:t>☐</w:t>
      </w:r>
      <w:r>
        <w:rPr>
          <w:rFonts w:ascii="Times New Roman" w:hAnsi="Times New Roman" w:cs="Times New Roman"/>
          <w:sz w:val="20"/>
          <w:szCs w:val="20"/>
        </w:rPr>
        <w:t xml:space="preserve"> </w:t>
      </w:r>
    </w:p>
    <w:p w:rsidR="00000000" w:rsidRDefault="0067545B">
      <w:pPr>
        <w:divId w:val="139541658"/>
        <w:rPr>
          <w:rFonts w:ascii="Times New Roman" w:hAnsi="Times New Roman" w:cs="Times New Roman"/>
          <w:sz w:val="20"/>
          <w:szCs w:val="20"/>
        </w:rPr>
      </w:pPr>
      <w:r>
        <w:rPr>
          <w:rFonts w:ascii="Times New Roman" w:hAnsi="Times New Roman" w:cs="Times New Roman"/>
          <w:sz w:val="20"/>
          <w:szCs w:val="20"/>
        </w:rPr>
        <w:t xml:space="preserve">As of May </w:t>
      </w:r>
    </w:p>
    <w:p w:rsidR="00000000" w:rsidRDefault="0067545B">
      <w:pPr>
        <w:divId w:val="545947320"/>
        <w:rPr>
          <w:rFonts w:ascii="Times New Roman" w:hAnsi="Times New Roman" w:cs="Times New Roman"/>
          <w:sz w:val="20"/>
          <w:szCs w:val="20"/>
        </w:rPr>
      </w:pPr>
      <w:r>
        <w:rPr>
          <w:rFonts w:ascii="Times New Roman" w:hAnsi="Times New Roman" w:cs="Times New Roman"/>
          <w:sz w:val="20"/>
          <w:szCs w:val="20"/>
        </w:rPr>
        <w:lastRenderedPageBreak/>
        <w:t>13</w:t>
      </w:r>
    </w:p>
    <w:p w:rsidR="00000000" w:rsidRDefault="0067545B">
      <w:pPr>
        <w:divId w:val="139541658"/>
        <w:rPr>
          <w:rFonts w:ascii="Times New Roman" w:hAnsi="Times New Roman" w:cs="Times New Roman"/>
          <w:sz w:val="20"/>
          <w:szCs w:val="20"/>
        </w:rPr>
      </w:pPr>
      <w:r>
        <w:rPr>
          <w:rFonts w:ascii="Times New Roman" w:hAnsi="Times New Roman" w:cs="Times New Roman"/>
          <w:sz w:val="20"/>
          <w:szCs w:val="20"/>
        </w:rPr>
        <w:t>, 2022, there were 23,000,000 shares of the registrant’s Class A common stock, par value $0.0001 per share, a</w:t>
      </w:r>
      <w:r>
        <w:rPr>
          <w:rFonts w:ascii="Times New Roman" w:hAnsi="Times New Roman" w:cs="Times New Roman"/>
          <w:sz w:val="20"/>
          <w:szCs w:val="20"/>
        </w:rPr>
        <w:t xml:space="preserve">nd 5,750,000 shares of the registrant’s Class B common stock, par value $0.0001 per share, issued and outstanding. </w:t>
      </w:r>
    </w:p>
    <w:p w:rsidR="00000000" w:rsidRDefault="0067545B">
      <w:pPr>
        <w:divId w:val="266012174"/>
        <w:rPr>
          <w:sz w:val="20"/>
          <w:szCs w:val="20"/>
        </w:rPr>
      </w:pPr>
      <w:r>
        <w:rPr>
          <w:sz w:val="20"/>
          <w:szCs w:val="20"/>
        </w:rPr>
        <w:t> </w:t>
      </w:r>
    </w:p>
    <w:p w:rsidR="00000000" w:rsidRDefault="0067545B">
      <w:pPr>
        <w:spacing w:line="20" w:lineRule="atLeast"/>
        <w:divId w:val="1246694702"/>
      </w:pPr>
      <w:r>
        <w:t> </w:t>
      </w:r>
    </w:p>
    <w:p w:rsidR="00000000" w:rsidRDefault="0067545B">
      <w:pPr>
        <w:spacing w:line="60" w:lineRule="atLeast"/>
        <w:divId w:val="650641758"/>
      </w:pPr>
      <w:r>
        <w:t> </w:t>
      </w:r>
    </w:p>
    <w:p w:rsidR="00000000" w:rsidRDefault="0067545B">
      <w:r>
        <w:pict>
          <v:rect id="_x0000_i1025" style="width:415.3pt;height:2.25pt" o:hralign="center" o:hrstd="t" o:hrnoshade="t" o:hr="t" fillcolor="#999" stroked="f"/>
        </w:pict>
      </w:r>
    </w:p>
    <w:p w:rsidR="00000000" w:rsidRDefault="0067545B">
      <w:pPr>
        <w:divId w:val="574433808"/>
        <w:rPr>
          <w:b/>
          <w:bCs/>
          <w:sz w:val="20"/>
          <w:szCs w:val="20"/>
        </w:rPr>
      </w:pPr>
      <w:hyperlink w:anchor="toc" w:history="1">
        <w:r>
          <w:rPr>
            <w:rStyle w:val="a3"/>
            <w:b/>
            <w:bCs/>
            <w:sz w:val="20"/>
            <w:szCs w:val="20"/>
          </w:rPr>
          <w:t>Table of Contents</w:t>
        </w:r>
      </w:hyperlink>
    </w:p>
    <w:p w:rsidR="00000000" w:rsidRDefault="0067545B">
      <w:pPr>
        <w:shd w:val="clear" w:color="auto" w:fill="FFFFFF"/>
        <w:jc w:val="center"/>
        <w:divId w:val="693725014"/>
        <w:rPr>
          <w:rFonts w:ascii="Times New Roman" w:hAnsi="Times New Roman" w:cs="Times New Roman"/>
          <w:b/>
          <w:bCs/>
          <w:sz w:val="20"/>
          <w:szCs w:val="20"/>
        </w:rPr>
      </w:pPr>
      <w:r>
        <w:rPr>
          <w:rFonts w:ascii="Times New Roman" w:hAnsi="Times New Roman" w:cs="Times New Roman"/>
          <w:b/>
          <w:bCs/>
          <w:sz w:val="20"/>
          <w:szCs w:val="20"/>
        </w:rPr>
        <w:t xml:space="preserve">DIRECT SELLING ACQUISITION CORP. </w:t>
      </w:r>
    </w:p>
    <w:p w:rsidR="00000000" w:rsidRDefault="0067545B">
      <w:pPr>
        <w:shd w:val="clear" w:color="auto" w:fill="FFFFFF"/>
        <w:jc w:val="center"/>
        <w:divId w:val="1507673515"/>
        <w:rPr>
          <w:rFonts w:ascii="Times New Roman" w:hAnsi="Times New Roman" w:cs="Times New Roman"/>
          <w:b/>
          <w:bCs/>
          <w:sz w:val="20"/>
          <w:szCs w:val="20"/>
        </w:rPr>
      </w:pPr>
      <w:r>
        <w:rPr>
          <w:rFonts w:ascii="Times New Roman" w:hAnsi="Times New Roman" w:cs="Times New Roman"/>
          <w:b/>
          <w:bCs/>
          <w:sz w:val="20"/>
          <w:szCs w:val="20"/>
        </w:rPr>
        <w:t xml:space="preserve">Form </w:t>
      </w:r>
    </w:p>
    <w:p w:rsidR="00000000" w:rsidRDefault="0067545B">
      <w:pPr>
        <w:shd w:val="clear" w:color="auto" w:fill="FFFFFF"/>
        <w:jc w:val="center"/>
        <w:divId w:val="1327782324"/>
        <w:rPr>
          <w:rFonts w:ascii="Times New Roman" w:hAnsi="Times New Roman" w:cs="Times New Roman"/>
          <w:b/>
          <w:bCs/>
          <w:sz w:val="20"/>
          <w:szCs w:val="20"/>
        </w:rPr>
      </w:pPr>
      <w:r>
        <w:rPr>
          <w:rFonts w:ascii="Times New Roman" w:hAnsi="Times New Roman" w:cs="Times New Roman"/>
          <w:b/>
          <w:bCs/>
          <w:sz w:val="20"/>
          <w:szCs w:val="20"/>
        </w:rPr>
        <w:t>10-Q</w:t>
      </w:r>
    </w:p>
    <w:p w:rsidR="00000000" w:rsidRDefault="0067545B">
      <w:pPr>
        <w:shd w:val="clear" w:color="auto" w:fill="FFFFFF"/>
        <w:jc w:val="center"/>
        <w:divId w:val="1374381319"/>
        <w:rPr>
          <w:rFonts w:ascii="Times New Roman" w:hAnsi="Times New Roman" w:cs="Times New Roman"/>
          <w:b/>
          <w:bCs/>
          <w:sz w:val="20"/>
          <w:szCs w:val="20"/>
        </w:rPr>
      </w:pPr>
      <w:r>
        <w:rPr>
          <w:rFonts w:ascii="Times New Roman" w:hAnsi="Times New Roman" w:cs="Times New Roman"/>
          <w:b/>
          <w:bCs/>
          <w:sz w:val="20"/>
          <w:szCs w:val="20"/>
        </w:rPr>
        <w:t xml:space="preserve">For the Quarter Ended March 31, 2022 </w:t>
      </w:r>
    </w:p>
    <w:p w:rsidR="00000000" w:rsidRDefault="0067545B">
      <w:pPr>
        <w:shd w:val="clear" w:color="auto" w:fill="FFFFFF"/>
        <w:jc w:val="center"/>
        <w:divId w:val="1958372379"/>
        <w:rPr>
          <w:rFonts w:ascii="Times New Roman" w:hAnsi="Times New Roman" w:cs="Times New Roman"/>
          <w:b/>
          <w:bCs/>
          <w:sz w:val="20"/>
          <w:szCs w:val="20"/>
        </w:rPr>
      </w:pPr>
      <w:r>
        <w:rPr>
          <w:rFonts w:ascii="Times New Roman" w:hAnsi="Times New Roman" w:cs="Times New Roman"/>
          <w:b/>
          <w:bCs/>
          <w:sz w:val="20"/>
          <w:szCs w:val="20"/>
        </w:rPr>
        <w:t xml:space="preserve">Table of Contents </w:t>
      </w:r>
    </w:p>
    <w:p w:rsidR="00000000" w:rsidRDefault="0067545B">
      <w:pPr>
        <w:shd w:val="clear" w:color="auto" w:fill="FFFFFF"/>
        <w:divId w:val="1437941290"/>
      </w:pPr>
      <w:r>
        <w:t> </w:t>
      </w:r>
    </w:p>
    <w:tbl>
      <w:tblPr>
        <w:tblW w:w="5000" w:type="pct"/>
        <w:tblCellMar>
          <w:left w:w="0" w:type="dxa"/>
          <w:right w:w="0" w:type="dxa"/>
        </w:tblCellMar>
        <w:tblLook w:val="04A0" w:firstRow="1" w:lastRow="0" w:firstColumn="1" w:lastColumn="0" w:noHBand="0" w:noVBand="1"/>
      </w:tblPr>
      <w:tblGrid>
        <w:gridCol w:w="7781"/>
        <w:gridCol w:w="163"/>
        <w:gridCol w:w="62"/>
        <w:gridCol w:w="250"/>
        <w:gridCol w:w="50"/>
      </w:tblGrid>
      <w:tr w:rsidR="00000000">
        <w:tc>
          <w:tcPr>
            <w:tcW w:w="4800" w:type="pct"/>
            <w:vAlign w:val="center"/>
            <w:hideMark/>
          </w:tcPr>
          <w:p w:rsidR="00000000" w:rsidRDefault="0067545B">
            <w:pPr>
              <w:shd w:val="clear" w:color="auto" w:fill="FFFFFF"/>
            </w:pPr>
          </w:p>
        </w:tc>
        <w:tc>
          <w:tcPr>
            <w:tcW w:w="100" w:type="pct"/>
            <w:vAlign w:val="bottom"/>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r>
      <w:tr w:rsidR="00000000">
        <w:trPr>
          <w:cantSplit/>
        </w:trPr>
        <w:tc>
          <w:tcPr>
            <w:tcW w:w="0" w:type="auto"/>
            <w:tcMar>
              <w:top w:w="0" w:type="dxa"/>
              <w:left w:w="0" w:type="dxa"/>
              <w:bottom w:w="10" w:type="dxa"/>
              <w:right w:w="0" w:type="dxa"/>
            </w:tcMar>
            <w:vAlign w:val="bottom"/>
            <w:hideMark/>
          </w:tcPr>
          <w:p w:rsidR="00000000" w:rsidRDefault="0067545B">
            <w:pPr>
              <w:shd w:val="clear" w:color="auto" w:fill="FFFFFF"/>
              <w:divId w:val="2131505844"/>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67545B">
            <w:pPr>
              <w:shd w:val="clear" w:color="auto" w:fill="FFFFFF"/>
              <w:divId w:val="2019236984"/>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67545B">
            <w:pPr>
              <w:shd w:val="clear" w:color="auto" w:fill="FFFFFF"/>
              <w:jc w:val="center"/>
              <w:divId w:val="658847531"/>
              <w:rPr>
                <w:rFonts w:ascii="Times New Roman" w:hAnsi="Times New Roman" w:cs="Times New Roman"/>
                <w:sz w:val="16"/>
                <w:szCs w:val="16"/>
                <w:u w:val="single"/>
              </w:rPr>
            </w:pPr>
            <w:r>
              <w:rPr>
                <w:rFonts w:ascii="Times New Roman" w:hAnsi="Times New Roman" w:cs="Times New Roman"/>
                <w:sz w:val="16"/>
                <w:szCs w:val="16"/>
                <w:u w:val="single"/>
              </w:rPr>
              <w:t>Page</w:t>
            </w:r>
          </w:p>
        </w:tc>
        <w:tc>
          <w:tcPr>
            <w:tcW w:w="0" w:type="auto"/>
            <w:tcMar>
              <w:top w:w="0" w:type="dxa"/>
              <w:left w:w="0" w:type="dxa"/>
              <w:bottom w:w="10" w:type="dxa"/>
              <w:right w:w="0" w:type="dxa"/>
            </w:tcMar>
            <w:vAlign w:val="bottom"/>
            <w:hideMark/>
          </w:tcPr>
          <w:p w:rsidR="00000000" w:rsidRDefault="0067545B">
            <w:pPr>
              <w:shd w:val="clear" w:color="auto" w:fill="FFFFFF"/>
              <w:divId w:val="987246187"/>
              <w:rPr>
                <w:rFonts w:ascii="Times New Roman" w:hAnsi="Times New Roman" w:cs="Times New Roman"/>
                <w:sz w:val="16"/>
                <w:szCs w:val="16"/>
              </w:rPr>
            </w:pPr>
            <w:r>
              <w:rPr>
                <w:rFonts w:ascii="Times New Roman" w:hAnsi="Times New Roman" w:cs="Times New Roman"/>
                <w:sz w:val="16"/>
                <w:szCs w:val="16"/>
              </w:rPr>
              <w:t> </w:t>
            </w:r>
          </w:p>
        </w:tc>
      </w:tr>
      <w:tr w:rsidR="00000000">
        <w:trPr>
          <w:trHeight w:val="120"/>
        </w:trPr>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67545B">
            <w:pPr>
              <w:ind w:hanging="240"/>
              <w:divId w:val="929314778"/>
              <w:rPr>
                <w:rFonts w:ascii="Times New Roman" w:hAnsi="Times New Roman" w:cs="Times New Roman"/>
                <w:sz w:val="20"/>
                <w:szCs w:val="20"/>
              </w:rPr>
            </w:pPr>
            <w:hyperlink w:anchor="tx350086_1" w:history="1">
              <w:r>
                <w:rPr>
                  <w:rStyle w:val="a3"/>
                  <w:rFonts w:ascii="Times New Roman" w:hAnsi="Times New Roman" w:cs="Times New Roman"/>
                  <w:sz w:val="20"/>
                  <w:szCs w:val="20"/>
                  <w:shd w:val="clear" w:color="auto" w:fill="FFFFFF"/>
                </w:rPr>
                <w:t>Part I. Financial Informatio</w:t>
              </w:r>
              <w:r>
                <w:rPr>
                  <w:rStyle w:val="a3"/>
                  <w:rFonts w:ascii="Times New Roman" w:hAnsi="Times New Roman" w:cs="Times New Roman"/>
                  <w:sz w:val="20"/>
                  <w:szCs w:val="20"/>
                  <w:shd w:val="clear" w:color="auto" w:fill="FFFFFF"/>
                </w:rPr>
                <w:t>n</w:t>
              </w:r>
            </w:hyperlink>
          </w:p>
        </w:tc>
        <w:tc>
          <w:tcPr>
            <w:tcW w:w="0" w:type="auto"/>
            <w:vAlign w:val="bottom"/>
            <w:hideMark/>
          </w:tcPr>
          <w:p w:rsidR="00000000" w:rsidRDefault="0067545B">
            <w:pPr>
              <w:shd w:val="clear" w:color="auto" w:fill="FFFFFF"/>
              <w:divId w:val="2113359217"/>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shd w:val="clear" w:color="auto" w:fill="FFFFFF"/>
              <w:divId w:val="1695879749"/>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shd w:val="clear" w:color="auto" w:fill="FFFFFF"/>
              <w:jc w:val="right"/>
              <w:divId w:val="1405370324"/>
              <w:rPr>
                <w:rFonts w:ascii="Times New Roman" w:hAnsi="Times New Roman" w:cs="Times New Roman"/>
                <w:sz w:val="20"/>
                <w:szCs w:val="20"/>
              </w:rPr>
            </w:pPr>
            <w:r>
              <w:rPr>
                <w:rFonts w:ascii="Times New Roman" w:hAnsi="Times New Roman" w:cs="Times New Roman"/>
                <w:sz w:val="20"/>
                <w:szCs w:val="20"/>
              </w:rPr>
              <w:t>1</w:t>
            </w:r>
          </w:p>
        </w:tc>
        <w:tc>
          <w:tcPr>
            <w:tcW w:w="0" w:type="auto"/>
            <w:noWrap/>
            <w:vAlign w:val="bottom"/>
            <w:hideMark/>
          </w:tcPr>
          <w:p w:rsidR="00000000" w:rsidRDefault="0067545B">
            <w:pPr>
              <w:shd w:val="clear" w:color="auto" w:fill="FFFFFF"/>
              <w:divId w:val="1889997486"/>
              <w:rPr>
                <w:rFonts w:ascii="Times New Roman" w:hAnsi="Times New Roman" w:cs="Times New Roman"/>
                <w:sz w:val="20"/>
                <w:szCs w:val="20"/>
              </w:rPr>
            </w:pPr>
            <w:r>
              <w:rPr>
                <w:rFonts w:ascii="Times New Roman" w:hAnsi="Times New Roman" w:cs="Times New Roman"/>
                <w:sz w:val="20"/>
                <w:szCs w:val="20"/>
              </w:rPr>
              <w:t> </w:t>
            </w:r>
          </w:p>
        </w:tc>
      </w:tr>
      <w:tr w:rsidR="00000000">
        <w:trPr>
          <w:trHeight w:val="120"/>
        </w:trPr>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67545B">
            <w:pPr>
              <w:ind w:hanging="240"/>
              <w:divId w:val="1950965803"/>
              <w:rPr>
                <w:rFonts w:ascii="Times New Roman" w:hAnsi="Times New Roman" w:cs="Times New Roman"/>
                <w:sz w:val="20"/>
                <w:szCs w:val="20"/>
              </w:rPr>
            </w:pPr>
            <w:hyperlink w:anchor="tx350086_2" w:history="1">
              <w:r>
                <w:rPr>
                  <w:rStyle w:val="a3"/>
                  <w:rFonts w:ascii="Times New Roman" w:hAnsi="Times New Roman" w:cs="Times New Roman"/>
                  <w:sz w:val="20"/>
                  <w:szCs w:val="20"/>
                  <w:shd w:val="clear" w:color="auto" w:fill="FFFFFF"/>
                </w:rPr>
                <w:t>Item 1. Financial Statement</w:t>
              </w:r>
              <w:r>
                <w:rPr>
                  <w:rStyle w:val="a3"/>
                  <w:rFonts w:ascii="Times New Roman" w:hAnsi="Times New Roman" w:cs="Times New Roman"/>
                  <w:sz w:val="20"/>
                  <w:szCs w:val="20"/>
                  <w:shd w:val="clear" w:color="auto" w:fill="FFFFFF"/>
                </w:rPr>
                <w:t>s</w:t>
              </w:r>
            </w:hyperlink>
          </w:p>
        </w:tc>
        <w:tc>
          <w:tcPr>
            <w:tcW w:w="0" w:type="auto"/>
            <w:vAlign w:val="bottom"/>
            <w:hideMark/>
          </w:tcPr>
          <w:p w:rsidR="00000000" w:rsidRDefault="0067545B">
            <w:pPr>
              <w:shd w:val="clear" w:color="auto" w:fill="FFFFFF"/>
              <w:divId w:val="1209730854"/>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shd w:val="clear" w:color="auto" w:fill="FFFFFF"/>
              <w:divId w:val="28648686"/>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shd w:val="clear" w:color="auto" w:fill="FFFFFF"/>
              <w:jc w:val="right"/>
              <w:divId w:val="1031031464"/>
              <w:rPr>
                <w:rFonts w:ascii="Times New Roman" w:hAnsi="Times New Roman" w:cs="Times New Roman"/>
                <w:sz w:val="20"/>
                <w:szCs w:val="20"/>
              </w:rPr>
            </w:pPr>
            <w:r>
              <w:rPr>
                <w:rFonts w:ascii="Times New Roman" w:hAnsi="Times New Roman" w:cs="Times New Roman"/>
                <w:sz w:val="20"/>
                <w:szCs w:val="20"/>
              </w:rPr>
              <w:t>1</w:t>
            </w:r>
          </w:p>
        </w:tc>
        <w:tc>
          <w:tcPr>
            <w:tcW w:w="0" w:type="auto"/>
            <w:noWrap/>
            <w:vAlign w:val="bottom"/>
            <w:hideMark/>
          </w:tcPr>
          <w:p w:rsidR="00000000" w:rsidRDefault="0067545B">
            <w:pPr>
              <w:shd w:val="clear" w:color="auto" w:fill="FFFFFF"/>
              <w:divId w:val="1161198755"/>
              <w:rPr>
                <w:rFonts w:ascii="Times New Roman" w:hAnsi="Times New Roman" w:cs="Times New Roman"/>
                <w:sz w:val="20"/>
                <w:szCs w:val="20"/>
              </w:rPr>
            </w:pPr>
            <w:r>
              <w:rPr>
                <w:rFonts w:ascii="Times New Roman" w:hAnsi="Times New Roman" w:cs="Times New Roman"/>
                <w:sz w:val="20"/>
                <w:szCs w:val="20"/>
              </w:rPr>
              <w:t> </w:t>
            </w:r>
          </w:p>
        </w:tc>
      </w:tr>
      <w:tr w:rsidR="00000000">
        <w:trPr>
          <w:trHeight w:val="120"/>
        </w:trPr>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67545B">
            <w:pPr>
              <w:ind w:hanging="240"/>
              <w:divId w:val="314187448"/>
              <w:rPr>
                <w:rFonts w:ascii="Times New Roman" w:hAnsi="Times New Roman" w:cs="Times New Roman"/>
                <w:sz w:val="20"/>
                <w:szCs w:val="20"/>
              </w:rPr>
            </w:pPr>
            <w:hyperlink w:anchor="tx350086_3" w:history="1">
              <w:r>
                <w:rPr>
                  <w:rStyle w:val="a3"/>
                  <w:rFonts w:ascii="Times New Roman" w:hAnsi="Times New Roman" w:cs="Times New Roman"/>
                  <w:sz w:val="20"/>
                  <w:szCs w:val="20"/>
                  <w:shd w:val="clear" w:color="auto" w:fill="FFFFFF"/>
                </w:rPr>
                <w:t>Condensed Balance Sheets as of March 31, 2022 (Unaudited) and December 31, 2021</w:t>
              </w:r>
              <w:r>
                <w:rPr>
                  <w:rStyle w:val="a3"/>
                  <w:rFonts w:ascii="Times New Roman" w:hAnsi="Times New Roman" w:cs="Times New Roman"/>
                  <w:sz w:val="20"/>
                  <w:szCs w:val="20"/>
                  <w:shd w:val="clear" w:color="auto" w:fill="FFFFFF"/>
                </w:rPr>
                <w:t xml:space="preserve"> </w:t>
              </w:r>
            </w:hyperlink>
          </w:p>
        </w:tc>
        <w:tc>
          <w:tcPr>
            <w:tcW w:w="0" w:type="auto"/>
            <w:vAlign w:val="bottom"/>
            <w:hideMark/>
          </w:tcPr>
          <w:p w:rsidR="00000000" w:rsidRDefault="0067545B">
            <w:pPr>
              <w:shd w:val="clear" w:color="auto" w:fill="FFFFFF"/>
              <w:divId w:val="185868139"/>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shd w:val="clear" w:color="auto" w:fill="FFFFFF"/>
              <w:divId w:val="809516361"/>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shd w:val="clear" w:color="auto" w:fill="FFFFFF"/>
              <w:jc w:val="right"/>
              <w:divId w:val="2103840187"/>
              <w:rPr>
                <w:rFonts w:ascii="Times New Roman" w:hAnsi="Times New Roman" w:cs="Times New Roman"/>
                <w:sz w:val="20"/>
                <w:szCs w:val="20"/>
              </w:rPr>
            </w:pPr>
            <w:r>
              <w:rPr>
                <w:rFonts w:ascii="Times New Roman" w:hAnsi="Times New Roman" w:cs="Times New Roman"/>
                <w:sz w:val="20"/>
                <w:szCs w:val="20"/>
              </w:rPr>
              <w:t>1</w:t>
            </w:r>
          </w:p>
        </w:tc>
        <w:tc>
          <w:tcPr>
            <w:tcW w:w="0" w:type="auto"/>
            <w:noWrap/>
            <w:vAlign w:val="bottom"/>
            <w:hideMark/>
          </w:tcPr>
          <w:p w:rsidR="00000000" w:rsidRDefault="0067545B">
            <w:pPr>
              <w:shd w:val="clear" w:color="auto" w:fill="FFFFFF"/>
              <w:divId w:val="519439400"/>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67545B">
            <w:pPr>
              <w:ind w:hanging="240"/>
              <w:divId w:val="1182084516"/>
              <w:rPr>
                <w:rFonts w:ascii="Times New Roman" w:hAnsi="Times New Roman" w:cs="Times New Roman"/>
                <w:sz w:val="20"/>
                <w:szCs w:val="20"/>
              </w:rPr>
            </w:pPr>
            <w:hyperlink w:anchor="tx350086_4" w:history="1">
              <w:r>
                <w:rPr>
                  <w:rStyle w:val="a3"/>
                  <w:rFonts w:ascii="Times New Roman" w:hAnsi="Times New Roman" w:cs="Times New Roman"/>
                  <w:sz w:val="20"/>
                  <w:szCs w:val="20"/>
                  <w:shd w:val="clear" w:color="auto" w:fill="FFFFFF"/>
                </w:rPr>
                <w:t>Unaudited Condensed Statements of Operations for the three months ended March 31, 2022 and for the period from March 9, 2021 (incept</w:t>
              </w:r>
              <w:r>
                <w:rPr>
                  <w:rStyle w:val="a3"/>
                  <w:rFonts w:ascii="Times New Roman" w:hAnsi="Times New Roman" w:cs="Times New Roman"/>
                  <w:sz w:val="20"/>
                  <w:szCs w:val="20"/>
                  <w:shd w:val="clear" w:color="auto" w:fill="FFFFFF"/>
                </w:rPr>
                <w:t>ion) through March 31, 2021</w:t>
              </w:r>
              <w:r>
                <w:rPr>
                  <w:rStyle w:val="a3"/>
                  <w:rFonts w:ascii="Times New Roman" w:hAnsi="Times New Roman" w:cs="Times New Roman"/>
                  <w:sz w:val="20"/>
                  <w:szCs w:val="20"/>
                  <w:shd w:val="clear" w:color="auto" w:fill="FFFFFF"/>
                </w:rPr>
                <w:t xml:space="preserve"> </w:t>
              </w:r>
            </w:hyperlink>
          </w:p>
        </w:tc>
        <w:tc>
          <w:tcPr>
            <w:tcW w:w="0" w:type="auto"/>
            <w:vAlign w:val="bottom"/>
            <w:hideMark/>
          </w:tcPr>
          <w:p w:rsidR="00000000" w:rsidRDefault="0067545B">
            <w:pPr>
              <w:shd w:val="clear" w:color="auto" w:fill="FFFFFF"/>
              <w:divId w:val="2012876194"/>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shd w:val="clear" w:color="auto" w:fill="FFFFFF"/>
              <w:divId w:val="219172347"/>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shd w:val="clear" w:color="auto" w:fill="FFFFFF"/>
              <w:jc w:val="right"/>
              <w:divId w:val="998848068"/>
              <w:rPr>
                <w:rFonts w:ascii="Times New Roman" w:hAnsi="Times New Roman" w:cs="Times New Roman"/>
                <w:sz w:val="20"/>
                <w:szCs w:val="20"/>
              </w:rPr>
            </w:pPr>
            <w:r>
              <w:rPr>
                <w:rFonts w:ascii="Times New Roman" w:hAnsi="Times New Roman" w:cs="Times New Roman"/>
                <w:sz w:val="20"/>
                <w:szCs w:val="20"/>
              </w:rPr>
              <w:t>2</w:t>
            </w:r>
          </w:p>
        </w:tc>
        <w:tc>
          <w:tcPr>
            <w:tcW w:w="0" w:type="auto"/>
            <w:noWrap/>
            <w:vAlign w:val="bottom"/>
            <w:hideMark/>
          </w:tcPr>
          <w:p w:rsidR="00000000" w:rsidRDefault="0067545B">
            <w:pPr>
              <w:shd w:val="clear" w:color="auto" w:fill="FFFFFF"/>
              <w:divId w:val="616446934"/>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67545B">
            <w:pPr>
              <w:ind w:hanging="240"/>
              <w:divId w:val="1255045080"/>
              <w:rPr>
                <w:rFonts w:ascii="Times New Roman" w:hAnsi="Times New Roman" w:cs="Times New Roman"/>
                <w:sz w:val="20"/>
                <w:szCs w:val="20"/>
              </w:rPr>
            </w:pPr>
            <w:hyperlink w:anchor="tx350086_5" w:history="1">
              <w:r>
                <w:rPr>
                  <w:rStyle w:val="a3"/>
                  <w:rFonts w:ascii="Times New Roman" w:hAnsi="Times New Roman" w:cs="Times New Roman"/>
                  <w:sz w:val="20"/>
                  <w:szCs w:val="20"/>
                  <w:shd w:val="clear" w:color="auto" w:fill="FFFFFF"/>
                </w:rPr>
                <w:t>Unaudited Condensed Statements of Changes in Stockholders’ Equity (Deficit) for the three months ended March 31, 2022 and for the period from March 9, 2021 (inception) through March 31</w:t>
              </w:r>
              <w:r>
                <w:rPr>
                  <w:rStyle w:val="a3"/>
                  <w:rFonts w:ascii="Times New Roman" w:hAnsi="Times New Roman" w:cs="Times New Roman"/>
                  <w:sz w:val="20"/>
                  <w:szCs w:val="20"/>
                  <w:shd w:val="clear" w:color="auto" w:fill="FFFFFF"/>
                </w:rPr>
                <w:t>, 2021</w:t>
              </w:r>
              <w:r>
                <w:rPr>
                  <w:rStyle w:val="a3"/>
                  <w:rFonts w:ascii="Times New Roman" w:hAnsi="Times New Roman" w:cs="Times New Roman"/>
                  <w:sz w:val="20"/>
                  <w:szCs w:val="20"/>
                  <w:shd w:val="clear" w:color="auto" w:fill="FFFFFF"/>
                </w:rPr>
                <w:t xml:space="preserve"> </w:t>
              </w:r>
            </w:hyperlink>
          </w:p>
        </w:tc>
        <w:tc>
          <w:tcPr>
            <w:tcW w:w="0" w:type="auto"/>
            <w:vAlign w:val="bottom"/>
            <w:hideMark/>
          </w:tcPr>
          <w:p w:rsidR="00000000" w:rsidRDefault="0067545B">
            <w:pPr>
              <w:shd w:val="clear" w:color="auto" w:fill="FFFFFF"/>
              <w:divId w:val="2066635073"/>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shd w:val="clear" w:color="auto" w:fill="FFFFFF"/>
              <w:divId w:val="363674691"/>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shd w:val="clear" w:color="auto" w:fill="FFFFFF"/>
              <w:jc w:val="right"/>
              <w:divId w:val="1641687108"/>
              <w:rPr>
                <w:rFonts w:ascii="Times New Roman" w:hAnsi="Times New Roman" w:cs="Times New Roman"/>
                <w:sz w:val="20"/>
                <w:szCs w:val="20"/>
              </w:rPr>
            </w:pPr>
            <w:r>
              <w:rPr>
                <w:rFonts w:ascii="Times New Roman" w:hAnsi="Times New Roman" w:cs="Times New Roman"/>
                <w:sz w:val="20"/>
                <w:szCs w:val="20"/>
              </w:rPr>
              <w:t>3</w:t>
            </w:r>
          </w:p>
        </w:tc>
        <w:tc>
          <w:tcPr>
            <w:tcW w:w="0" w:type="auto"/>
            <w:noWrap/>
            <w:vAlign w:val="bottom"/>
            <w:hideMark/>
          </w:tcPr>
          <w:p w:rsidR="00000000" w:rsidRDefault="0067545B">
            <w:pPr>
              <w:shd w:val="clear" w:color="auto" w:fill="FFFFFF"/>
              <w:divId w:val="2144879849"/>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67545B">
            <w:pPr>
              <w:ind w:hanging="240"/>
              <w:divId w:val="785588306"/>
              <w:rPr>
                <w:rFonts w:ascii="Times New Roman" w:hAnsi="Times New Roman" w:cs="Times New Roman"/>
                <w:sz w:val="20"/>
                <w:szCs w:val="20"/>
              </w:rPr>
            </w:pPr>
            <w:hyperlink w:anchor="tx350086_6" w:history="1">
              <w:r>
                <w:rPr>
                  <w:rStyle w:val="a3"/>
                  <w:rFonts w:ascii="Times New Roman" w:hAnsi="Times New Roman" w:cs="Times New Roman"/>
                  <w:sz w:val="20"/>
                  <w:szCs w:val="20"/>
                  <w:shd w:val="clear" w:color="auto" w:fill="FFFFFF"/>
                </w:rPr>
                <w:t>Unaudited Condensed Statements of Cash Flows for the three months ended March </w:t>
              </w:r>
              <w:r>
                <w:rPr>
                  <w:rStyle w:val="a3"/>
                  <w:rFonts w:ascii="Times New Roman" w:hAnsi="Times New Roman" w:cs="Times New Roman"/>
                  <w:sz w:val="20"/>
                  <w:szCs w:val="20"/>
                  <w:shd w:val="clear" w:color="auto" w:fill="FFFFFF"/>
                </w:rPr>
                <w:t>31, 2022 and for the period from March 9, 2021 (inception) through March 31, 2021</w:t>
              </w:r>
              <w:r>
                <w:rPr>
                  <w:rStyle w:val="a3"/>
                  <w:rFonts w:ascii="Times New Roman" w:hAnsi="Times New Roman" w:cs="Times New Roman"/>
                  <w:sz w:val="20"/>
                  <w:szCs w:val="20"/>
                  <w:shd w:val="clear" w:color="auto" w:fill="FFFFFF"/>
                </w:rPr>
                <w:t xml:space="preserve"> </w:t>
              </w:r>
            </w:hyperlink>
          </w:p>
        </w:tc>
        <w:tc>
          <w:tcPr>
            <w:tcW w:w="0" w:type="auto"/>
            <w:vAlign w:val="bottom"/>
            <w:hideMark/>
          </w:tcPr>
          <w:p w:rsidR="00000000" w:rsidRDefault="0067545B">
            <w:pPr>
              <w:shd w:val="clear" w:color="auto" w:fill="FFFFFF"/>
              <w:divId w:val="107823533"/>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shd w:val="clear" w:color="auto" w:fill="FFFFFF"/>
              <w:divId w:val="1334063956"/>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shd w:val="clear" w:color="auto" w:fill="FFFFFF"/>
              <w:jc w:val="right"/>
              <w:divId w:val="1598366144"/>
              <w:rPr>
                <w:rFonts w:ascii="Times New Roman" w:hAnsi="Times New Roman" w:cs="Times New Roman"/>
                <w:sz w:val="20"/>
                <w:szCs w:val="20"/>
              </w:rPr>
            </w:pPr>
            <w:r>
              <w:rPr>
                <w:rFonts w:ascii="Times New Roman" w:hAnsi="Times New Roman" w:cs="Times New Roman"/>
                <w:sz w:val="20"/>
                <w:szCs w:val="20"/>
              </w:rPr>
              <w:t>4</w:t>
            </w:r>
          </w:p>
        </w:tc>
        <w:tc>
          <w:tcPr>
            <w:tcW w:w="0" w:type="auto"/>
            <w:noWrap/>
            <w:vAlign w:val="bottom"/>
            <w:hideMark/>
          </w:tcPr>
          <w:p w:rsidR="00000000" w:rsidRDefault="0067545B">
            <w:pPr>
              <w:shd w:val="clear" w:color="auto" w:fill="FFFFFF"/>
              <w:divId w:val="1958832462"/>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67545B">
            <w:pPr>
              <w:ind w:hanging="240"/>
              <w:divId w:val="516308723"/>
              <w:rPr>
                <w:rFonts w:ascii="Times New Roman" w:hAnsi="Times New Roman" w:cs="Times New Roman"/>
                <w:sz w:val="20"/>
                <w:szCs w:val="20"/>
              </w:rPr>
            </w:pPr>
            <w:hyperlink w:anchor="tx350086_7" w:history="1">
              <w:r>
                <w:rPr>
                  <w:rStyle w:val="a3"/>
                  <w:rFonts w:ascii="Times New Roman" w:hAnsi="Times New Roman" w:cs="Times New Roman"/>
                  <w:sz w:val="20"/>
                  <w:szCs w:val="20"/>
                  <w:shd w:val="clear" w:color="auto" w:fill="FFFFFF"/>
                </w:rPr>
                <w:t>Notes to Unaudited Condensed Financial Statements</w:t>
              </w:r>
              <w:r>
                <w:rPr>
                  <w:rStyle w:val="a3"/>
                  <w:rFonts w:ascii="Times New Roman" w:hAnsi="Times New Roman" w:cs="Times New Roman"/>
                  <w:sz w:val="20"/>
                  <w:szCs w:val="20"/>
                  <w:shd w:val="clear" w:color="auto" w:fill="FFFFFF"/>
                </w:rPr>
                <w:t xml:space="preserve"> </w:t>
              </w:r>
            </w:hyperlink>
          </w:p>
        </w:tc>
        <w:tc>
          <w:tcPr>
            <w:tcW w:w="0" w:type="auto"/>
            <w:vAlign w:val="bottom"/>
            <w:hideMark/>
          </w:tcPr>
          <w:p w:rsidR="00000000" w:rsidRDefault="0067545B">
            <w:pPr>
              <w:shd w:val="clear" w:color="auto" w:fill="FFFFFF"/>
              <w:divId w:val="589704762"/>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shd w:val="clear" w:color="auto" w:fill="FFFFFF"/>
              <w:divId w:val="1882865007"/>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shd w:val="clear" w:color="auto" w:fill="FFFFFF"/>
              <w:jc w:val="right"/>
              <w:divId w:val="553347450"/>
              <w:rPr>
                <w:rFonts w:ascii="Times New Roman" w:hAnsi="Times New Roman" w:cs="Times New Roman"/>
                <w:sz w:val="20"/>
                <w:szCs w:val="20"/>
              </w:rPr>
            </w:pPr>
            <w:r>
              <w:rPr>
                <w:rFonts w:ascii="Times New Roman" w:hAnsi="Times New Roman" w:cs="Times New Roman"/>
                <w:sz w:val="20"/>
                <w:szCs w:val="20"/>
              </w:rPr>
              <w:t>5</w:t>
            </w:r>
          </w:p>
        </w:tc>
        <w:tc>
          <w:tcPr>
            <w:tcW w:w="0" w:type="auto"/>
            <w:noWrap/>
            <w:vAlign w:val="bottom"/>
            <w:hideMark/>
          </w:tcPr>
          <w:p w:rsidR="00000000" w:rsidRDefault="0067545B">
            <w:pPr>
              <w:shd w:val="clear" w:color="auto" w:fill="FFFFFF"/>
              <w:divId w:val="322318079"/>
              <w:rPr>
                <w:rFonts w:ascii="Times New Roman" w:hAnsi="Times New Roman" w:cs="Times New Roman"/>
                <w:sz w:val="20"/>
                <w:szCs w:val="20"/>
              </w:rPr>
            </w:pPr>
            <w:r>
              <w:rPr>
                <w:rFonts w:ascii="Times New Roman" w:hAnsi="Times New Roman" w:cs="Times New Roman"/>
                <w:sz w:val="20"/>
                <w:szCs w:val="20"/>
              </w:rPr>
              <w:t> </w:t>
            </w:r>
          </w:p>
        </w:tc>
      </w:tr>
      <w:tr w:rsidR="00000000">
        <w:trPr>
          <w:trHeight w:val="120"/>
        </w:trPr>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67545B">
            <w:pPr>
              <w:ind w:hanging="240"/>
              <w:divId w:val="1543907544"/>
              <w:rPr>
                <w:rFonts w:ascii="Times New Roman" w:hAnsi="Times New Roman" w:cs="Times New Roman"/>
                <w:sz w:val="20"/>
                <w:szCs w:val="20"/>
              </w:rPr>
            </w:pPr>
            <w:hyperlink w:anchor="tx350086_8" w:history="1">
              <w:r>
                <w:rPr>
                  <w:rStyle w:val="a3"/>
                  <w:rFonts w:ascii="Times New Roman" w:hAnsi="Times New Roman" w:cs="Times New Roman"/>
                  <w:sz w:val="20"/>
                  <w:szCs w:val="20"/>
                  <w:shd w:val="clear" w:color="auto" w:fill="FFFFFF"/>
                </w:rPr>
                <w:t>Item 2. Management’s Discuss</w:t>
              </w:r>
              <w:r>
                <w:rPr>
                  <w:rStyle w:val="a3"/>
                  <w:rFonts w:ascii="Times New Roman" w:hAnsi="Times New Roman" w:cs="Times New Roman"/>
                  <w:sz w:val="20"/>
                  <w:szCs w:val="20"/>
                  <w:shd w:val="clear" w:color="auto" w:fill="FFFFFF"/>
                </w:rPr>
                <w:t>ion and Analysis of Financial Condition and Results of Operation</w:t>
              </w:r>
              <w:r>
                <w:rPr>
                  <w:rStyle w:val="a3"/>
                  <w:rFonts w:ascii="Times New Roman" w:hAnsi="Times New Roman" w:cs="Times New Roman"/>
                  <w:sz w:val="20"/>
                  <w:szCs w:val="20"/>
                  <w:shd w:val="clear" w:color="auto" w:fill="FFFFFF"/>
                </w:rPr>
                <w:t>s</w:t>
              </w:r>
            </w:hyperlink>
          </w:p>
        </w:tc>
        <w:tc>
          <w:tcPr>
            <w:tcW w:w="0" w:type="auto"/>
            <w:vAlign w:val="bottom"/>
            <w:hideMark/>
          </w:tcPr>
          <w:p w:rsidR="00000000" w:rsidRDefault="0067545B">
            <w:pPr>
              <w:shd w:val="clear" w:color="auto" w:fill="FFFFFF"/>
              <w:divId w:val="388655030"/>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shd w:val="clear" w:color="auto" w:fill="FFFFFF"/>
              <w:divId w:val="1475175075"/>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shd w:val="clear" w:color="auto" w:fill="FFFFFF"/>
              <w:jc w:val="right"/>
              <w:divId w:val="327949633"/>
              <w:rPr>
                <w:rFonts w:ascii="Times New Roman" w:hAnsi="Times New Roman" w:cs="Times New Roman"/>
                <w:sz w:val="20"/>
                <w:szCs w:val="20"/>
              </w:rPr>
            </w:pPr>
            <w:r>
              <w:rPr>
                <w:rFonts w:ascii="Times New Roman" w:hAnsi="Times New Roman" w:cs="Times New Roman"/>
                <w:sz w:val="20"/>
                <w:szCs w:val="20"/>
              </w:rPr>
              <w:t>18</w:t>
            </w:r>
          </w:p>
        </w:tc>
        <w:tc>
          <w:tcPr>
            <w:tcW w:w="0" w:type="auto"/>
            <w:noWrap/>
            <w:vAlign w:val="bottom"/>
            <w:hideMark/>
          </w:tcPr>
          <w:p w:rsidR="00000000" w:rsidRDefault="0067545B">
            <w:pPr>
              <w:shd w:val="clear" w:color="auto" w:fill="FFFFFF"/>
              <w:divId w:val="971597582"/>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67545B">
            <w:pPr>
              <w:ind w:hanging="240"/>
              <w:divId w:val="453712935"/>
              <w:rPr>
                <w:rFonts w:ascii="Times New Roman" w:hAnsi="Times New Roman" w:cs="Times New Roman"/>
                <w:sz w:val="20"/>
                <w:szCs w:val="20"/>
              </w:rPr>
            </w:pPr>
            <w:hyperlink w:anchor="tx350086_9" w:history="1">
              <w:r>
                <w:rPr>
                  <w:rStyle w:val="a3"/>
                  <w:rFonts w:ascii="Times New Roman" w:hAnsi="Times New Roman" w:cs="Times New Roman"/>
                  <w:sz w:val="20"/>
                  <w:szCs w:val="20"/>
                  <w:shd w:val="clear" w:color="auto" w:fill="FFFFFF"/>
                </w:rPr>
                <w:t>Item 3. Quantitative and Qualitative Disclosures Regarding Market Ris</w:t>
              </w:r>
              <w:r>
                <w:rPr>
                  <w:rStyle w:val="a3"/>
                  <w:rFonts w:ascii="Times New Roman" w:hAnsi="Times New Roman" w:cs="Times New Roman"/>
                  <w:sz w:val="20"/>
                  <w:szCs w:val="20"/>
                  <w:shd w:val="clear" w:color="auto" w:fill="FFFFFF"/>
                </w:rPr>
                <w:t>k</w:t>
              </w:r>
            </w:hyperlink>
          </w:p>
        </w:tc>
        <w:tc>
          <w:tcPr>
            <w:tcW w:w="0" w:type="auto"/>
            <w:vAlign w:val="bottom"/>
            <w:hideMark/>
          </w:tcPr>
          <w:p w:rsidR="00000000" w:rsidRDefault="0067545B">
            <w:pPr>
              <w:shd w:val="clear" w:color="auto" w:fill="FFFFFF"/>
              <w:divId w:val="1233732593"/>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shd w:val="clear" w:color="auto" w:fill="FFFFFF"/>
              <w:divId w:val="1049304174"/>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shd w:val="clear" w:color="auto" w:fill="FFFFFF"/>
              <w:jc w:val="right"/>
              <w:divId w:val="455682711"/>
              <w:rPr>
                <w:rFonts w:ascii="Times New Roman" w:hAnsi="Times New Roman" w:cs="Times New Roman"/>
                <w:sz w:val="20"/>
                <w:szCs w:val="20"/>
              </w:rPr>
            </w:pPr>
            <w:r>
              <w:rPr>
                <w:rFonts w:ascii="Times New Roman" w:hAnsi="Times New Roman" w:cs="Times New Roman"/>
                <w:sz w:val="20"/>
                <w:szCs w:val="20"/>
              </w:rPr>
              <w:t>23</w:t>
            </w:r>
          </w:p>
        </w:tc>
        <w:tc>
          <w:tcPr>
            <w:tcW w:w="0" w:type="auto"/>
            <w:noWrap/>
            <w:vAlign w:val="bottom"/>
            <w:hideMark/>
          </w:tcPr>
          <w:p w:rsidR="00000000" w:rsidRDefault="0067545B">
            <w:pPr>
              <w:shd w:val="clear" w:color="auto" w:fill="FFFFFF"/>
              <w:divId w:val="1864318957"/>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67545B">
            <w:pPr>
              <w:ind w:hanging="240"/>
              <w:divId w:val="1285576582"/>
              <w:rPr>
                <w:rFonts w:ascii="Times New Roman" w:hAnsi="Times New Roman" w:cs="Times New Roman"/>
                <w:sz w:val="20"/>
                <w:szCs w:val="20"/>
              </w:rPr>
            </w:pPr>
            <w:hyperlink w:anchor="tx350086_10" w:history="1">
              <w:r>
                <w:rPr>
                  <w:rStyle w:val="a3"/>
                  <w:rFonts w:ascii="Times New Roman" w:hAnsi="Times New Roman" w:cs="Times New Roman"/>
                  <w:sz w:val="20"/>
                  <w:szCs w:val="20"/>
                  <w:shd w:val="clear" w:color="auto" w:fill="FFFFFF"/>
                </w:rPr>
                <w:t>Item 4. Controls and Procedure</w:t>
              </w:r>
              <w:r>
                <w:rPr>
                  <w:rStyle w:val="a3"/>
                  <w:rFonts w:ascii="Times New Roman" w:hAnsi="Times New Roman" w:cs="Times New Roman"/>
                  <w:sz w:val="20"/>
                  <w:szCs w:val="20"/>
                  <w:shd w:val="clear" w:color="auto" w:fill="FFFFFF"/>
                </w:rPr>
                <w:t>s</w:t>
              </w:r>
            </w:hyperlink>
          </w:p>
        </w:tc>
        <w:tc>
          <w:tcPr>
            <w:tcW w:w="0" w:type="auto"/>
            <w:vAlign w:val="bottom"/>
            <w:hideMark/>
          </w:tcPr>
          <w:p w:rsidR="00000000" w:rsidRDefault="0067545B">
            <w:pPr>
              <w:shd w:val="clear" w:color="auto" w:fill="FFFFFF"/>
              <w:divId w:val="1429933292"/>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shd w:val="clear" w:color="auto" w:fill="FFFFFF"/>
              <w:divId w:val="1141846128"/>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shd w:val="clear" w:color="auto" w:fill="FFFFFF"/>
              <w:jc w:val="right"/>
              <w:divId w:val="642547107"/>
              <w:rPr>
                <w:rFonts w:ascii="Times New Roman" w:hAnsi="Times New Roman" w:cs="Times New Roman"/>
                <w:sz w:val="20"/>
                <w:szCs w:val="20"/>
              </w:rPr>
            </w:pPr>
            <w:r>
              <w:rPr>
                <w:rFonts w:ascii="Times New Roman" w:hAnsi="Times New Roman" w:cs="Times New Roman"/>
                <w:sz w:val="20"/>
                <w:szCs w:val="20"/>
              </w:rPr>
              <w:t>23</w:t>
            </w:r>
          </w:p>
        </w:tc>
        <w:tc>
          <w:tcPr>
            <w:tcW w:w="0" w:type="auto"/>
            <w:noWrap/>
            <w:vAlign w:val="bottom"/>
            <w:hideMark/>
          </w:tcPr>
          <w:p w:rsidR="00000000" w:rsidRDefault="0067545B">
            <w:pPr>
              <w:shd w:val="clear" w:color="auto" w:fill="FFFFFF"/>
              <w:divId w:val="2122533262"/>
              <w:rPr>
                <w:rFonts w:ascii="Times New Roman" w:hAnsi="Times New Roman" w:cs="Times New Roman"/>
                <w:sz w:val="20"/>
                <w:szCs w:val="20"/>
              </w:rPr>
            </w:pPr>
            <w:r>
              <w:rPr>
                <w:rFonts w:ascii="Times New Roman" w:hAnsi="Times New Roman" w:cs="Times New Roman"/>
                <w:sz w:val="20"/>
                <w:szCs w:val="20"/>
              </w:rPr>
              <w:t> </w:t>
            </w:r>
          </w:p>
        </w:tc>
      </w:tr>
      <w:tr w:rsidR="00000000">
        <w:trPr>
          <w:trHeight w:val="120"/>
        </w:trPr>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67545B">
            <w:pPr>
              <w:ind w:hanging="240"/>
              <w:divId w:val="222453550"/>
              <w:rPr>
                <w:rFonts w:ascii="Times New Roman" w:hAnsi="Times New Roman" w:cs="Times New Roman"/>
                <w:sz w:val="20"/>
                <w:szCs w:val="20"/>
              </w:rPr>
            </w:pPr>
            <w:hyperlink w:anchor="tx350086_11" w:history="1">
              <w:r>
                <w:rPr>
                  <w:rStyle w:val="a3"/>
                  <w:rFonts w:ascii="Times New Roman" w:hAnsi="Times New Roman" w:cs="Times New Roman"/>
                  <w:sz w:val="20"/>
                  <w:szCs w:val="20"/>
                  <w:shd w:val="clear" w:color="auto" w:fill="FFFFFF"/>
                </w:rPr>
                <w:t>Part II – Other Informatio</w:t>
              </w:r>
              <w:r>
                <w:rPr>
                  <w:rStyle w:val="a3"/>
                  <w:rFonts w:ascii="Times New Roman" w:hAnsi="Times New Roman" w:cs="Times New Roman"/>
                  <w:sz w:val="20"/>
                  <w:szCs w:val="20"/>
                  <w:shd w:val="clear" w:color="auto" w:fill="FFFFFF"/>
                </w:rPr>
                <w:t>n</w:t>
              </w:r>
            </w:hyperlink>
          </w:p>
        </w:tc>
        <w:tc>
          <w:tcPr>
            <w:tcW w:w="0" w:type="auto"/>
            <w:vAlign w:val="bottom"/>
            <w:hideMark/>
          </w:tcPr>
          <w:p w:rsidR="00000000" w:rsidRDefault="0067545B">
            <w:pPr>
              <w:shd w:val="clear" w:color="auto" w:fill="FFFFFF"/>
              <w:divId w:val="983461960"/>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shd w:val="clear" w:color="auto" w:fill="FFFFFF"/>
              <w:divId w:val="1001548235"/>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shd w:val="clear" w:color="auto" w:fill="FFFFFF"/>
              <w:jc w:val="right"/>
              <w:divId w:val="2063207770"/>
              <w:rPr>
                <w:rFonts w:ascii="Times New Roman" w:hAnsi="Times New Roman" w:cs="Times New Roman"/>
                <w:sz w:val="20"/>
                <w:szCs w:val="20"/>
              </w:rPr>
            </w:pPr>
            <w:r>
              <w:rPr>
                <w:rFonts w:ascii="Times New Roman" w:hAnsi="Times New Roman" w:cs="Times New Roman"/>
                <w:sz w:val="20"/>
                <w:szCs w:val="20"/>
              </w:rPr>
              <w:t>24</w:t>
            </w:r>
          </w:p>
        </w:tc>
        <w:tc>
          <w:tcPr>
            <w:tcW w:w="0" w:type="auto"/>
            <w:noWrap/>
            <w:vAlign w:val="bottom"/>
            <w:hideMark/>
          </w:tcPr>
          <w:p w:rsidR="00000000" w:rsidRDefault="0067545B">
            <w:pPr>
              <w:shd w:val="clear" w:color="auto" w:fill="FFFFFF"/>
              <w:divId w:val="520165547"/>
              <w:rPr>
                <w:rFonts w:ascii="Times New Roman" w:hAnsi="Times New Roman" w:cs="Times New Roman"/>
                <w:sz w:val="20"/>
                <w:szCs w:val="20"/>
              </w:rPr>
            </w:pPr>
            <w:r>
              <w:rPr>
                <w:rFonts w:ascii="Times New Roman" w:hAnsi="Times New Roman" w:cs="Times New Roman"/>
                <w:sz w:val="20"/>
                <w:szCs w:val="20"/>
              </w:rPr>
              <w:t> </w:t>
            </w:r>
          </w:p>
        </w:tc>
      </w:tr>
      <w:tr w:rsidR="00000000">
        <w:trPr>
          <w:trHeight w:val="120"/>
        </w:trPr>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67545B">
            <w:pPr>
              <w:ind w:hanging="240"/>
              <w:divId w:val="861210768"/>
              <w:rPr>
                <w:rFonts w:ascii="Times New Roman" w:hAnsi="Times New Roman" w:cs="Times New Roman"/>
                <w:sz w:val="20"/>
                <w:szCs w:val="20"/>
              </w:rPr>
            </w:pPr>
            <w:hyperlink w:anchor="tx350086_12" w:history="1">
              <w:r>
                <w:rPr>
                  <w:rStyle w:val="a3"/>
                  <w:rFonts w:ascii="Times New Roman" w:hAnsi="Times New Roman" w:cs="Times New Roman"/>
                  <w:sz w:val="20"/>
                  <w:szCs w:val="20"/>
                  <w:shd w:val="clear" w:color="auto" w:fill="FFFFFF"/>
                </w:rPr>
                <w:t>Item 1. Legal Proceeding</w:t>
              </w:r>
              <w:r>
                <w:rPr>
                  <w:rStyle w:val="a3"/>
                  <w:rFonts w:ascii="Times New Roman" w:hAnsi="Times New Roman" w:cs="Times New Roman"/>
                  <w:sz w:val="20"/>
                  <w:szCs w:val="20"/>
                  <w:shd w:val="clear" w:color="auto" w:fill="FFFFFF"/>
                </w:rPr>
                <w:t>s</w:t>
              </w:r>
            </w:hyperlink>
          </w:p>
        </w:tc>
        <w:tc>
          <w:tcPr>
            <w:tcW w:w="0" w:type="auto"/>
            <w:vAlign w:val="bottom"/>
            <w:hideMark/>
          </w:tcPr>
          <w:p w:rsidR="00000000" w:rsidRDefault="0067545B">
            <w:pPr>
              <w:shd w:val="clear" w:color="auto" w:fill="FFFFFF"/>
              <w:divId w:val="1536575739"/>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shd w:val="clear" w:color="auto" w:fill="FFFFFF"/>
              <w:divId w:val="1058360679"/>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shd w:val="clear" w:color="auto" w:fill="FFFFFF"/>
              <w:jc w:val="right"/>
              <w:divId w:val="596409114"/>
              <w:rPr>
                <w:rFonts w:ascii="Times New Roman" w:hAnsi="Times New Roman" w:cs="Times New Roman"/>
                <w:sz w:val="20"/>
                <w:szCs w:val="20"/>
              </w:rPr>
            </w:pPr>
            <w:r>
              <w:rPr>
                <w:rFonts w:ascii="Times New Roman" w:hAnsi="Times New Roman" w:cs="Times New Roman"/>
                <w:sz w:val="20"/>
                <w:szCs w:val="20"/>
              </w:rPr>
              <w:t>24</w:t>
            </w:r>
          </w:p>
        </w:tc>
        <w:tc>
          <w:tcPr>
            <w:tcW w:w="0" w:type="auto"/>
            <w:noWrap/>
            <w:vAlign w:val="bottom"/>
            <w:hideMark/>
          </w:tcPr>
          <w:p w:rsidR="00000000" w:rsidRDefault="0067545B">
            <w:pPr>
              <w:shd w:val="clear" w:color="auto" w:fill="FFFFFF"/>
              <w:divId w:val="449400913"/>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67545B">
            <w:pPr>
              <w:ind w:hanging="240"/>
              <w:divId w:val="1913546112"/>
              <w:rPr>
                <w:rFonts w:ascii="Times New Roman" w:hAnsi="Times New Roman" w:cs="Times New Roman"/>
                <w:sz w:val="20"/>
                <w:szCs w:val="20"/>
              </w:rPr>
            </w:pPr>
            <w:hyperlink w:anchor="tx350086_13" w:history="1">
              <w:r>
                <w:rPr>
                  <w:rStyle w:val="a3"/>
                  <w:rFonts w:ascii="Times New Roman" w:hAnsi="Times New Roman" w:cs="Times New Roman"/>
                  <w:sz w:val="20"/>
                  <w:szCs w:val="20"/>
                  <w:shd w:val="clear" w:color="auto" w:fill="FFFFFF"/>
                </w:rPr>
                <w:t>Item 1A. Risk Factor</w:t>
              </w:r>
              <w:r>
                <w:rPr>
                  <w:rStyle w:val="a3"/>
                  <w:rFonts w:ascii="Times New Roman" w:hAnsi="Times New Roman" w:cs="Times New Roman"/>
                  <w:sz w:val="20"/>
                  <w:szCs w:val="20"/>
                  <w:shd w:val="clear" w:color="auto" w:fill="FFFFFF"/>
                </w:rPr>
                <w:t>s</w:t>
              </w:r>
            </w:hyperlink>
          </w:p>
        </w:tc>
        <w:tc>
          <w:tcPr>
            <w:tcW w:w="0" w:type="auto"/>
            <w:vAlign w:val="bottom"/>
            <w:hideMark/>
          </w:tcPr>
          <w:p w:rsidR="00000000" w:rsidRDefault="0067545B">
            <w:pPr>
              <w:shd w:val="clear" w:color="auto" w:fill="FFFFFF"/>
              <w:divId w:val="1042906060"/>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shd w:val="clear" w:color="auto" w:fill="FFFFFF"/>
              <w:divId w:val="976565381"/>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shd w:val="clear" w:color="auto" w:fill="FFFFFF"/>
              <w:jc w:val="right"/>
              <w:divId w:val="861671982"/>
              <w:rPr>
                <w:rFonts w:ascii="Times New Roman" w:hAnsi="Times New Roman" w:cs="Times New Roman"/>
                <w:sz w:val="20"/>
                <w:szCs w:val="20"/>
              </w:rPr>
            </w:pPr>
            <w:r>
              <w:rPr>
                <w:rFonts w:ascii="Times New Roman" w:hAnsi="Times New Roman" w:cs="Times New Roman"/>
                <w:sz w:val="20"/>
                <w:szCs w:val="20"/>
              </w:rPr>
              <w:t>24</w:t>
            </w:r>
          </w:p>
        </w:tc>
        <w:tc>
          <w:tcPr>
            <w:tcW w:w="0" w:type="auto"/>
            <w:noWrap/>
            <w:vAlign w:val="bottom"/>
            <w:hideMark/>
          </w:tcPr>
          <w:p w:rsidR="00000000" w:rsidRDefault="0067545B">
            <w:pPr>
              <w:shd w:val="clear" w:color="auto" w:fill="FFFFFF"/>
              <w:divId w:val="1214075585"/>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67545B">
            <w:pPr>
              <w:ind w:hanging="240"/>
              <w:divId w:val="540561217"/>
              <w:rPr>
                <w:rFonts w:ascii="Times New Roman" w:hAnsi="Times New Roman" w:cs="Times New Roman"/>
                <w:sz w:val="20"/>
                <w:szCs w:val="20"/>
              </w:rPr>
            </w:pPr>
            <w:hyperlink w:anchor="tx350086_14" w:history="1">
              <w:r>
                <w:rPr>
                  <w:rStyle w:val="a3"/>
                  <w:rFonts w:ascii="Times New Roman" w:hAnsi="Times New Roman" w:cs="Times New Roman"/>
                  <w:sz w:val="20"/>
                  <w:szCs w:val="20"/>
                  <w:shd w:val="clear" w:color="auto" w:fill="FFFFFF"/>
                </w:rPr>
                <w:t>Item 2. Recent Sales of Unregistered Securitie</w:t>
              </w:r>
              <w:r>
                <w:rPr>
                  <w:rStyle w:val="a3"/>
                  <w:rFonts w:ascii="Times New Roman" w:hAnsi="Times New Roman" w:cs="Times New Roman"/>
                  <w:sz w:val="20"/>
                  <w:szCs w:val="20"/>
                  <w:shd w:val="clear" w:color="auto" w:fill="FFFFFF"/>
                </w:rPr>
                <w:t>s</w:t>
              </w:r>
            </w:hyperlink>
          </w:p>
        </w:tc>
        <w:tc>
          <w:tcPr>
            <w:tcW w:w="0" w:type="auto"/>
            <w:vAlign w:val="bottom"/>
            <w:hideMark/>
          </w:tcPr>
          <w:p w:rsidR="00000000" w:rsidRDefault="0067545B">
            <w:pPr>
              <w:shd w:val="clear" w:color="auto" w:fill="FFFFFF"/>
              <w:divId w:val="457997053"/>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shd w:val="clear" w:color="auto" w:fill="FFFFFF"/>
              <w:divId w:val="1851330217"/>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shd w:val="clear" w:color="auto" w:fill="FFFFFF"/>
              <w:jc w:val="right"/>
              <w:divId w:val="972756945"/>
              <w:rPr>
                <w:rFonts w:ascii="Times New Roman" w:hAnsi="Times New Roman" w:cs="Times New Roman"/>
                <w:sz w:val="20"/>
                <w:szCs w:val="20"/>
              </w:rPr>
            </w:pPr>
            <w:r>
              <w:rPr>
                <w:rFonts w:ascii="Times New Roman" w:hAnsi="Times New Roman" w:cs="Times New Roman"/>
                <w:sz w:val="20"/>
                <w:szCs w:val="20"/>
              </w:rPr>
              <w:t>24</w:t>
            </w:r>
          </w:p>
        </w:tc>
        <w:tc>
          <w:tcPr>
            <w:tcW w:w="0" w:type="auto"/>
            <w:noWrap/>
            <w:vAlign w:val="bottom"/>
            <w:hideMark/>
          </w:tcPr>
          <w:p w:rsidR="00000000" w:rsidRDefault="0067545B">
            <w:pPr>
              <w:shd w:val="clear" w:color="auto" w:fill="FFFFFF"/>
              <w:divId w:val="2100101845"/>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67545B">
            <w:pPr>
              <w:ind w:hanging="240"/>
              <w:divId w:val="39287357"/>
              <w:rPr>
                <w:rFonts w:ascii="Times New Roman" w:hAnsi="Times New Roman" w:cs="Times New Roman"/>
                <w:sz w:val="20"/>
                <w:szCs w:val="20"/>
              </w:rPr>
            </w:pPr>
            <w:hyperlink w:anchor="tx350086_15" w:history="1">
              <w:r>
                <w:rPr>
                  <w:rStyle w:val="a3"/>
                  <w:rFonts w:ascii="Times New Roman" w:hAnsi="Times New Roman" w:cs="Times New Roman"/>
                  <w:sz w:val="20"/>
                  <w:szCs w:val="20"/>
                  <w:shd w:val="clear" w:color="auto" w:fill="FFFFFF"/>
                </w:rPr>
                <w:t>Item 3. Defaults Upon Senior Securitie</w:t>
              </w:r>
              <w:r>
                <w:rPr>
                  <w:rStyle w:val="a3"/>
                  <w:rFonts w:ascii="Times New Roman" w:hAnsi="Times New Roman" w:cs="Times New Roman"/>
                  <w:sz w:val="20"/>
                  <w:szCs w:val="20"/>
                  <w:shd w:val="clear" w:color="auto" w:fill="FFFFFF"/>
                </w:rPr>
                <w:t>s</w:t>
              </w:r>
            </w:hyperlink>
          </w:p>
        </w:tc>
        <w:tc>
          <w:tcPr>
            <w:tcW w:w="0" w:type="auto"/>
            <w:vAlign w:val="bottom"/>
            <w:hideMark/>
          </w:tcPr>
          <w:p w:rsidR="00000000" w:rsidRDefault="0067545B">
            <w:pPr>
              <w:shd w:val="clear" w:color="auto" w:fill="FFFFFF"/>
              <w:divId w:val="471406758"/>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shd w:val="clear" w:color="auto" w:fill="FFFFFF"/>
              <w:divId w:val="150756622"/>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shd w:val="clear" w:color="auto" w:fill="FFFFFF"/>
              <w:jc w:val="right"/>
              <w:divId w:val="46296692"/>
              <w:rPr>
                <w:rFonts w:ascii="Times New Roman" w:hAnsi="Times New Roman" w:cs="Times New Roman"/>
                <w:sz w:val="20"/>
                <w:szCs w:val="20"/>
              </w:rPr>
            </w:pPr>
            <w:r>
              <w:rPr>
                <w:rFonts w:ascii="Times New Roman" w:hAnsi="Times New Roman" w:cs="Times New Roman"/>
                <w:sz w:val="20"/>
                <w:szCs w:val="20"/>
              </w:rPr>
              <w:t>24</w:t>
            </w:r>
          </w:p>
        </w:tc>
        <w:tc>
          <w:tcPr>
            <w:tcW w:w="0" w:type="auto"/>
            <w:noWrap/>
            <w:vAlign w:val="bottom"/>
            <w:hideMark/>
          </w:tcPr>
          <w:p w:rsidR="00000000" w:rsidRDefault="0067545B">
            <w:pPr>
              <w:shd w:val="clear" w:color="auto" w:fill="FFFFFF"/>
              <w:divId w:val="1654598395"/>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67545B">
            <w:pPr>
              <w:ind w:hanging="240"/>
              <w:divId w:val="1193037499"/>
              <w:rPr>
                <w:rFonts w:ascii="Times New Roman" w:hAnsi="Times New Roman" w:cs="Times New Roman"/>
                <w:sz w:val="20"/>
                <w:szCs w:val="20"/>
              </w:rPr>
            </w:pPr>
            <w:hyperlink w:anchor="tx350086_16" w:history="1">
              <w:r>
                <w:rPr>
                  <w:rStyle w:val="a3"/>
                  <w:rFonts w:ascii="Times New Roman" w:hAnsi="Times New Roman" w:cs="Times New Roman"/>
                  <w:sz w:val="20"/>
                  <w:szCs w:val="20"/>
                  <w:shd w:val="clear" w:color="auto" w:fill="FFFFFF"/>
                </w:rPr>
                <w:t>Item 4. Mine Safety Disclosure</w:t>
              </w:r>
              <w:r>
                <w:rPr>
                  <w:rStyle w:val="a3"/>
                  <w:rFonts w:ascii="Times New Roman" w:hAnsi="Times New Roman" w:cs="Times New Roman"/>
                  <w:sz w:val="20"/>
                  <w:szCs w:val="20"/>
                  <w:shd w:val="clear" w:color="auto" w:fill="FFFFFF"/>
                </w:rPr>
                <w:t>s</w:t>
              </w:r>
            </w:hyperlink>
          </w:p>
        </w:tc>
        <w:tc>
          <w:tcPr>
            <w:tcW w:w="0" w:type="auto"/>
            <w:vAlign w:val="bottom"/>
            <w:hideMark/>
          </w:tcPr>
          <w:p w:rsidR="00000000" w:rsidRDefault="0067545B">
            <w:pPr>
              <w:shd w:val="clear" w:color="auto" w:fill="FFFFFF"/>
              <w:divId w:val="1648125129"/>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shd w:val="clear" w:color="auto" w:fill="FFFFFF"/>
              <w:divId w:val="1049187804"/>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shd w:val="clear" w:color="auto" w:fill="FFFFFF"/>
              <w:jc w:val="right"/>
              <w:divId w:val="171067274"/>
              <w:rPr>
                <w:rFonts w:ascii="Times New Roman" w:hAnsi="Times New Roman" w:cs="Times New Roman"/>
                <w:sz w:val="20"/>
                <w:szCs w:val="20"/>
              </w:rPr>
            </w:pPr>
            <w:r>
              <w:rPr>
                <w:rFonts w:ascii="Times New Roman" w:hAnsi="Times New Roman" w:cs="Times New Roman"/>
                <w:sz w:val="20"/>
                <w:szCs w:val="20"/>
              </w:rPr>
              <w:t>24</w:t>
            </w:r>
          </w:p>
        </w:tc>
        <w:tc>
          <w:tcPr>
            <w:tcW w:w="0" w:type="auto"/>
            <w:noWrap/>
            <w:vAlign w:val="bottom"/>
            <w:hideMark/>
          </w:tcPr>
          <w:p w:rsidR="00000000" w:rsidRDefault="0067545B">
            <w:pPr>
              <w:shd w:val="clear" w:color="auto" w:fill="FFFFFF"/>
              <w:divId w:val="1617131403"/>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67545B">
            <w:pPr>
              <w:ind w:hanging="240"/>
              <w:divId w:val="1079253818"/>
              <w:rPr>
                <w:rFonts w:ascii="Times New Roman" w:hAnsi="Times New Roman" w:cs="Times New Roman"/>
                <w:sz w:val="20"/>
                <w:szCs w:val="20"/>
              </w:rPr>
            </w:pPr>
            <w:hyperlink w:anchor="tx350086_17" w:history="1">
              <w:r>
                <w:rPr>
                  <w:rStyle w:val="a3"/>
                  <w:rFonts w:ascii="Times New Roman" w:hAnsi="Times New Roman" w:cs="Times New Roman"/>
                  <w:sz w:val="20"/>
                  <w:szCs w:val="20"/>
                  <w:shd w:val="clear" w:color="auto" w:fill="FFFFFF"/>
                </w:rPr>
                <w:t>Item 5. Other Informatio</w:t>
              </w:r>
              <w:r>
                <w:rPr>
                  <w:rStyle w:val="a3"/>
                  <w:rFonts w:ascii="Times New Roman" w:hAnsi="Times New Roman" w:cs="Times New Roman"/>
                  <w:sz w:val="20"/>
                  <w:szCs w:val="20"/>
                  <w:shd w:val="clear" w:color="auto" w:fill="FFFFFF"/>
                </w:rPr>
                <w:t>n</w:t>
              </w:r>
            </w:hyperlink>
          </w:p>
        </w:tc>
        <w:tc>
          <w:tcPr>
            <w:tcW w:w="0" w:type="auto"/>
            <w:vAlign w:val="bottom"/>
            <w:hideMark/>
          </w:tcPr>
          <w:p w:rsidR="00000000" w:rsidRDefault="0067545B">
            <w:pPr>
              <w:shd w:val="clear" w:color="auto" w:fill="FFFFFF"/>
              <w:divId w:val="403379684"/>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shd w:val="clear" w:color="auto" w:fill="FFFFFF"/>
              <w:divId w:val="1001155790"/>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shd w:val="clear" w:color="auto" w:fill="FFFFFF"/>
              <w:jc w:val="right"/>
              <w:divId w:val="1229002380"/>
              <w:rPr>
                <w:rFonts w:ascii="Times New Roman" w:hAnsi="Times New Roman" w:cs="Times New Roman"/>
                <w:sz w:val="20"/>
                <w:szCs w:val="20"/>
              </w:rPr>
            </w:pPr>
            <w:r>
              <w:rPr>
                <w:rFonts w:ascii="Times New Roman" w:hAnsi="Times New Roman" w:cs="Times New Roman"/>
                <w:sz w:val="20"/>
                <w:szCs w:val="20"/>
              </w:rPr>
              <w:t>24</w:t>
            </w:r>
          </w:p>
        </w:tc>
        <w:tc>
          <w:tcPr>
            <w:tcW w:w="0" w:type="auto"/>
            <w:noWrap/>
            <w:vAlign w:val="bottom"/>
            <w:hideMark/>
          </w:tcPr>
          <w:p w:rsidR="00000000" w:rsidRDefault="0067545B">
            <w:pPr>
              <w:shd w:val="clear" w:color="auto" w:fill="FFFFFF"/>
              <w:divId w:val="858156448"/>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67545B">
            <w:pPr>
              <w:ind w:hanging="240"/>
              <w:divId w:val="1394619717"/>
              <w:rPr>
                <w:rFonts w:ascii="Times New Roman" w:hAnsi="Times New Roman" w:cs="Times New Roman"/>
                <w:sz w:val="20"/>
                <w:szCs w:val="20"/>
              </w:rPr>
            </w:pPr>
            <w:hyperlink w:anchor="tx350086_18" w:history="1">
              <w:r>
                <w:rPr>
                  <w:rStyle w:val="a3"/>
                  <w:rFonts w:ascii="Times New Roman" w:hAnsi="Times New Roman" w:cs="Times New Roman"/>
                  <w:sz w:val="20"/>
                  <w:szCs w:val="20"/>
                  <w:shd w:val="clear" w:color="auto" w:fill="FFFFFF"/>
                </w:rPr>
                <w:t>Item 6. Exhibit</w:t>
              </w:r>
              <w:r>
                <w:rPr>
                  <w:rStyle w:val="a3"/>
                  <w:rFonts w:ascii="Times New Roman" w:hAnsi="Times New Roman" w:cs="Times New Roman"/>
                  <w:sz w:val="20"/>
                  <w:szCs w:val="20"/>
                  <w:shd w:val="clear" w:color="auto" w:fill="FFFFFF"/>
                </w:rPr>
                <w:t>s</w:t>
              </w:r>
            </w:hyperlink>
          </w:p>
        </w:tc>
        <w:tc>
          <w:tcPr>
            <w:tcW w:w="0" w:type="auto"/>
            <w:vAlign w:val="bottom"/>
            <w:hideMark/>
          </w:tcPr>
          <w:p w:rsidR="00000000" w:rsidRDefault="0067545B">
            <w:pPr>
              <w:shd w:val="clear" w:color="auto" w:fill="FFFFFF"/>
              <w:divId w:val="1639070886"/>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shd w:val="clear" w:color="auto" w:fill="FFFFFF"/>
              <w:divId w:val="363988720"/>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shd w:val="clear" w:color="auto" w:fill="FFFFFF"/>
              <w:jc w:val="right"/>
              <w:divId w:val="563611910"/>
              <w:rPr>
                <w:rFonts w:ascii="Times New Roman" w:hAnsi="Times New Roman" w:cs="Times New Roman"/>
                <w:sz w:val="20"/>
                <w:szCs w:val="20"/>
              </w:rPr>
            </w:pPr>
            <w:r>
              <w:rPr>
                <w:rFonts w:ascii="Times New Roman" w:hAnsi="Times New Roman" w:cs="Times New Roman"/>
                <w:sz w:val="20"/>
                <w:szCs w:val="20"/>
              </w:rPr>
              <w:t>25</w:t>
            </w:r>
          </w:p>
        </w:tc>
        <w:tc>
          <w:tcPr>
            <w:tcW w:w="0" w:type="auto"/>
            <w:noWrap/>
            <w:vAlign w:val="bottom"/>
            <w:hideMark/>
          </w:tcPr>
          <w:p w:rsidR="00000000" w:rsidRDefault="0067545B">
            <w:pPr>
              <w:shd w:val="clear" w:color="auto" w:fill="FFFFFF"/>
              <w:divId w:val="35592611"/>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67545B">
            <w:pPr>
              <w:ind w:hanging="240"/>
              <w:divId w:val="947002558"/>
              <w:rPr>
                <w:rFonts w:ascii="Times New Roman" w:hAnsi="Times New Roman" w:cs="Times New Roman"/>
                <w:sz w:val="20"/>
                <w:szCs w:val="20"/>
              </w:rPr>
            </w:pPr>
            <w:hyperlink w:anchor="tx350086_19" w:history="1">
              <w:r>
                <w:rPr>
                  <w:rStyle w:val="a3"/>
                  <w:rFonts w:ascii="Times New Roman" w:hAnsi="Times New Roman" w:cs="Times New Roman"/>
                  <w:sz w:val="20"/>
                  <w:szCs w:val="20"/>
                  <w:shd w:val="clear" w:color="auto" w:fill="FFFFFF"/>
                </w:rPr>
                <w:t>Part III - Signature</w:t>
              </w:r>
              <w:r>
                <w:rPr>
                  <w:rStyle w:val="a3"/>
                  <w:rFonts w:ascii="Times New Roman" w:hAnsi="Times New Roman" w:cs="Times New Roman"/>
                  <w:sz w:val="20"/>
                  <w:szCs w:val="20"/>
                  <w:shd w:val="clear" w:color="auto" w:fill="FFFFFF"/>
                </w:rPr>
                <w:t>s</w:t>
              </w:r>
            </w:hyperlink>
          </w:p>
        </w:tc>
        <w:tc>
          <w:tcPr>
            <w:tcW w:w="0" w:type="auto"/>
            <w:vAlign w:val="bottom"/>
            <w:hideMark/>
          </w:tcPr>
          <w:p w:rsidR="00000000" w:rsidRDefault="0067545B">
            <w:pPr>
              <w:shd w:val="clear" w:color="auto" w:fill="FFFFFF"/>
              <w:divId w:val="183173992"/>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shd w:val="clear" w:color="auto" w:fill="FFFFFF"/>
              <w:divId w:val="1550797663"/>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shd w:val="clear" w:color="auto" w:fill="FFFFFF"/>
              <w:jc w:val="right"/>
              <w:divId w:val="673413312"/>
              <w:rPr>
                <w:rFonts w:ascii="Times New Roman" w:hAnsi="Times New Roman" w:cs="Times New Roman"/>
                <w:sz w:val="20"/>
                <w:szCs w:val="20"/>
              </w:rPr>
            </w:pPr>
            <w:r>
              <w:rPr>
                <w:rFonts w:ascii="Times New Roman" w:hAnsi="Times New Roman" w:cs="Times New Roman"/>
                <w:sz w:val="20"/>
                <w:szCs w:val="20"/>
              </w:rPr>
              <w:t>26</w:t>
            </w:r>
          </w:p>
        </w:tc>
        <w:tc>
          <w:tcPr>
            <w:tcW w:w="0" w:type="auto"/>
            <w:noWrap/>
            <w:vAlign w:val="bottom"/>
            <w:hideMark/>
          </w:tcPr>
          <w:p w:rsidR="00000000" w:rsidRDefault="0067545B">
            <w:pPr>
              <w:shd w:val="clear" w:color="auto" w:fill="FFFFFF"/>
              <w:divId w:val="419105008"/>
              <w:rPr>
                <w:rFonts w:ascii="Times New Roman" w:hAnsi="Times New Roman" w:cs="Times New Roman"/>
                <w:sz w:val="20"/>
                <w:szCs w:val="20"/>
              </w:rPr>
            </w:pPr>
            <w:r>
              <w:rPr>
                <w:rFonts w:ascii="Times New Roman" w:hAnsi="Times New Roman" w:cs="Times New Roman"/>
                <w:sz w:val="20"/>
                <w:szCs w:val="20"/>
              </w:rPr>
              <w:t> </w:t>
            </w:r>
          </w:p>
        </w:tc>
      </w:tr>
    </w:tbl>
    <w:p w:rsidR="00000000" w:rsidRDefault="0067545B">
      <w:pPr>
        <w:jc w:val="center"/>
      </w:pPr>
      <w:r>
        <w:pict>
          <v:rect id="_x0000_i1026" style="width:415.3pt;height:2.25pt" o:hralign="center" o:hrstd="t" o:hrnoshade="t" o:hr="t" fillcolor="#999" stroked="f"/>
        </w:pict>
      </w:r>
    </w:p>
    <w:p w:rsidR="00000000" w:rsidRDefault="0067545B">
      <w:pPr>
        <w:divId w:val="414547743"/>
        <w:rPr>
          <w:b/>
          <w:bCs/>
          <w:sz w:val="20"/>
          <w:szCs w:val="20"/>
        </w:rPr>
      </w:pPr>
      <w:hyperlink w:anchor="toc" w:history="1">
        <w:r>
          <w:rPr>
            <w:rStyle w:val="a3"/>
            <w:b/>
            <w:bCs/>
            <w:sz w:val="20"/>
            <w:szCs w:val="20"/>
            <w:shd w:val="clear" w:color="auto" w:fill="FFFFFF"/>
          </w:rPr>
          <w:t>Table of Content</w:t>
        </w:r>
        <w:r>
          <w:rPr>
            <w:rStyle w:val="a3"/>
            <w:b/>
            <w:bCs/>
            <w:sz w:val="20"/>
            <w:szCs w:val="20"/>
            <w:shd w:val="clear" w:color="auto" w:fill="FFFFFF"/>
          </w:rPr>
          <w:t>s</w:t>
        </w:r>
      </w:hyperlink>
    </w:p>
    <w:p w:rsidR="00000000" w:rsidRDefault="0067545B">
      <w:pPr>
        <w:jc w:val="center"/>
        <w:divId w:val="4289878"/>
        <w:rPr>
          <w:rFonts w:ascii="Times New Roman" w:hAnsi="Times New Roman" w:cs="Times New Roman"/>
          <w:b/>
          <w:bCs/>
          <w:sz w:val="20"/>
          <w:szCs w:val="20"/>
        </w:rPr>
      </w:pPr>
      <w:r>
        <w:rPr>
          <w:rFonts w:ascii="Times New Roman" w:hAnsi="Times New Roman" w:cs="Times New Roman"/>
          <w:b/>
          <w:bCs/>
          <w:sz w:val="20"/>
          <w:szCs w:val="20"/>
        </w:rPr>
        <w:t xml:space="preserve">PART I. FINANCIAL INFORMATION </w:t>
      </w:r>
    </w:p>
    <w:p w:rsidR="00000000" w:rsidRDefault="0067545B">
      <w:pPr>
        <w:divId w:val="17320510"/>
        <w:rPr>
          <w:rFonts w:ascii="Times New Roman" w:hAnsi="Times New Roman" w:cs="Times New Roman"/>
          <w:b/>
          <w:bCs/>
          <w:sz w:val="20"/>
          <w:szCs w:val="20"/>
        </w:rPr>
      </w:pPr>
      <w:r>
        <w:rPr>
          <w:rFonts w:ascii="Times New Roman" w:hAnsi="Times New Roman" w:cs="Times New Roman"/>
          <w:b/>
          <w:bCs/>
          <w:sz w:val="20"/>
          <w:szCs w:val="20"/>
        </w:rPr>
        <w:t xml:space="preserve">Item 1. Financial Statements. </w:t>
      </w:r>
    </w:p>
    <w:p w:rsidR="00000000" w:rsidRDefault="0067545B">
      <w:pPr>
        <w:jc w:val="center"/>
        <w:divId w:val="1366901535"/>
        <w:rPr>
          <w:rFonts w:ascii="Times New Roman" w:hAnsi="Times New Roman" w:cs="Times New Roman"/>
          <w:b/>
          <w:bCs/>
          <w:sz w:val="20"/>
          <w:szCs w:val="20"/>
        </w:rPr>
      </w:pPr>
      <w:r>
        <w:rPr>
          <w:rFonts w:ascii="Times New Roman" w:hAnsi="Times New Roman" w:cs="Times New Roman"/>
          <w:b/>
          <w:bCs/>
          <w:sz w:val="20"/>
          <w:szCs w:val="20"/>
        </w:rPr>
        <w:t xml:space="preserve">DIRECT SELLING ACQUISITION CORP. </w:t>
      </w:r>
    </w:p>
    <w:p w:rsidR="00000000" w:rsidRDefault="0067545B">
      <w:pPr>
        <w:jc w:val="center"/>
        <w:divId w:val="730419170"/>
        <w:rPr>
          <w:rFonts w:ascii="Times New Roman" w:hAnsi="Times New Roman" w:cs="Times New Roman"/>
          <w:b/>
          <w:bCs/>
          <w:sz w:val="20"/>
          <w:szCs w:val="20"/>
        </w:rPr>
      </w:pPr>
      <w:r>
        <w:rPr>
          <w:rFonts w:ascii="Times New Roman" w:hAnsi="Times New Roman" w:cs="Times New Roman"/>
          <w:b/>
          <w:bCs/>
          <w:sz w:val="20"/>
          <w:szCs w:val="20"/>
        </w:rPr>
        <w:t xml:space="preserve">CONDENSED BALANCE SHEETS </w:t>
      </w:r>
    </w:p>
    <w:p w:rsidR="00000000" w:rsidRDefault="0067545B">
      <w:pPr>
        <w:divId w:val="606818459"/>
      </w:pPr>
      <w:r>
        <w:lastRenderedPageBreak/>
        <w:t> </w:t>
      </w:r>
    </w:p>
    <w:tbl>
      <w:tblPr>
        <w:tblW w:w="5000" w:type="pct"/>
        <w:tblCellMar>
          <w:left w:w="0" w:type="dxa"/>
          <w:right w:w="0" w:type="dxa"/>
        </w:tblCellMar>
        <w:tblLook w:val="04A0" w:firstRow="1" w:lastRow="0" w:firstColumn="1" w:lastColumn="0" w:noHBand="0" w:noVBand="1"/>
      </w:tblPr>
      <w:tblGrid>
        <w:gridCol w:w="5712"/>
        <w:gridCol w:w="100"/>
        <w:gridCol w:w="100"/>
        <w:gridCol w:w="1000"/>
        <w:gridCol w:w="117"/>
        <w:gridCol w:w="60"/>
        <w:gridCol w:w="100"/>
        <w:gridCol w:w="1000"/>
        <w:gridCol w:w="117"/>
      </w:tblGrid>
      <w:tr w:rsidR="00000000">
        <w:tc>
          <w:tcPr>
            <w:tcW w:w="3900" w:type="pct"/>
            <w:vAlign w:val="center"/>
            <w:hideMark/>
          </w:tcPr>
          <w:p w:rsidR="00000000" w:rsidRDefault="0067545B"/>
        </w:tc>
        <w:tc>
          <w:tcPr>
            <w:tcW w:w="50" w:type="pct"/>
            <w:vAlign w:val="bottom"/>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50" w:type="pct"/>
            <w:vAlign w:val="bottom"/>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r>
      <w:tr w:rsidR="00000000">
        <w:trPr>
          <w:cantSplit/>
        </w:trPr>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67545B">
            <w:pPr>
              <w:jc w:val="center"/>
              <w:divId w:val="2110002495"/>
              <w:rPr>
                <w:rFonts w:ascii="Times New Roman" w:hAnsi="Times New Roman" w:cs="Times New Roman"/>
                <w:b/>
                <w:bCs/>
                <w:sz w:val="16"/>
                <w:szCs w:val="16"/>
              </w:rPr>
            </w:pPr>
            <w:r>
              <w:rPr>
                <w:rFonts w:ascii="Times New Roman" w:hAnsi="Times New Roman" w:cs="Times New Roman"/>
                <w:b/>
                <w:bCs/>
                <w:sz w:val="16"/>
                <w:szCs w:val="16"/>
              </w:rPr>
              <w:t>March 31,</w:t>
            </w:r>
          </w:p>
          <w:p w:rsidR="00000000" w:rsidRDefault="0067545B">
            <w:pPr>
              <w:jc w:val="center"/>
              <w:rPr>
                <w:rFonts w:ascii="Times New Roman" w:hAnsi="Times New Roman" w:cs="Times New Roman"/>
                <w:sz w:val="16"/>
                <w:szCs w:val="16"/>
              </w:rPr>
            </w:pPr>
          </w:p>
          <w:p w:rsidR="00000000" w:rsidRDefault="0067545B">
            <w:pPr>
              <w:jc w:val="center"/>
              <w:divId w:val="2069306864"/>
              <w:rPr>
                <w:rFonts w:ascii="Times New Roman" w:hAnsi="Times New Roman" w:cs="Times New Roman"/>
                <w:b/>
                <w:bCs/>
                <w:sz w:val="16"/>
                <w:szCs w:val="16"/>
              </w:rPr>
            </w:pPr>
            <w:r>
              <w:rPr>
                <w:rFonts w:ascii="Times New Roman" w:hAnsi="Times New Roman" w:cs="Times New Roman"/>
                <w:b/>
                <w:bCs/>
                <w:sz w:val="16"/>
                <w:szCs w:val="16"/>
              </w:rPr>
              <w:t>2022</w:t>
            </w:r>
          </w:p>
        </w:tc>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67545B">
            <w:pPr>
              <w:jc w:val="center"/>
              <w:divId w:val="865212233"/>
              <w:rPr>
                <w:rFonts w:ascii="Times New Roman" w:hAnsi="Times New Roman" w:cs="Times New Roman"/>
                <w:b/>
                <w:bCs/>
                <w:sz w:val="16"/>
                <w:szCs w:val="16"/>
              </w:rPr>
            </w:pPr>
            <w:r>
              <w:rPr>
                <w:rFonts w:ascii="Times New Roman" w:hAnsi="Times New Roman" w:cs="Times New Roman"/>
                <w:b/>
                <w:bCs/>
                <w:sz w:val="16"/>
                <w:szCs w:val="16"/>
              </w:rPr>
              <w:t>December 31,</w:t>
            </w:r>
            <w:r>
              <w:rPr>
                <w:rFonts w:ascii="Times New Roman" w:hAnsi="Times New Roman" w:cs="Times New Roman"/>
                <w:b/>
                <w:bCs/>
                <w:sz w:val="16"/>
                <w:szCs w:val="16"/>
              </w:rPr>
              <w:br/>
              <w:t>2021</w:t>
            </w:r>
          </w:p>
        </w:tc>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67545B">
            <w:pPr>
              <w:jc w:val="center"/>
              <w:divId w:val="832532242"/>
              <w:rPr>
                <w:rFonts w:ascii="Times New Roman" w:hAnsi="Times New Roman" w:cs="Times New Roman"/>
                <w:b/>
                <w:bCs/>
                <w:sz w:val="16"/>
                <w:szCs w:val="16"/>
              </w:rPr>
            </w:pPr>
            <w:r>
              <w:rPr>
                <w:rFonts w:ascii="Times New Roman" w:hAnsi="Times New Roman" w:cs="Times New Roman"/>
                <w:b/>
                <w:bCs/>
                <w:sz w:val="16"/>
                <w:szCs w:val="16"/>
              </w:rPr>
              <w:t>(Unaudited)</w:t>
            </w:r>
          </w:p>
        </w:tc>
        <w:tc>
          <w:tcPr>
            <w:tcW w:w="0" w:type="auto"/>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shd w:val="clear" w:color="auto" w:fill="CCEEFF"/>
            <w:hideMark/>
          </w:tcPr>
          <w:p w:rsidR="00000000" w:rsidRDefault="0067545B">
            <w:pPr>
              <w:ind w:hanging="240"/>
              <w:divId w:val="1543395452"/>
              <w:rPr>
                <w:rFonts w:ascii="Times New Roman" w:hAnsi="Times New Roman" w:cs="Times New Roman"/>
                <w:b/>
                <w:bCs/>
                <w:sz w:val="20"/>
                <w:szCs w:val="20"/>
              </w:rPr>
            </w:pPr>
            <w:r>
              <w:rPr>
                <w:rFonts w:ascii="Times New Roman" w:hAnsi="Times New Roman" w:cs="Times New Roman"/>
                <w:b/>
                <w:bCs/>
                <w:sz w:val="20"/>
                <w:szCs w:val="20"/>
              </w:rPr>
              <w:t>Assets:</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67545B">
            <w:pPr>
              <w:ind w:hanging="240"/>
              <w:divId w:val="1167595286"/>
              <w:rPr>
                <w:rFonts w:ascii="Times New Roman" w:hAnsi="Times New Roman" w:cs="Times New Roman"/>
                <w:b/>
                <w:bCs/>
                <w:sz w:val="20"/>
                <w:szCs w:val="20"/>
              </w:rPr>
            </w:pPr>
            <w:r>
              <w:rPr>
                <w:rFonts w:ascii="Times New Roman" w:hAnsi="Times New Roman" w:cs="Times New Roman"/>
                <w:b/>
                <w:bCs/>
                <w:sz w:val="20"/>
                <w:szCs w:val="20"/>
              </w:rPr>
              <w:t>Current assets:</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67545B">
            <w:pPr>
              <w:ind w:hanging="240"/>
              <w:divId w:val="136190001"/>
              <w:rPr>
                <w:rFonts w:ascii="Times New Roman" w:hAnsi="Times New Roman" w:cs="Times New Roman"/>
                <w:sz w:val="20"/>
                <w:szCs w:val="20"/>
              </w:rPr>
            </w:pPr>
            <w:r>
              <w:rPr>
                <w:rFonts w:ascii="Times New Roman" w:hAnsi="Times New Roman" w:cs="Times New Roman"/>
                <w:sz w:val="20"/>
                <w:szCs w:val="20"/>
              </w:rPr>
              <w:t>Cash</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709,748</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1,041,948</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vAlign w:val="bottom"/>
            <w:hideMark/>
          </w:tcPr>
          <w:p w:rsidR="00000000" w:rsidRDefault="0067545B">
            <w:pPr>
              <w:ind w:hanging="240"/>
              <w:divId w:val="104883685"/>
              <w:rPr>
                <w:rFonts w:ascii="Times New Roman" w:hAnsi="Times New Roman" w:cs="Times New Roman"/>
                <w:sz w:val="20"/>
                <w:szCs w:val="20"/>
              </w:rPr>
            </w:pPr>
            <w:r>
              <w:rPr>
                <w:rFonts w:ascii="Times New Roman" w:hAnsi="Times New Roman" w:cs="Times New Roman"/>
                <w:sz w:val="20"/>
                <w:szCs w:val="20"/>
              </w:rPr>
              <w:t>Prepaid expenses</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529,659</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713,140</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02879558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3994392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50165561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85311407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vAlign w:val="bottom"/>
            <w:hideMark/>
          </w:tcPr>
          <w:p w:rsidR="00000000" w:rsidRDefault="0067545B">
            <w:pPr>
              <w:ind w:hanging="240"/>
              <w:divId w:val="1829664193"/>
              <w:rPr>
                <w:rFonts w:ascii="Times New Roman" w:hAnsi="Times New Roman" w:cs="Times New Roman"/>
                <w:b/>
                <w:bCs/>
                <w:sz w:val="20"/>
                <w:szCs w:val="20"/>
              </w:rPr>
            </w:pPr>
            <w:r>
              <w:rPr>
                <w:rFonts w:ascii="Times New Roman" w:hAnsi="Times New Roman" w:cs="Times New Roman"/>
                <w:b/>
                <w:bCs/>
                <w:sz w:val="20"/>
                <w:szCs w:val="20"/>
              </w:rPr>
              <w:t>Total current assets</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divId w:val="500000612"/>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67545B">
            <w:pPr>
              <w:jc w:val="right"/>
              <w:divId w:val="1942952230"/>
              <w:rPr>
                <w:rFonts w:ascii="Times New Roman" w:hAnsi="Times New Roman" w:cs="Times New Roman"/>
                <w:b/>
                <w:bCs/>
                <w:sz w:val="20"/>
                <w:szCs w:val="20"/>
              </w:rPr>
            </w:pPr>
            <w:r>
              <w:rPr>
                <w:rFonts w:ascii="Times New Roman" w:hAnsi="Times New Roman" w:cs="Times New Roman"/>
                <w:b/>
                <w:bCs/>
                <w:sz w:val="20"/>
                <w:szCs w:val="20"/>
              </w:rPr>
              <w:t>1,239,407</w:t>
            </w:r>
          </w:p>
        </w:tc>
        <w:tc>
          <w:tcPr>
            <w:tcW w:w="0" w:type="auto"/>
            <w:shd w:val="clear" w:color="auto" w:fill="CCEEFF"/>
            <w:noWrap/>
            <w:vAlign w:val="bottom"/>
            <w:hideMark/>
          </w:tcPr>
          <w:p w:rsidR="00000000" w:rsidRDefault="0067545B">
            <w:pPr>
              <w:divId w:val="1325629217"/>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divId w:val="1360858831"/>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67545B">
            <w:pPr>
              <w:jc w:val="right"/>
              <w:divId w:val="478959363"/>
              <w:rPr>
                <w:rFonts w:ascii="Times New Roman" w:hAnsi="Times New Roman" w:cs="Times New Roman"/>
                <w:b/>
                <w:bCs/>
                <w:sz w:val="20"/>
                <w:szCs w:val="20"/>
              </w:rPr>
            </w:pPr>
            <w:r>
              <w:rPr>
                <w:rFonts w:ascii="Times New Roman" w:hAnsi="Times New Roman" w:cs="Times New Roman"/>
                <w:b/>
                <w:bCs/>
                <w:sz w:val="20"/>
                <w:szCs w:val="20"/>
              </w:rPr>
              <w:t>1,755,088</w:t>
            </w:r>
          </w:p>
        </w:tc>
        <w:tc>
          <w:tcPr>
            <w:tcW w:w="0" w:type="auto"/>
            <w:shd w:val="clear" w:color="auto" w:fill="CCEEFF"/>
            <w:noWrap/>
            <w:vAlign w:val="bottom"/>
            <w:hideMark/>
          </w:tcPr>
          <w:p w:rsidR="00000000" w:rsidRDefault="0067545B">
            <w:pPr>
              <w:divId w:val="631903309"/>
              <w:rPr>
                <w:rFonts w:ascii="Times New Roman" w:hAnsi="Times New Roman" w:cs="Times New Roman"/>
                <w:b/>
                <w:bCs/>
                <w:sz w:val="20"/>
                <w:szCs w:val="20"/>
              </w:rPr>
            </w:pPr>
            <w:r>
              <w:rPr>
                <w:rFonts w:ascii="Times New Roman" w:hAnsi="Times New Roman" w:cs="Times New Roman"/>
                <w:b/>
                <w:bCs/>
                <w:sz w:val="20"/>
                <w:szCs w:val="20"/>
              </w:rPr>
              <w:t> </w:t>
            </w:r>
          </w:p>
        </w:tc>
      </w:tr>
      <w:tr w:rsidR="00000000">
        <w:trPr>
          <w:cantSplit/>
        </w:trPr>
        <w:tc>
          <w:tcPr>
            <w:tcW w:w="0" w:type="auto"/>
            <w:vAlign w:val="bottom"/>
            <w:hideMark/>
          </w:tcPr>
          <w:p w:rsidR="00000000" w:rsidRDefault="0067545B">
            <w:pPr>
              <w:ind w:hanging="240"/>
              <w:divId w:val="1633516465"/>
              <w:rPr>
                <w:rFonts w:ascii="Times New Roman" w:hAnsi="Times New Roman" w:cs="Times New Roman"/>
                <w:sz w:val="20"/>
                <w:szCs w:val="20"/>
              </w:rPr>
            </w:pPr>
            <w:r>
              <w:rPr>
                <w:rFonts w:ascii="Times New Roman" w:hAnsi="Times New Roman" w:cs="Times New Roman"/>
                <w:sz w:val="20"/>
                <w:szCs w:val="20"/>
              </w:rPr>
              <w:t>Investments held in Trust Account</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234,638,898</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234,618,018</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214114174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81044032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32050349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57608852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67545B">
            <w:pPr>
              <w:ind w:hanging="240"/>
              <w:divId w:val="27798499"/>
              <w:rPr>
                <w:rFonts w:ascii="Times New Roman" w:hAnsi="Times New Roman" w:cs="Times New Roman"/>
                <w:b/>
                <w:bCs/>
                <w:sz w:val="20"/>
                <w:szCs w:val="20"/>
              </w:rPr>
            </w:pPr>
            <w:r>
              <w:rPr>
                <w:rFonts w:ascii="Times New Roman" w:hAnsi="Times New Roman" w:cs="Times New Roman"/>
                <w:b/>
                <w:bCs/>
                <w:sz w:val="20"/>
                <w:szCs w:val="20"/>
              </w:rPr>
              <w:t>Total Assets</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divId w:val="480997357"/>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noWrap/>
            <w:vAlign w:val="bottom"/>
            <w:hideMark/>
          </w:tcPr>
          <w:p w:rsidR="00000000" w:rsidRDefault="0067545B">
            <w:pPr>
              <w:jc w:val="right"/>
              <w:divId w:val="155004074"/>
              <w:rPr>
                <w:rFonts w:ascii="Times New Roman" w:hAnsi="Times New Roman" w:cs="Times New Roman"/>
                <w:b/>
                <w:bCs/>
                <w:sz w:val="20"/>
                <w:szCs w:val="20"/>
              </w:rPr>
            </w:pPr>
            <w:r>
              <w:rPr>
                <w:rFonts w:ascii="Times New Roman" w:hAnsi="Times New Roman" w:cs="Times New Roman"/>
                <w:b/>
                <w:bCs/>
                <w:sz w:val="20"/>
                <w:szCs w:val="20"/>
              </w:rPr>
              <w:t>235,878,305</w:t>
            </w:r>
          </w:p>
        </w:tc>
        <w:tc>
          <w:tcPr>
            <w:tcW w:w="0" w:type="auto"/>
            <w:shd w:val="clear" w:color="auto" w:fill="CCEEFF"/>
            <w:noWrap/>
            <w:vAlign w:val="bottom"/>
            <w:hideMark/>
          </w:tcPr>
          <w:p w:rsidR="00000000" w:rsidRDefault="0067545B">
            <w:pPr>
              <w:divId w:val="267201735"/>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236,373,106</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20791575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94438118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99688110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201302839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67545B">
            <w:pPr>
              <w:ind w:hanging="240"/>
              <w:divId w:val="1185363217"/>
              <w:rPr>
                <w:rFonts w:ascii="Times New Roman" w:hAnsi="Times New Roman" w:cs="Times New Roman"/>
                <w:b/>
                <w:bCs/>
                <w:sz w:val="20"/>
                <w:szCs w:val="20"/>
              </w:rPr>
            </w:pPr>
            <w:r>
              <w:rPr>
                <w:rFonts w:ascii="Times New Roman" w:hAnsi="Times New Roman" w:cs="Times New Roman"/>
                <w:b/>
                <w:bCs/>
                <w:sz w:val="20"/>
                <w:szCs w:val="20"/>
              </w:rPr>
              <w:t>Liabilities, Redeemable Common Stock and Stockholders’ Deficit</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67545B">
            <w:pPr>
              <w:ind w:hanging="240"/>
              <w:divId w:val="393898301"/>
              <w:rPr>
                <w:rFonts w:ascii="Times New Roman" w:hAnsi="Times New Roman" w:cs="Times New Roman"/>
                <w:b/>
                <w:bCs/>
                <w:sz w:val="20"/>
                <w:szCs w:val="20"/>
              </w:rPr>
            </w:pPr>
            <w:r>
              <w:rPr>
                <w:rFonts w:ascii="Times New Roman" w:hAnsi="Times New Roman" w:cs="Times New Roman"/>
                <w:b/>
                <w:bCs/>
                <w:sz w:val="20"/>
                <w:szCs w:val="20"/>
              </w:rPr>
              <w:t>Liabilities:</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67545B">
            <w:pPr>
              <w:ind w:hanging="240"/>
              <w:divId w:val="1307591484"/>
              <w:rPr>
                <w:rFonts w:ascii="Times New Roman" w:hAnsi="Times New Roman" w:cs="Times New Roman"/>
                <w:sz w:val="20"/>
                <w:szCs w:val="20"/>
              </w:rPr>
            </w:pPr>
            <w:r>
              <w:rPr>
                <w:rFonts w:ascii="Times New Roman" w:hAnsi="Times New Roman" w:cs="Times New Roman"/>
                <w:sz w:val="20"/>
                <w:szCs w:val="20"/>
              </w:rPr>
              <w:t>Franchise taxes payable</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50,000</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60,274</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67545B">
            <w:pPr>
              <w:ind w:hanging="240"/>
              <w:divId w:val="866064910"/>
              <w:rPr>
                <w:rFonts w:ascii="Times New Roman" w:hAnsi="Times New Roman" w:cs="Times New Roman"/>
                <w:sz w:val="20"/>
                <w:szCs w:val="20"/>
              </w:rPr>
            </w:pPr>
            <w:r>
              <w:rPr>
                <w:rFonts w:ascii="Times New Roman" w:hAnsi="Times New Roman" w:cs="Times New Roman"/>
                <w:sz w:val="20"/>
                <w:szCs w:val="20"/>
              </w:rPr>
              <w:t>Due to Related Party</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667</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667</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vAlign w:val="bottom"/>
            <w:hideMark/>
          </w:tcPr>
          <w:p w:rsidR="00000000" w:rsidRDefault="0067545B">
            <w:pPr>
              <w:ind w:hanging="240"/>
              <w:divId w:val="849609038"/>
              <w:rPr>
                <w:rFonts w:ascii="Times New Roman" w:hAnsi="Times New Roman" w:cs="Times New Roman"/>
                <w:sz w:val="20"/>
                <w:szCs w:val="20"/>
              </w:rPr>
            </w:pPr>
            <w:r>
              <w:rPr>
                <w:rFonts w:ascii="Times New Roman" w:hAnsi="Times New Roman" w:cs="Times New Roman"/>
                <w:sz w:val="20"/>
                <w:szCs w:val="20"/>
              </w:rPr>
              <w:t>Accrued offering costs and expenses</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323,199</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36,350</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22526223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10437624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87750278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93749349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vAlign w:val="bottom"/>
            <w:hideMark/>
          </w:tcPr>
          <w:p w:rsidR="00000000" w:rsidRDefault="0067545B">
            <w:pPr>
              <w:ind w:hanging="240"/>
              <w:divId w:val="1445347495"/>
              <w:rPr>
                <w:rFonts w:ascii="Times New Roman" w:hAnsi="Times New Roman" w:cs="Times New Roman"/>
                <w:b/>
                <w:bCs/>
                <w:sz w:val="20"/>
                <w:szCs w:val="20"/>
              </w:rPr>
            </w:pPr>
            <w:r>
              <w:rPr>
                <w:rFonts w:ascii="Times New Roman" w:hAnsi="Times New Roman" w:cs="Times New Roman"/>
                <w:b/>
                <w:bCs/>
                <w:sz w:val="20"/>
                <w:szCs w:val="20"/>
              </w:rPr>
              <w:t>Total current liabilities</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divId w:val="1658606554"/>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67545B">
            <w:pPr>
              <w:jc w:val="right"/>
              <w:divId w:val="435254167"/>
              <w:rPr>
                <w:rFonts w:ascii="Times New Roman" w:hAnsi="Times New Roman" w:cs="Times New Roman"/>
                <w:b/>
                <w:bCs/>
                <w:sz w:val="20"/>
                <w:szCs w:val="20"/>
              </w:rPr>
            </w:pPr>
            <w:r>
              <w:rPr>
                <w:rFonts w:ascii="Times New Roman" w:hAnsi="Times New Roman" w:cs="Times New Roman"/>
                <w:b/>
                <w:bCs/>
                <w:sz w:val="20"/>
                <w:szCs w:val="20"/>
              </w:rPr>
              <w:t>373,866</w:t>
            </w:r>
          </w:p>
        </w:tc>
        <w:tc>
          <w:tcPr>
            <w:tcW w:w="0" w:type="auto"/>
            <w:shd w:val="clear" w:color="auto" w:fill="CCEEFF"/>
            <w:noWrap/>
            <w:vAlign w:val="bottom"/>
            <w:hideMark/>
          </w:tcPr>
          <w:p w:rsidR="00000000" w:rsidRDefault="0067545B">
            <w:pPr>
              <w:divId w:val="1162813166"/>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divId w:val="1530993587"/>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67545B">
            <w:pPr>
              <w:jc w:val="right"/>
              <w:divId w:val="1753893371"/>
              <w:rPr>
                <w:rFonts w:ascii="Times New Roman" w:hAnsi="Times New Roman" w:cs="Times New Roman"/>
                <w:b/>
                <w:bCs/>
                <w:sz w:val="20"/>
                <w:szCs w:val="20"/>
              </w:rPr>
            </w:pPr>
            <w:r>
              <w:rPr>
                <w:rFonts w:ascii="Times New Roman" w:hAnsi="Times New Roman" w:cs="Times New Roman"/>
                <w:b/>
                <w:bCs/>
                <w:sz w:val="20"/>
                <w:szCs w:val="20"/>
              </w:rPr>
              <w:t>97,291</w:t>
            </w:r>
          </w:p>
        </w:tc>
        <w:tc>
          <w:tcPr>
            <w:tcW w:w="0" w:type="auto"/>
            <w:shd w:val="clear" w:color="auto" w:fill="CCEEFF"/>
            <w:noWrap/>
            <w:vAlign w:val="bottom"/>
            <w:hideMark/>
          </w:tcPr>
          <w:p w:rsidR="00000000" w:rsidRDefault="0067545B">
            <w:pPr>
              <w:divId w:val="1540438029"/>
              <w:rPr>
                <w:rFonts w:ascii="Times New Roman" w:hAnsi="Times New Roman" w:cs="Times New Roman"/>
                <w:b/>
                <w:bCs/>
                <w:sz w:val="20"/>
                <w:szCs w:val="20"/>
              </w:rPr>
            </w:pPr>
            <w:r>
              <w:rPr>
                <w:rFonts w:ascii="Times New Roman" w:hAnsi="Times New Roman" w:cs="Times New Roman"/>
                <w:b/>
                <w:bCs/>
                <w:sz w:val="20"/>
                <w:szCs w:val="20"/>
              </w:rPr>
              <w:t> </w:t>
            </w:r>
          </w:p>
        </w:tc>
      </w:tr>
      <w:tr w:rsidR="00000000">
        <w:trPr>
          <w:cantSplit/>
        </w:trPr>
        <w:tc>
          <w:tcPr>
            <w:tcW w:w="0" w:type="auto"/>
            <w:hideMark/>
          </w:tcPr>
          <w:p w:rsidR="00000000" w:rsidRDefault="0067545B">
            <w:pPr>
              <w:ind w:hanging="240"/>
              <w:divId w:val="223687063"/>
              <w:rPr>
                <w:rFonts w:ascii="Times New Roman" w:hAnsi="Times New Roman" w:cs="Times New Roman"/>
                <w:sz w:val="20"/>
                <w:szCs w:val="20"/>
              </w:rPr>
            </w:pPr>
            <w:r>
              <w:rPr>
                <w:rFonts w:ascii="Times New Roman" w:hAnsi="Times New Roman" w:cs="Times New Roman"/>
                <w:sz w:val="20"/>
                <w:szCs w:val="20"/>
              </w:rPr>
              <w:t>Warrant liability</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5,800,000</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11,600,000</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vAlign w:val="bottom"/>
            <w:hideMark/>
          </w:tcPr>
          <w:p w:rsidR="00000000" w:rsidRDefault="0067545B">
            <w:pPr>
              <w:ind w:hanging="240"/>
              <w:divId w:val="2008828985"/>
              <w:rPr>
                <w:rFonts w:ascii="Times New Roman" w:hAnsi="Times New Roman" w:cs="Times New Roman"/>
                <w:sz w:val="20"/>
                <w:szCs w:val="20"/>
              </w:rPr>
            </w:pPr>
            <w:r>
              <w:rPr>
                <w:rFonts w:ascii="Times New Roman" w:hAnsi="Times New Roman" w:cs="Times New Roman"/>
                <w:sz w:val="20"/>
                <w:szCs w:val="20"/>
              </w:rPr>
              <w:t>Deferred underwriters’ discount</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8,050,000</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8,050,000</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37141333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200504078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47279545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77308767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vAlign w:val="bottom"/>
            <w:hideMark/>
          </w:tcPr>
          <w:p w:rsidR="00000000" w:rsidRDefault="0067545B">
            <w:pPr>
              <w:ind w:hanging="240"/>
              <w:divId w:val="1934316428"/>
              <w:rPr>
                <w:rFonts w:ascii="Times New Roman" w:hAnsi="Times New Roman" w:cs="Times New Roman"/>
                <w:b/>
                <w:bCs/>
                <w:sz w:val="20"/>
                <w:szCs w:val="20"/>
              </w:rPr>
            </w:pPr>
            <w:r>
              <w:rPr>
                <w:rFonts w:ascii="Times New Roman" w:hAnsi="Times New Roman" w:cs="Times New Roman"/>
                <w:b/>
                <w:bCs/>
                <w:sz w:val="20"/>
                <w:szCs w:val="20"/>
              </w:rPr>
              <w:t>Total Liabilities</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divId w:val="419371583"/>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67545B">
            <w:pPr>
              <w:jc w:val="right"/>
              <w:divId w:val="2109111048"/>
              <w:rPr>
                <w:rFonts w:ascii="Times New Roman" w:hAnsi="Times New Roman" w:cs="Times New Roman"/>
                <w:b/>
                <w:bCs/>
                <w:sz w:val="20"/>
                <w:szCs w:val="20"/>
              </w:rPr>
            </w:pPr>
            <w:r>
              <w:rPr>
                <w:rFonts w:ascii="Times New Roman" w:hAnsi="Times New Roman" w:cs="Times New Roman"/>
                <w:b/>
                <w:bCs/>
                <w:sz w:val="20"/>
                <w:szCs w:val="20"/>
              </w:rPr>
              <w:t>14,223,866</w:t>
            </w:r>
          </w:p>
        </w:tc>
        <w:tc>
          <w:tcPr>
            <w:tcW w:w="0" w:type="auto"/>
            <w:noWrap/>
            <w:vAlign w:val="bottom"/>
            <w:hideMark/>
          </w:tcPr>
          <w:p w:rsidR="00000000" w:rsidRDefault="0067545B">
            <w:pPr>
              <w:divId w:val="1111901362"/>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divId w:val="976758669"/>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67545B">
            <w:pPr>
              <w:jc w:val="right"/>
              <w:divId w:val="2056201683"/>
              <w:rPr>
                <w:rFonts w:ascii="Times New Roman" w:hAnsi="Times New Roman" w:cs="Times New Roman"/>
                <w:b/>
                <w:bCs/>
                <w:sz w:val="20"/>
                <w:szCs w:val="20"/>
              </w:rPr>
            </w:pPr>
            <w:r>
              <w:rPr>
                <w:rFonts w:ascii="Times New Roman" w:hAnsi="Times New Roman" w:cs="Times New Roman"/>
                <w:b/>
                <w:bCs/>
                <w:sz w:val="20"/>
                <w:szCs w:val="20"/>
              </w:rPr>
              <w:t>19,747,291</w:t>
            </w:r>
          </w:p>
        </w:tc>
        <w:tc>
          <w:tcPr>
            <w:tcW w:w="0" w:type="auto"/>
            <w:noWrap/>
            <w:vAlign w:val="bottom"/>
            <w:hideMark/>
          </w:tcPr>
          <w:p w:rsidR="00000000" w:rsidRDefault="0067545B">
            <w:pPr>
              <w:divId w:val="1180046274"/>
              <w:rPr>
                <w:rFonts w:ascii="Times New Roman" w:hAnsi="Times New Roman" w:cs="Times New Roman"/>
                <w:b/>
                <w:bCs/>
                <w:sz w:val="20"/>
                <w:szCs w:val="20"/>
              </w:rPr>
            </w:pPr>
            <w:r>
              <w:rPr>
                <w:rFonts w:ascii="Times New Roman" w:hAnsi="Times New Roman" w:cs="Times New Roman"/>
                <w:b/>
                <w:bCs/>
                <w:sz w:val="20"/>
                <w:szCs w:val="20"/>
              </w:rPr>
              <w:t> </w:t>
            </w:r>
          </w:p>
        </w:tc>
      </w:tr>
      <w:tr w:rsidR="00000000">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2576214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44161092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74730908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36100910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67545B">
            <w:pPr>
              <w:ind w:hanging="240"/>
              <w:divId w:val="1707414210"/>
              <w:rPr>
                <w:rFonts w:ascii="Times New Roman" w:hAnsi="Times New Roman" w:cs="Times New Roman"/>
                <w:b/>
                <w:bCs/>
                <w:sz w:val="20"/>
                <w:szCs w:val="20"/>
              </w:rPr>
            </w:pPr>
            <w:r>
              <w:rPr>
                <w:rFonts w:ascii="Times New Roman" w:hAnsi="Times New Roman" w:cs="Times New Roman"/>
                <w:b/>
                <w:bCs/>
                <w:sz w:val="20"/>
                <w:szCs w:val="20"/>
              </w:rPr>
              <w:t>Commitments and Contingencies (Note 7)</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67545B">
            <w:pPr>
              <w:rPr>
                <w:rFonts w:ascii="Times New Roman" w:hAnsi="Times New Roman" w:cs="Times New Roman"/>
                <w:sz w:val="2"/>
                <w:szCs w:val="2"/>
              </w:rPr>
            </w:pPr>
          </w:p>
        </w:tc>
        <w:tc>
          <w:tcPr>
            <w:tcW w:w="0" w:type="auto"/>
            <w:shd w:val="clear" w:color="auto" w:fill="CCEEFF"/>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67545B">
            <w:pPr>
              <w:ind w:hanging="240"/>
              <w:divId w:val="1438208366"/>
              <w:rPr>
                <w:rFonts w:ascii="Times New Roman" w:hAnsi="Times New Roman" w:cs="Times New Roman"/>
                <w:sz w:val="20"/>
                <w:szCs w:val="20"/>
              </w:rPr>
            </w:pPr>
            <w:r>
              <w:rPr>
                <w:rFonts w:ascii="Times New Roman" w:hAnsi="Times New Roman" w:cs="Times New Roman"/>
                <w:sz w:val="20"/>
                <w:szCs w:val="20"/>
              </w:rPr>
              <w:t>Redeemable Class </w:t>
            </w:r>
            <w:r>
              <w:rPr>
                <w:rFonts w:ascii="Times New Roman" w:hAnsi="Times New Roman" w:cs="Times New Roman"/>
                <w:sz w:val="20"/>
                <w:szCs w:val="20"/>
              </w:rPr>
              <w:t>A common stock subject to possible redemption, 23,000,000 shares at redemption value of $10.20</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234,600,000</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234,600,000</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67545B">
            <w:pPr>
              <w:ind w:hanging="240"/>
              <w:divId w:val="699085800"/>
              <w:rPr>
                <w:rFonts w:ascii="Times New Roman" w:hAnsi="Times New Roman" w:cs="Times New Roman"/>
                <w:b/>
                <w:bCs/>
                <w:sz w:val="20"/>
                <w:szCs w:val="20"/>
              </w:rPr>
            </w:pPr>
            <w:r>
              <w:rPr>
                <w:rFonts w:ascii="Times New Roman" w:hAnsi="Times New Roman" w:cs="Times New Roman"/>
                <w:b/>
                <w:bCs/>
                <w:sz w:val="20"/>
                <w:szCs w:val="20"/>
              </w:rPr>
              <w:t>Stockholders’ Deficit:</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67545B">
            <w:pPr>
              <w:divId w:val="1973244636"/>
              <w:rPr>
                <w:rFonts w:ascii="Times New Roman" w:hAnsi="Times New Roman" w:cs="Times New Roman"/>
                <w:sz w:val="20"/>
                <w:szCs w:val="20"/>
              </w:rPr>
            </w:pPr>
            <w:r>
              <w:rPr>
                <w:rFonts w:ascii="Times New Roman" w:hAnsi="Times New Roman" w:cs="Times New Roman"/>
                <w:sz w:val="20"/>
                <w:szCs w:val="20"/>
              </w:rPr>
              <w:t>Preferred stock, $0.0001 par valu</w:t>
            </w:r>
          </w:p>
          <w:p w:rsidR="00000000" w:rsidRDefault="0067545B">
            <w:pPr>
              <w:ind w:hanging="240"/>
              <w:divId w:val="1365248782"/>
              <w:rPr>
                <w:rFonts w:ascii="Times New Roman" w:hAnsi="Times New Roman" w:cs="Times New Roman"/>
                <w:sz w:val="20"/>
                <w:szCs w:val="20"/>
              </w:rPr>
            </w:pPr>
            <w:r>
              <w:rPr>
                <w:rFonts w:ascii="Times New Roman" w:hAnsi="Times New Roman" w:cs="Times New Roman"/>
                <w:sz w:val="20"/>
                <w:szCs w:val="20"/>
              </w:rPr>
              <w:t xml:space="preserve">e; 1,000,000 </w:t>
            </w:r>
            <w:r>
              <w:rPr>
                <w:rFonts w:ascii="Times New Roman" w:hAnsi="Times New Roman" w:cs="Times New Roman"/>
                <w:sz w:val="20"/>
                <w:szCs w:val="20"/>
              </w:rPr>
              <w:t>shares authorized; none issued and outstanding</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67545B">
            <w:pPr>
              <w:ind w:hanging="240"/>
              <w:divId w:val="1384717425"/>
              <w:rPr>
                <w:rFonts w:ascii="Times New Roman" w:hAnsi="Times New Roman" w:cs="Times New Roman"/>
                <w:sz w:val="20"/>
                <w:szCs w:val="20"/>
              </w:rPr>
            </w:pPr>
            <w:r>
              <w:rPr>
                <w:rFonts w:ascii="Times New Roman" w:hAnsi="Times New Roman" w:cs="Times New Roman"/>
                <w:sz w:val="20"/>
                <w:szCs w:val="20"/>
              </w:rPr>
              <w:t>Class A common stock, $0.0001 par value; 380,000,000 shares authorized; none issued or outstanding (excluding 23,000,000 shares subject to redemption)</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67545B">
            <w:pPr>
              <w:ind w:hanging="240"/>
              <w:divId w:val="101998598"/>
              <w:rPr>
                <w:rFonts w:ascii="Times New Roman" w:hAnsi="Times New Roman" w:cs="Times New Roman"/>
                <w:sz w:val="20"/>
                <w:szCs w:val="20"/>
              </w:rPr>
            </w:pPr>
            <w:r>
              <w:rPr>
                <w:rFonts w:ascii="Times New Roman" w:hAnsi="Times New Roman" w:cs="Times New Roman"/>
                <w:sz w:val="20"/>
                <w:szCs w:val="20"/>
              </w:rPr>
              <w:t>Class </w:t>
            </w:r>
            <w:r>
              <w:rPr>
                <w:rFonts w:ascii="Times New Roman" w:hAnsi="Times New Roman" w:cs="Times New Roman"/>
                <w:sz w:val="20"/>
                <w:szCs w:val="20"/>
              </w:rPr>
              <w:t>B common stock, $0.0001 par value; 20,000,000 shares authorized; 5,750,000 shares issued and outstanding</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575</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575</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67545B">
            <w:pPr>
              <w:ind w:hanging="240"/>
              <w:divId w:val="305281620"/>
              <w:rPr>
                <w:rFonts w:ascii="Times New Roman" w:hAnsi="Times New Roman" w:cs="Times New Roman"/>
                <w:sz w:val="20"/>
                <w:szCs w:val="20"/>
              </w:rPr>
            </w:pPr>
            <w:r>
              <w:rPr>
                <w:rFonts w:ascii="Times New Roman" w:hAnsi="Times New Roman" w:cs="Times New Roman"/>
                <w:sz w:val="20"/>
                <w:szCs w:val="20"/>
              </w:rPr>
              <w:t>Additional paid-in capital</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67545B">
            <w:pPr>
              <w:ind w:hanging="240"/>
              <w:divId w:val="254558724"/>
              <w:rPr>
                <w:rFonts w:ascii="Times New Roman" w:hAnsi="Times New Roman" w:cs="Times New Roman"/>
                <w:sz w:val="20"/>
                <w:szCs w:val="20"/>
              </w:rPr>
            </w:pPr>
            <w:r>
              <w:rPr>
                <w:rFonts w:ascii="Times New Roman" w:hAnsi="Times New Roman" w:cs="Times New Roman"/>
                <w:sz w:val="20"/>
                <w:szCs w:val="20"/>
              </w:rPr>
              <w:t>Accumulated deficit</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(12,946,136</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(17,974,760</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89150674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42954327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53859523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12257750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67545B">
            <w:pPr>
              <w:ind w:hanging="240"/>
              <w:divId w:val="673802884"/>
              <w:rPr>
                <w:rFonts w:ascii="Times New Roman" w:hAnsi="Times New Roman" w:cs="Times New Roman"/>
                <w:b/>
                <w:bCs/>
                <w:sz w:val="20"/>
                <w:szCs w:val="20"/>
              </w:rPr>
            </w:pPr>
            <w:r>
              <w:rPr>
                <w:rFonts w:ascii="Times New Roman" w:hAnsi="Times New Roman" w:cs="Times New Roman"/>
                <w:b/>
                <w:bCs/>
                <w:sz w:val="20"/>
                <w:szCs w:val="20"/>
              </w:rPr>
              <w:t>Total Stockholders’ Deficit</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divId w:val="1744990389"/>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67545B">
            <w:pPr>
              <w:jc w:val="right"/>
              <w:divId w:val="1774278676"/>
              <w:rPr>
                <w:rFonts w:ascii="Times New Roman" w:hAnsi="Times New Roman" w:cs="Times New Roman"/>
                <w:b/>
                <w:bCs/>
                <w:sz w:val="20"/>
                <w:szCs w:val="20"/>
              </w:rPr>
            </w:pPr>
            <w:r>
              <w:rPr>
                <w:rFonts w:ascii="Times New Roman" w:hAnsi="Times New Roman" w:cs="Times New Roman"/>
                <w:b/>
                <w:bCs/>
                <w:sz w:val="20"/>
                <w:szCs w:val="20"/>
              </w:rPr>
              <w:t>(12,945,561</w:t>
            </w:r>
          </w:p>
        </w:tc>
        <w:tc>
          <w:tcPr>
            <w:tcW w:w="0" w:type="auto"/>
            <w:shd w:val="clear" w:color="auto" w:fill="CCEEFF"/>
            <w:noWrap/>
            <w:vAlign w:val="bottom"/>
            <w:hideMark/>
          </w:tcPr>
          <w:p w:rsidR="00000000" w:rsidRDefault="0067545B">
            <w:pPr>
              <w:divId w:val="1176263625"/>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jc w:val="right"/>
              <w:divId w:val="868565822"/>
              <w:rPr>
                <w:rFonts w:ascii="Times New Roman" w:hAnsi="Times New Roman" w:cs="Times New Roman"/>
                <w:b/>
                <w:bCs/>
                <w:sz w:val="20"/>
                <w:szCs w:val="20"/>
              </w:rPr>
            </w:pPr>
            <w:r>
              <w:rPr>
                <w:rFonts w:ascii="Times New Roman" w:hAnsi="Times New Roman" w:cs="Times New Roman"/>
                <w:b/>
                <w:bCs/>
                <w:sz w:val="20"/>
                <w:szCs w:val="20"/>
              </w:rPr>
              <w:t>(17,974,185</w:t>
            </w:r>
          </w:p>
        </w:tc>
        <w:tc>
          <w:tcPr>
            <w:tcW w:w="0" w:type="auto"/>
            <w:shd w:val="clear" w:color="auto" w:fill="CCEEFF"/>
            <w:noWrap/>
            <w:vAlign w:val="bottom"/>
            <w:hideMark/>
          </w:tcPr>
          <w:p w:rsidR="00000000" w:rsidRDefault="0067545B">
            <w:pPr>
              <w:divId w:val="1000887956"/>
              <w:rPr>
                <w:rFonts w:ascii="Times New Roman" w:hAnsi="Times New Roman" w:cs="Times New Roman"/>
                <w:b/>
                <w:bCs/>
                <w:sz w:val="20"/>
                <w:szCs w:val="20"/>
              </w:rPr>
            </w:pPr>
            <w:r>
              <w:rPr>
                <w:rFonts w:ascii="Times New Roman" w:hAnsi="Times New Roman" w:cs="Times New Roman"/>
                <w:b/>
                <w:bCs/>
                <w:sz w:val="20"/>
                <w:szCs w:val="20"/>
              </w:rPr>
              <w:t>)</w:t>
            </w:r>
          </w:p>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38922775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50759961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16316166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92521476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vAlign w:val="bottom"/>
            <w:hideMark/>
          </w:tcPr>
          <w:p w:rsidR="00000000" w:rsidRDefault="0067545B">
            <w:pPr>
              <w:ind w:hanging="240"/>
              <w:divId w:val="1231112013"/>
              <w:rPr>
                <w:rFonts w:ascii="Times New Roman" w:hAnsi="Times New Roman" w:cs="Times New Roman"/>
                <w:b/>
                <w:bCs/>
                <w:sz w:val="20"/>
                <w:szCs w:val="20"/>
              </w:rPr>
            </w:pPr>
            <w:r>
              <w:rPr>
                <w:rFonts w:ascii="Times New Roman" w:hAnsi="Times New Roman" w:cs="Times New Roman"/>
                <w:b/>
                <w:bCs/>
                <w:sz w:val="20"/>
                <w:szCs w:val="20"/>
              </w:rPr>
              <w:t>Total Liabilities, Redeemable Common Stock and Stockholders’ Deficit</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divId w:val="1748452604"/>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vAlign w:val="bottom"/>
            <w:hideMark/>
          </w:tcPr>
          <w:p w:rsidR="00000000" w:rsidRDefault="0067545B">
            <w:pPr>
              <w:jc w:val="right"/>
              <w:divId w:val="1452170958"/>
              <w:rPr>
                <w:rFonts w:ascii="Times New Roman" w:hAnsi="Times New Roman" w:cs="Times New Roman"/>
                <w:b/>
                <w:bCs/>
                <w:sz w:val="20"/>
                <w:szCs w:val="20"/>
              </w:rPr>
            </w:pPr>
            <w:r>
              <w:rPr>
                <w:rFonts w:ascii="Times New Roman" w:hAnsi="Times New Roman" w:cs="Times New Roman"/>
                <w:b/>
                <w:bCs/>
                <w:sz w:val="20"/>
                <w:szCs w:val="20"/>
              </w:rPr>
              <w:t>235,878,305</w:t>
            </w:r>
          </w:p>
        </w:tc>
        <w:tc>
          <w:tcPr>
            <w:tcW w:w="0" w:type="auto"/>
            <w:noWrap/>
            <w:vAlign w:val="bottom"/>
            <w:hideMark/>
          </w:tcPr>
          <w:p w:rsidR="00000000" w:rsidRDefault="0067545B">
            <w:pPr>
              <w:divId w:val="771706079"/>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divId w:val="1310472944"/>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vAlign w:val="bottom"/>
            <w:hideMark/>
          </w:tcPr>
          <w:p w:rsidR="00000000" w:rsidRDefault="0067545B">
            <w:pPr>
              <w:jc w:val="right"/>
              <w:divId w:val="16860014"/>
              <w:rPr>
                <w:rFonts w:ascii="Times New Roman" w:hAnsi="Times New Roman" w:cs="Times New Roman"/>
                <w:b/>
                <w:bCs/>
                <w:sz w:val="20"/>
                <w:szCs w:val="20"/>
              </w:rPr>
            </w:pPr>
            <w:r>
              <w:rPr>
                <w:rFonts w:ascii="Times New Roman" w:hAnsi="Times New Roman" w:cs="Times New Roman"/>
                <w:b/>
                <w:bCs/>
                <w:sz w:val="20"/>
                <w:szCs w:val="20"/>
              </w:rPr>
              <w:t>236,373,106</w:t>
            </w:r>
          </w:p>
        </w:tc>
        <w:tc>
          <w:tcPr>
            <w:tcW w:w="0" w:type="auto"/>
            <w:noWrap/>
            <w:vAlign w:val="bottom"/>
            <w:hideMark/>
          </w:tcPr>
          <w:p w:rsidR="00000000" w:rsidRDefault="0067545B">
            <w:pPr>
              <w:divId w:val="442576928"/>
              <w:rPr>
                <w:rFonts w:ascii="Times New Roman" w:hAnsi="Times New Roman" w:cs="Times New Roman"/>
                <w:b/>
                <w:bCs/>
                <w:sz w:val="20"/>
                <w:szCs w:val="20"/>
              </w:rPr>
            </w:pPr>
            <w:r>
              <w:rPr>
                <w:rFonts w:ascii="Times New Roman" w:hAnsi="Times New Roman" w:cs="Times New Roman"/>
                <w:b/>
                <w:bCs/>
                <w:sz w:val="20"/>
                <w:szCs w:val="20"/>
              </w:rPr>
              <w:t> </w:t>
            </w:r>
          </w:p>
        </w:tc>
      </w:tr>
      <w:tr w:rsidR="00000000">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54980555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88860930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2583981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10153304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bl>
    <w:p w:rsidR="00000000" w:rsidRDefault="0067545B">
      <w:pPr>
        <w:jc w:val="center"/>
        <w:divId w:val="1224753267"/>
        <w:rPr>
          <w:rFonts w:ascii="Times New Roman" w:hAnsi="Times New Roman" w:cs="Times New Roman"/>
          <w:sz w:val="20"/>
          <w:szCs w:val="20"/>
        </w:rPr>
      </w:pPr>
      <w:r>
        <w:rPr>
          <w:rFonts w:ascii="Times New Roman" w:hAnsi="Times New Roman" w:cs="Times New Roman"/>
          <w:sz w:val="20"/>
          <w:szCs w:val="20"/>
        </w:rPr>
        <w:t xml:space="preserve">The accompanying notes are an integral part of these unaudited condensed financial statements. </w:t>
      </w:r>
    </w:p>
    <w:p w:rsidR="00000000" w:rsidRDefault="0067545B">
      <w:pPr>
        <w:divId w:val="1254162619"/>
        <w:rPr>
          <w:sz w:val="16"/>
          <w:szCs w:val="16"/>
        </w:rPr>
      </w:pPr>
      <w:r>
        <w:rPr>
          <w:sz w:val="16"/>
          <w:szCs w:val="16"/>
        </w:rPr>
        <w:t> </w:t>
      </w:r>
    </w:p>
    <w:p w:rsidR="00000000" w:rsidRDefault="0067545B">
      <w:pPr>
        <w:jc w:val="center"/>
        <w:divId w:val="1391803457"/>
        <w:rPr>
          <w:rFonts w:ascii="Times New Roman" w:hAnsi="Times New Roman" w:cs="Times New Roman"/>
          <w:sz w:val="20"/>
          <w:szCs w:val="20"/>
        </w:rPr>
      </w:pPr>
      <w:r>
        <w:rPr>
          <w:rFonts w:ascii="Times New Roman" w:hAnsi="Times New Roman" w:cs="Times New Roman"/>
          <w:sz w:val="20"/>
          <w:szCs w:val="20"/>
        </w:rPr>
        <w:t xml:space="preserve">1 </w:t>
      </w:r>
    </w:p>
    <w:p w:rsidR="00000000" w:rsidRDefault="0067545B">
      <w:r>
        <w:pict>
          <v:rect id="_x0000_i1027" style="width:415.3pt;height:2.25pt" o:hralign="center" o:hrstd="t" o:hrnoshade="t" o:hr="t" fillcolor="#999" stroked="f"/>
        </w:pict>
      </w:r>
    </w:p>
    <w:p w:rsidR="00000000" w:rsidRDefault="0067545B">
      <w:pPr>
        <w:divId w:val="341394054"/>
        <w:rPr>
          <w:b/>
          <w:bCs/>
          <w:sz w:val="20"/>
          <w:szCs w:val="20"/>
        </w:rPr>
      </w:pPr>
      <w:hyperlink w:anchor="toc" w:history="1">
        <w:r>
          <w:rPr>
            <w:rStyle w:val="a3"/>
            <w:b/>
            <w:bCs/>
            <w:sz w:val="20"/>
            <w:szCs w:val="20"/>
          </w:rPr>
          <w:t>Table of Contents</w:t>
        </w:r>
      </w:hyperlink>
    </w:p>
    <w:p w:rsidR="00000000" w:rsidRDefault="0067545B">
      <w:pPr>
        <w:jc w:val="center"/>
        <w:divId w:val="702748423"/>
        <w:rPr>
          <w:rFonts w:ascii="Times New Roman" w:hAnsi="Times New Roman" w:cs="Times New Roman"/>
          <w:b/>
          <w:bCs/>
          <w:sz w:val="20"/>
          <w:szCs w:val="20"/>
        </w:rPr>
      </w:pPr>
      <w:r>
        <w:rPr>
          <w:rFonts w:ascii="Times New Roman" w:hAnsi="Times New Roman" w:cs="Times New Roman"/>
          <w:b/>
          <w:bCs/>
          <w:sz w:val="20"/>
          <w:szCs w:val="20"/>
        </w:rPr>
        <w:t xml:space="preserve">DIRECT SELLING ACQUISITION CORP. </w:t>
      </w:r>
    </w:p>
    <w:p w:rsidR="00000000" w:rsidRDefault="0067545B">
      <w:pPr>
        <w:jc w:val="center"/>
        <w:divId w:val="98184209"/>
        <w:rPr>
          <w:rFonts w:ascii="Times New Roman" w:hAnsi="Times New Roman" w:cs="Times New Roman"/>
          <w:b/>
          <w:bCs/>
          <w:sz w:val="20"/>
          <w:szCs w:val="20"/>
        </w:rPr>
      </w:pPr>
      <w:r>
        <w:rPr>
          <w:rFonts w:ascii="Times New Roman" w:hAnsi="Times New Roman" w:cs="Times New Roman"/>
          <w:b/>
          <w:bCs/>
          <w:sz w:val="20"/>
          <w:szCs w:val="20"/>
        </w:rPr>
        <w:t xml:space="preserve">CONDENSED STATEMENTS OF OPERATIONS </w:t>
      </w:r>
    </w:p>
    <w:p w:rsidR="00000000" w:rsidRDefault="0067545B">
      <w:pPr>
        <w:jc w:val="center"/>
        <w:divId w:val="1703557141"/>
        <w:rPr>
          <w:rFonts w:ascii="Times New Roman" w:hAnsi="Times New Roman" w:cs="Times New Roman"/>
          <w:b/>
          <w:bCs/>
          <w:sz w:val="20"/>
          <w:szCs w:val="20"/>
        </w:rPr>
      </w:pPr>
      <w:r>
        <w:rPr>
          <w:rFonts w:ascii="Times New Roman" w:hAnsi="Times New Roman" w:cs="Times New Roman"/>
          <w:b/>
          <w:bCs/>
          <w:sz w:val="20"/>
          <w:szCs w:val="20"/>
        </w:rPr>
        <w:t xml:space="preserve">(UNAUDITED) </w:t>
      </w:r>
    </w:p>
    <w:p w:rsidR="00000000" w:rsidRDefault="0067545B">
      <w:pPr>
        <w:divId w:val="541210883"/>
      </w:pPr>
      <w:r>
        <w:t> </w:t>
      </w:r>
    </w:p>
    <w:tbl>
      <w:tblPr>
        <w:tblW w:w="5000" w:type="pct"/>
        <w:tblCellMar>
          <w:left w:w="0" w:type="dxa"/>
          <w:right w:w="0" w:type="dxa"/>
        </w:tblCellMar>
        <w:tblLook w:val="04A0" w:firstRow="1" w:lastRow="0" w:firstColumn="1" w:lastColumn="0" w:noHBand="0" w:noVBand="1"/>
      </w:tblPr>
      <w:tblGrid>
        <w:gridCol w:w="5520"/>
        <w:gridCol w:w="276"/>
        <w:gridCol w:w="100"/>
        <w:gridCol w:w="900"/>
        <w:gridCol w:w="117"/>
        <w:gridCol w:w="276"/>
        <w:gridCol w:w="214"/>
        <w:gridCol w:w="786"/>
        <w:gridCol w:w="117"/>
      </w:tblGrid>
      <w:tr w:rsidR="00000000">
        <w:tc>
          <w:tcPr>
            <w:tcW w:w="4000" w:type="pct"/>
            <w:vAlign w:val="center"/>
            <w:hideMark/>
          </w:tcPr>
          <w:p w:rsidR="00000000" w:rsidRDefault="0067545B"/>
        </w:tc>
        <w:tc>
          <w:tcPr>
            <w:tcW w:w="200" w:type="pct"/>
            <w:vAlign w:val="bottom"/>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200" w:type="pct"/>
            <w:vAlign w:val="bottom"/>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r>
      <w:tr w:rsidR="00000000">
        <w:trPr>
          <w:cantSplit/>
        </w:trPr>
        <w:tc>
          <w:tcPr>
            <w:tcW w:w="0" w:type="auto"/>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67545B">
            <w:pPr>
              <w:jc w:val="center"/>
              <w:divId w:val="212429630"/>
              <w:rPr>
                <w:rFonts w:ascii="Times New Roman" w:hAnsi="Times New Roman" w:cs="Times New Roman"/>
                <w:b/>
                <w:bCs/>
                <w:sz w:val="16"/>
                <w:szCs w:val="16"/>
              </w:rPr>
            </w:pPr>
            <w:r>
              <w:rPr>
                <w:rFonts w:ascii="Times New Roman" w:hAnsi="Times New Roman" w:cs="Times New Roman"/>
                <w:b/>
                <w:bCs/>
                <w:sz w:val="16"/>
                <w:szCs w:val="16"/>
              </w:rPr>
              <w:t>For the three</w:t>
            </w:r>
            <w:r>
              <w:rPr>
                <w:rFonts w:ascii="Times New Roman" w:hAnsi="Times New Roman" w:cs="Times New Roman"/>
                <w:b/>
                <w:bCs/>
                <w:sz w:val="16"/>
                <w:szCs w:val="16"/>
              </w:rPr>
              <w:br/>
              <w:t>months ended</w:t>
            </w:r>
            <w:r>
              <w:rPr>
                <w:rFonts w:ascii="Times New Roman" w:hAnsi="Times New Roman" w:cs="Times New Roman"/>
                <w:b/>
                <w:bCs/>
                <w:sz w:val="16"/>
                <w:szCs w:val="16"/>
              </w:rPr>
              <w:br/>
              <w:t>March 31,</w:t>
            </w:r>
            <w:r>
              <w:rPr>
                <w:rFonts w:ascii="Times New Roman" w:hAnsi="Times New Roman" w:cs="Times New Roman"/>
                <w:b/>
                <w:bCs/>
                <w:sz w:val="16"/>
                <w:szCs w:val="16"/>
              </w:rPr>
              <w:br/>
              <w:t>2022</w:t>
            </w:r>
          </w:p>
        </w:tc>
        <w:tc>
          <w:tcPr>
            <w:tcW w:w="0" w:type="auto"/>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67545B">
            <w:pPr>
              <w:jc w:val="center"/>
              <w:divId w:val="1700548618"/>
              <w:rPr>
                <w:rFonts w:ascii="Times New Roman" w:hAnsi="Times New Roman" w:cs="Times New Roman"/>
                <w:b/>
                <w:bCs/>
                <w:sz w:val="16"/>
                <w:szCs w:val="16"/>
              </w:rPr>
            </w:pPr>
            <w:r>
              <w:rPr>
                <w:rFonts w:ascii="Times New Roman" w:hAnsi="Times New Roman" w:cs="Times New Roman"/>
                <w:b/>
                <w:bCs/>
                <w:sz w:val="16"/>
                <w:szCs w:val="16"/>
              </w:rPr>
              <w:t>For the period</w:t>
            </w:r>
            <w:r>
              <w:rPr>
                <w:rFonts w:ascii="Times New Roman" w:hAnsi="Times New Roman" w:cs="Times New Roman"/>
                <w:b/>
                <w:bCs/>
                <w:sz w:val="16"/>
                <w:szCs w:val="16"/>
              </w:rPr>
              <w:br/>
              <w:t>from March 9,</w:t>
            </w:r>
            <w:r>
              <w:rPr>
                <w:rFonts w:ascii="Times New Roman" w:hAnsi="Times New Roman" w:cs="Times New Roman"/>
                <w:b/>
                <w:bCs/>
                <w:sz w:val="16"/>
                <w:szCs w:val="16"/>
              </w:rPr>
              <w:br/>
              <w:t>2021</w:t>
            </w:r>
            <w:r>
              <w:rPr>
                <w:rFonts w:ascii="Times New Roman" w:hAnsi="Times New Roman" w:cs="Times New Roman"/>
                <w:b/>
                <w:bCs/>
                <w:sz w:val="16"/>
                <w:szCs w:val="16"/>
              </w:rPr>
              <w:br/>
              <w:t>(inception)</w:t>
            </w:r>
            <w:r>
              <w:rPr>
                <w:rFonts w:ascii="Times New Roman" w:hAnsi="Times New Roman" w:cs="Times New Roman"/>
                <w:b/>
                <w:bCs/>
                <w:sz w:val="16"/>
                <w:szCs w:val="16"/>
              </w:rPr>
              <w:br/>
              <w:t>through</w:t>
            </w:r>
            <w:r>
              <w:rPr>
                <w:rFonts w:ascii="Times New Roman" w:hAnsi="Times New Roman" w:cs="Times New Roman"/>
                <w:b/>
                <w:bCs/>
                <w:sz w:val="16"/>
                <w:szCs w:val="16"/>
              </w:rPr>
              <w:br/>
              <w:t>March 31,</w:t>
            </w:r>
            <w:r>
              <w:rPr>
                <w:rFonts w:ascii="Times New Roman" w:hAnsi="Times New Roman" w:cs="Times New Roman"/>
                <w:b/>
                <w:bCs/>
                <w:sz w:val="16"/>
                <w:szCs w:val="16"/>
              </w:rPr>
              <w:br/>
              <w:t>2021</w:t>
            </w:r>
          </w:p>
        </w:tc>
        <w:tc>
          <w:tcPr>
            <w:tcW w:w="0" w:type="auto"/>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shd w:val="clear" w:color="auto" w:fill="CCEEFF"/>
            <w:hideMark/>
          </w:tcPr>
          <w:p w:rsidR="00000000" w:rsidRDefault="0067545B">
            <w:pPr>
              <w:ind w:hanging="240"/>
              <w:divId w:val="1448281919"/>
              <w:rPr>
                <w:rFonts w:ascii="Times New Roman" w:hAnsi="Times New Roman" w:cs="Times New Roman"/>
                <w:sz w:val="20"/>
                <w:szCs w:val="20"/>
              </w:rPr>
            </w:pPr>
            <w:r>
              <w:rPr>
                <w:rFonts w:ascii="Times New Roman" w:hAnsi="Times New Roman" w:cs="Times New Roman"/>
                <w:sz w:val="20"/>
                <w:szCs w:val="20"/>
              </w:rPr>
              <w:t>Formation and operating costs</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792,281</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619</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06969463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18961074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23038907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28596243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67545B">
            <w:pPr>
              <w:ind w:hanging="240"/>
              <w:divId w:val="538593980"/>
              <w:rPr>
                <w:rFonts w:ascii="Times New Roman" w:hAnsi="Times New Roman" w:cs="Times New Roman"/>
                <w:b/>
                <w:bCs/>
                <w:sz w:val="20"/>
                <w:szCs w:val="20"/>
              </w:rPr>
            </w:pPr>
            <w:r>
              <w:rPr>
                <w:rFonts w:ascii="Times New Roman" w:hAnsi="Times New Roman" w:cs="Times New Roman"/>
                <w:b/>
                <w:bCs/>
                <w:sz w:val="20"/>
                <w:szCs w:val="20"/>
              </w:rPr>
              <w:lastRenderedPageBreak/>
              <w:t>Loss from operations</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(792,281</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(619</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29637375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89446685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00770815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61987762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67545B">
            <w:pPr>
              <w:ind w:hanging="240"/>
              <w:divId w:val="2004772439"/>
              <w:rPr>
                <w:rFonts w:ascii="Times New Roman" w:hAnsi="Times New Roman" w:cs="Times New Roman"/>
                <w:b/>
                <w:bCs/>
                <w:sz w:val="20"/>
                <w:szCs w:val="20"/>
              </w:rPr>
            </w:pPr>
            <w:r>
              <w:rPr>
                <w:rFonts w:ascii="Times New Roman" w:hAnsi="Times New Roman" w:cs="Times New Roman"/>
                <w:b/>
                <w:bCs/>
                <w:sz w:val="20"/>
                <w:szCs w:val="20"/>
              </w:rPr>
              <w:t>Other Income</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divId w:val="76632114"/>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67545B">
            <w:pPr>
              <w:jc w:val="right"/>
              <w:divId w:val="410858865"/>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67545B">
            <w:pPr>
              <w:divId w:val="1277516173"/>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divId w:val="1663698271"/>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67545B">
            <w:pPr>
              <w:jc w:val="right"/>
              <w:divId w:val="2036928169"/>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67545B">
            <w:pPr>
              <w:divId w:val="746027668"/>
              <w:rPr>
                <w:rFonts w:ascii="Times New Roman" w:hAnsi="Times New Roman" w:cs="Times New Roman"/>
                <w:b/>
                <w:bCs/>
                <w:sz w:val="20"/>
                <w:szCs w:val="20"/>
              </w:rPr>
            </w:pPr>
            <w:r>
              <w:rPr>
                <w:rFonts w:ascii="Times New Roman" w:hAnsi="Times New Roman" w:cs="Times New Roman"/>
                <w:b/>
                <w:bCs/>
                <w:sz w:val="20"/>
                <w:szCs w:val="20"/>
              </w:rPr>
              <w:t> </w:t>
            </w:r>
          </w:p>
        </w:tc>
      </w:tr>
      <w:tr w:rsidR="00000000">
        <w:trPr>
          <w:cantSplit/>
        </w:trPr>
        <w:tc>
          <w:tcPr>
            <w:tcW w:w="0" w:type="auto"/>
            <w:hideMark/>
          </w:tcPr>
          <w:p w:rsidR="00000000" w:rsidRDefault="0067545B">
            <w:pPr>
              <w:ind w:hanging="240"/>
              <w:divId w:val="2054844949"/>
              <w:rPr>
                <w:rFonts w:ascii="Times New Roman" w:hAnsi="Times New Roman" w:cs="Times New Roman"/>
                <w:sz w:val="20"/>
                <w:szCs w:val="20"/>
              </w:rPr>
            </w:pPr>
            <w:r>
              <w:rPr>
                <w:rFonts w:ascii="Times New Roman" w:hAnsi="Times New Roman" w:cs="Times New Roman"/>
                <w:sz w:val="20"/>
                <w:szCs w:val="20"/>
              </w:rPr>
              <w:t>Bank interest income</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25</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67545B">
            <w:pPr>
              <w:ind w:hanging="240"/>
              <w:divId w:val="1408648708"/>
              <w:rPr>
                <w:rFonts w:ascii="Times New Roman" w:hAnsi="Times New Roman" w:cs="Times New Roman"/>
                <w:sz w:val="20"/>
                <w:szCs w:val="20"/>
              </w:rPr>
            </w:pPr>
            <w:r>
              <w:rPr>
                <w:rFonts w:ascii="Times New Roman" w:hAnsi="Times New Roman" w:cs="Times New Roman"/>
                <w:sz w:val="20"/>
                <w:szCs w:val="20"/>
              </w:rPr>
              <w:t>Interest on Trust investments</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20,880</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67545B">
            <w:pPr>
              <w:ind w:hanging="240"/>
              <w:divId w:val="1778602398"/>
              <w:rPr>
                <w:rFonts w:ascii="Times New Roman" w:hAnsi="Times New Roman" w:cs="Times New Roman"/>
                <w:sz w:val="20"/>
                <w:szCs w:val="20"/>
              </w:rPr>
            </w:pPr>
            <w:r>
              <w:rPr>
                <w:rFonts w:ascii="Times New Roman" w:hAnsi="Times New Roman" w:cs="Times New Roman"/>
                <w:sz w:val="20"/>
                <w:szCs w:val="20"/>
              </w:rPr>
              <w:t>Change in fair value of warrant liability</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5,800,000</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52131570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45456713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36270223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98797710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67545B">
            <w:pPr>
              <w:ind w:hanging="240"/>
              <w:divId w:val="613640079"/>
              <w:rPr>
                <w:rFonts w:ascii="Times New Roman" w:hAnsi="Times New Roman" w:cs="Times New Roman"/>
                <w:b/>
                <w:bCs/>
                <w:sz w:val="20"/>
                <w:szCs w:val="20"/>
              </w:rPr>
            </w:pPr>
            <w:r>
              <w:rPr>
                <w:rFonts w:ascii="Times New Roman" w:hAnsi="Times New Roman" w:cs="Times New Roman"/>
                <w:b/>
                <w:bCs/>
                <w:sz w:val="20"/>
                <w:szCs w:val="20"/>
              </w:rPr>
              <w:t>Total other income</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5,820,905</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71831592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98215023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33411809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23108341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67545B">
            <w:pPr>
              <w:ind w:hanging="240"/>
              <w:divId w:val="951285141"/>
              <w:rPr>
                <w:rFonts w:ascii="Times New Roman" w:hAnsi="Times New Roman" w:cs="Times New Roman"/>
                <w:b/>
                <w:bCs/>
                <w:sz w:val="20"/>
                <w:szCs w:val="20"/>
              </w:rPr>
            </w:pPr>
            <w:r>
              <w:rPr>
                <w:rFonts w:ascii="Times New Roman" w:hAnsi="Times New Roman" w:cs="Times New Roman"/>
                <w:b/>
                <w:bCs/>
                <w:sz w:val="20"/>
                <w:szCs w:val="20"/>
              </w:rPr>
              <w:t>Net Income (Loss)</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xml:space="preserve">$ </w:t>
            </w:r>
          </w:p>
          <w:p w:rsidR="00000000" w:rsidRDefault="0067545B">
            <w:pPr>
              <w:divId w:val="1992173197"/>
              <w:rPr>
                <w:rFonts w:ascii="Times New Roman" w:hAnsi="Times New Roman" w:cs="Times New Roman"/>
                <w:sz w:val="8"/>
                <w:szCs w:val="8"/>
              </w:rPr>
            </w:pPr>
            <w:r>
              <w:rPr>
                <w:rFonts w:ascii="Times New Roman" w:hAnsi="Times New Roman" w:cs="Times New Roman"/>
                <w:sz w:val="8"/>
                <w:szCs w:val="8"/>
              </w:rPr>
              <w:t> </w:t>
            </w:r>
          </w:p>
        </w:tc>
        <w:tc>
          <w:tcPr>
            <w:tcW w:w="0" w:type="auto"/>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 xml:space="preserve">5,028,624 </w:t>
            </w:r>
          </w:p>
          <w:p w:rsidR="00000000" w:rsidRDefault="0067545B">
            <w:pPr>
              <w:divId w:val="1748720571"/>
              <w:rPr>
                <w:rFonts w:ascii="Times New Roman" w:hAnsi="Times New Roman" w:cs="Times New Roman"/>
                <w:sz w:val="8"/>
                <w:szCs w:val="8"/>
              </w:rPr>
            </w:pPr>
            <w:r>
              <w:rPr>
                <w:rFonts w:ascii="Times New Roman" w:hAnsi="Times New Roman" w:cs="Times New Roman"/>
                <w:sz w:val="8"/>
                <w:szCs w:val="8"/>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xml:space="preserve">  </w:t>
            </w:r>
          </w:p>
          <w:p w:rsidR="00000000" w:rsidRDefault="0067545B">
            <w:pPr>
              <w:divId w:val="1856651681"/>
              <w:rPr>
                <w:rFonts w:ascii="Times New Roman" w:hAnsi="Times New Roman" w:cs="Times New Roman"/>
                <w:sz w:val="8"/>
                <w:szCs w:val="8"/>
              </w:rPr>
            </w:pPr>
            <w:r>
              <w:rPr>
                <w:rFonts w:ascii="Times New Roman" w:hAnsi="Times New Roman" w:cs="Times New Roman"/>
                <w:sz w:val="8"/>
                <w:szCs w:val="8"/>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xml:space="preserve">$ </w:t>
            </w:r>
          </w:p>
          <w:p w:rsidR="00000000" w:rsidRDefault="0067545B">
            <w:pPr>
              <w:divId w:val="1227035908"/>
              <w:rPr>
                <w:rFonts w:ascii="Times New Roman" w:hAnsi="Times New Roman" w:cs="Times New Roman"/>
                <w:sz w:val="8"/>
                <w:szCs w:val="8"/>
              </w:rPr>
            </w:pPr>
            <w:r>
              <w:rPr>
                <w:rFonts w:ascii="Times New Roman" w:hAnsi="Times New Roman" w:cs="Times New Roman"/>
                <w:sz w:val="8"/>
                <w:szCs w:val="8"/>
              </w:rPr>
              <w:t> </w:t>
            </w:r>
          </w:p>
        </w:tc>
        <w:tc>
          <w:tcPr>
            <w:tcW w:w="0" w:type="auto"/>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 xml:space="preserve">(619 </w:t>
            </w:r>
          </w:p>
          <w:p w:rsidR="00000000" w:rsidRDefault="0067545B">
            <w:pPr>
              <w:divId w:val="1158349272"/>
              <w:rPr>
                <w:rFonts w:ascii="Times New Roman" w:hAnsi="Times New Roman" w:cs="Times New Roman"/>
                <w:sz w:val="8"/>
                <w:szCs w:val="8"/>
              </w:rPr>
            </w:pPr>
            <w:r>
              <w:rPr>
                <w:rFonts w:ascii="Times New Roman" w:hAnsi="Times New Roman" w:cs="Times New Roman"/>
                <w:sz w:val="8"/>
                <w:szCs w:val="8"/>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xml:space="preserve">)  </w:t>
            </w:r>
          </w:p>
          <w:p w:rsidR="00000000" w:rsidRDefault="0067545B">
            <w:pPr>
              <w:divId w:val="468325763"/>
              <w:rPr>
                <w:rFonts w:ascii="Times New Roman" w:hAnsi="Times New Roman" w:cs="Times New Roman"/>
                <w:sz w:val="8"/>
                <w:szCs w:val="8"/>
              </w:rPr>
            </w:pPr>
            <w:r>
              <w:rPr>
                <w:rFonts w:ascii="Times New Roman" w:hAnsi="Times New Roman" w:cs="Times New Roman"/>
                <w:sz w:val="8"/>
                <w:szCs w:val="8"/>
              </w:rPr>
              <w:t> </w:t>
            </w:r>
          </w:p>
        </w:tc>
      </w:tr>
      <w:tr w:rsidR="00000000">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63814888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6162922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83349400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49180147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67545B">
            <w:pPr>
              <w:ind w:hanging="240"/>
              <w:divId w:val="280192294"/>
              <w:rPr>
                <w:rFonts w:ascii="Times New Roman" w:hAnsi="Times New Roman" w:cs="Times New Roman"/>
                <w:sz w:val="20"/>
                <w:szCs w:val="20"/>
              </w:rPr>
            </w:pPr>
            <w:r>
              <w:rPr>
                <w:rFonts w:ascii="Times New Roman" w:hAnsi="Times New Roman" w:cs="Times New Roman"/>
                <w:sz w:val="20"/>
                <w:szCs w:val="20"/>
              </w:rPr>
              <w:t>Weighted average shares outstanding of Class A common stock</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23,000,000</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82347262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94739459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82349990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98909015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67545B">
            <w:pPr>
              <w:ind w:hanging="240"/>
              <w:divId w:val="1616211273"/>
              <w:rPr>
                <w:rFonts w:ascii="Times New Roman" w:hAnsi="Times New Roman" w:cs="Times New Roman"/>
                <w:sz w:val="20"/>
                <w:szCs w:val="20"/>
              </w:rPr>
            </w:pPr>
            <w:r>
              <w:rPr>
                <w:rFonts w:ascii="Times New Roman" w:hAnsi="Times New Roman" w:cs="Times New Roman"/>
                <w:sz w:val="20"/>
                <w:szCs w:val="20"/>
              </w:rPr>
              <w:t>Basic and diluted net income per share, Class A common stock</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0.17</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97406278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210168136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3672521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05731788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67545B">
            <w:pPr>
              <w:ind w:hanging="240"/>
              <w:divId w:val="1896507200"/>
              <w:rPr>
                <w:rFonts w:ascii="Times New Roman" w:hAnsi="Times New Roman" w:cs="Times New Roman"/>
                <w:sz w:val="20"/>
                <w:szCs w:val="20"/>
              </w:rPr>
            </w:pPr>
            <w:r>
              <w:rPr>
                <w:rFonts w:ascii="Times New Roman" w:hAnsi="Times New Roman" w:cs="Times New Roman"/>
                <w:sz w:val="20"/>
                <w:szCs w:val="20"/>
              </w:rPr>
              <w:t>Weighted average shares outstanding of Class B common stock</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5,750,000</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50301244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46905522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34872765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01673122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67545B">
            <w:pPr>
              <w:ind w:hanging="240"/>
              <w:divId w:val="1470122686"/>
              <w:rPr>
                <w:rFonts w:ascii="Times New Roman" w:hAnsi="Times New Roman" w:cs="Times New Roman"/>
                <w:sz w:val="20"/>
                <w:szCs w:val="20"/>
              </w:rPr>
            </w:pPr>
            <w:r>
              <w:rPr>
                <w:rFonts w:ascii="Times New Roman" w:hAnsi="Times New Roman" w:cs="Times New Roman"/>
                <w:sz w:val="20"/>
                <w:szCs w:val="20"/>
              </w:rPr>
              <w:t>Basic and diluted net income (loss) per share, Class B common stock</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0.17</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91305271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80566256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32816984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23069838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bl>
    <w:p w:rsidR="00000000" w:rsidRDefault="0067545B">
      <w:pPr>
        <w:jc w:val="center"/>
        <w:divId w:val="898515647"/>
        <w:rPr>
          <w:rFonts w:ascii="Times New Roman" w:hAnsi="Times New Roman" w:cs="Times New Roman"/>
          <w:sz w:val="20"/>
          <w:szCs w:val="20"/>
        </w:rPr>
      </w:pPr>
      <w:r>
        <w:rPr>
          <w:rFonts w:ascii="Times New Roman" w:hAnsi="Times New Roman" w:cs="Times New Roman"/>
          <w:sz w:val="20"/>
          <w:szCs w:val="20"/>
        </w:rPr>
        <w:t xml:space="preserve">The accompanying notes are an integral part of these unaudited condensed financial statements. </w:t>
      </w:r>
    </w:p>
    <w:p w:rsidR="00000000" w:rsidRDefault="0067545B">
      <w:pPr>
        <w:divId w:val="1878228282"/>
        <w:rPr>
          <w:sz w:val="16"/>
          <w:szCs w:val="16"/>
        </w:rPr>
      </w:pPr>
      <w:r>
        <w:rPr>
          <w:sz w:val="16"/>
          <w:szCs w:val="16"/>
        </w:rPr>
        <w:t> </w:t>
      </w:r>
    </w:p>
    <w:p w:rsidR="00000000" w:rsidRDefault="0067545B">
      <w:pPr>
        <w:jc w:val="center"/>
        <w:divId w:val="1888181695"/>
        <w:rPr>
          <w:rFonts w:ascii="Times New Roman" w:hAnsi="Times New Roman" w:cs="Times New Roman"/>
          <w:sz w:val="20"/>
          <w:szCs w:val="20"/>
        </w:rPr>
      </w:pPr>
      <w:r>
        <w:rPr>
          <w:rFonts w:ascii="Times New Roman" w:hAnsi="Times New Roman" w:cs="Times New Roman"/>
          <w:sz w:val="20"/>
          <w:szCs w:val="20"/>
        </w:rPr>
        <w:t xml:space="preserve">2 </w:t>
      </w:r>
    </w:p>
    <w:p w:rsidR="00000000" w:rsidRDefault="0067545B">
      <w:r>
        <w:pict>
          <v:rect id="_x0000_i1028" style="width:415.3pt;height:2.25pt" o:hralign="center" o:hrstd="t" o:hrnoshade="t" o:hr="t" fillcolor="#999" stroked="f"/>
        </w:pict>
      </w:r>
    </w:p>
    <w:p w:rsidR="00000000" w:rsidRDefault="0067545B">
      <w:pPr>
        <w:divId w:val="382677046"/>
        <w:rPr>
          <w:b/>
          <w:bCs/>
          <w:sz w:val="20"/>
          <w:szCs w:val="20"/>
        </w:rPr>
      </w:pPr>
      <w:hyperlink w:anchor="toc" w:history="1">
        <w:r>
          <w:rPr>
            <w:rStyle w:val="a3"/>
            <w:b/>
            <w:bCs/>
            <w:sz w:val="20"/>
            <w:szCs w:val="20"/>
          </w:rPr>
          <w:t>Table of Contents</w:t>
        </w:r>
      </w:hyperlink>
    </w:p>
    <w:p w:rsidR="00000000" w:rsidRDefault="0067545B">
      <w:pPr>
        <w:shd w:val="clear" w:color="auto" w:fill="FFFFFF"/>
        <w:jc w:val="center"/>
        <w:divId w:val="481237201"/>
        <w:rPr>
          <w:rFonts w:ascii="Times New Roman" w:hAnsi="Times New Roman" w:cs="Times New Roman"/>
          <w:b/>
          <w:bCs/>
          <w:sz w:val="20"/>
          <w:szCs w:val="20"/>
        </w:rPr>
      </w:pPr>
      <w:r>
        <w:rPr>
          <w:rFonts w:ascii="Times New Roman" w:hAnsi="Times New Roman" w:cs="Times New Roman"/>
          <w:b/>
          <w:bCs/>
          <w:sz w:val="20"/>
          <w:szCs w:val="20"/>
        </w:rPr>
        <w:t xml:space="preserve">DIRECT SELLING ACQUISITION CORP. </w:t>
      </w:r>
    </w:p>
    <w:p w:rsidR="00000000" w:rsidRDefault="0067545B">
      <w:pPr>
        <w:shd w:val="clear" w:color="auto" w:fill="FFFFFF"/>
        <w:jc w:val="center"/>
        <w:divId w:val="1629504434"/>
        <w:rPr>
          <w:rFonts w:ascii="Times New Roman" w:hAnsi="Times New Roman" w:cs="Times New Roman"/>
          <w:b/>
          <w:bCs/>
          <w:sz w:val="20"/>
          <w:szCs w:val="20"/>
        </w:rPr>
      </w:pPr>
      <w:r>
        <w:rPr>
          <w:rFonts w:ascii="Times New Roman" w:hAnsi="Times New Roman" w:cs="Times New Roman"/>
          <w:b/>
          <w:bCs/>
          <w:sz w:val="20"/>
          <w:szCs w:val="20"/>
        </w:rPr>
        <w:t xml:space="preserve">CONDENSED STATEMENTS OF CHANGES IN STOCKHOLDERS’ EQUITY (DEFICIT) </w:t>
      </w:r>
    </w:p>
    <w:p w:rsidR="00000000" w:rsidRDefault="0067545B">
      <w:pPr>
        <w:shd w:val="clear" w:color="auto" w:fill="FFFFFF"/>
        <w:jc w:val="center"/>
        <w:divId w:val="480973102"/>
        <w:rPr>
          <w:rFonts w:ascii="Times New Roman" w:hAnsi="Times New Roman" w:cs="Times New Roman"/>
          <w:b/>
          <w:bCs/>
          <w:sz w:val="20"/>
          <w:szCs w:val="20"/>
        </w:rPr>
      </w:pPr>
      <w:r>
        <w:rPr>
          <w:rFonts w:ascii="Times New Roman" w:hAnsi="Times New Roman" w:cs="Times New Roman"/>
          <w:b/>
          <w:bCs/>
          <w:sz w:val="20"/>
          <w:szCs w:val="20"/>
        </w:rPr>
        <w:t xml:space="preserve">(UNAUDITED) </w:t>
      </w:r>
    </w:p>
    <w:p w:rsidR="00000000" w:rsidRDefault="0067545B">
      <w:pPr>
        <w:shd w:val="clear" w:color="auto" w:fill="FFFFFF"/>
        <w:jc w:val="center"/>
        <w:divId w:val="1342853695"/>
        <w:rPr>
          <w:rFonts w:ascii="Times New Roman" w:hAnsi="Times New Roman" w:cs="Times New Roman"/>
          <w:b/>
          <w:bCs/>
          <w:sz w:val="20"/>
          <w:szCs w:val="20"/>
        </w:rPr>
      </w:pPr>
      <w:r>
        <w:rPr>
          <w:rFonts w:ascii="Times New Roman" w:hAnsi="Times New Roman" w:cs="Times New Roman"/>
          <w:b/>
          <w:bCs/>
          <w:sz w:val="20"/>
          <w:szCs w:val="20"/>
        </w:rPr>
        <w:t xml:space="preserve">THREE MONTHS ENDED MARCH 31, 2022 </w:t>
      </w:r>
    </w:p>
    <w:p w:rsidR="00000000" w:rsidRDefault="0067545B">
      <w:pPr>
        <w:divId w:val="351881090"/>
      </w:pPr>
      <w:r>
        <w:t> </w:t>
      </w:r>
    </w:p>
    <w:tbl>
      <w:tblPr>
        <w:tblW w:w="5000" w:type="pct"/>
        <w:tblCellMar>
          <w:left w:w="0" w:type="dxa"/>
          <w:right w:w="0" w:type="dxa"/>
        </w:tblCellMar>
        <w:tblLook w:val="04A0" w:firstRow="1" w:lastRow="0" w:firstColumn="1" w:lastColumn="0" w:noHBand="0" w:noVBand="1"/>
      </w:tblPr>
      <w:tblGrid>
        <w:gridCol w:w="2729"/>
        <w:gridCol w:w="152"/>
        <w:gridCol w:w="60"/>
        <w:gridCol w:w="942"/>
        <w:gridCol w:w="59"/>
        <w:gridCol w:w="151"/>
        <w:gridCol w:w="141"/>
        <w:gridCol w:w="420"/>
        <w:gridCol w:w="50"/>
        <w:gridCol w:w="151"/>
        <w:gridCol w:w="183"/>
        <w:gridCol w:w="548"/>
        <w:gridCol w:w="50"/>
        <w:gridCol w:w="151"/>
        <w:gridCol w:w="100"/>
        <w:gridCol w:w="967"/>
        <w:gridCol w:w="117"/>
        <w:gridCol w:w="151"/>
        <w:gridCol w:w="100"/>
        <w:gridCol w:w="967"/>
        <w:gridCol w:w="117"/>
      </w:tblGrid>
      <w:tr w:rsidR="00000000">
        <w:tc>
          <w:tcPr>
            <w:tcW w:w="2700" w:type="pct"/>
            <w:vAlign w:val="center"/>
            <w:hideMark/>
          </w:tcPr>
          <w:p w:rsidR="00000000" w:rsidRDefault="0067545B"/>
        </w:tc>
        <w:tc>
          <w:tcPr>
            <w:tcW w:w="150" w:type="pct"/>
            <w:vAlign w:val="bottom"/>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150" w:type="pct"/>
            <w:vAlign w:val="bottom"/>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150" w:type="pct"/>
            <w:vAlign w:val="bottom"/>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150" w:type="pct"/>
            <w:vAlign w:val="bottom"/>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150" w:type="pct"/>
            <w:vAlign w:val="bottom"/>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r>
      <w:tr w:rsidR="00000000">
        <w:trPr>
          <w:cantSplit/>
        </w:trPr>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tcBorders>
              <w:bottom w:val="single" w:sz="8" w:space="0" w:color="000000"/>
            </w:tcBorders>
            <w:vAlign w:val="bottom"/>
            <w:hideMark/>
          </w:tcPr>
          <w:p w:rsidR="00000000" w:rsidRDefault="0067545B">
            <w:pPr>
              <w:jc w:val="center"/>
              <w:divId w:val="732434278"/>
              <w:rPr>
                <w:rFonts w:ascii="Times New Roman" w:hAnsi="Times New Roman" w:cs="Times New Roman"/>
                <w:b/>
                <w:bCs/>
                <w:sz w:val="16"/>
                <w:szCs w:val="16"/>
              </w:rPr>
            </w:pPr>
            <w:r>
              <w:rPr>
                <w:rFonts w:ascii="Times New Roman" w:hAnsi="Times New Roman" w:cs="Times New Roman"/>
                <w:b/>
                <w:bCs/>
                <w:sz w:val="16"/>
                <w:szCs w:val="16"/>
              </w:rPr>
              <w:t>Class B Common stock</w:t>
            </w:r>
          </w:p>
        </w:tc>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Mar>
              <w:top w:w="0" w:type="dxa"/>
              <w:left w:w="0" w:type="dxa"/>
              <w:bottom w:w="10" w:type="dxa"/>
              <w:right w:w="0" w:type="dxa"/>
            </w:tcMar>
            <w:vAlign w:val="bottom"/>
            <w:hideMark/>
          </w:tcPr>
          <w:p w:rsidR="00000000" w:rsidRDefault="0067545B">
            <w:pPr>
              <w:jc w:val="center"/>
              <w:divId w:val="830872577"/>
              <w:rPr>
                <w:rFonts w:ascii="Times New Roman" w:hAnsi="Times New Roman" w:cs="Times New Roman"/>
                <w:b/>
                <w:bCs/>
                <w:sz w:val="16"/>
                <w:szCs w:val="16"/>
              </w:rPr>
            </w:pPr>
            <w:r>
              <w:rPr>
                <w:rFonts w:ascii="Times New Roman" w:hAnsi="Times New Roman" w:cs="Times New Roman"/>
                <w:b/>
                <w:bCs/>
                <w:sz w:val="16"/>
                <w:szCs w:val="16"/>
              </w:rPr>
              <w:t>Additional</w:t>
            </w:r>
          </w:p>
        </w:tc>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Mar>
              <w:top w:w="0" w:type="dxa"/>
              <w:left w:w="0" w:type="dxa"/>
              <w:bottom w:w="10" w:type="dxa"/>
              <w:right w:w="0" w:type="dxa"/>
            </w:tcMar>
            <w:vAlign w:val="bottom"/>
            <w:hideMark/>
          </w:tcPr>
          <w:p w:rsidR="00000000" w:rsidRDefault="0067545B">
            <w:pPr>
              <w:jc w:val="center"/>
              <w:divId w:val="303974671"/>
              <w:rPr>
                <w:rFonts w:ascii="Times New Roman" w:hAnsi="Times New Roman" w:cs="Times New Roman"/>
                <w:b/>
                <w:bCs/>
                <w:sz w:val="16"/>
                <w:szCs w:val="16"/>
              </w:rPr>
            </w:pPr>
            <w:r>
              <w:rPr>
                <w:rFonts w:ascii="Times New Roman" w:hAnsi="Times New Roman" w:cs="Times New Roman"/>
                <w:b/>
                <w:bCs/>
                <w:sz w:val="16"/>
                <w:szCs w:val="16"/>
              </w:rPr>
              <w:t>Accumulated</w:t>
            </w:r>
          </w:p>
        </w:tc>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Mar>
              <w:top w:w="0" w:type="dxa"/>
              <w:left w:w="0" w:type="dxa"/>
              <w:bottom w:w="10" w:type="dxa"/>
              <w:right w:w="0" w:type="dxa"/>
            </w:tcMar>
            <w:vAlign w:val="bottom"/>
            <w:hideMark/>
          </w:tcPr>
          <w:p w:rsidR="00000000" w:rsidRDefault="0067545B">
            <w:pPr>
              <w:jc w:val="center"/>
              <w:divId w:val="90785653"/>
              <w:rPr>
                <w:rFonts w:ascii="Times New Roman" w:hAnsi="Times New Roman" w:cs="Times New Roman"/>
                <w:b/>
                <w:bCs/>
                <w:sz w:val="16"/>
                <w:szCs w:val="16"/>
              </w:rPr>
            </w:pPr>
            <w:r>
              <w:rPr>
                <w:rFonts w:ascii="Times New Roman" w:hAnsi="Times New Roman" w:cs="Times New Roman"/>
                <w:b/>
                <w:bCs/>
                <w:sz w:val="16"/>
                <w:szCs w:val="16"/>
              </w:rPr>
              <w:t>Total</w:t>
            </w:r>
            <w:r>
              <w:rPr>
                <w:rFonts w:ascii="Times New Roman" w:hAnsi="Times New Roman" w:cs="Times New Roman"/>
                <w:b/>
                <w:bCs/>
                <w:sz w:val="16"/>
                <w:szCs w:val="16"/>
              </w:rPr>
              <w:br/>
              <w:t>Stockholders’</w:t>
            </w:r>
          </w:p>
        </w:tc>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67545B">
            <w:pPr>
              <w:jc w:val="center"/>
              <w:divId w:val="1225490006"/>
              <w:rPr>
                <w:rFonts w:ascii="Times New Roman" w:hAnsi="Times New Roman" w:cs="Times New Roman"/>
                <w:b/>
                <w:bCs/>
                <w:sz w:val="16"/>
                <w:szCs w:val="16"/>
              </w:rPr>
            </w:pPr>
            <w:r>
              <w:rPr>
                <w:rFonts w:ascii="Times New Roman" w:hAnsi="Times New Roman" w:cs="Times New Roman"/>
                <w:b/>
                <w:bCs/>
                <w:sz w:val="16"/>
                <w:szCs w:val="16"/>
              </w:rPr>
              <w:t>Shares</w:t>
            </w:r>
          </w:p>
        </w:tc>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67545B">
            <w:pPr>
              <w:jc w:val="center"/>
              <w:divId w:val="76220207"/>
              <w:rPr>
                <w:rFonts w:ascii="Times New Roman" w:hAnsi="Times New Roman" w:cs="Times New Roman"/>
                <w:b/>
                <w:bCs/>
                <w:sz w:val="16"/>
                <w:szCs w:val="16"/>
              </w:rPr>
            </w:pPr>
            <w:r>
              <w:rPr>
                <w:rFonts w:ascii="Times New Roman" w:hAnsi="Times New Roman" w:cs="Times New Roman"/>
                <w:b/>
                <w:bCs/>
                <w:sz w:val="16"/>
                <w:szCs w:val="16"/>
              </w:rPr>
              <w:t>Amount</w:t>
            </w:r>
          </w:p>
        </w:tc>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67545B">
            <w:pPr>
              <w:jc w:val="center"/>
              <w:divId w:val="844786089"/>
              <w:rPr>
                <w:rFonts w:ascii="Times New Roman" w:hAnsi="Times New Roman" w:cs="Times New Roman"/>
                <w:b/>
                <w:bCs/>
                <w:sz w:val="16"/>
                <w:szCs w:val="16"/>
              </w:rPr>
            </w:pPr>
            <w:r>
              <w:rPr>
                <w:rFonts w:ascii="Times New Roman" w:hAnsi="Times New Roman" w:cs="Times New Roman"/>
                <w:b/>
                <w:bCs/>
                <w:sz w:val="16"/>
                <w:szCs w:val="16"/>
              </w:rPr>
              <w:t>Paid-in Capital</w:t>
            </w:r>
          </w:p>
        </w:tc>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67545B">
            <w:pPr>
              <w:jc w:val="center"/>
              <w:divId w:val="74061956"/>
              <w:rPr>
                <w:rFonts w:ascii="Times New Roman" w:hAnsi="Times New Roman" w:cs="Times New Roman"/>
                <w:b/>
                <w:bCs/>
                <w:sz w:val="16"/>
                <w:szCs w:val="16"/>
              </w:rPr>
            </w:pPr>
            <w:r>
              <w:rPr>
                <w:rFonts w:ascii="Times New Roman" w:hAnsi="Times New Roman" w:cs="Times New Roman"/>
                <w:b/>
                <w:bCs/>
                <w:sz w:val="16"/>
                <w:szCs w:val="16"/>
              </w:rPr>
              <w:t>Deficit</w:t>
            </w:r>
          </w:p>
        </w:tc>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67545B">
            <w:pPr>
              <w:jc w:val="center"/>
              <w:divId w:val="2054040396"/>
              <w:rPr>
                <w:rFonts w:ascii="Times New Roman" w:hAnsi="Times New Roman" w:cs="Times New Roman"/>
                <w:b/>
                <w:bCs/>
                <w:sz w:val="16"/>
                <w:szCs w:val="16"/>
              </w:rPr>
            </w:pPr>
            <w:r>
              <w:rPr>
                <w:rFonts w:ascii="Times New Roman" w:hAnsi="Times New Roman" w:cs="Times New Roman"/>
                <w:b/>
                <w:bCs/>
                <w:sz w:val="16"/>
                <w:szCs w:val="16"/>
              </w:rPr>
              <w:t>Deficit</w:t>
            </w:r>
          </w:p>
        </w:tc>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shd w:val="clear" w:color="auto" w:fill="CCEEFF"/>
            <w:hideMark/>
          </w:tcPr>
          <w:p w:rsidR="00000000" w:rsidRDefault="0067545B">
            <w:pPr>
              <w:ind w:hanging="240"/>
              <w:divId w:val="1319843294"/>
              <w:rPr>
                <w:rFonts w:ascii="Times New Roman" w:hAnsi="Times New Roman" w:cs="Times New Roman"/>
                <w:b/>
                <w:bCs/>
                <w:sz w:val="20"/>
                <w:szCs w:val="20"/>
              </w:rPr>
            </w:pPr>
            <w:r>
              <w:rPr>
                <w:rFonts w:ascii="Times New Roman" w:hAnsi="Times New Roman" w:cs="Times New Roman"/>
                <w:b/>
                <w:bCs/>
                <w:sz w:val="20"/>
                <w:szCs w:val="20"/>
              </w:rPr>
              <w:t>Balance as of December 31, 2021</w:t>
            </w:r>
          </w:p>
          <w:p w:rsidR="00000000" w:rsidRDefault="0067545B">
            <w:pPr>
              <w:ind w:hanging="240"/>
              <w:divId w:val="1247038524"/>
              <w:rPr>
                <w:rFonts w:ascii="Times New Roman" w:hAnsi="Times New Roman" w:cs="Times New Roman"/>
                <w:sz w:val="20"/>
                <w:szCs w:val="20"/>
              </w:rPr>
            </w:pP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divId w:val="1179809486"/>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67545B">
            <w:pPr>
              <w:jc w:val="right"/>
              <w:divId w:val="1335761689"/>
              <w:rPr>
                <w:rFonts w:ascii="Times New Roman" w:hAnsi="Times New Roman" w:cs="Times New Roman"/>
                <w:b/>
                <w:bCs/>
                <w:sz w:val="20"/>
                <w:szCs w:val="20"/>
              </w:rPr>
            </w:pPr>
            <w:r>
              <w:rPr>
                <w:rFonts w:ascii="Times New Roman" w:hAnsi="Times New Roman" w:cs="Times New Roman"/>
                <w:b/>
                <w:bCs/>
                <w:sz w:val="20"/>
                <w:szCs w:val="20"/>
              </w:rPr>
              <w:t>5,750,000</w:t>
            </w:r>
          </w:p>
        </w:tc>
        <w:tc>
          <w:tcPr>
            <w:tcW w:w="0" w:type="auto"/>
            <w:shd w:val="clear" w:color="auto" w:fill="CCEEFF"/>
            <w:noWrap/>
            <w:vAlign w:val="bottom"/>
            <w:hideMark/>
          </w:tcPr>
          <w:p w:rsidR="00000000" w:rsidRDefault="0067545B">
            <w:pPr>
              <w:divId w:val="2145342001"/>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divId w:val="1603761612"/>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noWrap/>
            <w:vAlign w:val="bottom"/>
            <w:hideMark/>
          </w:tcPr>
          <w:p w:rsidR="00000000" w:rsidRDefault="0067545B">
            <w:pPr>
              <w:jc w:val="right"/>
              <w:divId w:val="98762929"/>
              <w:rPr>
                <w:rFonts w:ascii="Times New Roman" w:hAnsi="Times New Roman" w:cs="Times New Roman"/>
                <w:b/>
                <w:bCs/>
                <w:sz w:val="20"/>
                <w:szCs w:val="20"/>
              </w:rPr>
            </w:pPr>
            <w:r>
              <w:rPr>
                <w:rFonts w:ascii="Times New Roman" w:hAnsi="Times New Roman" w:cs="Times New Roman"/>
                <w:b/>
                <w:bCs/>
                <w:sz w:val="20"/>
                <w:szCs w:val="20"/>
              </w:rPr>
              <w:t>575</w:t>
            </w:r>
          </w:p>
        </w:tc>
        <w:tc>
          <w:tcPr>
            <w:tcW w:w="0" w:type="auto"/>
            <w:shd w:val="clear" w:color="auto" w:fill="CCEEFF"/>
            <w:noWrap/>
            <w:vAlign w:val="bottom"/>
            <w:hideMark/>
          </w:tcPr>
          <w:p w:rsidR="00000000" w:rsidRDefault="0067545B">
            <w:pPr>
              <w:divId w:val="960108960"/>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divId w:val="786235451"/>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noWrap/>
            <w:vAlign w:val="bottom"/>
            <w:hideMark/>
          </w:tcPr>
          <w:p w:rsidR="00000000" w:rsidRDefault="0067545B">
            <w:pPr>
              <w:jc w:val="right"/>
              <w:divId w:val="1012531609"/>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divId w:val="1452438577"/>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noWrap/>
            <w:vAlign w:val="bottom"/>
            <w:hideMark/>
          </w:tcPr>
          <w:p w:rsidR="00000000" w:rsidRDefault="0067545B">
            <w:pPr>
              <w:jc w:val="right"/>
              <w:divId w:val="393238307"/>
              <w:rPr>
                <w:rFonts w:ascii="Times New Roman" w:hAnsi="Times New Roman" w:cs="Times New Roman"/>
                <w:b/>
                <w:bCs/>
                <w:sz w:val="20"/>
                <w:szCs w:val="20"/>
              </w:rPr>
            </w:pPr>
            <w:r>
              <w:rPr>
                <w:rFonts w:ascii="Times New Roman" w:hAnsi="Times New Roman" w:cs="Times New Roman"/>
                <w:b/>
                <w:bCs/>
                <w:sz w:val="20"/>
                <w:szCs w:val="20"/>
              </w:rPr>
              <w:t>(17,974,760</w:t>
            </w:r>
          </w:p>
        </w:tc>
        <w:tc>
          <w:tcPr>
            <w:tcW w:w="0" w:type="auto"/>
            <w:shd w:val="clear" w:color="auto" w:fill="CCEEFF"/>
            <w:noWrap/>
            <w:vAlign w:val="bottom"/>
            <w:hideMark/>
          </w:tcPr>
          <w:p w:rsidR="00000000" w:rsidRDefault="0067545B">
            <w:pPr>
              <w:divId w:val="1888252956"/>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divId w:val="1867329321"/>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noWrap/>
            <w:vAlign w:val="bottom"/>
            <w:hideMark/>
          </w:tcPr>
          <w:p w:rsidR="00000000" w:rsidRDefault="0067545B">
            <w:pPr>
              <w:jc w:val="right"/>
              <w:divId w:val="1518697409"/>
              <w:rPr>
                <w:rFonts w:ascii="Times New Roman" w:hAnsi="Times New Roman" w:cs="Times New Roman"/>
                <w:b/>
                <w:bCs/>
                <w:sz w:val="20"/>
                <w:szCs w:val="20"/>
              </w:rPr>
            </w:pPr>
            <w:r>
              <w:rPr>
                <w:rFonts w:ascii="Times New Roman" w:hAnsi="Times New Roman" w:cs="Times New Roman"/>
                <w:b/>
                <w:bCs/>
                <w:sz w:val="20"/>
                <w:szCs w:val="20"/>
              </w:rPr>
              <w:t>(17,974,185</w:t>
            </w:r>
          </w:p>
        </w:tc>
        <w:tc>
          <w:tcPr>
            <w:tcW w:w="0" w:type="auto"/>
            <w:shd w:val="clear" w:color="auto" w:fill="CCEEFF"/>
            <w:noWrap/>
            <w:vAlign w:val="bottom"/>
            <w:hideMark/>
          </w:tcPr>
          <w:p w:rsidR="00000000" w:rsidRDefault="0067545B">
            <w:pPr>
              <w:divId w:val="359475831"/>
              <w:rPr>
                <w:rFonts w:ascii="Times New Roman" w:hAnsi="Times New Roman" w:cs="Times New Roman"/>
                <w:b/>
                <w:bCs/>
                <w:sz w:val="20"/>
                <w:szCs w:val="20"/>
              </w:rPr>
            </w:pPr>
            <w:r>
              <w:rPr>
                <w:rFonts w:ascii="Times New Roman" w:hAnsi="Times New Roman" w:cs="Times New Roman"/>
                <w:b/>
                <w:bCs/>
                <w:sz w:val="20"/>
                <w:szCs w:val="20"/>
              </w:rPr>
              <w:t>) </w:t>
            </w:r>
          </w:p>
        </w:tc>
      </w:tr>
      <w:tr w:rsidR="00000000">
        <w:trPr>
          <w:cantSplit/>
        </w:trPr>
        <w:tc>
          <w:tcPr>
            <w:tcW w:w="0" w:type="auto"/>
            <w:hideMark/>
          </w:tcPr>
          <w:p w:rsidR="00000000" w:rsidRDefault="0067545B">
            <w:pPr>
              <w:ind w:hanging="240"/>
              <w:divId w:val="472020254"/>
              <w:rPr>
                <w:rFonts w:ascii="Times New Roman" w:hAnsi="Times New Roman" w:cs="Times New Roman"/>
                <w:sz w:val="20"/>
                <w:szCs w:val="20"/>
              </w:rPr>
            </w:pPr>
            <w:r>
              <w:rPr>
                <w:rFonts w:ascii="Times New Roman" w:hAnsi="Times New Roman" w:cs="Times New Roman"/>
                <w:sz w:val="20"/>
                <w:szCs w:val="20"/>
              </w:rPr>
              <w:t>Net income</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5,028,624</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5,028,624</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44946952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9937592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98967818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37612470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56101592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6143828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11694546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82998025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39959433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97283445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67545B">
            <w:pPr>
              <w:ind w:hanging="240"/>
              <w:divId w:val="1466660925"/>
              <w:rPr>
                <w:rFonts w:ascii="Times New Roman" w:hAnsi="Times New Roman" w:cs="Times New Roman"/>
                <w:b/>
                <w:bCs/>
                <w:sz w:val="20"/>
                <w:szCs w:val="20"/>
              </w:rPr>
            </w:pPr>
            <w:r>
              <w:rPr>
                <w:rFonts w:ascii="Times New Roman" w:hAnsi="Times New Roman" w:cs="Times New Roman"/>
                <w:b/>
                <w:bCs/>
                <w:sz w:val="20"/>
                <w:szCs w:val="20"/>
              </w:rPr>
              <w:t>Balance as of March 31, 2022 (unaudited)</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divId w:val="905917362"/>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67545B">
            <w:pPr>
              <w:jc w:val="right"/>
              <w:divId w:val="1907452381"/>
              <w:rPr>
                <w:rFonts w:ascii="Times New Roman" w:hAnsi="Times New Roman" w:cs="Times New Roman"/>
                <w:b/>
                <w:bCs/>
                <w:sz w:val="20"/>
                <w:szCs w:val="20"/>
              </w:rPr>
            </w:pPr>
            <w:r>
              <w:rPr>
                <w:rFonts w:ascii="Times New Roman" w:hAnsi="Times New Roman" w:cs="Times New Roman"/>
                <w:b/>
                <w:bCs/>
                <w:sz w:val="20"/>
                <w:szCs w:val="20"/>
              </w:rPr>
              <w:t>5,750,000</w:t>
            </w:r>
          </w:p>
        </w:tc>
        <w:tc>
          <w:tcPr>
            <w:tcW w:w="0" w:type="auto"/>
            <w:shd w:val="clear" w:color="auto" w:fill="CCEEFF"/>
            <w:noWrap/>
            <w:vAlign w:val="bottom"/>
            <w:hideMark/>
          </w:tcPr>
          <w:p w:rsidR="00000000" w:rsidRDefault="0067545B">
            <w:pPr>
              <w:divId w:val="585921260"/>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divId w:val="1421365730"/>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noWrap/>
            <w:vAlign w:val="bottom"/>
            <w:hideMark/>
          </w:tcPr>
          <w:p w:rsidR="00000000" w:rsidRDefault="0067545B">
            <w:pPr>
              <w:jc w:val="right"/>
              <w:divId w:val="1669672717"/>
              <w:rPr>
                <w:rFonts w:ascii="Times New Roman" w:hAnsi="Times New Roman" w:cs="Times New Roman"/>
                <w:b/>
                <w:bCs/>
                <w:sz w:val="20"/>
                <w:szCs w:val="20"/>
              </w:rPr>
            </w:pPr>
            <w:r>
              <w:rPr>
                <w:rFonts w:ascii="Times New Roman" w:hAnsi="Times New Roman" w:cs="Times New Roman"/>
                <w:b/>
                <w:bCs/>
                <w:sz w:val="20"/>
                <w:szCs w:val="20"/>
              </w:rPr>
              <w:t>575</w:t>
            </w:r>
          </w:p>
        </w:tc>
        <w:tc>
          <w:tcPr>
            <w:tcW w:w="0" w:type="auto"/>
            <w:shd w:val="clear" w:color="auto" w:fill="CCEEFF"/>
            <w:noWrap/>
            <w:vAlign w:val="bottom"/>
            <w:hideMark/>
          </w:tcPr>
          <w:p w:rsidR="00000000" w:rsidRDefault="0067545B">
            <w:pPr>
              <w:divId w:val="532963426"/>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divId w:val="697313743"/>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noWrap/>
            <w:vAlign w:val="bottom"/>
            <w:hideMark/>
          </w:tcPr>
          <w:p w:rsidR="00000000" w:rsidRDefault="0067545B">
            <w:pPr>
              <w:jc w:val="right"/>
              <w:divId w:val="477652375"/>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divId w:val="1114403602"/>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noWrap/>
            <w:vAlign w:val="bottom"/>
            <w:hideMark/>
          </w:tcPr>
          <w:p w:rsidR="00000000" w:rsidRDefault="0067545B">
            <w:pPr>
              <w:jc w:val="right"/>
              <w:divId w:val="2069496844"/>
              <w:rPr>
                <w:rFonts w:ascii="Times New Roman" w:hAnsi="Times New Roman" w:cs="Times New Roman"/>
                <w:b/>
                <w:bCs/>
                <w:sz w:val="20"/>
                <w:szCs w:val="20"/>
              </w:rPr>
            </w:pPr>
            <w:r>
              <w:rPr>
                <w:rFonts w:ascii="Times New Roman" w:hAnsi="Times New Roman" w:cs="Times New Roman"/>
                <w:b/>
                <w:bCs/>
                <w:sz w:val="20"/>
                <w:szCs w:val="20"/>
              </w:rPr>
              <w:t>(12,946,136</w:t>
            </w:r>
          </w:p>
        </w:tc>
        <w:tc>
          <w:tcPr>
            <w:tcW w:w="0" w:type="auto"/>
            <w:shd w:val="clear" w:color="auto" w:fill="CCEEFF"/>
            <w:noWrap/>
            <w:vAlign w:val="bottom"/>
            <w:hideMark/>
          </w:tcPr>
          <w:p w:rsidR="00000000" w:rsidRDefault="0067545B">
            <w:pPr>
              <w:divId w:val="894663630"/>
              <w:rPr>
                <w:rFonts w:ascii="Times New Roman" w:hAnsi="Times New Roman" w:cs="Times New Roman"/>
                <w:b/>
                <w:bCs/>
                <w:sz w:val="20"/>
                <w:szCs w:val="20"/>
              </w:rPr>
            </w:pPr>
            <w:r>
              <w:rPr>
                <w:rFonts w:ascii="Times New Roman" w:hAnsi="Times New Roman" w:cs="Times New Roman"/>
                <w:b/>
                <w:bCs/>
                <w:sz w:val="20"/>
                <w:szCs w:val="20"/>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divId w:val="1180578900"/>
              <w:rPr>
                <w:rFonts w:ascii="Times New Roman" w:hAnsi="Times New Roman" w:cs="Times New Roman"/>
                <w:b/>
                <w:bCs/>
                <w:sz w:val="20"/>
                <w:szCs w:val="20"/>
              </w:rPr>
            </w:pPr>
            <w:r>
              <w:rPr>
                <w:rFonts w:ascii="Times New Roman" w:hAnsi="Times New Roman" w:cs="Times New Roman"/>
                <w:b/>
                <w:bCs/>
                <w:sz w:val="20"/>
                <w:szCs w:val="20"/>
              </w:rPr>
              <w:t>$</w:t>
            </w:r>
          </w:p>
        </w:tc>
        <w:tc>
          <w:tcPr>
            <w:tcW w:w="0" w:type="auto"/>
            <w:shd w:val="clear" w:color="auto" w:fill="CCEEFF"/>
            <w:noWrap/>
            <w:vAlign w:val="bottom"/>
            <w:hideMark/>
          </w:tcPr>
          <w:p w:rsidR="00000000" w:rsidRDefault="0067545B">
            <w:pPr>
              <w:jc w:val="right"/>
              <w:divId w:val="1723359357"/>
              <w:rPr>
                <w:rFonts w:ascii="Times New Roman" w:hAnsi="Times New Roman" w:cs="Times New Roman"/>
                <w:b/>
                <w:bCs/>
                <w:sz w:val="20"/>
                <w:szCs w:val="20"/>
              </w:rPr>
            </w:pPr>
            <w:r>
              <w:rPr>
                <w:rFonts w:ascii="Times New Roman" w:hAnsi="Times New Roman" w:cs="Times New Roman"/>
                <w:b/>
                <w:bCs/>
                <w:sz w:val="20"/>
                <w:szCs w:val="20"/>
              </w:rPr>
              <w:t>(12,945,561</w:t>
            </w:r>
          </w:p>
        </w:tc>
        <w:tc>
          <w:tcPr>
            <w:tcW w:w="0" w:type="auto"/>
            <w:shd w:val="clear" w:color="auto" w:fill="CCEEFF"/>
            <w:noWrap/>
            <w:vAlign w:val="bottom"/>
            <w:hideMark/>
          </w:tcPr>
          <w:p w:rsidR="00000000" w:rsidRDefault="0067545B">
            <w:pPr>
              <w:divId w:val="342635648"/>
              <w:rPr>
                <w:rFonts w:ascii="Times New Roman" w:hAnsi="Times New Roman" w:cs="Times New Roman"/>
                <w:b/>
                <w:bCs/>
                <w:sz w:val="20"/>
                <w:szCs w:val="20"/>
              </w:rPr>
            </w:pPr>
            <w:r>
              <w:rPr>
                <w:rFonts w:ascii="Times New Roman" w:hAnsi="Times New Roman" w:cs="Times New Roman"/>
                <w:b/>
                <w:bCs/>
                <w:sz w:val="20"/>
                <w:szCs w:val="20"/>
              </w:rPr>
              <w:t>) </w:t>
            </w:r>
          </w:p>
        </w:tc>
      </w:tr>
      <w:tr w:rsidR="00000000">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50783936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94426835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77702315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57184405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31715669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25077182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79844847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38995776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2290053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86686379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bl>
    <w:p w:rsidR="00000000" w:rsidRDefault="0067545B">
      <w:pPr>
        <w:jc w:val="center"/>
        <w:divId w:val="649408517"/>
        <w:rPr>
          <w:rFonts w:ascii="Times New Roman" w:hAnsi="Times New Roman" w:cs="Times New Roman"/>
          <w:b/>
          <w:bCs/>
          <w:sz w:val="20"/>
          <w:szCs w:val="20"/>
        </w:rPr>
      </w:pPr>
      <w:r>
        <w:rPr>
          <w:rFonts w:ascii="Times New Roman" w:hAnsi="Times New Roman" w:cs="Times New Roman"/>
          <w:b/>
          <w:bCs/>
          <w:sz w:val="20"/>
          <w:szCs w:val="20"/>
        </w:rPr>
        <w:t>FOR THE PERIOD FROM MARCH </w:t>
      </w:r>
      <w:r>
        <w:rPr>
          <w:rFonts w:ascii="Times New Roman" w:hAnsi="Times New Roman" w:cs="Times New Roman"/>
          <w:b/>
          <w:bCs/>
          <w:sz w:val="20"/>
          <w:szCs w:val="20"/>
        </w:rPr>
        <w:t xml:space="preserve">9, 2021 (INCEPTION) THROUGH MARCH 31, 2021 </w:t>
      </w:r>
    </w:p>
    <w:p w:rsidR="00000000" w:rsidRDefault="0067545B">
      <w:pPr>
        <w:divId w:val="2081977788"/>
      </w:pPr>
      <w:r>
        <w:t> </w:t>
      </w:r>
    </w:p>
    <w:tbl>
      <w:tblPr>
        <w:tblW w:w="5000" w:type="pct"/>
        <w:tblCellMar>
          <w:left w:w="0" w:type="dxa"/>
          <w:right w:w="0" w:type="dxa"/>
        </w:tblCellMar>
        <w:tblLook w:val="04A0" w:firstRow="1" w:lastRow="0" w:firstColumn="1" w:lastColumn="0" w:noHBand="0" w:noVBand="1"/>
      </w:tblPr>
      <w:tblGrid>
        <w:gridCol w:w="2719"/>
        <w:gridCol w:w="234"/>
        <w:gridCol w:w="94"/>
        <w:gridCol w:w="563"/>
        <w:gridCol w:w="94"/>
        <w:gridCol w:w="234"/>
        <w:gridCol w:w="188"/>
        <w:gridCol w:w="563"/>
        <w:gridCol w:w="50"/>
        <w:gridCol w:w="234"/>
        <w:gridCol w:w="183"/>
        <w:gridCol w:w="548"/>
        <w:gridCol w:w="50"/>
        <w:gridCol w:w="234"/>
        <w:gridCol w:w="194"/>
        <w:gridCol w:w="713"/>
        <w:gridCol w:w="117"/>
        <w:gridCol w:w="234"/>
        <w:gridCol w:w="202"/>
        <w:gridCol w:w="741"/>
        <w:gridCol w:w="117"/>
      </w:tblGrid>
      <w:tr w:rsidR="00000000">
        <w:tc>
          <w:tcPr>
            <w:tcW w:w="2900" w:type="pct"/>
            <w:vAlign w:val="center"/>
            <w:hideMark/>
          </w:tcPr>
          <w:p w:rsidR="00000000" w:rsidRDefault="0067545B"/>
        </w:tc>
        <w:tc>
          <w:tcPr>
            <w:tcW w:w="250" w:type="pct"/>
            <w:vAlign w:val="bottom"/>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250" w:type="pct"/>
            <w:vAlign w:val="bottom"/>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250" w:type="pct"/>
            <w:vAlign w:val="bottom"/>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250" w:type="pct"/>
            <w:vAlign w:val="bottom"/>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250" w:type="pct"/>
            <w:vAlign w:val="bottom"/>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r>
      <w:tr w:rsidR="00000000">
        <w:trPr>
          <w:cantSplit/>
        </w:trPr>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tcBorders>
              <w:bottom w:val="single" w:sz="8" w:space="0" w:color="000000"/>
            </w:tcBorders>
            <w:vAlign w:val="bottom"/>
            <w:hideMark/>
          </w:tcPr>
          <w:p w:rsidR="00000000" w:rsidRDefault="0067545B">
            <w:pPr>
              <w:jc w:val="center"/>
              <w:divId w:val="1858345349"/>
              <w:rPr>
                <w:rFonts w:ascii="Times New Roman" w:hAnsi="Times New Roman" w:cs="Times New Roman"/>
                <w:b/>
                <w:bCs/>
                <w:sz w:val="16"/>
                <w:szCs w:val="16"/>
              </w:rPr>
            </w:pPr>
            <w:r>
              <w:rPr>
                <w:rFonts w:ascii="Times New Roman" w:hAnsi="Times New Roman" w:cs="Times New Roman"/>
                <w:b/>
                <w:bCs/>
                <w:sz w:val="16"/>
                <w:szCs w:val="16"/>
              </w:rPr>
              <w:t>Class B Common stock</w:t>
            </w:r>
          </w:p>
        </w:tc>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Mar>
              <w:top w:w="0" w:type="dxa"/>
              <w:left w:w="0" w:type="dxa"/>
              <w:bottom w:w="10" w:type="dxa"/>
              <w:right w:w="0" w:type="dxa"/>
            </w:tcMar>
            <w:vAlign w:val="bottom"/>
            <w:hideMark/>
          </w:tcPr>
          <w:p w:rsidR="00000000" w:rsidRDefault="0067545B">
            <w:pPr>
              <w:jc w:val="center"/>
              <w:divId w:val="1869564794"/>
              <w:rPr>
                <w:rFonts w:ascii="Times New Roman" w:hAnsi="Times New Roman" w:cs="Times New Roman"/>
                <w:b/>
                <w:bCs/>
                <w:sz w:val="16"/>
                <w:szCs w:val="16"/>
              </w:rPr>
            </w:pPr>
            <w:r>
              <w:rPr>
                <w:rFonts w:ascii="Times New Roman" w:hAnsi="Times New Roman" w:cs="Times New Roman"/>
                <w:b/>
                <w:bCs/>
                <w:sz w:val="16"/>
                <w:szCs w:val="16"/>
              </w:rPr>
              <w:t>Additional</w:t>
            </w:r>
          </w:p>
        </w:tc>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Mar>
              <w:top w:w="0" w:type="dxa"/>
              <w:left w:w="0" w:type="dxa"/>
              <w:bottom w:w="10" w:type="dxa"/>
              <w:right w:w="0" w:type="dxa"/>
            </w:tcMar>
            <w:vAlign w:val="bottom"/>
            <w:hideMark/>
          </w:tcPr>
          <w:p w:rsidR="00000000" w:rsidRDefault="0067545B">
            <w:pPr>
              <w:jc w:val="center"/>
              <w:divId w:val="2008941935"/>
              <w:rPr>
                <w:rFonts w:ascii="Times New Roman" w:hAnsi="Times New Roman" w:cs="Times New Roman"/>
                <w:b/>
                <w:bCs/>
                <w:sz w:val="16"/>
                <w:szCs w:val="16"/>
              </w:rPr>
            </w:pPr>
            <w:r>
              <w:rPr>
                <w:rFonts w:ascii="Times New Roman" w:hAnsi="Times New Roman" w:cs="Times New Roman"/>
                <w:b/>
                <w:bCs/>
                <w:sz w:val="16"/>
                <w:szCs w:val="16"/>
              </w:rPr>
              <w:t>Accumulated</w:t>
            </w:r>
          </w:p>
        </w:tc>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Mar>
              <w:top w:w="0" w:type="dxa"/>
              <w:left w:w="0" w:type="dxa"/>
              <w:bottom w:w="10" w:type="dxa"/>
              <w:right w:w="0" w:type="dxa"/>
            </w:tcMar>
            <w:vAlign w:val="bottom"/>
            <w:hideMark/>
          </w:tcPr>
          <w:p w:rsidR="00000000" w:rsidRDefault="0067545B">
            <w:pPr>
              <w:jc w:val="center"/>
              <w:divId w:val="2102948063"/>
              <w:rPr>
                <w:rFonts w:ascii="Times New Roman" w:hAnsi="Times New Roman" w:cs="Times New Roman"/>
                <w:b/>
                <w:bCs/>
                <w:sz w:val="16"/>
                <w:szCs w:val="16"/>
              </w:rPr>
            </w:pPr>
            <w:r>
              <w:rPr>
                <w:rFonts w:ascii="Times New Roman" w:hAnsi="Times New Roman" w:cs="Times New Roman"/>
                <w:b/>
                <w:bCs/>
                <w:sz w:val="16"/>
                <w:szCs w:val="16"/>
              </w:rPr>
              <w:t>Total</w:t>
            </w:r>
            <w:r>
              <w:rPr>
                <w:rFonts w:ascii="Times New Roman" w:hAnsi="Times New Roman" w:cs="Times New Roman"/>
                <w:b/>
                <w:bCs/>
                <w:sz w:val="16"/>
                <w:szCs w:val="16"/>
              </w:rPr>
              <w:br/>
              <w:t>Stockholder’s</w:t>
            </w:r>
          </w:p>
        </w:tc>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67545B">
            <w:pPr>
              <w:jc w:val="center"/>
              <w:divId w:val="1055854940"/>
              <w:rPr>
                <w:rFonts w:ascii="Times New Roman" w:hAnsi="Times New Roman" w:cs="Times New Roman"/>
                <w:b/>
                <w:bCs/>
                <w:sz w:val="16"/>
                <w:szCs w:val="16"/>
              </w:rPr>
            </w:pPr>
            <w:r>
              <w:rPr>
                <w:rFonts w:ascii="Times New Roman" w:hAnsi="Times New Roman" w:cs="Times New Roman"/>
                <w:b/>
                <w:bCs/>
                <w:sz w:val="16"/>
                <w:szCs w:val="16"/>
              </w:rPr>
              <w:t>Shares</w:t>
            </w:r>
          </w:p>
        </w:tc>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67545B">
            <w:pPr>
              <w:jc w:val="center"/>
              <w:divId w:val="1689214616"/>
              <w:rPr>
                <w:rFonts w:ascii="Times New Roman" w:hAnsi="Times New Roman" w:cs="Times New Roman"/>
                <w:b/>
                <w:bCs/>
                <w:sz w:val="16"/>
                <w:szCs w:val="16"/>
              </w:rPr>
            </w:pPr>
            <w:r>
              <w:rPr>
                <w:rFonts w:ascii="Times New Roman" w:hAnsi="Times New Roman" w:cs="Times New Roman"/>
                <w:b/>
                <w:bCs/>
                <w:sz w:val="16"/>
                <w:szCs w:val="16"/>
              </w:rPr>
              <w:t>Amount</w:t>
            </w:r>
          </w:p>
        </w:tc>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67545B">
            <w:pPr>
              <w:jc w:val="center"/>
              <w:divId w:val="557210465"/>
              <w:rPr>
                <w:rFonts w:ascii="Times New Roman" w:hAnsi="Times New Roman" w:cs="Times New Roman"/>
                <w:b/>
                <w:bCs/>
                <w:sz w:val="16"/>
                <w:szCs w:val="16"/>
              </w:rPr>
            </w:pPr>
            <w:r>
              <w:rPr>
                <w:rFonts w:ascii="Times New Roman" w:hAnsi="Times New Roman" w:cs="Times New Roman"/>
                <w:b/>
                <w:bCs/>
                <w:sz w:val="16"/>
                <w:szCs w:val="16"/>
              </w:rPr>
              <w:t>Paid-in Capital</w:t>
            </w:r>
          </w:p>
        </w:tc>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67545B">
            <w:pPr>
              <w:jc w:val="center"/>
              <w:divId w:val="359743594"/>
              <w:rPr>
                <w:rFonts w:ascii="Times New Roman" w:hAnsi="Times New Roman" w:cs="Times New Roman"/>
                <w:b/>
                <w:bCs/>
                <w:sz w:val="16"/>
                <w:szCs w:val="16"/>
              </w:rPr>
            </w:pPr>
            <w:r>
              <w:rPr>
                <w:rFonts w:ascii="Times New Roman" w:hAnsi="Times New Roman" w:cs="Times New Roman"/>
                <w:b/>
                <w:bCs/>
                <w:sz w:val="16"/>
                <w:szCs w:val="16"/>
              </w:rPr>
              <w:t>Deficit</w:t>
            </w:r>
          </w:p>
        </w:tc>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67545B">
            <w:pPr>
              <w:jc w:val="center"/>
              <w:divId w:val="1711563227"/>
              <w:rPr>
                <w:rFonts w:ascii="Times New Roman" w:hAnsi="Times New Roman" w:cs="Times New Roman"/>
                <w:b/>
                <w:bCs/>
                <w:sz w:val="16"/>
                <w:szCs w:val="16"/>
              </w:rPr>
            </w:pPr>
            <w:r>
              <w:rPr>
                <w:rFonts w:ascii="Times New Roman" w:hAnsi="Times New Roman" w:cs="Times New Roman"/>
                <w:b/>
                <w:bCs/>
                <w:sz w:val="16"/>
                <w:szCs w:val="16"/>
              </w:rPr>
              <w:t>Deficit</w:t>
            </w:r>
          </w:p>
        </w:tc>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shd w:val="clear" w:color="auto" w:fill="CCEEFF"/>
            <w:hideMark/>
          </w:tcPr>
          <w:p w:rsidR="00000000" w:rsidRDefault="0067545B">
            <w:pPr>
              <w:ind w:hanging="240"/>
              <w:divId w:val="1533297640"/>
              <w:rPr>
                <w:rFonts w:ascii="Times New Roman" w:hAnsi="Times New Roman" w:cs="Times New Roman"/>
                <w:b/>
                <w:bCs/>
                <w:sz w:val="20"/>
                <w:szCs w:val="20"/>
              </w:rPr>
            </w:pPr>
            <w:r>
              <w:rPr>
                <w:rFonts w:ascii="Times New Roman" w:hAnsi="Times New Roman" w:cs="Times New Roman"/>
                <w:b/>
                <w:bCs/>
                <w:sz w:val="20"/>
                <w:szCs w:val="20"/>
              </w:rPr>
              <w:t>Balance as of March 9, 2021 (inception)</w:t>
            </w:r>
          </w:p>
          <w:p w:rsidR="00000000" w:rsidRDefault="0067545B">
            <w:pPr>
              <w:ind w:hanging="240"/>
              <w:divId w:val="1070075403"/>
              <w:rPr>
                <w:rFonts w:ascii="Times New Roman" w:hAnsi="Times New Roman" w:cs="Times New Roman"/>
                <w:sz w:val="20"/>
                <w:szCs w:val="20"/>
              </w:rPr>
            </w:pP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67545B">
            <w:pPr>
              <w:ind w:hanging="240"/>
              <w:divId w:val="1368481794"/>
              <w:rPr>
                <w:rFonts w:ascii="Times New Roman" w:hAnsi="Times New Roman" w:cs="Times New Roman"/>
                <w:sz w:val="20"/>
                <w:szCs w:val="20"/>
              </w:rPr>
            </w:pPr>
            <w:r>
              <w:rPr>
                <w:rFonts w:ascii="Times New Roman" w:hAnsi="Times New Roman" w:cs="Times New Roman"/>
                <w:sz w:val="20"/>
                <w:szCs w:val="20"/>
              </w:rPr>
              <w:t>Net loss</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(619</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(619</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67843370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39605174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27802927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5342287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53950741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53608826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84589959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93601343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281258221"/>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68069520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67545B">
            <w:pPr>
              <w:ind w:hanging="240"/>
              <w:divId w:val="663049580"/>
              <w:rPr>
                <w:rFonts w:ascii="Times New Roman" w:hAnsi="Times New Roman" w:cs="Times New Roman"/>
                <w:b/>
                <w:bCs/>
                <w:sz w:val="20"/>
                <w:szCs w:val="20"/>
              </w:rPr>
            </w:pPr>
            <w:r>
              <w:rPr>
                <w:rFonts w:ascii="Times New Roman" w:hAnsi="Times New Roman" w:cs="Times New Roman"/>
                <w:b/>
                <w:bCs/>
                <w:sz w:val="20"/>
                <w:szCs w:val="20"/>
              </w:rPr>
              <w:t>Balance as of March </w:t>
            </w:r>
            <w:r>
              <w:rPr>
                <w:rFonts w:ascii="Times New Roman" w:hAnsi="Times New Roman" w:cs="Times New Roman"/>
                <w:b/>
                <w:bCs/>
                <w:sz w:val="20"/>
                <w:szCs w:val="20"/>
              </w:rPr>
              <w:t>31, 2021 (unaudited)</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(619</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(619</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32855355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50412737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201418614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64858206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30234563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90264151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210352747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83357009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8854697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27220460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bl>
    <w:p w:rsidR="00000000" w:rsidRDefault="0067545B">
      <w:pPr>
        <w:jc w:val="center"/>
        <w:divId w:val="1692801896"/>
        <w:rPr>
          <w:rFonts w:ascii="Times New Roman" w:hAnsi="Times New Roman" w:cs="Times New Roman"/>
          <w:sz w:val="20"/>
          <w:szCs w:val="20"/>
        </w:rPr>
      </w:pPr>
      <w:r>
        <w:rPr>
          <w:rFonts w:ascii="Times New Roman" w:hAnsi="Times New Roman" w:cs="Times New Roman"/>
          <w:sz w:val="20"/>
          <w:szCs w:val="20"/>
        </w:rPr>
        <w:t xml:space="preserve">The accompanying notes are an integral part of these unaudited condensed financial statements. </w:t>
      </w:r>
    </w:p>
    <w:p w:rsidR="00000000" w:rsidRDefault="0067545B">
      <w:pPr>
        <w:divId w:val="61879328"/>
        <w:rPr>
          <w:sz w:val="16"/>
          <w:szCs w:val="16"/>
        </w:rPr>
      </w:pPr>
      <w:r>
        <w:rPr>
          <w:sz w:val="16"/>
          <w:szCs w:val="16"/>
        </w:rPr>
        <w:t> </w:t>
      </w:r>
    </w:p>
    <w:p w:rsidR="00000000" w:rsidRDefault="0067545B">
      <w:pPr>
        <w:jc w:val="center"/>
        <w:divId w:val="1031609893"/>
        <w:rPr>
          <w:rFonts w:ascii="Times New Roman" w:hAnsi="Times New Roman" w:cs="Times New Roman"/>
          <w:sz w:val="20"/>
          <w:szCs w:val="20"/>
        </w:rPr>
      </w:pPr>
      <w:r>
        <w:rPr>
          <w:rFonts w:ascii="Times New Roman" w:hAnsi="Times New Roman" w:cs="Times New Roman"/>
          <w:sz w:val="20"/>
          <w:szCs w:val="20"/>
        </w:rPr>
        <w:t xml:space="preserve">3 </w:t>
      </w:r>
    </w:p>
    <w:p w:rsidR="00000000" w:rsidRDefault="0067545B">
      <w:r>
        <w:pict>
          <v:rect id="_x0000_i1029" style="width:415.3pt;height:2.25pt" o:hralign="center" o:hrstd="t" o:hrnoshade="t" o:hr="t" fillcolor="#999" stroked="f"/>
        </w:pict>
      </w:r>
    </w:p>
    <w:p w:rsidR="00000000" w:rsidRDefault="0067545B">
      <w:pPr>
        <w:divId w:val="1980062865"/>
        <w:rPr>
          <w:b/>
          <w:bCs/>
          <w:sz w:val="20"/>
          <w:szCs w:val="20"/>
        </w:rPr>
      </w:pPr>
      <w:hyperlink w:anchor="toc" w:history="1">
        <w:r>
          <w:rPr>
            <w:rStyle w:val="a3"/>
            <w:b/>
            <w:bCs/>
            <w:sz w:val="20"/>
            <w:szCs w:val="20"/>
          </w:rPr>
          <w:t>Table of Contents</w:t>
        </w:r>
      </w:hyperlink>
    </w:p>
    <w:p w:rsidR="00000000" w:rsidRDefault="0067545B">
      <w:pPr>
        <w:shd w:val="clear" w:color="auto" w:fill="FFFFFF"/>
        <w:jc w:val="center"/>
        <w:divId w:val="1284652699"/>
        <w:rPr>
          <w:rFonts w:ascii="Times New Roman" w:hAnsi="Times New Roman" w:cs="Times New Roman"/>
          <w:b/>
          <w:bCs/>
          <w:sz w:val="20"/>
          <w:szCs w:val="20"/>
        </w:rPr>
      </w:pPr>
      <w:r>
        <w:rPr>
          <w:rFonts w:ascii="Times New Roman" w:hAnsi="Times New Roman" w:cs="Times New Roman"/>
          <w:b/>
          <w:bCs/>
          <w:sz w:val="20"/>
          <w:szCs w:val="20"/>
        </w:rPr>
        <w:lastRenderedPageBreak/>
        <w:t>DIRECT SELLING ACQUISITION CORP.</w:t>
      </w:r>
      <w:r>
        <w:rPr>
          <w:rFonts w:ascii="Times New Roman" w:hAnsi="Times New Roman" w:cs="Times New Roman"/>
          <w:b/>
          <w:bCs/>
          <w:sz w:val="20"/>
          <w:szCs w:val="20"/>
        </w:rPr>
        <w:t xml:space="preserve"> </w:t>
      </w:r>
    </w:p>
    <w:p w:rsidR="00000000" w:rsidRDefault="0067545B">
      <w:pPr>
        <w:shd w:val="clear" w:color="auto" w:fill="FFFFFF"/>
        <w:jc w:val="center"/>
        <w:divId w:val="1286425223"/>
        <w:rPr>
          <w:rFonts w:ascii="Times New Roman" w:hAnsi="Times New Roman" w:cs="Times New Roman"/>
          <w:b/>
          <w:bCs/>
          <w:sz w:val="20"/>
          <w:szCs w:val="20"/>
        </w:rPr>
      </w:pPr>
      <w:r>
        <w:rPr>
          <w:rFonts w:ascii="Times New Roman" w:hAnsi="Times New Roman" w:cs="Times New Roman"/>
          <w:b/>
          <w:bCs/>
          <w:sz w:val="20"/>
          <w:szCs w:val="20"/>
        </w:rPr>
        <w:t xml:space="preserve">CONDENSED STATEMENTS OF CASH FLOWS </w:t>
      </w:r>
    </w:p>
    <w:p w:rsidR="00000000" w:rsidRDefault="0067545B">
      <w:pPr>
        <w:shd w:val="clear" w:color="auto" w:fill="FFFFFF"/>
        <w:jc w:val="center"/>
        <w:divId w:val="1198933441"/>
        <w:rPr>
          <w:rFonts w:ascii="Times New Roman" w:hAnsi="Times New Roman" w:cs="Times New Roman"/>
          <w:b/>
          <w:bCs/>
          <w:sz w:val="20"/>
          <w:szCs w:val="20"/>
        </w:rPr>
      </w:pPr>
      <w:r>
        <w:rPr>
          <w:rFonts w:ascii="Times New Roman" w:hAnsi="Times New Roman" w:cs="Times New Roman"/>
          <w:b/>
          <w:bCs/>
          <w:sz w:val="20"/>
          <w:szCs w:val="20"/>
        </w:rPr>
        <w:t xml:space="preserve">(UNAUDITED) </w:t>
      </w:r>
    </w:p>
    <w:p w:rsidR="00000000" w:rsidRDefault="0067545B">
      <w:pPr>
        <w:divId w:val="1208881253"/>
      </w:pPr>
      <w:r>
        <w:t> </w:t>
      </w:r>
    </w:p>
    <w:tbl>
      <w:tblPr>
        <w:tblW w:w="5000" w:type="pct"/>
        <w:tblCellMar>
          <w:left w:w="0" w:type="dxa"/>
          <w:right w:w="0" w:type="dxa"/>
        </w:tblCellMar>
        <w:tblLook w:val="04A0" w:firstRow="1" w:lastRow="0" w:firstColumn="1" w:lastColumn="0" w:noHBand="0" w:noVBand="1"/>
      </w:tblPr>
      <w:tblGrid>
        <w:gridCol w:w="5564"/>
        <w:gridCol w:w="279"/>
        <w:gridCol w:w="100"/>
        <w:gridCol w:w="867"/>
        <w:gridCol w:w="117"/>
        <w:gridCol w:w="279"/>
        <w:gridCol w:w="210"/>
        <w:gridCol w:w="773"/>
        <w:gridCol w:w="117"/>
      </w:tblGrid>
      <w:tr w:rsidR="00000000">
        <w:tc>
          <w:tcPr>
            <w:tcW w:w="4000" w:type="pct"/>
            <w:vAlign w:val="center"/>
            <w:hideMark/>
          </w:tcPr>
          <w:p w:rsidR="00000000" w:rsidRDefault="0067545B"/>
        </w:tc>
        <w:tc>
          <w:tcPr>
            <w:tcW w:w="200" w:type="pct"/>
            <w:vAlign w:val="bottom"/>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200" w:type="pct"/>
            <w:vAlign w:val="bottom"/>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r>
      <w:tr w:rsidR="00000000">
        <w:trPr>
          <w:cantSplit/>
        </w:trPr>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67545B">
            <w:pPr>
              <w:jc w:val="center"/>
              <w:divId w:val="607274745"/>
              <w:rPr>
                <w:rFonts w:ascii="Times New Roman" w:hAnsi="Times New Roman" w:cs="Times New Roman"/>
                <w:b/>
                <w:bCs/>
                <w:sz w:val="16"/>
                <w:szCs w:val="16"/>
              </w:rPr>
            </w:pPr>
            <w:r>
              <w:rPr>
                <w:rFonts w:ascii="Times New Roman" w:hAnsi="Times New Roman" w:cs="Times New Roman"/>
                <w:b/>
                <w:bCs/>
                <w:sz w:val="16"/>
                <w:szCs w:val="16"/>
              </w:rPr>
              <w:t>For the</w:t>
            </w:r>
          </w:p>
          <w:p w:rsidR="00000000" w:rsidRDefault="0067545B">
            <w:pPr>
              <w:jc w:val="center"/>
              <w:rPr>
                <w:rFonts w:ascii="Times New Roman" w:hAnsi="Times New Roman" w:cs="Times New Roman"/>
                <w:sz w:val="16"/>
                <w:szCs w:val="16"/>
              </w:rPr>
            </w:pPr>
          </w:p>
          <w:p w:rsidR="00000000" w:rsidRDefault="0067545B">
            <w:pPr>
              <w:jc w:val="center"/>
              <w:divId w:val="2040426580"/>
              <w:rPr>
                <w:rFonts w:ascii="Times New Roman" w:hAnsi="Times New Roman" w:cs="Times New Roman"/>
                <w:b/>
                <w:bCs/>
                <w:sz w:val="16"/>
                <w:szCs w:val="16"/>
              </w:rPr>
            </w:pPr>
            <w:r>
              <w:rPr>
                <w:rFonts w:ascii="Times New Roman" w:hAnsi="Times New Roman" w:cs="Times New Roman"/>
                <w:b/>
                <w:bCs/>
                <w:sz w:val="16"/>
                <w:szCs w:val="16"/>
              </w:rPr>
              <w:t>three months</w:t>
            </w:r>
            <w:r>
              <w:rPr>
                <w:rFonts w:ascii="Times New Roman" w:hAnsi="Times New Roman" w:cs="Times New Roman"/>
                <w:b/>
                <w:bCs/>
                <w:sz w:val="16"/>
                <w:szCs w:val="16"/>
              </w:rPr>
              <w:br/>
              <w:t>ended</w:t>
            </w:r>
            <w:r>
              <w:rPr>
                <w:rFonts w:ascii="Times New Roman" w:hAnsi="Times New Roman" w:cs="Times New Roman"/>
                <w:b/>
                <w:bCs/>
                <w:sz w:val="16"/>
                <w:szCs w:val="16"/>
              </w:rPr>
              <w:br/>
              <w:t>March 31,</w:t>
            </w:r>
            <w:r>
              <w:rPr>
                <w:rFonts w:ascii="Times New Roman" w:hAnsi="Times New Roman" w:cs="Times New Roman"/>
                <w:b/>
                <w:bCs/>
                <w:sz w:val="16"/>
                <w:szCs w:val="16"/>
              </w:rPr>
              <w:br/>
              <w:t>2022</w:t>
            </w:r>
          </w:p>
        </w:tc>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67545B">
            <w:pPr>
              <w:jc w:val="center"/>
              <w:divId w:val="160312090"/>
              <w:rPr>
                <w:rFonts w:ascii="Times New Roman" w:hAnsi="Times New Roman" w:cs="Times New Roman"/>
                <w:b/>
                <w:bCs/>
                <w:sz w:val="16"/>
                <w:szCs w:val="16"/>
              </w:rPr>
            </w:pPr>
            <w:r>
              <w:rPr>
                <w:rFonts w:ascii="Times New Roman" w:hAnsi="Times New Roman" w:cs="Times New Roman"/>
                <w:b/>
                <w:bCs/>
                <w:sz w:val="16"/>
                <w:szCs w:val="16"/>
              </w:rPr>
              <w:t>For the</w:t>
            </w:r>
            <w:r>
              <w:rPr>
                <w:rFonts w:ascii="Times New Roman" w:hAnsi="Times New Roman" w:cs="Times New Roman"/>
                <w:b/>
                <w:bCs/>
                <w:sz w:val="16"/>
                <w:szCs w:val="16"/>
              </w:rPr>
              <w:br/>
              <w:t>Period from</w:t>
            </w:r>
            <w:r>
              <w:rPr>
                <w:rFonts w:ascii="Times New Roman" w:hAnsi="Times New Roman" w:cs="Times New Roman"/>
                <w:b/>
                <w:bCs/>
                <w:sz w:val="16"/>
                <w:szCs w:val="16"/>
              </w:rPr>
              <w:br/>
              <w:t>March 9, 2021</w:t>
            </w:r>
            <w:r>
              <w:rPr>
                <w:rFonts w:ascii="Times New Roman" w:hAnsi="Times New Roman" w:cs="Times New Roman"/>
                <w:b/>
                <w:bCs/>
                <w:sz w:val="16"/>
                <w:szCs w:val="16"/>
              </w:rPr>
              <w:br/>
              <w:t>(Inception)</w:t>
            </w:r>
            <w:r>
              <w:rPr>
                <w:rFonts w:ascii="Times New Roman" w:hAnsi="Times New Roman" w:cs="Times New Roman"/>
                <w:b/>
                <w:bCs/>
                <w:sz w:val="16"/>
                <w:szCs w:val="16"/>
              </w:rPr>
              <w:br/>
              <w:t>through</w:t>
            </w:r>
            <w:r>
              <w:rPr>
                <w:rFonts w:ascii="Times New Roman" w:hAnsi="Times New Roman" w:cs="Times New Roman"/>
                <w:b/>
                <w:bCs/>
                <w:sz w:val="16"/>
                <w:szCs w:val="16"/>
              </w:rPr>
              <w:br/>
              <w:t>March 31,</w:t>
            </w:r>
            <w:r>
              <w:rPr>
                <w:rFonts w:ascii="Times New Roman" w:hAnsi="Times New Roman" w:cs="Times New Roman"/>
                <w:b/>
                <w:bCs/>
                <w:sz w:val="16"/>
                <w:szCs w:val="16"/>
              </w:rPr>
              <w:br/>
              <w:t>2021</w:t>
            </w:r>
          </w:p>
        </w:tc>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r>
      <w:tr w:rsidR="00000000">
        <w:trPr>
          <w:cantSplit/>
        </w:trPr>
        <w:tc>
          <w:tcPr>
            <w:tcW w:w="0" w:type="auto"/>
            <w:shd w:val="clear" w:color="auto" w:fill="CCEEFF"/>
            <w:hideMark/>
          </w:tcPr>
          <w:p w:rsidR="00000000" w:rsidRDefault="0067545B">
            <w:pPr>
              <w:ind w:hanging="240"/>
              <w:divId w:val="1187400681"/>
              <w:rPr>
                <w:rFonts w:ascii="Times New Roman" w:hAnsi="Times New Roman" w:cs="Times New Roman"/>
                <w:b/>
                <w:bCs/>
                <w:sz w:val="20"/>
                <w:szCs w:val="20"/>
              </w:rPr>
            </w:pPr>
            <w:r>
              <w:rPr>
                <w:rFonts w:ascii="Times New Roman" w:hAnsi="Times New Roman" w:cs="Times New Roman"/>
                <w:b/>
                <w:bCs/>
                <w:sz w:val="20"/>
                <w:szCs w:val="20"/>
              </w:rPr>
              <w:t>Cash flows from operating activities:</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67545B">
            <w:pPr>
              <w:ind w:hanging="240"/>
              <w:divId w:val="1657146299"/>
              <w:rPr>
                <w:rFonts w:ascii="Times New Roman" w:hAnsi="Times New Roman" w:cs="Times New Roman"/>
                <w:sz w:val="20"/>
                <w:szCs w:val="20"/>
              </w:rPr>
            </w:pPr>
            <w:r>
              <w:rPr>
                <w:rFonts w:ascii="Times New Roman" w:hAnsi="Times New Roman" w:cs="Times New Roman"/>
                <w:sz w:val="20"/>
                <w:szCs w:val="20"/>
              </w:rPr>
              <w:t>Net income (loss)</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5,028,624</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(619</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67545B">
            <w:pPr>
              <w:ind w:hanging="240"/>
              <w:divId w:val="756172158"/>
              <w:rPr>
                <w:rFonts w:ascii="Times New Roman" w:hAnsi="Times New Roman" w:cs="Times New Roman"/>
                <w:sz w:val="20"/>
                <w:szCs w:val="20"/>
              </w:rPr>
            </w:pPr>
            <w:r>
              <w:rPr>
                <w:rFonts w:ascii="Times New Roman" w:hAnsi="Times New Roman" w:cs="Times New Roman"/>
                <w:sz w:val="20"/>
                <w:szCs w:val="20"/>
              </w:rPr>
              <w:t>Adjustments to reconcile net income (loss) to net cash used in operating activities:</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67545B">
            <w:pPr>
              <w:ind w:hanging="240"/>
              <w:divId w:val="1720276728"/>
              <w:rPr>
                <w:rFonts w:ascii="Times New Roman" w:hAnsi="Times New Roman" w:cs="Times New Roman"/>
                <w:sz w:val="20"/>
                <w:szCs w:val="20"/>
              </w:rPr>
            </w:pPr>
            <w:r>
              <w:rPr>
                <w:rFonts w:ascii="Times New Roman" w:hAnsi="Times New Roman" w:cs="Times New Roman"/>
                <w:sz w:val="20"/>
                <w:szCs w:val="20"/>
              </w:rPr>
              <w:t>Change in fair value of warrant liability</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(5,800,000</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67545B">
            <w:pPr>
              <w:ind w:hanging="240"/>
              <w:divId w:val="906039021"/>
              <w:rPr>
                <w:rFonts w:ascii="Times New Roman" w:hAnsi="Times New Roman" w:cs="Times New Roman"/>
                <w:sz w:val="20"/>
                <w:szCs w:val="20"/>
              </w:rPr>
            </w:pPr>
            <w:r>
              <w:rPr>
                <w:rFonts w:ascii="Times New Roman" w:hAnsi="Times New Roman" w:cs="Times New Roman"/>
                <w:sz w:val="20"/>
                <w:szCs w:val="20"/>
              </w:rPr>
              <w:t>Interest earned on investments held in Trust Account</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(20,880</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67545B">
            <w:pPr>
              <w:ind w:hanging="240"/>
              <w:divId w:val="20282285"/>
              <w:rPr>
                <w:rFonts w:ascii="Times New Roman" w:hAnsi="Times New Roman" w:cs="Times New Roman"/>
                <w:sz w:val="20"/>
                <w:szCs w:val="20"/>
              </w:rPr>
            </w:pPr>
            <w:r>
              <w:rPr>
                <w:rFonts w:ascii="Times New Roman" w:hAnsi="Times New Roman" w:cs="Times New Roman"/>
                <w:sz w:val="20"/>
                <w:szCs w:val="20"/>
              </w:rPr>
              <w:t>Changes in operating assets and liabilities:</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67545B">
            <w:pPr>
              <w:ind w:hanging="240"/>
              <w:divId w:val="1021934289"/>
              <w:rPr>
                <w:rFonts w:ascii="Times New Roman" w:hAnsi="Times New Roman" w:cs="Times New Roman"/>
                <w:sz w:val="20"/>
                <w:szCs w:val="20"/>
              </w:rPr>
            </w:pPr>
            <w:r>
              <w:rPr>
                <w:rFonts w:ascii="Times New Roman" w:hAnsi="Times New Roman" w:cs="Times New Roman"/>
                <w:sz w:val="20"/>
                <w:szCs w:val="20"/>
              </w:rPr>
              <w:t>Prepaid assets</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183,481</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67545B">
            <w:pPr>
              <w:ind w:hanging="240"/>
              <w:divId w:val="429667288"/>
              <w:rPr>
                <w:rFonts w:ascii="Times New Roman" w:hAnsi="Times New Roman" w:cs="Times New Roman"/>
                <w:sz w:val="20"/>
                <w:szCs w:val="20"/>
              </w:rPr>
            </w:pPr>
            <w:r>
              <w:rPr>
                <w:rFonts w:ascii="Times New Roman" w:hAnsi="Times New Roman" w:cs="Times New Roman"/>
                <w:sz w:val="20"/>
                <w:szCs w:val="20"/>
              </w:rPr>
              <w:t>Taxes payable</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(10,274</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shd w:val="clear" w:color="auto" w:fill="CCEEFF"/>
            <w:hideMark/>
          </w:tcPr>
          <w:p w:rsidR="00000000" w:rsidRDefault="0067545B">
            <w:pPr>
              <w:ind w:hanging="240"/>
              <w:divId w:val="868951724"/>
              <w:rPr>
                <w:rFonts w:ascii="Times New Roman" w:hAnsi="Times New Roman" w:cs="Times New Roman"/>
                <w:sz w:val="20"/>
                <w:szCs w:val="20"/>
              </w:rPr>
            </w:pPr>
            <w:r>
              <w:rPr>
                <w:rFonts w:ascii="Times New Roman" w:hAnsi="Times New Roman" w:cs="Times New Roman"/>
                <w:sz w:val="20"/>
                <w:szCs w:val="20"/>
              </w:rPr>
              <w:t>Accrued offering costs and expenses</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286,849</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619</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83449280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67210525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83317844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67772882"/>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67545B">
            <w:pPr>
              <w:ind w:hanging="240"/>
              <w:divId w:val="749889059"/>
              <w:rPr>
                <w:rFonts w:ascii="Times New Roman" w:hAnsi="Times New Roman" w:cs="Times New Roman"/>
                <w:b/>
                <w:bCs/>
                <w:sz w:val="20"/>
                <w:szCs w:val="20"/>
              </w:rPr>
            </w:pPr>
            <w:r>
              <w:rPr>
                <w:rFonts w:ascii="Times New Roman" w:hAnsi="Times New Roman" w:cs="Times New Roman"/>
                <w:b/>
                <w:bCs/>
                <w:sz w:val="20"/>
                <w:szCs w:val="20"/>
              </w:rPr>
              <w:t>Net cash</w:t>
            </w:r>
          </w:p>
          <w:p w:rsidR="00000000" w:rsidRDefault="0067545B">
            <w:pPr>
              <w:ind w:hanging="240"/>
              <w:divId w:val="1820223086"/>
              <w:rPr>
                <w:rFonts w:ascii="Times New Roman" w:hAnsi="Times New Roman" w:cs="Times New Roman"/>
                <w:b/>
                <w:bCs/>
                <w:sz w:val="20"/>
                <w:szCs w:val="20"/>
              </w:rPr>
            </w:pPr>
            <w:r>
              <w:rPr>
                <w:rFonts w:ascii="Times New Roman" w:hAnsi="Times New Roman" w:cs="Times New Roman"/>
                <w:b/>
                <w:bCs/>
                <w:sz w:val="20"/>
                <w:szCs w:val="20"/>
              </w:rPr>
              <w:t> used in</w:t>
            </w:r>
          </w:p>
          <w:p w:rsidR="00000000" w:rsidRDefault="0067545B">
            <w:pPr>
              <w:ind w:hanging="240"/>
              <w:divId w:val="749889059"/>
              <w:rPr>
                <w:rFonts w:ascii="Times New Roman" w:hAnsi="Times New Roman" w:cs="Times New Roman"/>
                <w:b/>
                <w:bCs/>
                <w:sz w:val="20"/>
                <w:szCs w:val="20"/>
              </w:rPr>
            </w:pPr>
            <w:r>
              <w:rPr>
                <w:rFonts w:ascii="Times New Roman" w:hAnsi="Times New Roman" w:cs="Times New Roman"/>
                <w:b/>
                <w:bCs/>
                <w:sz w:val="20"/>
                <w:szCs w:val="20"/>
              </w:rPr>
              <w:t>operating activities</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(332,200</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438718886"/>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51533810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93713316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20036627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67545B">
            <w:pPr>
              <w:ind w:hanging="240"/>
              <w:divId w:val="1314136865"/>
              <w:rPr>
                <w:rFonts w:ascii="Times New Roman" w:hAnsi="Times New Roman" w:cs="Times New Roman"/>
                <w:b/>
                <w:bCs/>
                <w:sz w:val="20"/>
                <w:szCs w:val="20"/>
              </w:rPr>
            </w:pPr>
            <w:r>
              <w:rPr>
                <w:rFonts w:ascii="Times New Roman" w:hAnsi="Times New Roman" w:cs="Times New Roman"/>
                <w:b/>
                <w:bCs/>
                <w:sz w:val="20"/>
                <w:szCs w:val="20"/>
              </w:rPr>
              <w:t>Net change in cash</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(332,200</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r>
      <w:tr w:rsidR="00000000">
        <w:trPr>
          <w:cantSplit/>
        </w:trPr>
        <w:tc>
          <w:tcPr>
            <w:tcW w:w="0" w:type="auto"/>
            <w:hideMark/>
          </w:tcPr>
          <w:p w:rsidR="00000000" w:rsidRDefault="0067545B">
            <w:pPr>
              <w:ind w:hanging="240"/>
              <w:divId w:val="865800088"/>
              <w:rPr>
                <w:rFonts w:ascii="Times New Roman" w:hAnsi="Times New Roman" w:cs="Times New Roman"/>
                <w:b/>
                <w:bCs/>
                <w:sz w:val="20"/>
                <w:szCs w:val="20"/>
              </w:rPr>
            </w:pPr>
            <w:r>
              <w:rPr>
                <w:rFonts w:ascii="Times New Roman" w:hAnsi="Times New Roman" w:cs="Times New Roman"/>
                <w:b/>
                <w:bCs/>
                <w:sz w:val="20"/>
                <w:szCs w:val="20"/>
              </w:rPr>
              <w:t>Cash, beginning of the period</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1,041,948</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73559310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1483784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3122014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18424794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shd w:val="clear" w:color="auto" w:fill="CCEEFF"/>
            <w:hideMark/>
          </w:tcPr>
          <w:p w:rsidR="00000000" w:rsidRDefault="0067545B">
            <w:pPr>
              <w:ind w:hanging="240"/>
              <w:divId w:val="830416088"/>
              <w:rPr>
                <w:rFonts w:ascii="Times New Roman" w:hAnsi="Times New Roman" w:cs="Times New Roman"/>
                <w:b/>
                <w:bCs/>
                <w:sz w:val="20"/>
                <w:szCs w:val="20"/>
              </w:rPr>
            </w:pPr>
            <w:r>
              <w:rPr>
                <w:rFonts w:ascii="Times New Roman" w:hAnsi="Times New Roman" w:cs="Times New Roman"/>
                <w:b/>
                <w:bCs/>
                <w:sz w:val="20"/>
                <w:szCs w:val="20"/>
              </w:rPr>
              <w:t>Cash, end of the period</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709,748</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r>
      <w:tr w:rsidR="00000000">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43747935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65394977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75655507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90745024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bl>
    <w:p w:rsidR="00000000" w:rsidRDefault="0067545B">
      <w:pPr>
        <w:spacing w:before="240"/>
        <w:jc w:val="center"/>
        <w:divId w:val="806044736"/>
        <w:rPr>
          <w:rFonts w:ascii="Times New Roman" w:hAnsi="Times New Roman" w:cs="Times New Roman"/>
          <w:sz w:val="20"/>
          <w:szCs w:val="20"/>
        </w:rPr>
      </w:pPr>
      <w:r>
        <w:rPr>
          <w:rFonts w:ascii="Times New Roman" w:hAnsi="Times New Roman" w:cs="Times New Roman"/>
          <w:sz w:val="20"/>
          <w:szCs w:val="20"/>
        </w:rPr>
        <w:t xml:space="preserve">The accompanying notes are an integral part of these unaudited condensed financial statements. </w:t>
      </w:r>
    </w:p>
    <w:p w:rsidR="00000000" w:rsidRDefault="0067545B">
      <w:pPr>
        <w:divId w:val="1272010039"/>
        <w:rPr>
          <w:sz w:val="16"/>
          <w:szCs w:val="16"/>
        </w:rPr>
      </w:pPr>
      <w:r>
        <w:rPr>
          <w:sz w:val="16"/>
          <w:szCs w:val="16"/>
        </w:rPr>
        <w:t> </w:t>
      </w:r>
    </w:p>
    <w:p w:rsidR="00000000" w:rsidRDefault="0067545B">
      <w:pPr>
        <w:jc w:val="center"/>
        <w:divId w:val="264267256"/>
        <w:rPr>
          <w:rFonts w:ascii="Times New Roman" w:hAnsi="Times New Roman" w:cs="Times New Roman"/>
          <w:sz w:val="20"/>
          <w:szCs w:val="20"/>
        </w:rPr>
      </w:pPr>
      <w:r>
        <w:rPr>
          <w:rFonts w:ascii="Times New Roman" w:hAnsi="Times New Roman" w:cs="Times New Roman"/>
          <w:sz w:val="20"/>
          <w:szCs w:val="20"/>
        </w:rPr>
        <w:t xml:space="preserve">4 </w:t>
      </w:r>
    </w:p>
    <w:p w:rsidR="00000000" w:rsidRDefault="0067545B">
      <w:r>
        <w:pict>
          <v:rect id="_x0000_i1030" style="width:415.3pt;height:2.25pt" o:hralign="center" o:hrstd="t" o:hrnoshade="t" o:hr="t" fillcolor="#999" stroked="f"/>
        </w:pict>
      </w:r>
    </w:p>
    <w:p w:rsidR="00000000" w:rsidRDefault="0067545B">
      <w:pPr>
        <w:spacing w:before="401" w:after="401"/>
        <w:divId w:val="1965959454"/>
        <w:rPr>
          <w:b/>
          <w:bCs/>
          <w:sz w:val="20"/>
          <w:szCs w:val="20"/>
        </w:rPr>
      </w:pPr>
      <w:hyperlink w:anchor="toc" w:history="1">
        <w:r>
          <w:rPr>
            <w:rStyle w:val="a3"/>
            <w:b/>
            <w:bCs/>
            <w:sz w:val="20"/>
            <w:szCs w:val="20"/>
          </w:rPr>
          <w:t>Table of Contents</w:t>
        </w:r>
      </w:hyperlink>
    </w:p>
    <w:p w:rsidR="00000000" w:rsidRDefault="0067545B">
      <w:pPr>
        <w:jc w:val="center"/>
        <w:divId w:val="1964460500"/>
        <w:rPr>
          <w:rFonts w:ascii="Times New Roman" w:hAnsi="Times New Roman" w:cs="Times New Roman"/>
          <w:b/>
          <w:bCs/>
          <w:sz w:val="20"/>
          <w:szCs w:val="20"/>
        </w:rPr>
      </w:pPr>
      <w:r>
        <w:rPr>
          <w:rFonts w:ascii="Times New Roman" w:hAnsi="Times New Roman" w:cs="Times New Roman"/>
          <w:b/>
          <w:bCs/>
          <w:sz w:val="20"/>
          <w:szCs w:val="20"/>
        </w:rPr>
        <w:t xml:space="preserve">DIRECT SELLING ACQUISITION CORP. </w:t>
      </w:r>
    </w:p>
    <w:p w:rsidR="00000000" w:rsidRDefault="0067545B">
      <w:pPr>
        <w:jc w:val="center"/>
        <w:divId w:val="256403288"/>
        <w:rPr>
          <w:rFonts w:ascii="Times New Roman" w:hAnsi="Times New Roman" w:cs="Times New Roman"/>
          <w:b/>
          <w:bCs/>
          <w:sz w:val="20"/>
          <w:szCs w:val="20"/>
        </w:rPr>
      </w:pPr>
      <w:r>
        <w:rPr>
          <w:rFonts w:ascii="Times New Roman" w:hAnsi="Times New Roman" w:cs="Times New Roman"/>
          <w:b/>
          <w:bCs/>
          <w:sz w:val="20"/>
          <w:szCs w:val="20"/>
        </w:rPr>
        <w:t xml:space="preserve">NOTES TO UNAUDITED CONDENSED UNAUDITED FINANCIAL STATEMENTS </w:t>
      </w:r>
    </w:p>
    <w:p w:rsidR="00000000" w:rsidRDefault="0067545B">
      <w:pPr>
        <w:jc w:val="center"/>
        <w:divId w:val="514883473"/>
        <w:rPr>
          <w:rFonts w:ascii="Times New Roman" w:hAnsi="Times New Roman" w:cs="Times New Roman"/>
          <w:b/>
          <w:bCs/>
          <w:sz w:val="20"/>
          <w:szCs w:val="20"/>
        </w:rPr>
      </w:pPr>
      <w:r>
        <w:rPr>
          <w:rFonts w:ascii="Times New Roman" w:hAnsi="Times New Roman" w:cs="Times New Roman"/>
          <w:b/>
          <w:bCs/>
          <w:sz w:val="20"/>
          <w:szCs w:val="20"/>
        </w:rPr>
        <w:t xml:space="preserve">MARCH 31, 2022 </w:t>
      </w:r>
    </w:p>
    <w:p w:rsidR="00000000" w:rsidRDefault="0067545B">
      <w:pPr>
        <w:spacing w:before="240"/>
        <w:divId w:val="1090008467"/>
        <w:rPr>
          <w:rFonts w:ascii="Times New Roman" w:hAnsi="Times New Roman" w:cs="Times New Roman"/>
          <w:b/>
          <w:bCs/>
          <w:sz w:val="20"/>
          <w:szCs w:val="20"/>
        </w:rPr>
      </w:pPr>
      <w:r>
        <w:rPr>
          <w:rFonts w:ascii="Times New Roman" w:hAnsi="Times New Roman" w:cs="Times New Roman"/>
          <w:b/>
          <w:bCs/>
          <w:sz w:val="20"/>
          <w:szCs w:val="20"/>
        </w:rPr>
        <w:t xml:space="preserve">Note 1 — </w:t>
      </w:r>
      <w:r>
        <w:rPr>
          <w:rFonts w:ascii="Times New Roman" w:hAnsi="Times New Roman" w:cs="Times New Roman"/>
          <w:b/>
          <w:bCs/>
          <w:sz w:val="20"/>
          <w:szCs w:val="20"/>
        </w:rPr>
        <w:t xml:space="preserve">Organization, Business Operations </w:t>
      </w:r>
    </w:p>
    <w:p w:rsidR="00000000" w:rsidRDefault="0067545B">
      <w:pPr>
        <w:spacing w:before="120"/>
        <w:divId w:val="982736579"/>
        <w:rPr>
          <w:rFonts w:ascii="Times New Roman" w:hAnsi="Times New Roman" w:cs="Times New Roman"/>
          <w:sz w:val="20"/>
          <w:szCs w:val="20"/>
        </w:rPr>
      </w:pPr>
      <w:r>
        <w:rPr>
          <w:rFonts w:ascii="Times New Roman" w:hAnsi="Times New Roman" w:cs="Times New Roman"/>
          <w:sz w:val="20"/>
          <w:szCs w:val="20"/>
        </w:rPr>
        <w:t>Direct Selling Acquisition Corp. (the “Company”) is a blank check company incorporated as a Delaware corporation on March 9, 2021, for the purpose of effecting a merger, capital stock exchange, asset acquisition, stock pu</w:t>
      </w:r>
      <w:r>
        <w:rPr>
          <w:rFonts w:ascii="Times New Roman" w:hAnsi="Times New Roman" w:cs="Times New Roman"/>
          <w:sz w:val="20"/>
          <w:szCs w:val="20"/>
        </w:rPr>
        <w:t xml:space="preserve">rchase, reorganization or similar Business Combination with one or more businesses (the “Business Combination”). The Company may pursue an initial Business Combination target in any business or industry. </w:t>
      </w:r>
    </w:p>
    <w:p w:rsidR="00000000" w:rsidRDefault="0067545B">
      <w:pPr>
        <w:spacing w:before="240"/>
        <w:divId w:val="1638103879"/>
        <w:rPr>
          <w:rFonts w:ascii="Times New Roman" w:hAnsi="Times New Roman" w:cs="Times New Roman"/>
          <w:sz w:val="20"/>
          <w:szCs w:val="20"/>
        </w:rPr>
      </w:pPr>
      <w:r>
        <w:rPr>
          <w:rFonts w:ascii="Times New Roman" w:hAnsi="Times New Roman" w:cs="Times New Roman"/>
          <w:sz w:val="20"/>
          <w:szCs w:val="20"/>
        </w:rPr>
        <w:t>As of March 31, 2022, the Company had not commenced</w:t>
      </w:r>
      <w:r>
        <w:rPr>
          <w:rFonts w:ascii="Times New Roman" w:hAnsi="Times New Roman" w:cs="Times New Roman"/>
          <w:sz w:val="20"/>
          <w:szCs w:val="20"/>
        </w:rPr>
        <w:t xml:space="preserve"> operations. All activity for the period from March 9, 2021 (inception) through March 31, 2022 relates to the Company’s formation and the initial public offering (the “Public Offering”) described below, and since the closing of the Public Offering, the sea</w:t>
      </w:r>
      <w:r>
        <w:rPr>
          <w:rFonts w:ascii="Times New Roman" w:hAnsi="Times New Roman" w:cs="Times New Roman"/>
          <w:sz w:val="20"/>
          <w:szCs w:val="20"/>
        </w:rPr>
        <w:t xml:space="preserve">rch for a prospective initial Business Combination. The Company will not generate operating revenues until after the completion of its initial Business Combination, at the earliest. The Company will </w:t>
      </w:r>
    </w:p>
    <w:p w:rsidR="00000000" w:rsidRDefault="0067545B">
      <w:pPr>
        <w:divId w:val="1097166828"/>
        <w:rPr>
          <w:rFonts w:ascii="Times New Roman" w:hAnsi="Times New Roman" w:cs="Times New Roman"/>
          <w:sz w:val="20"/>
          <w:szCs w:val="20"/>
        </w:rPr>
      </w:pPr>
      <w:r>
        <w:rPr>
          <w:rFonts w:ascii="Times New Roman" w:hAnsi="Times New Roman" w:cs="Times New Roman"/>
          <w:sz w:val="20"/>
          <w:szCs w:val="20"/>
        </w:rPr>
        <w:t>generate non-operating income</w:t>
      </w:r>
    </w:p>
    <w:p w:rsidR="00000000" w:rsidRDefault="0067545B">
      <w:pPr>
        <w:divId w:val="1638103879"/>
        <w:rPr>
          <w:rFonts w:ascii="Times New Roman" w:hAnsi="Times New Roman" w:cs="Times New Roman"/>
          <w:sz w:val="20"/>
          <w:szCs w:val="20"/>
        </w:rPr>
      </w:pPr>
      <w:r>
        <w:rPr>
          <w:rFonts w:ascii="Times New Roman" w:hAnsi="Times New Roman" w:cs="Times New Roman"/>
          <w:sz w:val="20"/>
          <w:szCs w:val="20"/>
        </w:rPr>
        <w:t>in the form of interest in</w:t>
      </w:r>
      <w:r>
        <w:rPr>
          <w:rFonts w:ascii="Times New Roman" w:hAnsi="Times New Roman" w:cs="Times New Roman"/>
          <w:sz w:val="20"/>
          <w:szCs w:val="20"/>
        </w:rPr>
        <w:t xml:space="preserve">come from the proceeds derived from the Public Offering. The Company has selected December 31 as its fiscal year end. </w:t>
      </w:r>
    </w:p>
    <w:p w:rsidR="00000000" w:rsidRDefault="0067545B">
      <w:pPr>
        <w:spacing w:before="240"/>
        <w:divId w:val="1418820320"/>
        <w:rPr>
          <w:rFonts w:ascii="Times New Roman" w:hAnsi="Times New Roman" w:cs="Times New Roman"/>
          <w:sz w:val="20"/>
          <w:szCs w:val="20"/>
        </w:rPr>
      </w:pPr>
      <w:r>
        <w:rPr>
          <w:rFonts w:ascii="Times New Roman" w:hAnsi="Times New Roman" w:cs="Times New Roman"/>
          <w:sz w:val="20"/>
          <w:szCs w:val="20"/>
        </w:rPr>
        <w:t>The Company’s Sponsor is DSAC Partners LLC, a Delaware limited liability company (the “Sponsor”). The registration statement for the Comp</w:t>
      </w:r>
      <w:r>
        <w:rPr>
          <w:rFonts w:ascii="Times New Roman" w:hAnsi="Times New Roman" w:cs="Times New Roman"/>
          <w:sz w:val="20"/>
          <w:szCs w:val="20"/>
        </w:rPr>
        <w:t>any’s Public Offering was declared effective on September 23, 2021 (the “Effective Date”). On September 28, 2021, the Company consummated its Public Offering of 23,000,000 units (the “Units”), including the issuance of 3,000,000 Units as a result of the un</w:t>
      </w:r>
      <w:r>
        <w:rPr>
          <w:rFonts w:ascii="Times New Roman" w:hAnsi="Times New Roman" w:cs="Times New Roman"/>
          <w:sz w:val="20"/>
          <w:szCs w:val="20"/>
        </w:rPr>
        <w:t xml:space="preserve">derwriters’ exercise of their over-allotment option in full. Each Unit consists of one share of Class A common stock of the Company, par value $0.0001 per share (the “Class A Common </w:t>
      </w:r>
    </w:p>
    <w:p w:rsidR="00000000" w:rsidRDefault="0067545B">
      <w:pPr>
        <w:divId w:val="1981380502"/>
        <w:rPr>
          <w:rFonts w:ascii="Times New Roman" w:hAnsi="Times New Roman" w:cs="Times New Roman"/>
          <w:sz w:val="20"/>
          <w:szCs w:val="20"/>
        </w:rPr>
      </w:pPr>
      <w:r>
        <w:rPr>
          <w:rFonts w:ascii="Times New Roman" w:hAnsi="Times New Roman" w:cs="Times New Roman"/>
          <w:sz w:val="20"/>
          <w:szCs w:val="20"/>
        </w:rPr>
        <w:t>Stock”), and one-half of one</w:t>
      </w:r>
    </w:p>
    <w:p w:rsidR="00000000" w:rsidRDefault="0067545B">
      <w:pPr>
        <w:divId w:val="1418820320"/>
        <w:rPr>
          <w:rFonts w:ascii="Times New Roman" w:hAnsi="Times New Roman" w:cs="Times New Roman"/>
          <w:sz w:val="20"/>
          <w:szCs w:val="20"/>
        </w:rPr>
      </w:pPr>
      <w:r>
        <w:rPr>
          <w:rFonts w:ascii="Times New Roman" w:hAnsi="Times New Roman" w:cs="Times New Roman"/>
          <w:sz w:val="20"/>
          <w:szCs w:val="20"/>
        </w:rPr>
        <w:t>redeemable warrant of the Company (each whol</w:t>
      </w:r>
      <w:r>
        <w:rPr>
          <w:rFonts w:ascii="Times New Roman" w:hAnsi="Times New Roman" w:cs="Times New Roman"/>
          <w:sz w:val="20"/>
          <w:szCs w:val="20"/>
        </w:rPr>
        <w:t>e warrant, a “Public Warrant”), with each Public Warrant entitling the holder thereof to purchase one share of Class A common stock for $11.50 per share, subject to adjustment. The Units were sold at a price of $10.00 per Unit, generating gross proceeds to</w:t>
      </w:r>
      <w:r>
        <w:rPr>
          <w:rFonts w:ascii="Times New Roman" w:hAnsi="Times New Roman" w:cs="Times New Roman"/>
          <w:sz w:val="20"/>
          <w:szCs w:val="20"/>
        </w:rPr>
        <w:t xml:space="preserve"> the Company of $230,000,000 which is discussed in Note 3. </w:t>
      </w:r>
    </w:p>
    <w:p w:rsidR="00000000" w:rsidRDefault="0067545B">
      <w:pPr>
        <w:spacing w:before="240"/>
        <w:divId w:val="196626549"/>
        <w:rPr>
          <w:rFonts w:ascii="Times New Roman" w:hAnsi="Times New Roman" w:cs="Times New Roman"/>
          <w:sz w:val="20"/>
          <w:szCs w:val="20"/>
        </w:rPr>
      </w:pPr>
      <w:r>
        <w:rPr>
          <w:rFonts w:ascii="Times New Roman" w:hAnsi="Times New Roman" w:cs="Times New Roman"/>
          <w:sz w:val="20"/>
          <w:szCs w:val="20"/>
        </w:rPr>
        <w:t>Simultaneously with the closing of the Public Offering, pursuant to the Private Placement Warrants Purchase Agreement, the Company completed the private sale of 11,700,000 warrants (the “Private P</w:t>
      </w:r>
      <w:r>
        <w:rPr>
          <w:rFonts w:ascii="Times New Roman" w:hAnsi="Times New Roman" w:cs="Times New Roman"/>
          <w:sz w:val="20"/>
          <w:szCs w:val="20"/>
        </w:rPr>
        <w:t>lacement Warrants”) to the Sponsor at a purchase price of $1.00 per Private Placement Warrant, generating gross proceeds to the Company of $11,700,000. The Private Placement Warrants are identical to the Public Warrants included as part of the Units sold i</w:t>
      </w:r>
      <w:r>
        <w:rPr>
          <w:rFonts w:ascii="Times New Roman" w:hAnsi="Times New Roman" w:cs="Times New Roman"/>
          <w:sz w:val="20"/>
          <w:szCs w:val="20"/>
        </w:rPr>
        <w:t>n the Public Offering, except that the Private Placement Warrants, so long as they are held by the Sponsor or its permitted transferees, (i) are not redeemable by the Company, (ii) may not (including the shares of Class A Common Stock issuable upon exercis</w:t>
      </w:r>
      <w:r>
        <w:rPr>
          <w:rFonts w:ascii="Times New Roman" w:hAnsi="Times New Roman" w:cs="Times New Roman"/>
          <w:sz w:val="20"/>
          <w:szCs w:val="20"/>
        </w:rPr>
        <w:t>e of the warrants), subject to certain limited exceptions, be transferred, assigned or sold until 30 days after the completion of the Company’s initial Business Combination, (iii) may be exercised on a cashless basis and (iv) are entitled to registration r</w:t>
      </w:r>
      <w:r>
        <w:rPr>
          <w:rFonts w:ascii="Times New Roman" w:hAnsi="Times New Roman" w:cs="Times New Roman"/>
          <w:sz w:val="20"/>
          <w:szCs w:val="20"/>
        </w:rPr>
        <w:t>ights. No underwriting discounts or commissions were paid with respect to such sale. The issuance of the Private Placement Warrants was made pursuant to the exemption from registration contained in Section 4(a)(2) of the Securities Act of 1933 (the “Securi</w:t>
      </w:r>
      <w:r>
        <w:rPr>
          <w:rFonts w:ascii="Times New Roman" w:hAnsi="Times New Roman" w:cs="Times New Roman"/>
          <w:sz w:val="20"/>
          <w:szCs w:val="20"/>
        </w:rPr>
        <w:t xml:space="preserve">ties Act”), as amended. </w:t>
      </w:r>
    </w:p>
    <w:p w:rsidR="00000000" w:rsidRDefault="0067545B">
      <w:pPr>
        <w:spacing w:before="240"/>
        <w:divId w:val="39862274"/>
        <w:rPr>
          <w:rFonts w:ascii="Times New Roman" w:hAnsi="Times New Roman" w:cs="Times New Roman"/>
          <w:sz w:val="20"/>
          <w:szCs w:val="20"/>
        </w:rPr>
      </w:pPr>
      <w:r>
        <w:rPr>
          <w:rFonts w:ascii="Times New Roman" w:hAnsi="Times New Roman" w:cs="Times New Roman"/>
          <w:sz w:val="20"/>
          <w:szCs w:val="20"/>
        </w:rPr>
        <w:t xml:space="preserve">A total of $234,600,000 was placed in a U.S.-based trust account maintained by Continental Stock Transfer &amp; Trust Company, acting as trustee (the “Trust Account”). </w:t>
      </w:r>
    </w:p>
    <w:p w:rsidR="00000000" w:rsidRDefault="0067545B">
      <w:pPr>
        <w:spacing w:before="240"/>
        <w:divId w:val="1753693892"/>
        <w:rPr>
          <w:rFonts w:ascii="Times New Roman" w:hAnsi="Times New Roman" w:cs="Times New Roman"/>
          <w:sz w:val="20"/>
          <w:szCs w:val="20"/>
        </w:rPr>
      </w:pPr>
      <w:r>
        <w:rPr>
          <w:rFonts w:ascii="Times New Roman" w:hAnsi="Times New Roman" w:cs="Times New Roman"/>
          <w:sz w:val="20"/>
          <w:szCs w:val="20"/>
        </w:rPr>
        <w:t>The initial Business Combination must occur with one or more targe</w:t>
      </w:r>
      <w:r>
        <w:rPr>
          <w:rFonts w:ascii="Times New Roman" w:hAnsi="Times New Roman" w:cs="Times New Roman"/>
          <w:sz w:val="20"/>
          <w:szCs w:val="20"/>
        </w:rPr>
        <w:t>t businesses that together have an aggregate fair market value of at least 80% of the net assets held in the Trust Account (net of amounts disbursed to management for working capital purposes and excluding the amount of any deferred underwriting commission</w:t>
      </w:r>
      <w:r>
        <w:rPr>
          <w:rFonts w:ascii="Times New Roman" w:hAnsi="Times New Roman" w:cs="Times New Roman"/>
          <w:sz w:val="20"/>
          <w:szCs w:val="20"/>
        </w:rPr>
        <w:t>s held in trust) at the time of signing the agreement to enter into the initial Business Combination. However, the Company will only complete such Business Combination if the post transaction company owns or acquires 50% or more of the outstanding voting s</w:t>
      </w:r>
      <w:r>
        <w:rPr>
          <w:rFonts w:ascii="Times New Roman" w:hAnsi="Times New Roman" w:cs="Times New Roman"/>
          <w:sz w:val="20"/>
          <w:szCs w:val="20"/>
        </w:rPr>
        <w:t>ecurities of the target or otherwise acquires a controlling interest in the target business sufficient for it not to be required to register as an investment company under the Investment Company Act of 1940, as amended (the “Investment Company Act”). There</w:t>
      </w:r>
      <w:r>
        <w:rPr>
          <w:rFonts w:ascii="Times New Roman" w:hAnsi="Times New Roman" w:cs="Times New Roman"/>
          <w:sz w:val="20"/>
          <w:szCs w:val="20"/>
        </w:rPr>
        <w:t xml:space="preserve"> is no assurance that the Company will be able to successfully effect a Business Combination. </w:t>
      </w:r>
    </w:p>
    <w:p w:rsidR="00000000" w:rsidRDefault="0067545B">
      <w:pPr>
        <w:spacing w:before="240"/>
        <w:divId w:val="1509978833"/>
        <w:rPr>
          <w:rFonts w:ascii="Times New Roman" w:hAnsi="Times New Roman" w:cs="Times New Roman"/>
          <w:sz w:val="20"/>
          <w:szCs w:val="20"/>
        </w:rPr>
      </w:pPr>
      <w:r>
        <w:rPr>
          <w:rFonts w:ascii="Times New Roman" w:hAnsi="Times New Roman" w:cs="Times New Roman"/>
          <w:sz w:val="20"/>
          <w:szCs w:val="20"/>
        </w:rPr>
        <w:t>Upon the closing of the Public Offering, $10.20 per Unit sold in the Public Offering, including the proceeds of the sale of the Private Placement Warrants, is he</w:t>
      </w:r>
      <w:r>
        <w:rPr>
          <w:rFonts w:ascii="Times New Roman" w:hAnsi="Times New Roman" w:cs="Times New Roman"/>
          <w:sz w:val="20"/>
          <w:szCs w:val="20"/>
        </w:rPr>
        <w:t xml:space="preserve">ld in a Trust Account and invested only in U.S. government securities with a maturity of 180 days or less or in money market funds meeting certain conditions </w:t>
      </w:r>
    </w:p>
    <w:p w:rsidR="00000000" w:rsidRDefault="0067545B">
      <w:pPr>
        <w:divId w:val="1736859514"/>
        <w:rPr>
          <w:rFonts w:ascii="Times New Roman" w:hAnsi="Times New Roman" w:cs="Times New Roman"/>
          <w:sz w:val="20"/>
          <w:szCs w:val="20"/>
        </w:rPr>
      </w:pPr>
      <w:r>
        <w:rPr>
          <w:rFonts w:ascii="Times New Roman" w:hAnsi="Times New Roman" w:cs="Times New Roman"/>
          <w:sz w:val="20"/>
          <w:szCs w:val="20"/>
        </w:rPr>
        <w:t>under Rule 2a-7 under the</w:t>
      </w:r>
    </w:p>
    <w:p w:rsidR="00000000" w:rsidRDefault="0067545B">
      <w:pPr>
        <w:divId w:val="1509978833"/>
        <w:rPr>
          <w:rFonts w:ascii="Times New Roman" w:hAnsi="Times New Roman" w:cs="Times New Roman"/>
          <w:sz w:val="20"/>
          <w:szCs w:val="20"/>
        </w:rPr>
      </w:pPr>
      <w:r>
        <w:rPr>
          <w:rFonts w:ascii="Times New Roman" w:hAnsi="Times New Roman" w:cs="Times New Roman"/>
          <w:sz w:val="20"/>
          <w:szCs w:val="20"/>
        </w:rPr>
        <w:t>Investment Company Act which invest only in direct U.S. government trea</w:t>
      </w:r>
      <w:r>
        <w:rPr>
          <w:rFonts w:ascii="Times New Roman" w:hAnsi="Times New Roman" w:cs="Times New Roman"/>
          <w:sz w:val="20"/>
          <w:szCs w:val="20"/>
        </w:rPr>
        <w:t xml:space="preserve">sury obligations. Except with respect to interest earned on the funds held in the Trust Account that may be released to the Company to pay its taxes, the proceeds from the Public Offering and the sale of the Private Placement Warrants will not be released </w:t>
      </w:r>
      <w:r>
        <w:rPr>
          <w:rFonts w:ascii="Times New Roman" w:hAnsi="Times New Roman" w:cs="Times New Roman"/>
          <w:sz w:val="20"/>
          <w:szCs w:val="20"/>
        </w:rPr>
        <w:t>from the Trust Account until the earliest of (i) the completion of the initial Business Combination, (ii) the redemption of the public shares if the Company is unable to complete the initial Business Combination within 15 months from the closing of the Pub</w:t>
      </w:r>
      <w:r>
        <w:rPr>
          <w:rFonts w:ascii="Times New Roman" w:hAnsi="Times New Roman" w:cs="Times New Roman"/>
          <w:sz w:val="20"/>
          <w:szCs w:val="20"/>
        </w:rPr>
        <w:t>lic Offering (or 18 months from the closing of the Public Offering if the Company extends the time to complete a Business Combination by depositing into the Trust Account for a three-month extension $2,300,000 ($0.10 per share)), subject to applicable law,</w:t>
      </w:r>
      <w:r>
        <w:rPr>
          <w:rFonts w:ascii="Times New Roman" w:hAnsi="Times New Roman" w:cs="Times New Roman"/>
          <w:sz w:val="20"/>
          <w:szCs w:val="20"/>
        </w:rPr>
        <w:t xml:space="preserve"> and (iii) the redemption of the public shares properly submitted in connection with a stockholder vote to amend the Company’s amended and restated certificate of incorporation (“Charter”) to modify the substance or timing of the Company’s obligation to re</w:t>
      </w:r>
      <w:r>
        <w:rPr>
          <w:rFonts w:ascii="Times New Roman" w:hAnsi="Times New Roman" w:cs="Times New Roman"/>
          <w:sz w:val="20"/>
          <w:szCs w:val="20"/>
        </w:rPr>
        <w:t>deem 100% of the public shares if the Company has not consummated an initial Business Combination within 15 months from the closing of the Public Offering (or 18 months from the closing of the Public Offering if we extend the time to complete a Business Co</w:t>
      </w:r>
      <w:r>
        <w:rPr>
          <w:rFonts w:ascii="Times New Roman" w:hAnsi="Times New Roman" w:cs="Times New Roman"/>
          <w:sz w:val="20"/>
          <w:szCs w:val="20"/>
        </w:rPr>
        <w:t>mbination by depositing into the Trust Account for a</w:t>
      </w:r>
      <w:r>
        <w:rPr>
          <w:rFonts w:ascii="Times New Roman" w:hAnsi="Times New Roman" w:cs="Times New Roman"/>
          <w:sz w:val="20"/>
          <w:szCs w:val="20"/>
        </w:rPr>
        <w:t> </w:t>
      </w:r>
      <w:r>
        <w:rPr>
          <w:rFonts w:ascii="Times New Roman" w:hAnsi="Times New Roman" w:cs="Times New Roman"/>
          <w:sz w:val="20"/>
          <w:szCs w:val="20"/>
        </w:rPr>
        <w:t>three mont</w:t>
      </w:r>
      <w:r>
        <w:rPr>
          <w:rFonts w:ascii="Times New Roman" w:hAnsi="Times New Roman" w:cs="Times New Roman"/>
          <w:sz w:val="20"/>
          <w:szCs w:val="20"/>
        </w:rPr>
        <w:t>h</w:t>
      </w:r>
      <w:r>
        <w:rPr>
          <w:rFonts w:ascii="Times New Roman" w:hAnsi="Times New Roman" w:cs="Times New Roman"/>
          <w:sz w:val="20"/>
          <w:szCs w:val="20"/>
        </w:rPr>
        <w:t xml:space="preserve"> extension $2,300,000 ($0.10 per share)) or with respect to any other material provisions relating to stockholders’ </w:t>
      </w:r>
    </w:p>
    <w:p w:rsidR="00000000" w:rsidRDefault="0067545B">
      <w:pPr>
        <w:divId w:val="2093433776"/>
        <w:rPr>
          <w:rFonts w:ascii="Times New Roman" w:hAnsi="Times New Roman" w:cs="Times New Roman"/>
          <w:sz w:val="20"/>
          <w:szCs w:val="20"/>
        </w:rPr>
      </w:pPr>
      <w:r>
        <w:rPr>
          <w:rFonts w:ascii="Times New Roman" w:hAnsi="Times New Roman" w:cs="Times New Roman"/>
          <w:sz w:val="20"/>
          <w:szCs w:val="20"/>
        </w:rPr>
        <w:t>rights or pre-initial Business Combination</w:t>
      </w:r>
    </w:p>
    <w:p w:rsidR="00000000" w:rsidRDefault="0067545B">
      <w:pPr>
        <w:divId w:val="1509978833"/>
        <w:rPr>
          <w:rFonts w:ascii="Times New Roman" w:hAnsi="Times New Roman" w:cs="Times New Roman"/>
          <w:sz w:val="20"/>
          <w:szCs w:val="20"/>
        </w:rPr>
      </w:pPr>
      <w:r>
        <w:rPr>
          <w:rFonts w:ascii="Times New Roman" w:hAnsi="Times New Roman" w:cs="Times New Roman"/>
          <w:sz w:val="20"/>
          <w:szCs w:val="20"/>
        </w:rPr>
        <w:t>activity. The proceeds deposited</w:t>
      </w:r>
      <w:r>
        <w:rPr>
          <w:rFonts w:ascii="Times New Roman" w:hAnsi="Times New Roman" w:cs="Times New Roman"/>
          <w:sz w:val="20"/>
          <w:szCs w:val="20"/>
        </w:rPr>
        <w:t xml:space="preserve"> in the Trust Account could become subject to the claims of the Company’s creditors, if any, which could have priority over the claims of the Company’s public stockholders. </w:t>
      </w:r>
    </w:p>
    <w:p w:rsidR="00000000" w:rsidRDefault="0067545B">
      <w:pPr>
        <w:divId w:val="1393120401"/>
        <w:rPr>
          <w:sz w:val="16"/>
          <w:szCs w:val="16"/>
        </w:rPr>
      </w:pPr>
      <w:r>
        <w:rPr>
          <w:sz w:val="16"/>
          <w:szCs w:val="16"/>
        </w:rPr>
        <w:t> </w:t>
      </w:r>
    </w:p>
    <w:p w:rsidR="00000000" w:rsidRDefault="0067545B">
      <w:pPr>
        <w:jc w:val="center"/>
        <w:divId w:val="1197616029"/>
        <w:rPr>
          <w:rFonts w:ascii="Times New Roman" w:hAnsi="Times New Roman" w:cs="Times New Roman"/>
          <w:sz w:val="20"/>
          <w:szCs w:val="20"/>
        </w:rPr>
      </w:pPr>
      <w:r>
        <w:rPr>
          <w:rFonts w:ascii="Times New Roman" w:hAnsi="Times New Roman" w:cs="Times New Roman"/>
          <w:sz w:val="20"/>
          <w:szCs w:val="20"/>
        </w:rPr>
        <w:t xml:space="preserve">5 </w:t>
      </w:r>
    </w:p>
    <w:p w:rsidR="00000000" w:rsidRDefault="0067545B">
      <w:r>
        <w:pict>
          <v:rect id="_x0000_i1031" style="width:415.3pt;height:2.25pt" o:hralign="center" o:hrstd="t" o:hrnoshade="t" o:hr="t" fillcolor="#999" stroked="f"/>
        </w:pict>
      </w:r>
    </w:p>
    <w:p w:rsidR="00000000" w:rsidRDefault="0067545B">
      <w:pPr>
        <w:spacing w:before="401" w:after="401"/>
        <w:divId w:val="954292300"/>
        <w:rPr>
          <w:b/>
          <w:bCs/>
          <w:sz w:val="20"/>
          <w:szCs w:val="20"/>
        </w:rPr>
      </w:pPr>
      <w:hyperlink w:anchor="toc" w:history="1">
        <w:r>
          <w:rPr>
            <w:rStyle w:val="a3"/>
            <w:b/>
            <w:bCs/>
            <w:sz w:val="20"/>
            <w:szCs w:val="20"/>
          </w:rPr>
          <w:t>Table of Contents</w:t>
        </w:r>
      </w:hyperlink>
    </w:p>
    <w:p w:rsidR="00000000" w:rsidRDefault="0067545B">
      <w:pPr>
        <w:divId w:val="1590429966"/>
        <w:rPr>
          <w:rFonts w:ascii="Times New Roman" w:hAnsi="Times New Roman" w:cs="Times New Roman"/>
          <w:sz w:val="20"/>
          <w:szCs w:val="20"/>
        </w:rPr>
      </w:pPr>
      <w:r>
        <w:rPr>
          <w:rFonts w:ascii="Times New Roman" w:hAnsi="Times New Roman" w:cs="Times New Roman"/>
          <w:sz w:val="20"/>
          <w:szCs w:val="20"/>
        </w:rPr>
        <w:t>The Company will provide its public stockholders with the opportunity to red</w:t>
      </w:r>
      <w:r>
        <w:rPr>
          <w:rFonts w:ascii="Times New Roman" w:hAnsi="Times New Roman" w:cs="Times New Roman"/>
          <w:sz w:val="20"/>
          <w:szCs w:val="20"/>
        </w:rPr>
        <w:t>eem all or a portion of their public shares upon the completion of the initial Business Combination either (i) in connection with a stockholder meeting called to approve the Business Combination or (ii) without a stockholder vote by means of a tender offer</w:t>
      </w:r>
      <w:r>
        <w:rPr>
          <w:rFonts w:ascii="Times New Roman" w:hAnsi="Times New Roman" w:cs="Times New Roman"/>
          <w:sz w:val="20"/>
          <w:szCs w:val="20"/>
        </w:rPr>
        <w:t>. The decision as to whether the Company will seek stockholder approval of a proposed Business Combination or conduct a tender offer will be made by the Company, solely in the Company’s discretion, and will be based on a variety of factors such as the timi</w:t>
      </w:r>
      <w:r>
        <w:rPr>
          <w:rFonts w:ascii="Times New Roman" w:hAnsi="Times New Roman" w:cs="Times New Roman"/>
          <w:sz w:val="20"/>
          <w:szCs w:val="20"/>
        </w:rPr>
        <w:t>ng of the transaction and whether the terms of the transaction would require the Company to seek stockholder approval under applicable law or stock exchange listing requirements. The Company will provide its public stockholders with the opportunity to rede</w:t>
      </w:r>
      <w:r>
        <w:rPr>
          <w:rFonts w:ascii="Times New Roman" w:hAnsi="Times New Roman" w:cs="Times New Roman"/>
          <w:sz w:val="20"/>
          <w:szCs w:val="20"/>
        </w:rPr>
        <w:t xml:space="preserve">em all or a portion of their public shares upon the completion of the initial Business Combination at </w:t>
      </w:r>
    </w:p>
    <w:p w:rsidR="00000000" w:rsidRDefault="0067545B">
      <w:pPr>
        <w:divId w:val="8415535"/>
        <w:rPr>
          <w:rFonts w:ascii="Times New Roman" w:hAnsi="Times New Roman" w:cs="Times New Roman"/>
          <w:sz w:val="20"/>
          <w:szCs w:val="20"/>
        </w:rPr>
      </w:pPr>
      <w:r>
        <w:rPr>
          <w:rFonts w:ascii="Times New Roman" w:hAnsi="Times New Roman" w:cs="Times New Roman"/>
          <w:sz w:val="20"/>
          <w:szCs w:val="20"/>
        </w:rPr>
        <w:t>a per-share price,</w:t>
      </w:r>
    </w:p>
    <w:p w:rsidR="00000000" w:rsidRDefault="0067545B">
      <w:pPr>
        <w:divId w:val="1590429966"/>
        <w:rPr>
          <w:rFonts w:ascii="Times New Roman" w:hAnsi="Times New Roman" w:cs="Times New Roman"/>
          <w:sz w:val="20"/>
          <w:szCs w:val="20"/>
        </w:rPr>
      </w:pPr>
      <w:r>
        <w:rPr>
          <w:rFonts w:ascii="Times New Roman" w:hAnsi="Times New Roman" w:cs="Times New Roman"/>
          <w:sz w:val="20"/>
          <w:szCs w:val="20"/>
        </w:rPr>
        <w:t>payable in cash, equal to the aggregate amount then on deposit in the Trust Account calculated as of two business days prior to the co</w:t>
      </w:r>
      <w:r>
        <w:rPr>
          <w:rFonts w:ascii="Times New Roman" w:hAnsi="Times New Roman" w:cs="Times New Roman"/>
          <w:sz w:val="20"/>
          <w:szCs w:val="20"/>
        </w:rPr>
        <w:t>nsummation of the initial Business Combination, including interest (which interest shall be net of taxes payable and less up to $100,000 to pay dissolution expenses), divided by the number of then outstanding public shares, subject to the limitations and o</w:t>
      </w:r>
      <w:r>
        <w:rPr>
          <w:rFonts w:ascii="Times New Roman" w:hAnsi="Times New Roman" w:cs="Times New Roman"/>
          <w:sz w:val="20"/>
          <w:szCs w:val="20"/>
        </w:rPr>
        <w:t xml:space="preserve">n the conditions described herein. </w:t>
      </w:r>
    </w:p>
    <w:p w:rsidR="00000000" w:rsidRDefault="0067545B">
      <w:pPr>
        <w:spacing w:before="240"/>
        <w:divId w:val="1603025127"/>
        <w:rPr>
          <w:rFonts w:ascii="Times New Roman" w:hAnsi="Times New Roman" w:cs="Times New Roman"/>
          <w:sz w:val="20"/>
          <w:szCs w:val="20"/>
        </w:rPr>
      </w:pPr>
      <w:r>
        <w:rPr>
          <w:rFonts w:ascii="Times New Roman" w:hAnsi="Times New Roman" w:cs="Times New Roman"/>
          <w:sz w:val="20"/>
          <w:szCs w:val="20"/>
        </w:rPr>
        <w:t>The shares of common stock subject to redemption are recorded at redemption value and classified as temporary equity, in accordance with Financial Accounting Standards Board’s (“FASB”) Accounting Standards Codification (</w:t>
      </w:r>
      <w:r>
        <w:rPr>
          <w:rFonts w:ascii="Times New Roman" w:hAnsi="Times New Roman" w:cs="Times New Roman"/>
          <w:sz w:val="20"/>
          <w:szCs w:val="20"/>
        </w:rPr>
        <w:t>“ASC”) Topic 480 “Distinguishing Liabilities from Equity.” In such case, the Company will proceed with a Business Combination if the Company has net tangible assets of at least $5,000,001 upon such consummation of a Business Combination and, if the Company</w:t>
      </w:r>
      <w:r>
        <w:rPr>
          <w:rFonts w:ascii="Times New Roman" w:hAnsi="Times New Roman" w:cs="Times New Roman"/>
          <w:sz w:val="20"/>
          <w:szCs w:val="20"/>
        </w:rPr>
        <w:t xml:space="preserve"> seeks stockholder approval, a majority of the issued and outstanding shares voted are voted in favor of the Business Combination. </w:t>
      </w:r>
    </w:p>
    <w:p w:rsidR="00000000" w:rsidRDefault="0067545B">
      <w:pPr>
        <w:spacing w:before="240"/>
        <w:divId w:val="1434933625"/>
        <w:rPr>
          <w:rFonts w:ascii="Times New Roman" w:hAnsi="Times New Roman" w:cs="Times New Roman"/>
          <w:sz w:val="20"/>
          <w:szCs w:val="20"/>
        </w:rPr>
      </w:pPr>
      <w:r>
        <w:rPr>
          <w:rFonts w:ascii="Times New Roman" w:hAnsi="Times New Roman" w:cs="Times New Roman"/>
          <w:sz w:val="20"/>
          <w:szCs w:val="20"/>
        </w:rPr>
        <w:t>The Company will have only 15 months from the closing of the Public Offering (or 18 months from the closing of the Public Of</w:t>
      </w:r>
      <w:r>
        <w:rPr>
          <w:rFonts w:ascii="Times New Roman" w:hAnsi="Times New Roman" w:cs="Times New Roman"/>
          <w:sz w:val="20"/>
          <w:szCs w:val="20"/>
        </w:rPr>
        <w:t>fering if the Company extends the time to complete a business combination by depositing into the Trust Account for a three-month extension $2,300,000 ($0.10 per share) or any extended period of time that the Company may have to consummate an initial Busine</w:t>
      </w:r>
      <w:r>
        <w:rPr>
          <w:rFonts w:ascii="Times New Roman" w:hAnsi="Times New Roman" w:cs="Times New Roman"/>
          <w:sz w:val="20"/>
          <w:szCs w:val="20"/>
        </w:rPr>
        <w:t>ss Combination as a result of an amendment to the Company’s Charter) (the “Combination Period”) to complete the initial Business Combination. If the Company is unable to complete the initial Business Combination within the Combination Period, the Company w</w:t>
      </w:r>
      <w:r>
        <w:rPr>
          <w:rFonts w:ascii="Times New Roman" w:hAnsi="Times New Roman" w:cs="Times New Roman"/>
          <w:sz w:val="20"/>
          <w:szCs w:val="20"/>
        </w:rPr>
        <w:t xml:space="preserve">ill: (i) cease all operations except for the purpose of winding up, (ii) as promptly as reasonably possible but not more than ten business days thereafter, redeem the public shares, </w:t>
      </w:r>
    </w:p>
    <w:p w:rsidR="00000000" w:rsidRDefault="0067545B">
      <w:pPr>
        <w:divId w:val="2045641066"/>
        <w:rPr>
          <w:rFonts w:ascii="Times New Roman" w:hAnsi="Times New Roman" w:cs="Times New Roman"/>
          <w:sz w:val="20"/>
          <w:szCs w:val="20"/>
        </w:rPr>
      </w:pPr>
      <w:r>
        <w:rPr>
          <w:rFonts w:ascii="Times New Roman" w:hAnsi="Times New Roman" w:cs="Times New Roman"/>
          <w:sz w:val="20"/>
          <w:szCs w:val="20"/>
        </w:rPr>
        <w:t>at a per-share price, payable</w:t>
      </w:r>
    </w:p>
    <w:p w:rsidR="00000000" w:rsidRDefault="0067545B">
      <w:pPr>
        <w:divId w:val="1434933625"/>
        <w:rPr>
          <w:rFonts w:ascii="Times New Roman" w:hAnsi="Times New Roman" w:cs="Times New Roman"/>
          <w:sz w:val="20"/>
          <w:szCs w:val="20"/>
        </w:rPr>
      </w:pPr>
      <w:r>
        <w:rPr>
          <w:rFonts w:ascii="Times New Roman" w:hAnsi="Times New Roman" w:cs="Times New Roman"/>
          <w:sz w:val="20"/>
          <w:szCs w:val="20"/>
        </w:rPr>
        <w:t>in cash, equal to the aggregate amount then</w:t>
      </w:r>
      <w:r>
        <w:rPr>
          <w:rFonts w:ascii="Times New Roman" w:hAnsi="Times New Roman" w:cs="Times New Roman"/>
          <w:sz w:val="20"/>
          <w:szCs w:val="20"/>
        </w:rPr>
        <w:t xml:space="preserve"> on deposit in the Trust Account, including interest (which interest shall be net of taxes payable and less up to $100,000 to pay dissolution expenses), divided by the number of then outstanding public shares, which redemption will completely extinguish pu</w:t>
      </w:r>
      <w:r>
        <w:rPr>
          <w:rFonts w:ascii="Times New Roman" w:hAnsi="Times New Roman" w:cs="Times New Roman"/>
          <w:sz w:val="20"/>
          <w:szCs w:val="20"/>
        </w:rPr>
        <w:t>blic stockholders’ rights as stockholders (including the right to receive further liquidating distributions, if any), and (iii) as promptly as reasonably possible following such redemption, subject to the approval of the Company’s remaining stockholders an</w:t>
      </w:r>
      <w:r>
        <w:rPr>
          <w:rFonts w:ascii="Times New Roman" w:hAnsi="Times New Roman" w:cs="Times New Roman"/>
          <w:sz w:val="20"/>
          <w:szCs w:val="20"/>
        </w:rPr>
        <w:t>d the Company’s board of directors, liquidate and dissolve, subject, in each case, to the Company’s obligations under Delaware law to provide for claims of creditors and the requirements of other applicable law. There will be no redemption rights or liquid</w:t>
      </w:r>
      <w:r>
        <w:rPr>
          <w:rFonts w:ascii="Times New Roman" w:hAnsi="Times New Roman" w:cs="Times New Roman"/>
          <w:sz w:val="20"/>
          <w:szCs w:val="20"/>
        </w:rPr>
        <w:t xml:space="preserve">ating distributions with respect to the warrants, which will expire worthless if the Company fails to complete its initial Business Combination within the Combination Period. </w:t>
      </w:r>
    </w:p>
    <w:p w:rsidR="00000000" w:rsidRDefault="0067545B">
      <w:pPr>
        <w:spacing w:before="240"/>
        <w:divId w:val="2114593971"/>
        <w:rPr>
          <w:rFonts w:ascii="Times New Roman" w:hAnsi="Times New Roman" w:cs="Times New Roman"/>
          <w:sz w:val="20"/>
          <w:szCs w:val="20"/>
        </w:rPr>
      </w:pPr>
      <w:r>
        <w:rPr>
          <w:rFonts w:ascii="Times New Roman" w:hAnsi="Times New Roman" w:cs="Times New Roman"/>
          <w:sz w:val="20"/>
          <w:szCs w:val="20"/>
        </w:rPr>
        <w:t>The initial stockholders, Sponsor, officers and directors have entered into a letter agreement with the Company, pursuant to which they have agreed to (i) waive their redemption rights with respect to any founder shares and public shares they hold in conne</w:t>
      </w:r>
      <w:r>
        <w:rPr>
          <w:rFonts w:ascii="Times New Roman" w:hAnsi="Times New Roman" w:cs="Times New Roman"/>
          <w:sz w:val="20"/>
          <w:szCs w:val="20"/>
        </w:rPr>
        <w:t>ction with the completion of the initial Business Combination, (ii) waive their redemption rights with respect to any founder shares and public shares they hold in connection with a stockholder vote to approve an amendment to the Company’s Charter to modif</w:t>
      </w:r>
      <w:r>
        <w:rPr>
          <w:rFonts w:ascii="Times New Roman" w:hAnsi="Times New Roman" w:cs="Times New Roman"/>
          <w:sz w:val="20"/>
          <w:szCs w:val="20"/>
        </w:rPr>
        <w:t>y the substance or timing of the Company’s obligation to redeem 100% of the public shares if the Company has not consummated an initial Business Combination within the Combination Period or with respect to any other material provisions relating to stockhol</w:t>
      </w:r>
      <w:r>
        <w:rPr>
          <w:rFonts w:ascii="Times New Roman" w:hAnsi="Times New Roman" w:cs="Times New Roman"/>
          <w:sz w:val="20"/>
          <w:szCs w:val="20"/>
        </w:rPr>
        <w:t xml:space="preserve">ders’ </w:t>
      </w:r>
    </w:p>
    <w:p w:rsidR="00000000" w:rsidRDefault="0067545B">
      <w:pPr>
        <w:divId w:val="558320048"/>
        <w:rPr>
          <w:rFonts w:ascii="Times New Roman" w:hAnsi="Times New Roman" w:cs="Times New Roman"/>
          <w:sz w:val="20"/>
          <w:szCs w:val="20"/>
        </w:rPr>
      </w:pPr>
      <w:r>
        <w:rPr>
          <w:rFonts w:ascii="Times New Roman" w:hAnsi="Times New Roman" w:cs="Times New Roman"/>
          <w:sz w:val="20"/>
          <w:szCs w:val="20"/>
        </w:rPr>
        <w:t>rights or pre-initial Business Combination</w:t>
      </w:r>
    </w:p>
    <w:p w:rsidR="00000000" w:rsidRDefault="0067545B">
      <w:pPr>
        <w:divId w:val="2114593971"/>
        <w:rPr>
          <w:rFonts w:ascii="Times New Roman" w:hAnsi="Times New Roman" w:cs="Times New Roman"/>
          <w:sz w:val="20"/>
          <w:szCs w:val="20"/>
        </w:rPr>
      </w:pPr>
      <w:r>
        <w:rPr>
          <w:rFonts w:ascii="Times New Roman" w:hAnsi="Times New Roman" w:cs="Times New Roman"/>
          <w:sz w:val="20"/>
          <w:szCs w:val="20"/>
        </w:rPr>
        <w:t>activity and (iii) waive their rights to liquidating distributions from the Trust Account with respect to any founder shares they hold if the Company fails to complete its initial Business Combination withi</w:t>
      </w:r>
      <w:r>
        <w:rPr>
          <w:rFonts w:ascii="Times New Roman" w:hAnsi="Times New Roman" w:cs="Times New Roman"/>
          <w:sz w:val="20"/>
          <w:szCs w:val="20"/>
        </w:rPr>
        <w:t>n the Combination Period or any extended period of time that the Company may have to consummate an initial Business Combination as a result of an amendment to the Company’s Charter (although they will be entitled to liquidating distributions from the Trust</w:t>
      </w:r>
      <w:r>
        <w:rPr>
          <w:rFonts w:ascii="Times New Roman" w:hAnsi="Times New Roman" w:cs="Times New Roman"/>
          <w:sz w:val="20"/>
          <w:szCs w:val="20"/>
        </w:rPr>
        <w:t xml:space="preserve"> Account with respect to any public shares they hold if the Company fails to complete its initial Business Combination within the prescribed time frame) and (iv) vote any founder shares held by them and any public shares purchased during or after the Publi</w:t>
      </w:r>
      <w:r>
        <w:rPr>
          <w:rFonts w:ascii="Times New Roman" w:hAnsi="Times New Roman" w:cs="Times New Roman"/>
          <w:sz w:val="20"/>
          <w:szCs w:val="20"/>
        </w:rPr>
        <w:t xml:space="preserve">c Offering (including in open market and privately-negotiated transactions) in favor of the initial Business Combination. </w:t>
      </w:r>
    </w:p>
    <w:p w:rsidR="00000000" w:rsidRDefault="0067545B">
      <w:pPr>
        <w:spacing w:before="240"/>
        <w:divId w:val="1828011844"/>
        <w:rPr>
          <w:rFonts w:ascii="Times New Roman" w:hAnsi="Times New Roman" w:cs="Times New Roman"/>
          <w:sz w:val="20"/>
          <w:szCs w:val="20"/>
        </w:rPr>
      </w:pPr>
      <w:r>
        <w:rPr>
          <w:rFonts w:ascii="Times New Roman" w:hAnsi="Times New Roman" w:cs="Times New Roman"/>
          <w:sz w:val="20"/>
          <w:szCs w:val="20"/>
        </w:rPr>
        <w:t>The Sponsor has agreed that it will be liable to the Company if and to the extent any claims by a third party for services rendered o</w:t>
      </w:r>
      <w:r>
        <w:rPr>
          <w:rFonts w:ascii="Times New Roman" w:hAnsi="Times New Roman" w:cs="Times New Roman"/>
          <w:sz w:val="20"/>
          <w:szCs w:val="20"/>
        </w:rPr>
        <w:t>r products sold to the Company, or a prospective target business with which the Company has entered into a written letter of intent, confidentiality or other similar agreement or Business Combination agreement, reduce the amount of funds in the Trust Accou</w:t>
      </w:r>
      <w:r>
        <w:rPr>
          <w:rFonts w:ascii="Times New Roman" w:hAnsi="Times New Roman" w:cs="Times New Roman"/>
          <w:sz w:val="20"/>
          <w:szCs w:val="20"/>
        </w:rPr>
        <w:t>nt to below the lesser of (i) $10.20 per public share and (ii) the actual amount per public share held in the Trust Account as of the date of the liquidation of the Trust Account, if less than $10.20 per public share due to reductions in the value of the t</w:t>
      </w:r>
      <w:r>
        <w:rPr>
          <w:rFonts w:ascii="Times New Roman" w:hAnsi="Times New Roman" w:cs="Times New Roman"/>
          <w:sz w:val="20"/>
          <w:szCs w:val="20"/>
        </w:rPr>
        <w:t>rust assets, less taxes payable, provided that such liability will not apply to any claims by a third party or prospective target business who executed a waiver of any and all rights to the monies held in the Trust Account (whether or not such waiver is en</w:t>
      </w:r>
      <w:r>
        <w:rPr>
          <w:rFonts w:ascii="Times New Roman" w:hAnsi="Times New Roman" w:cs="Times New Roman"/>
          <w:sz w:val="20"/>
          <w:szCs w:val="20"/>
        </w:rPr>
        <w:t>forceable) nor did it apply to any claims under the Company’s indemnity of the underwriters of the Public Offering against certain liabilities, including liabilities under the Securities Act. However, the Company has not asked the Sponsor to reserve for su</w:t>
      </w:r>
      <w:r>
        <w:rPr>
          <w:rFonts w:ascii="Times New Roman" w:hAnsi="Times New Roman" w:cs="Times New Roman"/>
          <w:sz w:val="20"/>
          <w:szCs w:val="20"/>
        </w:rPr>
        <w:t>ch indemnification obligations, nor has the Company independently verified whether the Sponsor has sufficient funds to satisfy its indemnity obligations and the Company believes that the Sponsor’s only assets are securities of the Company. Therefore, the C</w:t>
      </w:r>
      <w:r>
        <w:rPr>
          <w:rFonts w:ascii="Times New Roman" w:hAnsi="Times New Roman" w:cs="Times New Roman"/>
          <w:sz w:val="20"/>
          <w:szCs w:val="20"/>
        </w:rPr>
        <w:t xml:space="preserve">ompany cannot assure you that the Sponsor would be able to satisfy those obligations. </w:t>
      </w:r>
    </w:p>
    <w:p w:rsidR="00000000" w:rsidRDefault="0067545B">
      <w:pPr>
        <w:spacing w:before="360"/>
        <w:divId w:val="675839198"/>
        <w:rPr>
          <w:rFonts w:ascii="Times New Roman" w:hAnsi="Times New Roman" w:cs="Times New Roman"/>
          <w:b/>
          <w:bCs/>
          <w:sz w:val="20"/>
          <w:szCs w:val="20"/>
        </w:rPr>
      </w:pPr>
      <w:r>
        <w:rPr>
          <w:rFonts w:ascii="Times New Roman" w:hAnsi="Times New Roman" w:cs="Times New Roman"/>
          <w:b/>
          <w:bCs/>
          <w:sz w:val="20"/>
          <w:szCs w:val="20"/>
        </w:rPr>
        <w:t xml:space="preserve">Emerging Growth Company </w:t>
      </w:r>
    </w:p>
    <w:p w:rsidR="00000000" w:rsidRDefault="0067545B">
      <w:pPr>
        <w:spacing w:before="120"/>
        <w:divId w:val="1869873642"/>
        <w:rPr>
          <w:rFonts w:ascii="Times New Roman" w:hAnsi="Times New Roman" w:cs="Times New Roman"/>
          <w:sz w:val="20"/>
          <w:szCs w:val="20"/>
        </w:rPr>
      </w:pPr>
      <w:r>
        <w:rPr>
          <w:rFonts w:ascii="Times New Roman" w:hAnsi="Times New Roman" w:cs="Times New Roman"/>
          <w:sz w:val="20"/>
          <w:szCs w:val="20"/>
        </w:rPr>
        <w:t>The Company is an “emerging growth company,” as defined in Section 2(a) of the Securities Act, as modified by the Jumpstart Our Business Startup</w:t>
      </w:r>
      <w:r>
        <w:rPr>
          <w:rFonts w:ascii="Times New Roman" w:hAnsi="Times New Roman" w:cs="Times New Roman"/>
          <w:sz w:val="20"/>
          <w:szCs w:val="20"/>
        </w:rPr>
        <w:t>s Act of 2012 (the “JOBS Act”), and it may take advantage of certain exemptions from various reporting requirements that are applicable to other public companies that are not emerging growth companies including, but not limited to, not being required to co</w:t>
      </w:r>
      <w:r>
        <w:rPr>
          <w:rFonts w:ascii="Times New Roman" w:hAnsi="Times New Roman" w:cs="Times New Roman"/>
          <w:sz w:val="20"/>
          <w:szCs w:val="20"/>
        </w:rPr>
        <w:t>mply with the auditor attestation requirements of Section 404 of the Sarbanes-Oxley Act, reduced disclosure obligations regarding executive compensation in its periodic reports and proxy statements, and exemptions from the requirements of holding a nonbind</w:t>
      </w:r>
      <w:r>
        <w:rPr>
          <w:rFonts w:ascii="Times New Roman" w:hAnsi="Times New Roman" w:cs="Times New Roman"/>
          <w:sz w:val="20"/>
          <w:szCs w:val="20"/>
        </w:rPr>
        <w:t xml:space="preserve">ing advisory vote on executive compensation and stockholder approval of any golden parachute payments not previously approved. </w:t>
      </w:r>
    </w:p>
    <w:p w:rsidR="00000000" w:rsidRDefault="0067545B">
      <w:pPr>
        <w:jc w:val="center"/>
        <w:divId w:val="737245546"/>
        <w:rPr>
          <w:sz w:val="16"/>
          <w:szCs w:val="16"/>
        </w:rPr>
      </w:pPr>
      <w:r>
        <w:rPr>
          <w:sz w:val="16"/>
          <w:szCs w:val="16"/>
        </w:rPr>
        <w:t> </w:t>
      </w:r>
    </w:p>
    <w:p w:rsidR="00000000" w:rsidRDefault="0067545B">
      <w:pPr>
        <w:jc w:val="center"/>
        <w:divId w:val="1124888977"/>
        <w:rPr>
          <w:rFonts w:ascii="Times New Roman" w:hAnsi="Times New Roman" w:cs="Times New Roman"/>
          <w:sz w:val="20"/>
          <w:szCs w:val="20"/>
        </w:rPr>
      </w:pPr>
      <w:r>
        <w:rPr>
          <w:rFonts w:ascii="Times New Roman" w:hAnsi="Times New Roman" w:cs="Times New Roman"/>
          <w:sz w:val="20"/>
          <w:szCs w:val="20"/>
        </w:rPr>
        <w:t xml:space="preserve">6 </w:t>
      </w:r>
    </w:p>
    <w:p w:rsidR="00000000" w:rsidRDefault="0067545B">
      <w:pPr>
        <w:divId w:val="1419061494"/>
      </w:pPr>
      <w:r>
        <w:pict>
          <v:rect id="_x0000_i1032" style="width:415.3pt;height:2.25pt" o:hralign="center" o:hrstd="t" o:hrnoshade="t" o:hr="t" fillcolor="#999" stroked="f"/>
        </w:pict>
      </w:r>
    </w:p>
    <w:p w:rsidR="00000000" w:rsidRDefault="0067545B">
      <w:pPr>
        <w:spacing w:before="401" w:after="401"/>
        <w:divId w:val="1655448687"/>
        <w:rPr>
          <w:b/>
          <w:bCs/>
          <w:sz w:val="20"/>
          <w:szCs w:val="20"/>
        </w:rPr>
      </w:pPr>
      <w:hyperlink w:anchor="toc" w:history="1">
        <w:r>
          <w:rPr>
            <w:rStyle w:val="a3"/>
            <w:b/>
            <w:bCs/>
            <w:sz w:val="20"/>
            <w:szCs w:val="20"/>
          </w:rPr>
          <w:t>Table of Conte</w:t>
        </w:r>
        <w:r>
          <w:rPr>
            <w:rStyle w:val="a3"/>
            <w:b/>
            <w:bCs/>
            <w:sz w:val="20"/>
            <w:szCs w:val="20"/>
          </w:rPr>
          <w:t>nts</w:t>
        </w:r>
      </w:hyperlink>
    </w:p>
    <w:p w:rsidR="00000000" w:rsidRDefault="0067545B">
      <w:pPr>
        <w:divId w:val="480663033"/>
        <w:rPr>
          <w:rFonts w:ascii="Times New Roman" w:hAnsi="Times New Roman" w:cs="Times New Roman"/>
          <w:sz w:val="20"/>
          <w:szCs w:val="20"/>
        </w:rPr>
      </w:pPr>
      <w:r>
        <w:rPr>
          <w:rFonts w:ascii="Times New Roman" w:hAnsi="Times New Roman" w:cs="Times New Roman"/>
          <w:sz w:val="20"/>
          <w:szCs w:val="20"/>
        </w:rPr>
        <w:t>Further, Section 102(b)(1) of the JOBS Act exempts emerging growth companies from being required to comply with new or revised financial accounting standards until private companies (that is, those that have not had a Securities Act registration statem</w:t>
      </w:r>
      <w:r>
        <w:rPr>
          <w:rFonts w:ascii="Times New Roman" w:hAnsi="Times New Roman" w:cs="Times New Roman"/>
          <w:sz w:val="20"/>
          <w:szCs w:val="20"/>
        </w:rPr>
        <w:t xml:space="preserve">ent declared effective or do not have a class of securities registered under the Exchange Act) are required to comply with the new or revised financial accounting standards. The JOBS Act provides that an emerging growth company can elect to opt out of the </w:t>
      </w:r>
      <w:r>
        <w:rPr>
          <w:rFonts w:ascii="Times New Roman" w:hAnsi="Times New Roman" w:cs="Times New Roman"/>
          <w:sz w:val="20"/>
          <w:szCs w:val="20"/>
        </w:rPr>
        <w:t xml:space="preserve">extended transition period and comply with the requirements that apply to </w:t>
      </w:r>
    </w:p>
    <w:p w:rsidR="00000000" w:rsidRDefault="0067545B">
      <w:pPr>
        <w:divId w:val="1105806527"/>
        <w:rPr>
          <w:rFonts w:ascii="Times New Roman" w:hAnsi="Times New Roman" w:cs="Times New Roman"/>
          <w:sz w:val="20"/>
          <w:szCs w:val="20"/>
        </w:rPr>
      </w:pPr>
      <w:r>
        <w:rPr>
          <w:rFonts w:ascii="Times New Roman" w:hAnsi="Times New Roman" w:cs="Times New Roman"/>
          <w:sz w:val="20"/>
          <w:szCs w:val="20"/>
        </w:rPr>
        <w:t>non-emerging</w:t>
      </w:r>
    </w:p>
    <w:p w:rsidR="00000000" w:rsidRDefault="0067545B">
      <w:pPr>
        <w:divId w:val="480663033"/>
        <w:rPr>
          <w:rFonts w:ascii="Times New Roman" w:hAnsi="Times New Roman" w:cs="Times New Roman"/>
          <w:sz w:val="20"/>
          <w:szCs w:val="20"/>
        </w:rPr>
      </w:pPr>
      <w:r>
        <w:rPr>
          <w:rFonts w:ascii="Times New Roman" w:hAnsi="Times New Roman" w:cs="Times New Roman"/>
          <w:sz w:val="20"/>
          <w:szCs w:val="20"/>
        </w:rPr>
        <w:t>growth companies but any such an election to opt out is irrevocable. The Company has elected not to opt out of such extended transition period which means that when a s</w:t>
      </w:r>
      <w:r>
        <w:rPr>
          <w:rFonts w:ascii="Times New Roman" w:hAnsi="Times New Roman" w:cs="Times New Roman"/>
          <w:sz w:val="20"/>
          <w:szCs w:val="20"/>
        </w:rPr>
        <w:t>tandard is issued or revised and it has different application dates for public or private companies, we, as an emerging growth company, can adopt the new or revised standard at the time private companies adopt the new or revised standard. This may make com</w:t>
      </w:r>
      <w:r>
        <w:rPr>
          <w:rFonts w:ascii="Times New Roman" w:hAnsi="Times New Roman" w:cs="Times New Roman"/>
          <w:sz w:val="20"/>
          <w:szCs w:val="20"/>
        </w:rPr>
        <w:t xml:space="preserve">parison of the Company’s financial statements with another public company that is neither an emerging growth company nor an emerging growth company that has opted out of using the extended transition period difficult or impossible because of the potential </w:t>
      </w:r>
      <w:r>
        <w:rPr>
          <w:rFonts w:ascii="Times New Roman" w:hAnsi="Times New Roman" w:cs="Times New Roman"/>
          <w:sz w:val="20"/>
          <w:szCs w:val="20"/>
        </w:rPr>
        <w:t xml:space="preserve">differences in accounting standards used. </w:t>
      </w:r>
    </w:p>
    <w:p w:rsidR="00000000" w:rsidRDefault="0067545B">
      <w:pPr>
        <w:spacing w:before="360"/>
        <w:divId w:val="1641302602"/>
        <w:rPr>
          <w:rFonts w:ascii="Times New Roman" w:hAnsi="Times New Roman" w:cs="Times New Roman"/>
          <w:b/>
          <w:bCs/>
          <w:sz w:val="20"/>
          <w:szCs w:val="20"/>
        </w:rPr>
      </w:pPr>
      <w:r>
        <w:rPr>
          <w:rFonts w:ascii="Times New Roman" w:hAnsi="Times New Roman" w:cs="Times New Roman"/>
          <w:b/>
          <w:bCs/>
          <w:sz w:val="20"/>
          <w:szCs w:val="20"/>
        </w:rPr>
        <w:t xml:space="preserve">Risks and Uncertainties </w:t>
      </w:r>
    </w:p>
    <w:p w:rsidR="00000000" w:rsidRDefault="0067545B">
      <w:pPr>
        <w:spacing w:before="120"/>
        <w:divId w:val="1067336928"/>
        <w:rPr>
          <w:rFonts w:ascii="Times New Roman" w:hAnsi="Times New Roman" w:cs="Times New Roman"/>
          <w:sz w:val="20"/>
          <w:szCs w:val="20"/>
        </w:rPr>
      </w:pPr>
      <w:r>
        <w:rPr>
          <w:rFonts w:ascii="Times New Roman" w:hAnsi="Times New Roman" w:cs="Times New Roman"/>
          <w:sz w:val="20"/>
          <w:szCs w:val="20"/>
        </w:rPr>
        <w:t xml:space="preserve">Management is continuing to evaluate the impact of </w:t>
      </w:r>
    </w:p>
    <w:p w:rsidR="00000000" w:rsidRDefault="0067545B">
      <w:pPr>
        <w:divId w:val="442922034"/>
        <w:rPr>
          <w:rFonts w:ascii="Times New Roman" w:hAnsi="Times New Roman" w:cs="Times New Roman"/>
          <w:sz w:val="20"/>
          <w:szCs w:val="20"/>
        </w:rPr>
      </w:pPr>
      <w:r>
        <w:rPr>
          <w:rFonts w:ascii="Times New Roman" w:hAnsi="Times New Roman" w:cs="Times New Roman"/>
          <w:sz w:val="20"/>
          <w:szCs w:val="20"/>
        </w:rPr>
        <w:t>the COVID-19 pandemic</w:t>
      </w:r>
    </w:p>
    <w:p w:rsidR="00000000" w:rsidRDefault="0067545B">
      <w:pPr>
        <w:divId w:val="1067336928"/>
        <w:rPr>
          <w:rFonts w:ascii="Times New Roman" w:hAnsi="Times New Roman" w:cs="Times New Roman"/>
          <w:sz w:val="20"/>
          <w:szCs w:val="20"/>
        </w:rPr>
      </w:pPr>
      <w:r>
        <w:rPr>
          <w:rFonts w:ascii="Times New Roman" w:hAnsi="Times New Roman" w:cs="Times New Roman"/>
          <w:sz w:val="20"/>
          <w:szCs w:val="20"/>
        </w:rPr>
        <w:t>on the industry and has concluded that while it is reasonably possible that the virus could have a negative effect</w:t>
      </w:r>
      <w:r>
        <w:rPr>
          <w:rFonts w:ascii="Times New Roman" w:hAnsi="Times New Roman" w:cs="Times New Roman"/>
          <w:sz w:val="20"/>
          <w:szCs w:val="20"/>
        </w:rPr>
        <w:t xml:space="preserve"> on the Company’s financial position, results of its operations and/or search for a target company, the specific impact is not readily determinable as of the date of this financial statements. The financial statements do not include any adjustments that mi</w:t>
      </w:r>
      <w:r>
        <w:rPr>
          <w:rFonts w:ascii="Times New Roman" w:hAnsi="Times New Roman" w:cs="Times New Roman"/>
          <w:sz w:val="20"/>
          <w:szCs w:val="20"/>
        </w:rPr>
        <w:t xml:space="preserve">ght result from the outcome of this uncertainty. </w:t>
      </w:r>
    </w:p>
    <w:p w:rsidR="00000000" w:rsidRDefault="0067545B">
      <w:pPr>
        <w:spacing w:before="360"/>
        <w:divId w:val="1686857470"/>
        <w:rPr>
          <w:rFonts w:ascii="Times New Roman" w:hAnsi="Times New Roman" w:cs="Times New Roman"/>
          <w:b/>
          <w:bCs/>
          <w:sz w:val="20"/>
          <w:szCs w:val="20"/>
        </w:rPr>
      </w:pPr>
      <w:r>
        <w:rPr>
          <w:rFonts w:ascii="Times New Roman" w:hAnsi="Times New Roman" w:cs="Times New Roman"/>
          <w:b/>
          <w:bCs/>
          <w:sz w:val="20"/>
          <w:szCs w:val="20"/>
        </w:rPr>
        <w:t xml:space="preserve">Liquidity and Capital Resources </w:t>
      </w:r>
    </w:p>
    <w:p w:rsidR="00000000" w:rsidRDefault="0067545B">
      <w:pPr>
        <w:spacing w:before="120"/>
        <w:divId w:val="1620334001"/>
        <w:rPr>
          <w:rFonts w:ascii="Times New Roman" w:hAnsi="Times New Roman" w:cs="Times New Roman"/>
          <w:sz w:val="20"/>
          <w:szCs w:val="20"/>
        </w:rPr>
      </w:pPr>
      <w:r>
        <w:rPr>
          <w:rFonts w:ascii="Times New Roman" w:hAnsi="Times New Roman" w:cs="Times New Roman"/>
          <w:sz w:val="20"/>
          <w:szCs w:val="20"/>
        </w:rPr>
        <w:t xml:space="preserve">As of March 31, 2022, the Company had $709,748 in its operating bank account and working capital of $865,541. </w:t>
      </w:r>
    </w:p>
    <w:p w:rsidR="00000000" w:rsidRDefault="0067545B">
      <w:pPr>
        <w:spacing w:before="240"/>
        <w:divId w:val="970012840"/>
        <w:rPr>
          <w:rFonts w:ascii="Times New Roman" w:hAnsi="Times New Roman" w:cs="Times New Roman"/>
          <w:sz w:val="20"/>
          <w:szCs w:val="20"/>
        </w:rPr>
      </w:pPr>
      <w:r>
        <w:rPr>
          <w:rFonts w:ascii="Times New Roman" w:hAnsi="Times New Roman" w:cs="Times New Roman"/>
          <w:sz w:val="20"/>
          <w:szCs w:val="20"/>
        </w:rPr>
        <w:t>In order to finance transaction costs in connection with a Bus</w:t>
      </w:r>
      <w:r>
        <w:rPr>
          <w:rFonts w:ascii="Times New Roman" w:hAnsi="Times New Roman" w:cs="Times New Roman"/>
          <w:sz w:val="20"/>
          <w:szCs w:val="20"/>
        </w:rPr>
        <w:t xml:space="preserve">iness Combination or any extension of the deadline by which the Company must consummate its initial Business Combination or liquidate, the Sponsor or an affiliate of the Sponsor or certain of the Company’s officers and directors may, but are not obligated </w:t>
      </w:r>
      <w:r>
        <w:rPr>
          <w:rFonts w:ascii="Times New Roman" w:hAnsi="Times New Roman" w:cs="Times New Roman"/>
          <w:sz w:val="20"/>
          <w:szCs w:val="20"/>
        </w:rPr>
        <w:t xml:space="preserve">to, loan the Company funds as may be required (the “Working Capital Loans”). If the Company completes an initial Business Combination, the Company would repay such loaned amounts out of the proceeds of the Trust Account released to the Company. Otherwise, </w:t>
      </w:r>
      <w:r>
        <w:rPr>
          <w:rFonts w:ascii="Times New Roman" w:hAnsi="Times New Roman" w:cs="Times New Roman"/>
          <w:sz w:val="20"/>
          <w:szCs w:val="20"/>
        </w:rPr>
        <w:t>such loans would be repaid only out of funds held outside the Trust Account. In the event that the initial Business Combination does not close, the Company may use a portion of the working capital held outside the Trust Account to repay such loaned amounts</w:t>
      </w:r>
      <w:r>
        <w:rPr>
          <w:rFonts w:ascii="Times New Roman" w:hAnsi="Times New Roman" w:cs="Times New Roman"/>
          <w:sz w:val="20"/>
          <w:szCs w:val="20"/>
        </w:rPr>
        <w:t xml:space="preserve"> but no proceeds from the Trust Account would be used to repay such loaned amounts. Up to $1,500,000 of such loans may be convertible into warrants, at a price of $1.00 per warrant at the option of the lender. The warrants would be identical to the Private</w:t>
      </w:r>
      <w:r>
        <w:rPr>
          <w:rFonts w:ascii="Times New Roman" w:hAnsi="Times New Roman" w:cs="Times New Roman"/>
          <w:sz w:val="20"/>
          <w:szCs w:val="20"/>
        </w:rPr>
        <w:t xml:space="preserve"> Placement Warrants, including as to exercise price, exercisability and exercise period. As of March 31, 2022, there were no amounts outstanding under any Working Capital Loans. </w:t>
      </w:r>
    </w:p>
    <w:p w:rsidR="00000000" w:rsidRDefault="0067545B">
      <w:pPr>
        <w:spacing w:before="240"/>
        <w:divId w:val="1253586676"/>
        <w:rPr>
          <w:rFonts w:ascii="Times New Roman" w:hAnsi="Times New Roman" w:cs="Times New Roman"/>
          <w:sz w:val="20"/>
          <w:szCs w:val="20"/>
        </w:rPr>
      </w:pPr>
      <w:r>
        <w:rPr>
          <w:rFonts w:ascii="Times New Roman" w:hAnsi="Times New Roman" w:cs="Times New Roman"/>
          <w:sz w:val="20"/>
          <w:szCs w:val="20"/>
        </w:rPr>
        <w:t xml:space="preserve">The Company will have only </w:t>
      </w:r>
    </w:p>
    <w:p w:rsidR="00000000" w:rsidRDefault="0067545B">
      <w:pPr>
        <w:divId w:val="1289628652"/>
        <w:rPr>
          <w:rFonts w:ascii="Times New Roman" w:hAnsi="Times New Roman" w:cs="Times New Roman"/>
          <w:sz w:val="20"/>
          <w:szCs w:val="20"/>
        </w:rPr>
      </w:pPr>
      <w:r>
        <w:rPr>
          <w:rFonts w:ascii="Times New Roman" w:hAnsi="Times New Roman" w:cs="Times New Roman"/>
          <w:sz w:val="20"/>
          <w:szCs w:val="20"/>
        </w:rPr>
        <w:t xml:space="preserve">15 </w:t>
      </w:r>
    </w:p>
    <w:p w:rsidR="00000000" w:rsidRDefault="0067545B">
      <w:pPr>
        <w:divId w:val="1253586676"/>
        <w:rPr>
          <w:rFonts w:ascii="Times New Roman" w:hAnsi="Times New Roman" w:cs="Times New Roman"/>
          <w:sz w:val="20"/>
          <w:szCs w:val="20"/>
        </w:rPr>
      </w:pPr>
      <w:r>
        <w:rPr>
          <w:rFonts w:ascii="Times New Roman" w:hAnsi="Times New Roman" w:cs="Times New Roman"/>
          <w:sz w:val="20"/>
          <w:szCs w:val="20"/>
        </w:rPr>
        <w:t>months from the closing of the Public Offerin</w:t>
      </w:r>
      <w:r>
        <w:rPr>
          <w:rFonts w:ascii="Times New Roman" w:hAnsi="Times New Roman" w:cs="Times New Roman"/>
          <w:sz w:val="20"/>
          <w:szCs w:val="20"/>
        </w:rPr>
        <w:t xml:space="preserve">g (December 28, 2022) (or </w:t>
      </w:r>
    </w:p>
    <w:p w:rsidR="00000000" w:rsidRDefault="0067545B">
      <w:pPr>
        <w:divId w:val="61175010"/>
        <w:rPr>
          <w:rFonts w:ascii="Times New Roman" w:hAnsi="Times New Roman" w:cs="Times New Roman"/>
          <w:sz w:val="20"/>
          <w:szCs w:val="20"/>
        </w:rPr>
      </w:pPr>
      <w:r>
        <w:rPr>
          <w:rFonts w:ascii="Times New Roman" w:hAnsi="Times New Roman" w:cs="Times New Roman"/>
          <w:sz w:val="20"/>
          <w:szCs w:val="20"/>
        </w:rPr>
        <w:t xml:space="preserve">18 </w:t>
      </w:r>
    </w:p>
    <w:p w:rsidR="00000000" w:rsidRDefault="0067545B">
      <w:pPr>
        <w:divId w:val="1253586676"/>
        <w:rPr>
          <w:rFonts w:ascii="Times New Roman" w:hAnsi="Times New Roman" w:cs="Times New Roman"/>
          <w:sz w:val="20"/>
          <w:szCs w:val="20"/>
        </w:rPr>
      </w:pPr>
      <w:r>
        <w:rPr>
          <w:rFonts w:ascii="Times New Roman" w:hAnsi="Times New Roman" w:cs="Times New Roman"/>
          <w:sz w:val="20"/>
          <w:szCs w:val="20"/>
        </w:rPr>
        <w:t>months from the closing of the Public Offering if the Company extends the time to complete a Business Combination by depositing into the Trust Account for a three-month extension $</w:t>
      </w:r>
    </w:p>
    <w:p w:rsidR="00000000" w:rsidRDefault="0067545B">
      <w:pPr>
        <w:divId w:val="936135576"/>
        <w:rPr>
          <w:rFonts w:ascii="Times New Roman" w:hAnsi="Times New Roman" w:cs="Times New Roman"/>
          <w:sz w:val="20"/>
          <w:szCs w:val="20"/>
        </w:rPr>
      </w:pPr>
      <w:r>
        <w:rPr>
          <w:rFonts w:ascii="Times New Roman" w:hAnsi="Times New Roman" w:cs="Times New Roman"/>
          <w:sz w:val="20"/>
          <w:szCs w:val="20"/>
        </w:rPr>
        <w:t>2,300,000</w:t>
      </w:r>
    </w:p>
    <w:p w:rsidR="00000000" w:rsidRDefault="0067545B">
      <w:pPr>
        <w:divId w:val="1253586676"/>
        <w:rPr>
          <w:rFonts w:ascii="Times New Roman" w:hAnsi="Times New Roman" w:cs="Times New Roman"/>
          <w:sz w:val="20"/>
          <w:szCs w:val="20"/>
        </w:rPr>
      </w:pPr>
      <w:r>
        <w:rPr>
          <w:rFonts w:ascii="Times New Roman" w:hAnsi="Times New Roman" w:cs="Times New Roman"/>
          <w:sz w:val="20"/>
          <w:szCs w:val="20"/>
        </w:rPr>
        <w:t>($</w:t>
      </w:r>
    </w:p>
    <w:p w:rsidR="00000000" w:rsidRDefault="0067545B">
      <w:pPr>
        <w:divId w:val="561330075"/>
        <w:rPr>
          <w:rFonts w:ascii="Times New Roman" w:hAnsi="Times New Roman" w:cs="Times New Roman"/>
          <w:sz w:val="20"/>
          <w:szCs w:val="20"/>
        </w:rPr>
      </w:pPr>
      <w:r>
        <w:rPr>
          <w:rFonts w:ascii="Times New Roman" w:hAnsi="Times New Roman" w:cs="Times New Roman"/>
          <w:sz w:val="20"/>
          <w:szCs w:val="20"/>
        </w:rPr>
        <w:t>0.10</w:t>
      </w:r>
    </w:p>
    <w:p w:rsidR="00000000" w:rsidRDefault="0067545B">
      <w:pPr>
        <w:divId w:val="1253586676"/>
        <w:rPr>
          <w:rFonts w:ascii="Times New Roman" w:hAnsi="Times New Roman" w:cs="Times New Roman"/>
          <w:sz w:val="20"/>
          <w:szCs w:val="20"/>
        </w:rPr>
      </w:pPr>
      <w:r>
        <w:rPr>
          <w:rFonts w:ascii="Times New Roman" w:hAnsi="Times New Roman" w:cs="Times New Roman"/>
          <w:sz w:val="20"/>
          <w:szCs w:val="20"/>
        </w:rPr>
        <w:t xml:space="preserve">per share)) or any extended period of time that the Company may have to consummate an initial Business Combination. </w:t>
      </w:r>
    </w:p>
    <w:p w:rsidR="00000000" w:rsidRDefault="0067545B">
      <w:pPr>
        <w:spacing w:before="240"/>
        <w:divId w:val="2130975260"/>
        <w:rPr>
          <w:rFonts w:ascii="Times New Roman" w:hAnsi="Times New Roman" w:cs="Times New Roman"/>
          <w:sz w:val="20"/>
          <w:szCs w:val="20"/>
        </w:rPr>
      </w:pPr>
      <w:r>
        <w:rPr>
          <w:rFonts w:ascii="Times New Roman" w:hAnsi="Times New Roman" w:cs="Times New Roman"/>
          <w:sz w:val="20"/>
          <w:szCs w:val="20"/>
        </w:rPr>
        <w:t xml:space="preserve">Based on the foregoing, management believes that the Company will have sufficient working capital and borrowing capacity to meet its needs </w:t>
      </w:r>
      <w:r>
        <w:rPr>
          <w:rFonts w:ascii="Times New Roman" w:hAnsi="Times New Roman" w:cs="Times New Roman"/>
          <w:sz w:val="20"/>
          <w:szCs w:val="20"/>
        </w:rPr>
        <w:t>through the earlier of the consummation of a Business Combination or one year from this filing. Over this time period, the Company will be using these funds for paying existing accounts payable, identifying and evaluating prospective initial Business Combi</w:t>
      </w:r>
      <w:r>
        <w:rPr>
          <w:rFonts w:ascii="Times New Roman" w:hAnsi="Times New Roman" w:cs="Times New Roman"/>
          <w:sz w:val="20"/>
          <w:szCs w:val="20"/>
        </w:rPr>
        <w:t>nation candidates, performing due diligence on prospective target businesses, paying for travel expenditures, selecting the target business to merge with or acquire, and structuring, negotiating and consummating the Business Combination.</w:t>
      </w:r>
    </w:p>
    <w:p w:rsidR="00000000" w:rsidRDefault="0067545B">
      <w:pPr>
        <w:spacing w:before="360"/>
        <w:divId w:val="209191516"/>
        <w:rPr>
          <w:rFonts w:ascii="Times New Roman" w:hAnsi="Times New Roman" w:cs="Times New Roman"/>
          <w:b/>
          <w:bCs/>
          <w:sz w:val="20"/>
          <w:szCs w:val="20"/>
        </w:rPr>
      </w:pPr>
      <w:r>
        <w:rPr>
          <w:rFonts w:ascii="Times New Roman" w:hAnsi="Times New Roman" w:cs="Times New Roman"/>
          <w:b/>
          <w:bCs/>
          <w:sz w:val="20"/>
          <w:szCs w:val="20"/>
        </w:rPr>
        <w:t>Note 2 — Significa</w:t>
      </w:r>
      <w:r>
        <w:rPr>
          <w:rFonts w:ascii="Times New Roman" w:hAnsi="Times New Roman" w:cs="Times New Roman"/>
          <w:b/>
          <w:bCs/>
          <w:sz w:val="20"/>
          <w:szCs w:val="20"/>
        </w:rPr>
        <w:t xml:space="preserve">nt Accounting Policies </w:t>
      </w:r>
    </w:p>
    <w:p w:rsidR="00000000" w:rsidRDefault="0067545B">
      <w:pPr>
        <w:spacing w:before="120"/>
        <w:divId w:val="829448261"/>
        <w:rPr>
          <w:rFonts w:ascii="Times New Roman" w:hAnsi="Times New Roman" w:cs="Times New Roman"/>
          <w:b/>
          <w:bCs/>
          <w:sz w:val="20"/>
          <w:szCs w:val="20"/>
        </w:rPr>
      </w:pPr>
      <w:r>
        <w:rPr>
          <w:rFonts w:ascii="Times New Roman" w:hAnsi="Times New Roman" w:cs="Times New Roman"/>
          <w:b/>
          <w:bCs/>
          <w:sz w:val="20"/>
          <w:szCs w:val="20"/>
        </w:rPr>
        <w:t xml:space="preserve">Basis of Presentation </w:t>
      </w:r>
    </w:p>
    <w:p w:rsidR="00000000" w:rsidRDefault="0067545B">
      <w:pPr>
        <w:spacing w:before="120"/>
        <w:divId w:val="592864285"/>
        <w:rPr>
          <w:rFonts w:ascii="Times New Roman" w:hAnsi="Times New Roman" w:cs="Times New Roman"/>
          <w:sz w:val="20"/>
          <w:szCs w:val="20"/>
        </w:rPr>
      </w:pPr>
      <w:r>
        <w:rPr>
          <w:rFonts w:ascii="Times New Roman" w:hAnsi="Times New Roman" w:cs="Times New Roman"/>
          <w:sz w:val="20"/>
          <w:szCs w:val="20"/>
        </w:rPr>
        <w:t>The accompanying unaudited condensed financial statements have been prepared in accordance with accounting principles generally accepted in the United States of America (“GAAP”) for interim financial informati</w:t>
      </w:r>
      <w:r>
        <w:rPr>
          <w:rFonts w:ascii="Times New Roman" w:hAnsi="Times New Roman" w:cs="Times New Roman"/>
          <w:sz w:val="20"/>
          <w:szCs w:val="20"/>
        </w:rPr>
        <w:t xml:space="preserve">on and in accordance with the instructions to Form </w:t>
      </w:r>
    </w:p>
    <w:p w:rsidR="00000000" w:rsidRDefault="0067545B">
      <w:pPr>
        <w:divId w:val="998196679"/>
        <w:rPr>
          <w:rFonts w:ascii="Times New Roman" w:hAnsi="Times New Roman" w:cs="Times New Roman"/>
          <w:sz w:val="20"/>
          <w:szCs w:val="20"/>
        </w:rPr>
      </w:pPr>
      <w:r>
        <w:rPr>
          <w:rFonts w:ascii="Times New Roman" w:hAnsi="Times New Roman" w:cs="Times New Roman"/>
          <w:sz w:val="20"/>
          <w:szCs w:val="20"/>
        </w:rPr>
        <w:t>10-Q</w:t>
      </w:r>
    </w:p>
    <w:p w:rsidR="00000000" w:rsidRDefault="0067545B">
      <w:pPr>
        <w:divId w:val="592864285"/>
        <w:rPr>
          <w:rFonts w:ascii="Times New Roman" w:hAnsi="Times New Roman" w:cs="Times New Roman"/>
          <w:sz w:val="20"/>
          <w:szCs w:val="20"/>
        </w:rPr>
      </w:pPr>
      <w:r>
        <w:rPr>
          <w:rFonts w:ascii="Times New Roman" w:hAnsi="Times New Roman" w:cs="Times New Roman"/>
          <w:sz w:val="20"/>
          <w:szCs w:val="20"/>
        </w:rPr>
        <w:t xml:space="preserve">and Article 10 of Regulation </w:t>
      </w:r>
    </w:p>
    <w:p w:rsidR="00000000" w:rsidRDefault="0067545B">
      <w:pPr>
        <w:divId w:val="1984890024"/>
        <w:rPr>
          <w:rFonts w:ascii="Times New Roman" w:hAnsi="Times New Roman" w:cs="Times New Roman"/>
          <w:sz w:val="20"/>
          <w:szCs w:val="20"/>
        </w:rPr>
      </w:pPr>
      <w:r>
        <w:rPr>
          <w:rFonts w:ascii="Times New Roman" w:hAnsi="Times New Roman" w:cs="Times New Roman"/>
          <w:sz w:val="20"/>
          <w:szCs w:val="20"/>
        </w:rPr>
        <w:t>S-X</w:t>
      </w:r>
    </w:p>
    <w:p w:rsidR="00000000" w:rsidRDefault="0067545B">
      <w:pPr>
        <w:divId w:val="592864285"/>
        <w:rPr>
          <w:rFonts w:ascii="Times New Roman" w:hAnsi="Times New Roman" w:cs="Times New Roman"/>
          <w:sz w:val="20"/>
          <w:szCs w:val="20"/>
        </w:rPr>
      </w:pPr>
      <w:r>
        <w:rPr>
          <w:rFonts w:ascii="Times New Roman" w:hAnsi="Times New Roman" w:cs="Times New Roman"/>
          <w:sz w:val="20"/>
          <w:szCs w:val="20"/>
        </w:rPr>
        <w:t>of the SEC. Certain information or footnote disclosures normally included in financial statements prepared in accordance with GAAP have been condensed or omitted, pu</w:t>
      </w:r>
      <w:r>
        <w:rPr>
          <w:rFonts w:ascii="Times New Roman" w:hAnsi="Times New Roman" w:cs="Times New Roman"/>
          <w:sz w:val="20"/>
          <w:szCs w:val="20"/>
        </w:rPr>
        <w:t>rsuant to the rules and regulations of the SEC for interim financial reporting. Accordingly, they do not include all the information and footnotes necessary for a complete presentation of financial position, results of operations, or cash flows. In the opi</w:t>
      </w:r>
      <w:r>
        <w:rPr>
          <w:rFonts w:ascii="Times New Roman" w:hAnsi="Times New Roman" w:cs="Times New Roman"/>
          <w:sz w:val="20"/>
          <w:szCs w:val="20"/>
        </w:rPr>
        <w:t xml:space="preserve">nion of management, the accompanying unaudited condensed financial statements include all adjustments, consisting of a normal recurring nature, which are necessary for a fair presentation of the financial position, operating results and cash flows for the </w:t>
      </w:r>
      <w:r>
        <w:rPr>
          <w:rFonts w:ascii="Times New Roman" w:hAnsi="Times New Roman" w:cs="Times New Roman"/>
          <w:sz w:val="20"/>
          <w:szCs w:val="20"/>
        </w:rPr>
        <w:t xml:space="preserve">periods presented. Operating results for the three months ended March 31, 2022 are not necessarily indicative of the results that may be expected through December 31, 2022, or for any future interim periods. </w:t>
      </w:r>
    </w:p>
    <w:p w:rsidR="00000000" w:rsidRDefault="0067545B">
      <w:pPr>
        <w:spacing w:before="240"/>
        <w:divId w:val="1756244447"/>
        <w:rPr>
          <w:rFonts w:ascii="Times New Roman" w:hAnsi="Times New Roman" w:cs="Times New Roman"/>
          <w:sz w:val="20"/>
          <w:szCs w:val="20"/>
        </w:rPr>
      </w:pPr>
      <w:r>
        <w:rPr>
          <w:rFonts w:ascii="Times New Roman" w:hAnsi="Times New Roman" w:cs="Times New Roman"/>
          <w:sz w:val="20"/>
          <w:szCs w:val="20"/>
        </w:rPr>
        <w:t xml:space="preserve">The accompanying unaudited condensed financial </w:t>
      </w:r>
      <w:r>
        <w:rPr>
          <w:rFonts w:ascii="Times New Roman" w:hAnsi="Times New Roman" w:cs="Times New Roman"/>
          <w:sz w:val="20"/>
          <w:szCs w:val="20"/>
        </w:rPr>
        <w:t xml:space="preserve">statements should be read in conjunction with the Company’s Annual Report on Form </w:t>
      </w:r>
    </w:p>
    <w:p w:rsidR="00000000" w:rsidRDefault="0067545B">
      <w:pPr>
        <w:divId w:val="1995378938"/>
        <w:rPr>
          <w:rFonts w:ascii="Times New Roman" w:hAnsi="Times New Roman" w:cs="Times New Roman"/>
          <w:sz w:val="20"/>
          <w:szCs w:val="20"/>
        </w:rPr>
      </w:pPr>
      <w:r>
        <w:rPr>
          <w:rFonts w:ascii="Times New Roman" w:hAnsi="Times New Roman" w:cs="Times New Roman"/>
          <w:sz w:val="20"/>
          <w:szCs w:val="20"/>
        </w:rPr>
        <w:t>10-K</w:t>
      </w:r>
    </w:p>
    <w:p w:rsidR="00000000" w:rsidRDefault="0067545B">
      <w:pPr>
        <w:divId w:val="1554543511"/>
        <w:rPr>
          <w:rFonts w:ascii="Times New Roman" w:hAnsi="Times New Roman" w:cs="Times New Roman"/>
          <w:sz w:val="20"/>
          <w:szCs w:val="20"/>
        </w:rPr>
      </w:pPr>
      <w:r>
        <w:rPr>
          <w:rFonts w:ascii="Times New Roman" w:hAnsi="Times New Roman" w:cs="Times New Roman"/>
          <w:sz w:val="20"/>
          <w:szCs w:val="20"/>
        </w:rPr>
        <w:t>as filed with the SEC on March 28, 2022</w:t>
      </w:r>
    </w:p>
    <w:p w:rsidR="00000000" w:rsidRDefault="0067545B">
      <w:pPr>
        <w:divId w:val="344330009"/>
        <w:rPr>
          <w:rFonts w:ascii="Times New Roman" w:hAnsi="Times New Roman" w:cs="Times New Roman"/>
          <w:sz w:val="20"/>
          <w:szCs w:val="20"/>
        </w:rPr>
      </w:pPr>
      <w:r>
        <w:rPr>
          <w:rFonts w:ascii="Times New Roman" w:hAnsi="Times New Roman" w:cs="Times New Roman"/>
          <w:sz w:val="20"/>
          <w:szCs w:val="20"/>
        </w:rPr>
        <w:t>.</w:t>
      </w:r>
    </w:p>
    <w:p w:rsidR="00000000" w:rsidRDefault="0067545B">
      <w:pPr>
        <w:spacing w:before="360"/>
        <w:divId w:val="1427114618"/>
        <w:rPr>
          <w:rFonts w:ascii="Times New Roman" w:hAnsi="Times New Roman" w:cs="Times New Roman"/>
          <w:b/>
          <w:bCs/>
          <w:sz w:val="20"/>
          <w:szCs w:val="20"/>
        </w:rPr>
      </w:pPr>
      <w:r>
        <w:rPr>
          <w:rFonts w:ascii="Times New Roman" w:hAnsi="Times New Roman" w:cs="Times New Roman"/>
          <w:b/>
          <w:bCs/>
          <w:sz w:val="20"/>
          <w:szCs w:val="20"/>
        </w:rPr>
        <w:t xml:space="preserve">Use of Estimates </w:t>
      </w:r>
    </w:p>
    <w:p w:rsidR="00000000" w:rsidRDefault="0067545B">
      <w:pPr>
        <w:spacing w:before="120"/>
        <w:divId w:val="2077044279"/>
        <w:rPr>
          <w:rFonts w:ascii="Times New Roman" w:hAnsi="Times New Roman" w:cs="Times New Roman"/>
          <w:sz w:val="20"/>
          <w:szCs w:val="20"/>
        </w:rPr>
      </w:pPr>
      <w:r>
        <w:rPr>
          <w:rFonts w:ascii="Times New Roman" w:hAnsi="Times New Roman" w:cs="Times New Roman"/>
          <w:sz w:val="20"/>
          <w:szCs w:val="20"/>
        </w:rPr>
        <w:t>The preparation of the financial statements in conformity with GAAP requires management to make estimates an</w:t>
      </w:r>
      <w:r>
        <w:rPr>
          <w:rFonts w:ascii="Times New Roman" w:hAnsi="Times New Roman" w:cs="Times New Roman"/>
          <w:sz w:val="20"/>
          <w:szCs w:val="20"/>
        </w:rPr>
        <w:t>d assumptions that affect the reported amounts of assets and liabilities and disclosure of contingent assets and liabilities at the date of the financial statements and the reported amounts of expenses during the reporting period. Making estimates requires</w:t>
      </w:r>
      <w:r>
        <w:rPr>
          <w:rFonts w:ascii="Times New Roman" w:hAnsi="Times New Roman" w:cs="Times New Roman"/>
          <w:sz w:val="20"/>
          <w:szCs w:val="20"/>
        </w:rPr>
        <w:t xml:space="preserve"> management to exercise significant judgment. It is at least reasonably possible that the estimate of the effect of a condition, situation or set of circumstances that existed at the date of the financial statement, which management considered in formulati</w:t>
      </w:r>
      <w:r>
        <w:rPr>
          <w:rFonts w:ascii="Times New Roman" w:hAnsi="Times New Roman" w:cs="Times New Roman"/>
          <w:sz w:val="20"/>
          <w:szCs w:val="20"/>
        </w:rPr>
        <w:t xml:space="preserve">ng its estimate, could change in the near term due to one or more future confirming events. Accordingly, actual results could differ from those estimates. </w:t>
      </w:r>
    </w:p>
    <w:p w:rsidR="00000000" w:rsidRDefault="0067545B">
      <w:pPr>
        <w:spacing w:before="360"/>
        <w:divId w:val="1912276733"/>
        <w:rPr>
          <w:rFonts w:ascii="Times New Roman" w:hAnsi="Times New Roman" w:cs="Times New Roman"/>
          <w:b/>
          <w:bCs/>
          <w:sz w:val="20"/>
          <w:szCs w:val="20"/>
        </w:rPr>
      </w:pPr>
      <w:r>
        <w:rPr>
          <w:rFonts w:ascii="Times New Roman" w:hAnsi="Times New Roman" w:cs="Times New Roman"/>
          <w:b/>
          <w:bCs/>
          <w:sz w:val="20"/>
          <w:szCs w:val="20"/>
        </w:rPr>
        <w:t xml:space="preserve">Cash and Cash Equivalents </w:t>
      </w:r>
    </w:p>
    <w:p w:rsidR="00000000" w:rsidRDefault="0067545B">
      <w:pPr>
        <w:spacing w:before="120"/>
        <w:divId w:val="972364637"/>
        <w:rPr>
          <w:rFonts w:ascii="Times New Roman" w:hAnsi="Times New Roman" w:cs="Times New Roman"/>
          <w:sz w:val="20"/>
          <w:szCs w:val="20"/>
        </w:rPr>
      </w:pPr>
      <w:r>
        <w:rPr>
          <w:rFonts w:ascii="Times New Roman" w:hAnsi="Times New Roman" w:cs="Times New Roman"/>
          <w:sz w:val="20"/>
          <w:szCs w:val="20"/>
        </w:rPr>
        <w:t>The Company considers all short-term investments with an original maturit</w:t>
      </w:r>
      <w:r>
        <w:rPr>
          <w:rFonts w:ascii="Times New Roman" w:hAnsi="Times New Roman" w:cs="Times New Roman"/>
          <w:sz w:val="20"/>
          <w:szCs w:val="20"/>
        </w:rPr>
        <w:t xml:space="preserve">y of three months or less when purchased to be cash equivalents. The Company had $709,748 and $1,041,948 in cash and did not have any cash equivalents as of March 31, 2022 or December 31, 2021. </w:t>
      </w:r>
    </w:p>
    <w:p w:rsidR="00000000" w:rsidRDefault="0067545B">
      <w:pPr>
        <w:spacing w:before="360"/>
        <w:divId w:val="1062170480"/>
        <w:rPr>
          <w:rFonts w:ascii="Times New Roman" w:hAnsi="Times New Roman" w:cs="Times New Roman"/>
          <w:b/>
          <w:bCs/>
          <w:sz w:val="20"/>
          <w:szCs w:val="20"/>
        </w:rPr>
      </w:pPr>
      <w:r>
        <w:rPr>
          <w:rFonts w:ascii="Times New Roman" w:hAnsi="Times New Roman" w:cs="Times New Roman"/>
          <w:b/>
          <w:bCs/>
          <w:sz w:val="20"/>
          <w:szCs w:val="20"/>
        </w:rPr>
        <w:t xml:space="preserve">Investments Held in Trust Account </w:t>
      </w:r>
    </w:p>
    <w:p w:rsidR="00000000" w:rsidRDefault="0067545B">
      <w:pPr>
        <w:spacing w:before="120"/>
        <w:divId w:val="927620509"/>
        <w:rPr>
          <w:rFonts w:ascii="Times New Roman" w:hAnsi="Times New Roman" w:cs="Times New Roman"/>
          <w:sz w:val="20"/>
          <w:szCs w:val="20"/>
        </w:rPr>
      </w:pPr>
      <w:r>
        <w:rPr>
          <w:rFonts w:ascii="Times New Roman" w:hAnsi="Times New Roman" w:cs="Times New Roman"/>
          <w:sz w:val="20"/>
          <w:szCs w:val="20"/>
        </w:rPr>
        <w:t>As of March 31, 2022 and D</w:t>
      </w:r>
      <w:r>
        <w:rPr>
          <w:rFonts w:ascii="Times New Roman" w:hAnsi="Times New Roman" w:cs="Times New Roman"/>
          <w:sz w:val="20"/>
          <w:szCs w:val="20"/>
        </w:rPr>
        <w:t xml:space="preserve">ecember 31, 2021, the Company had $234.6 million in investments held in the Trust Account upon closing of the Public Offering including the proceeds of the sale of the Private Placement Warrants. </w:t>
      </w:r>
    </w:p>
    <w:p w:rsidR="00000000" w:rsidRDefault="0067545B">
      <w:pPr>
        <w:jc w:val="center"/>
        <w:divId w:val="977732808"/>
        <w:rPr>
          <w:sz w:val="16"/>
          <w:szCs w:val="16"/>
        </w:rPr>
      </w:pPr>
      <w:r>
        <w:rPr>
          <w:sz w:val="16"/>
          <w:szCs w:val="16"/>
        </w:rPr>
        <w:t> </w:t>
      </w:r>
    </w:p>
    <w:p w:rsidR="00000000" w:rsidRDefault="0067545B">
      <w:pPr>
        <w:jc w:val="center"/>
        <w:divId w:val="119031230"/>
        <w:rPr>
          <w:rFonts w:ascii="Times New Roman" w:hAnsi="Times New Roman" w:cs="Times New Roman"/>
          <w:sz w:val="20"/>
          <w:szCs w:val="20"/>
        </w:rPr>
      </w:pPr>
      <w:r>
        <w:rPr>
          <w:rFonts w:ascii="Times New Roman" w:hAnsi="Times New Roman" w:cs="Times New Roman"/>
          <w:sz w:val="20"/>
          <w:szCs w:val="20"/>
        </w:rPr>
        <w:t xml:space="preserve">7 </w:t>
      </w:r>
    </w:p>
    <w:p w:rsidR="00000000" w:rsidRDefault="0067545B">
      <w:pPr>
        <w:divId w:val="1419061494"/>
      </w:pPr>
      <w:r>
        <w:pict>
          <v:rect id="_x0000_i1033" style="width:415.3pt;height:2.25pt" o:hralign="center" o:hrstd="t" o:hrnoshade="t" o:hr="t" fillcolor="#999" stroked="f"/>
        </w:pict>
      </w:r>
    </w:p>
    <w:p w:rsidR="00000000" w:rsidRDefault="0067545B">
      <w:pPr>
        <w:spacing w:before="401" w:after="401"/>
        <w:divId w:val="1114593893"/>
        <w:rPr>
          <w:b/>
          <w:bCs/>
          <w:sz w:val="20"/>
          <w:szCs w:val="20"/>
        </w:rPr>
      </w:pPr>
      <w:hyperlink w:anchor="toc" w:history="1">
        <w:r>
          <w:rPr>
            <w:rStyle w:val="a3"/>
            <w:b/>
            <w:bCs/>
            <w:sz w:val="20"/>
            <w:szCs w:val="20"/>
          </w:rPr>
          <w:t>Table of Contents</w:t>
        </w:r>
      </w:hyperlink>
    </w:p>
    <w:p w:rsidR="00000000" w:rsidRDefault="0067545B">
      <w:pPr>
        <w:divId w:val="449327602"/>
        <w:rPr>
          <w:rFonts w:ascii="Times New Roman" w:hAnsi="Times New Roman" w:cs="Times New Roman"/>
          <w:sz w:val="20"/>
          <w:szCs w:val="20"/>
        </w:rPr>
      </w:pPr>
      <w:r>
        <w:rPr>
          <w:rFonts w:ascii="Times New Roman" w:hAnsi="Times New Roman" w:cs="Times New Roman"/>
          <w:sz w:val="20"/>
          <w:szCs w:val="20"/>
        </w:rPr>
        <w:t>At March 31, 2022 investments held in the Trust Account include investments substantially held in a money market fund characterized as Level 1 investments within the fair value</w:t>
      </w:r>
      <w:r>
        <w:rPr>
          <w:rFonts w:ascii="Times New Roman" w:hAnsi="Times New Roman" w:cs="Times New Roman"/>
          <w:sz w:val="20"/>
          <w:szCs w:val="20"/>
        </w:rPr>
        <w:t xml:space="preserve"> hierarchy under ASC 820 (as defined below). At December 31, 2021, investments held in Trust Account consist of United States Treasury securities. The Company classifies its United States Treasury securities as </w:t>
      </w:r>
    </w:p>
    <w:p w:rsidR="00000000" w:rsidRDefault="0067545B">
      <w:pPr>
        <w:divId w:val="2118744394"/>
        <w:rPr>
          <w:rFonts w:ascii="Times New Roman" w:hAnsi="Times New Roman" w:cs="Times New Roman"/>
          <w:sz w:val="20"/>
          <w:szCs w:val="20"/>
        </w:rPr>
      </w:pPr>
      <w:r>
        <w:rPr>
          <w:rFonts w:ascii="Times New Roman" w:hAnsi="Times New Roman" w:cs="Times New Roman"/>
          <w:sz w:val="20"/>
          <w:szCs w:val="20"/>
        </w:rPr>
        <w:t>held-to-maturity</w:t>
      </w:r>
    </w:p>
    <w:p w:rsidR="00000000" w:rsidRDefault="0067545B">
      <w:pPr>
        <w:divId w:val="449327602"/>
        <w:rPr>
          <w:rFonts w:ascii="Times New Roman" w:hAnsi="Times New Roman" w:cs="Times New Roman"/>
          <w:sz w:val="20"/>
          <w:szCs w:val="20"/>
        </w:rPr>
      </w:pPr>
      <w:r>
        <w:rPr>
          <w:rFonts w:ascii="Times New Roman" w:hAnsi="Times New Roman" w:cs="Times New Roman"/>
          <w:sz w:val="20"/>
          <w:szCs w:val="20"/>
        </w:rPr>
        <w:t>in accordance with FASB ASC</w:t>
      </w:r>
      <w:r>
        <w:rPr>
          <w:rFonts w:ascii="Times New Roman" w:hAnsi="Times New Roman" w:cs="Times New Roman"/>
          <w:sz w:val="20"/>
          <w:szCs w:val="20"/>
        </w:rPr>
        <w:t xml:space="preserve"> Topic 320 “Investments—Debt and Equity Securities.” </w:t>
      </w:r>
    </w:p>
    <w:p w:rsidR="00000000" w:rsidRDefault="0067545B">
      <w:pPr>
        <w:divId w:val="1631865421"/>
        <w:rPr>
          <w:rFonts w:ascii="Times New Roman" w:hAnsi="Times New Roman" w:cs="Times New Roman"/>
          <w:sz w:val="20"/>
          <w:szCs w:val="20"/>
        </w:rPr>
      </w:pPr>
      <w:r>
        <w:rPr>
          <w:rFonts w:ascii="Times New Roman" w:hAnsi="Times New Roman" w:cs="Times New Roman"/>
          <w:sz w:val="20"/>
          <w:szCs w:val="20"/>
        </w:rPr>
        <w:t>Held-to-maturity</w:t>
      </w:r>
    </w:p>
    <w:p w:rsidR="00000000" w:rsidRDefault="0067545B">
      <w:pPr>
        <w:divId w:val="449327602"/>
        <w:rPr>
          <w:rFonts w:ascii="Times New Roman" w:hAnsi="Times New Roman" w:cs="Times New Roman"/>
          <w:sz w:val="20"/>
          <w:szCs w:val="20"/>
        </w:rPr>
      </w:pPr>
      <w:r>
        <w:rPr>
          <w:rFonts w:ascii="Times New Roman" w:hAnsi="Times New Roman" w:cs="Times New Roman"/>
          <w:sz w:val="20"/>
          <w:szCs w:val="20"/>
        </w:rPr>
        <w:t xml:space="preserve">securities are those securities which the Company has the ability and intent to hold until maturity. </w:t>
      </w:r>
    </w:p>
    <w:p w:rsidR="00000000" w:rsidRDefault="0067545B">
      <w:pPr>
        <w:divId w:val="294062278"/>
        <w:rPr>
          <w:rFonts w:ascii="Times New Roman" w:hAnsi="Times New Roman" w:cs="Times New Roman"/>
          <w:sz w:val="20"/>
          <w:szCs w:val="20"/>
        </w:rPr>
      </w:pPr>
      <w:r>
        <w:rPr>
          <w:rFonts w:ascii="Times New Roman" w:hAnsi="Times New Roman" w:cs="Times New Roman"/>
          <w:sz w:val="20"/>
          <w:szCs w:val="20"/>
        </w:rPr>
        <w:t>Held-to-maturity</w:t>
      </w:r>
    </w:p>
    <w:p w:rsidR="00000000" w:rsidRDefault="0067545B">
      <w:pPr>
        <w:divId w:val="449327602"/>
        <w:rPr>
          <w:rFonts w:ascii="Times New Roman" w:hAnsi="Times New Roman" w:cs="Times New Roman"/>
          <w:sz w:val="20"/>
          <w:szCs w:val="20"/>
        </w:rPr>
      </w:pPr>
      <w:r>
        <w:rPr>
          <w:rFonts w:ascii="Times New Roman" w:hAnsi="Times New Roman" w:cs="Times New Roman"/>
          <w:sz w:val="20"/>
          <w:szCs w:val="20"/>
        </w:rPr>
        <w:t xml:space="preserve">treasury securities are recorded at amortized cost and adjusted for the amortization or accretion of premiums or discounts. </w:t>
      </w:r>
    </w:p>
    <w:p w:rsidR="00000000" w:rsidRDefault="0067545B">
      <w:pPr>
        <w:spacing w:before="240"/>
        <w:divId w:val="1301767564"/>
        <w:rPr>
          <w:rFonts w:ascii="Times New Roman" w:hAnsi="Times New Roman" w:cs="Times New Roman"/>
          <w:sz w:val="20"/>
          <w:szCs w:val="20"/>
        </w:rPr>
      </w:pPr>
      <w:r>
        <w:rPr>
          <w:rFonts w:ascii="Times New Roman" w:hAnsi="Times New Roman" w:cs="Times New Roman"/>
          <w:sz w:val="20"/>
          <w:szCs w:val="20"/>
        </w:rPr>
        <w:t xml:space="preserve">A decline in the market value of </w:t>
      </w:r>
    </w:p>
    <w:p w:rsidR="00000000" w:rsidRDefault="0067545B">
      <w:pPr>
        <w:divId w:val="1585844336"/>
        <w:rPr>
          <w:rFonts w:ascii="Times New Roman" w:hAnsi="Times New Roman" w:cs="Times New Roman"/>
          <w:sz w:val="20"/>
          <w:szCs w:val="20"/>
        </w:rPr>
      </w:pPr>
      <w:r>
        <w:rPr>
          <w:rFonts w:ascii="Times New Roman" w:hAnsi="Times New Roman" w:cs="Times New Roman"/>
          <w:sz w:val="20"/>
          <w:szCs w:val="20"/>
        </w:rPr>
        <w:t>held-to-maturity</w:t>
      </w:r>
    </w:p>
    <w:p w:rsidR="00000000" w:rsidRDefault="0067545B">
      <w:pPr>
        <w:divId w:val="1301767564"/>
        <w:rPr>
          <w:rFonts w:ascii="Times New Roman" w:hAnsi="Times New Roman" w:cs="Times New Roman"/>
          <w:sz w:val="20"/>
          <w:szCs w:val="20"/>
        </w:rPr>
      </w:pPr>
      <w:r>
        <w:rPr>
          <w:rFonts w:ascii="Times New Roman" w:hAnsi="Times New Roman" w:cs="Times New Roman"/>
          <w:sz w:val="20"/>
          <w:szCs w:val="20"/>
        </w:rPr>
        <w:t>securities below cost that is deemed to be other than temporary, results in an i</w:t>
      </w:r>
      <w:r>
        <w:rPr>
          <w:rFonts w:ascii="Times New Roman" w:hAnsi="Times New Roman" w:cs="Times New Roman"/>
          <w:sz w:val="20"/>
          <w:szCs w:val="20"/>
        </w:rPr>
        <w:t xml:space="preserve">mpairment that reduces the carrying costs to such securities’ fair value. The impairment is charged to earnings and a new cost basis for the security is established. To determine whether an impairment is other than temporary, the Company considers whether </w:t>
      </w:r>
      <w:r>
        <w:rPr>
          <w:rFonts w:ascii="Times New Roman" w:hAnsi="Times New Roman" w:cs="Times New Roman"/>
          <w:sz w:val="20"/>
          <w:szCs w:val="20"/>
        </w:rPr>
        <w:t>it has the ability and intent to hold the investment until a market price recovery and considers whether evidence indicating the cost of the investment is recoverable outweighs evidence to the contrary. Evidence considered in this assessment includes the r</w:t>
      </w:r>
      <w:r>
        <w:rPr>
          <w:rFonts w:ascii="Times New Roman" w:hAnsi="Times New Roman" w:cs="Times New Roman"/>
          <w:sz w:val="20"/>
          <w:szCs w:val="20"/>
        </w:rPr>
        <w:t xml:space="preserve">easons for the impairment, the severity and the duration of the impairment, changes in value subsequent to </w:t>
      </w:r>
    </w:p>
    <w:p w:rsidR="00000000" w:rsidRDefault="0067545B">
      <w:pPr>
        <w:divId w:val="1498113216"/>
        <w:rPr>
          <w:rFonts w:ascii="Times New Roman" w:hAnsi="Times New Roman" w:cs="Times New Roman"/>
          <w:sz w:val="20"/>
          <w:szCs w:val="20"/>
        </w:rPr>
      </w:pPr>
      <w:r>
        <w:rPr>
          <w:rFonts w:ascii="Times New Roman" w:hAnsi="Times New Roman" w:cs="Times New Roman"/>
          <w:sz w:val="20"/>
          <w:szCs w:val="20"/>
        </w:rPr>
        <w:t>year-end,</w:t>
      </w:r>
    </w:p>
    <w:p w:rsidR="00000000" w:rsidRDefault="0067545B">
      <w:pPr>
        <w:divId w:val="1301767564"/>
        <w:rPr>
          <w:rFonts w:ascii="Times New Roman" w:hAnsi="Times New Roman" w:cs="Times New Roman"/>
          <w:sz w:val="20"/>
          <w:szCs w:val="20"/>
        </w:rPr>
      </w:pPr>
      <w:r>
        <w:rPr>
          <w:rFonts w:ascii="Times New Roman" w:hAnsi="Times New Roman" w:cs="Times New Roman"/>
          <w:sz w:val="20"/>
          <w:szCs w:val="20"/>
        </w:rPr>
        <w:t xml:space="preserve">forecasted performance of the investee, and the general market condition in the geographic area or industry the investee operates in. </w:t>
      </w:r>
    </w:p>
    <w:p w:rsidR="00000000" w:rsidRDefault="0067545B">
      <w:pPr>
        <w:spacing w:before="240"/>
        <w:divId w:val="959068695"/>
        <w:rPr>
          <w:rFonts w:ascii="Times New Roman" w:hAnsi="Times New Roman" w:cs="Times New Roman"/>
          <w:sz w:val="20"/>
          <w:szCs w:val="20"/>
        </w:rPr>
      </w:pPr>
      <w:r>
        <w:rPr>
          <w:rFonts w:ascii="Times New Roman" w:hAnsi="Times New Roman" w:cs="Times New Roman"/>
          <w:sz w:val="20"/>
          <w:szCs w:val="20"/>
        </w:rPr>
        <w:t>Pre</w:t>
      </w:r>
      <w:r>
        <w:rPr>
          <w:rFonts w:ascii="Times New Roman" w:hAnsi="Times New Roman" w:cs="Times New Roman"/>
          <w:sz w:val="20"/>
          <w:szCs w:val="20"/>
        </w:rPr>
        <w:t xml:space="preserve">miums and discounts are amortized or accreted over the life of the related </w:t>
      </w:r>
    </w:p>
    <w:p w:rsidR="00000000" w:rsidRDefault="0067545B">
      <w:pPr>
        <w:divId w:val="1114448658"/>
        <w:rPr>
          <w:rFonts w:ascii="Times New Roman" w:hAnsi="Times New Roman" w:cs="Times New Roman"/>
          <w:sz w:val="20"/>
          <w:szCs w:val="20"/>
        </w:rPr>
      </w:pPr>
      <w:r>
        <w:rPr>
          <w:rFonts w:ascii="Times New Roman" w:hAnsi="Times New Roman" w:cs="Times New Roman"/>
          <w:sz w:val="20"/>
          <w:szCs w:val="20"/>
        </w:rPr>
        <w:t>held-to-maturity</w:t>
      </w:r>
    </w:p>
    <w:p w:rsidR="00000000" w:rsidRDefault="0067545B">
      <w:pPr>
        <w:divId w:val="959068695"/>
        <w:rPr>
          <w:rFonts w:ascii="Times New Roman" w:hAnsi="Times New Roman" w:cs="Times New Roman"/>
          <w:sz w:val="20"/>
          <w:szCs w:val="20"/>
        </w:rPr>
      </w:pPr>
      <w:r>
        <w:rPr>
          <w:rFonts w:ascii="Times New Roman" w:hAnsi="Times New Roman" w:cs="Times New Roman"/>
          <w:sz w:val="20"/>
          <w:szCs w:val="20"/>
        </w:rPr>
        <w:t>security as an adjustment to yield using the effective-interest method. Such amortization and accretion is included in the “interest earned on trust investments” l</w:t>
      </w:r>
      <w:r>
        <w:rPr>
          <w:rFonts w:ascii="Times New Roman" w:hAnsi="Times New Roman" w:cs="Times New Roman"/>
          <w:sz w:val="20"/>
          <w:szCs w:val="20"/>
        </w:rPr>
        <w:t xml:space="preserve">ine item in the statements of operations. Interest income is recognized when earned. </w:t>
      </w:r>
    </w:p>
    <w:p w:rsidR="00000000" w:rsidRDefault="0067545B">
      <w:pPr>
        <w:spacing w:before="360"/>
        <w:divId w:val="620495285"/>
        <w:rPr>
          <w:rFonts w:ascii="Times New Roman" w:hAnsi="Times New Roman" w:cs="Times New Roman"/>
          <w:b/>
          <w:bCs/>
          <w:sz w:val="20"/>
          <w:szCs w:val="20"/>
        </w:rPr>
      </w:pPr>
      <w:r>
        <w:rPr>
          <w:rFonts w:ascii="Times New Roman" w:hAnsi="Times New Roman" w:cs="Times New Roman"/>
          <w:b/>
          <w:bCs/>
          <w:sz w:val="20"/>
          <w:szCs w:val="20"/>
        </w:rPr>
        <w:t xml:space="preserve">Concentration of Credit Risk </w:t>
      </w:r>
    </w:p>
    <w:p w:rsidR="00000000" w:rsidRDefault="0067545B">
      <w:pPr>
        <w:spacing w:before="120"/>
        <w:divId w:val="1465541589"/>
        <w:rPr>
          <w:rFonts w:ascii="Times New Roman" w:hAnsi="Times New Roman" w:cs="Times New Roman"/>
          <w:sz w:val="20"/>
          <w:szCs w:val="20"/>
        </w:rPr>
      </w:pPr>
      <w:r>
        <w:rPr>
          <w:rFonts w:ascii="Times New Roman" w:hAnsi="Times New Roman" w:cs="Times New Roman"/>
          <w:sz w:val="20"/>
          <w:szCs w:val="20"/>
        </w:rPr>
        <w:t>Financial instruments that potentially subject the Company to concentrations of credit risk consist of a cash account in a financial institu</w:t>
      </w:r>
      <w:r>
        <w:rPr>
          <w:rFonts w:ascii="Times New Roman" w:hAnsi="Times New Roman" w:cs="Times New Roman"/>
          <w:sz w:val="20"/>
          <w:szCs w:val="20"/>
        </w:rPr>
        <w:t>tion, which, at times, may exceed the Federal Deposit Insurance Corporation coverage limit of $250,000. At March 31, 2022 and December 31, 2021, the Company has not experienced losses on this account and management believes the Company is not exposed to si</w:t>
      </w:r>
      <w:r>
        <w:rPr>
          <w:rFonts w:ascii="Times New Roman" w:hAnsi="Times New Roman" w:cs="Times New Roman"/>
          <w:sz w:val="20"/>
          <w:szCs w:val="20"/>
        </w:rPr>
        <w:t xml:space="preserve">gnificant risks on such account. </w:t>
      </w:r>
    </w:p>
    <w:p w:rsidR="00000000" w:rsidRDefault="0067545B">
      <w:pPr>
        <w:spacing w:before="360"/>
        <w:divId w:val="1109083917"/>
        <w:rPr>
          <w:rFonts w:ascii="Times New Roman" w:hAnsi="Times New Roman" w:cs="Times New Roman"/>
          <w:b/>
          <w:bCs/>
          <w:sz w:val="20"/>
          <w:szCs w:val="20"/>
        </w:rPr>
      </w:pPr>
      <w:r>
        <w:rPr>
          <w:rFonts w:ascii="Times New Roman" w:hAnsi="Times New Roman" w:cs="Times New Roman"/>
          <w:b/>
          <w:bCs/>
          <w:sz w:val="20"/>
          <w:szCs w:val="20"/>
        </w:rPr>
        <w:t xml:space="preserve">Deferred Offering Costs </w:t>
      </w:r>
    </w:p>
    <w:p w:rsidR="00000000" w:rsidRDefault="0067545B">
      <w:pPr>
        <w:spacing w:before="120"/>
        <w:divId w:val="733623506"/>
        <w:rPr>
          <w:rFonts w:ascii="Times New Roman" w:hAnsi="Times New Roman" w:cs="Times New Roman"/>
          <w:sz w:val="20"/>
          <w:szCs w:val="20"/>
        </w:rPr>
      </w:pPr>
      <w:r>
        <w:rPr>
          <w:rFonts w:ascii="Times New Roman" w:hAnsi="Times New Roman" w:cs="Times New Roman"/>
          <w:sz w:val="20"/>
          <w:szCs w:val="20"/>
        </w:rPr>
        <w:t xml:space="preserve">Deferred offering costs consist of accounting and legal expenses incurred through the balance sheet date that are directly related to the Public Offering. Deferred offering costs were allocated to </w:t>
      </w:r>
      <w:r>
        <w:rPr>
          <w:rFonts w:ascii="Times New Roman" w:hAnsi="Times New Roman" w:cs="Times New Roman"/>
          <w:sz w:val="20"/>
          <w:szCs w:val="20"/>
        </w:rPr>
        <w:t>the separable financial instruments issued in the Public Offering based on a relative fair value basis, compared to total proceeds received. Upon completion of the Public Offering, offering costs associated with the Public Warrants and Private Placement Wa</w:t>
      </w:r>
      <w:r>
        <w:rPr>
          <w:rFonts w:ascii="Times New Roman" w:hAnsi="Times New Roman" w:cs="Times New Roman"/>
          <w:sz w:val="20"/>
          <w:szCs w:val="20"/>
        </w:rPr>
        <w:t>rrants were expensed. Offering costs associated with the Class A common stock were charged to the carrying value of the redeemable Class A common stock. Accordingly, on March 31, 2022, offering costs totaling $13,140,543 (consisting of $4,600,000 of underw</w:t>
      </w:r>
      <w:r>
        <w:rPr>
          <w:rFonts w:ascii="Times New Roman" w:hAnsi="Times New Roman" w:cs="Times New Roman"/>
          <w:sz w:val="20"/>
          <w:szCs w:val="20"/>
        </w:rPr>
        <w:t>riting fees, $8,050,000 of deferred underwriting fees and $490,543 of other offering costs) were recognized, $505,566 of which was allocated to the Public Warrants and Private Placement Warrants and immediately expensed and $12,634,977 was allocated to red</w:t>
      </w:r>
      <w:r>
        <w:rPr>
          <w:rFonts w:ascii="Times New Roman" w:hAnsi="Times New Roman" w:cs="Times New Roman"/>
          <w:sz w:val="20"/>
          <w:szCs w:val="20"/>
        </w:rPr>
        <w:t xml:space="preserve">eemable Class A common stock, reducing the carrying amount of such shares reported in temporary equity. </w:t>
      </w:r>
    </w:p>
    <w:p w:rsidR="00000000" w:rsidRDefault="0067545B">
      <w:pPr>
        <w:spacing w:before="360"/>
        <w:divId w:val="851457912"/>
        <w:rPr>
          <w:rFonts w:ascii="Times New Roman" w:hAnsi="Times New Roman" w:cs="Times New Roman"/>
          <w:b/>
          <w:bCs/>
          <w:sz w:val="20"/>
          <w:szCs w:val="20"/>
        </w:rPr>
      </w:pPr>
      <w:r>
        <w:rPr>
          <w:rFonts w:ascii="Times New Roman" w:hAnsi="Times New Roman" w:cs="Times New Roman"/>
          <w:b/>
          <w:bCs/>
          <w:sz w:val="20"/>
          <w:szCs w:val="20"/>
        </w:rPr>
        <w:t xml:space="preserve">Class A Common Stock Subject to Possible Redemption </w:t>
      </w:r>
    </w:p>
    <w:p w:rsidR="00000000" w:rsidRDefault="0067545B">
      <w:pPr>
        <w:spacing w:before="120"/>
        <w:divId w:val="1052071376"/>
        <w:rPr>
          <w:rFonts w:ascii="Times New Roman" w:hAnsi="Times New Roman" w:cs="Times New Roman"/>
          <w:sz w:val="20"/>
          <w:szCs w:val="20"/>
        </w:rPr>
      </w:pPr>
      <w:r>
        <w:rPr>
          <w:rFonts w:ascii="Times New Roman" w:hAnsi="Times New Roman" w:cs="Times New Roman"/>
          <w:sz w:val="20"/>
          <w:szCs w:val="20"/>
        </w:rPr>
        <w:t>As discussed in Note 3, all of the 23,000,000 shares of Class A common stock sold as part of the U</w:t>
      </w:r>
      <w:r>
        <w:rPr>
          <w:rFonts w:ascii="Times New Roman" w:hAnsi="Times New Roman" w:cs="Times New Roman"/>
          <w:sz w:val="20"/>
          <w:szCs w:val="20"/>
        </w:rPr>
        <w:t>nits in the Public Offering contain a redemption feature which allows for the redemption of such Public Shares in connection with the Company’s liquidation, if there is a stockholder vote or tender offer in connection with the Business Combination and in c</w:t>
      </w:r>
      <w:r>
        <w:rPr>
          <w:rFonts w:ascii="Times New Roman" w:hAnsi="Times New Roman" w:cs="Times New Roman"/>
          <w:sz w:val="20"/>
          <w:szCs w:val="20"/>
        </w:rPr>
        <w:t xml:space="preserve">onnection with certain amendments to the Company’s Charter. In accordance with ASC 480, conditionally redeemable Class A common stock (including shares of Class A common stock that feature redemption rights that are either within the control of the holder </w:t>
      </w:r>
      <w:r>
        <w:rPr>
          <w:rFonts w:ascii="Times New Roman" w:hAnsi="Times New Roman" w:cs="Times New Roman"/>
          <w:sz w:val="20"/>
          <w:szCs w:val="20"/>
        </w:rPr>
        <w:t>or subject to redemption upon the occurrence of uncertain events not solely within the Company’s control) are classified as temporary equity. Ordinary liquidation events, which involve the redemption and liquidation of all of the entity’s equity instrument</w:t>
      </w:r>
      <w:r>
        <w:rPr>
          <w:rFonts w:ascii="Times New Roman" w:hAnsi="Times New Roman" w:cs="Times New Roman"/>
          <w:sz w:val="20"/>
          <w:szCs w:val="20"/>
        </w:rPr>
        <w:t>s, are excluded from the provisions of ASC 480. Although the Company did not specify a maximum redemption threshold, its Charter provides that currently the Company will not redeem its public shares in an amount that would cause its net tangible assets (st</w:t>
      </w:r>
      <w:r>
        <w:rPr>
          <w:rFonts w:ascii="Times New Roman" w:hAnsi="Times New Roman" w:cs="Times New Roman"/>
          <w:sz w:val="20"/>
          <w:szCs w:val="20"/>
        </w:rPr>
        <w:t>ockholders’ equity) to be less than $5,000,001. However, the threshold in its Charter would not change the nature of the underlying shares as redeemable and thus public shares would be required to be disclosed outside of permanent equity. Accordingly, on M</w:t>
      </w:r>
      <w:r>
        <w:rPr>
          <w:rFonts w:ascii="Times New Roman" w:hAnsi="Times New Roman" w:cs="Times New Roman"/>
          <w:sz w:val="20"/>
          <w:szCs w:val="20"/>
        </w:rPr>
        <w:t>arch 31, 2022 and December 31, 2021, 23,000,000 shares of Class A common stock subject to possible redemption at the redemption amount were presented at redemption value as temporary equity, outside of the stockholders’ deficit section of the Company’s bal</w:t>
      </w:r>
      <w:r>
        <w:rPr>
          <w:rFonts w:ascii="Times New Roman" w:hAnsi="Times New Roman" w:cs="Times New Roman"/>
          <w:sz w:val="20"/>
          <w:szCs w:val="20"/>
        </w:rPr>
        <w:t xml:space="preserve">ance sheets. </w:t>
      </w:r>
    </w:p>
    <w:p w:rsidR="00000000" w:rsidRDefault="0067545B">
      <w:pPr>
        <w:spacing w:before="240"/>
        <w:divId w:val="190732274"/>
        <w:rPr>
          <w:rFonts w:ascii="Times New Roman" w:hAnsi="Times New Roman" w:cs="Times New Roman"/>
          <w:sz w:val="20"/>
          <w:szCs w:val="20"/>
        </w:rPr>
      </w:pPr>
      <w:r>
        <w:rPr>
          <w:rFonts w:ascii="Times New Roman" w:hAnsi="Times New Roman" w:cs="Times New Roman"/>
          <w:sz w:val="20"/>
          <w:szCs w:val="20"/>
        </w:rPr>
        <w:t>The Company recognizes changes in redemption value immediately as they occur and adjusts the carrying value of redeemable common stock to equal the redemption value ($10.20 per share) at the end of each reporting period. Such changes are refl</w:t>
      </w:r>
      <w:r>
        <w:rPr>
          <w:rFonts w:ascii="Times New Roman" w:hAnsi="Times New Roman" w:cs="Times New Roman"/>
          <w:sz w:val="20"/>
          <w:szCs w:val="20"/>
        </w:rPr>
        <w:t xml:space="preserve">ected in </w:t>
      </w:r>
    </w:p>
    <w:p w:rsidR="00000000" w:rsidRDefault="0067545B">
      <w:pPr>
        <w:divId w:val="1354839267"/>
        <w:rPr>
          <w:rFonts w:ascii="Times New Roman" w:hAnsi="Times New Roman" w:cs="Times New Roman"/>
          <w:sz w:val="20"/>
          <w:szCs w:val="20"/>
        </w:rPr>
      </w:pPr>
      <w:r>
        <w:rPr>
          <w:rFonts w:ascii="Times New Roman" w:hAnsi="Times New Roman" w:cs="Times New Roman"/>
          <w:sz w:val="20"/>
          <w:szCs w:val="20"/>
        </w:rPr>
        <w:t>additional paid-in capital,</w:t>
      </w:r>
    </w:p>
    <w:p w:rsidR="00000000" w:rsidRDefault="0067545B">
      <w:pPr>
        <w:divId w:val="190732274"/>
        <w:rPr>
          <w:rFonts w:ascii="Times New Roman" w:hAnsi="Times New Roman" w:cs="Times New Roman"/>
          <w:sz w:val="20"/>
          <w:szCs w:val="20"/>
        </w:rPr>
      </w:pPr>
      <w:r>
        <w:rPr>
          <w:rFonts w:ascii="Times New Roman" w:hAnsi="Times New Roman" w:cs="Times New Roman"/>
          <w:sz w:val="20"/>
          <w:szCs w:val="20"/>
        </w:rPr>
        <w:t xml:space="preserve">or in the absence of additional capital, in accumulated deficit. On September 28, 2021, the Company recorded an adjustment of $21,374,977 to present the redeemable Class A common stock at redemption value. </w:t>
      </w:r>
    </w:p>
    <w:p w:rsidR="00000000" w:rsidRDefault="0067545B">
      <w:pPr>
        <w:spacing w:before="360"/>
        <w:divId w:val="268196605"/>
        <w:rPr>
          <w:rFonts w:ascii="Times New Roman" w:hAnsi="Times New Roman" w:cs="Times New Roman"/>
          <w:b/>
          <w:bCs/>
          <w:sz w:val="20"/>
          <w:szCs w:val="20"/>
        </w:rPr>
      </w:pPr>
      <w:r>
        <w:rPr>
          <w:rFonts w:ascii="Times New Roman" w:hAnsi="Times New Roman" w:cs="Times New Roman"/>
          <w:b/>
          <w:bCs/>
          <w:sz w:val="20"/>
          <w:szCs w:val="20"/>
        </w:rPr>
        <w:t xml:space="preserve">Net Income </w:t>
      </w:r>
      <w:r>
        <w:rPr>
          <w:rFonts w:ascii="Times New Roman" w:hAnsi="Times New Roman" w:cs="Times New Roman"/>
          <w:b/>
          <w:bCs/>
          <w:sz w:val="20"/>
          <w:szCs w:val="20"/>
        </w:rPr>
        <w:t xml:space="preserve">(Loss) Per Common stock </w:t>
      </w:r>
    </w:p>
    <w:p w:rsidR="00000000" w:rsidRDefault="0067545B">
      <w:pPr>
        <w:spacing w:before="120"/>
        <w:divId w:val="768769056"/>
        <w:rPr>
          <w:rFonts w:ascii="Times New Roman" w:hAnsi="Times New Roman" w:cs="Times New Roman"/>
          <w:sz w:val="20"/>
          <w:szCs w:val="20"/>
        </w:rPr>
      </w:pPr>
      <w:r>
        <w:rPr>
          <w:rFonts w:ascii="Times New Roman" w:hAnsi="Times New Roman" w:cs="Times New Roman"/>
          <w:sz w:val="20"/>
          <w:szCs w:val="20"/>
        </w:rPr>
        <w:t>The Company has two classes of common stock, which are referred to as Class A common stock and Class B common stock. Earnings and losses are shared pro rata between the two classes of common stock. The 23,200,000 potential common s</w:t>
      </w:r>
      <w:r>
        <w:rPr>
          <w:rFonts w:ascii="Times New Roman" w:hAnsi="Times New Roman" w:cs="Times New Roman"/>
          <w:sz w:val="20"/>
          <w:szCs w:val="20"/>
        </w:rPr>
        <w:t xml:space="preserve">tock for outstanding warrants to purchase the Company’s shares were excluded from diluted earnings per common stock for the three months ended March 31, 2022 and for the period from March 9, 2021 (inception) through March 31, 2021 because the warrants are </w:t>
      </w:r>
      <w:r>
        <w:rPr>
          <w:rFonts w:ascii="Times New Roman" w:hAnsi="Times New Roman" w:cs="Times New Roman"/>
          <w:sz w:val="20"/>
          <w:szCs w:val="20"/>
        </w:rPr>
        <w:t>contingently exercisable, and the contingencies have not yet been met. As a result, diluted net loss per common stock is the same as basic net loss per common stock for the periods. The table below presents a reconciliation of the numerator and denominator</w:t>
      </w:r>
      <w:r>
        <w:rPr>
          <w:rFonts w:ascii="Times New Roman" w:hAnsi="Times New Roman" w:cs="Times New Roman"/>
          <w:sz w:val="20"/>
          <w:szCs w:val="20"/>
        </w:rPr>
        <w:t xml:space="preserve"> used to compute basic and diluted net loss per common stock for each class of common stock. </w:t>
      </w:r>
    </w:p>
    <w:p w:rsidR="00000000" w:rsidRDefault="0067545B">
      <w:pPr>
        <w:jc w:val="center"/>
        <w:divId w:val="835075252"/>
        <w:rPr>
          <w:sz w:val="16"/>
          <w:szCs w:val="16"/>
        </w:rPr>
      </w:pPr>
      <w:r>
        <w:rPr>
          <w:sz w:val="16"/>
          <w:szCs w:val="16"/>
        </w:rPr>
        <w:t> </w:t>
      </w:r>
    </w:p>
    <w:p w:rsidR="00000000" w:rsidRDefault="0067545B">
      <w:pPr>
        <w:jc w:val="center"/>
        <w:divId w:val="166017479"/>
        <w:rPr>
          <w:rFonts w:ascii="Times New Roman" w:hAnsi="Times New Roman" w:cs="Times New Roman"/>
          <w:sz w:val="20"/>
          <w:szCs w:val="20"/>
        </w:rPr>
      </w:pPr>
      <w:r>
        <w:rPr>
          <w:rFonts w:ascii="Times New Roman" w:hAnsi="Times New Roman" w:cs="Times New Roman"/>
          <w:sz w:val="20"/>
          <w:szCs w:val="20"/>
        </w:rPr>
        <w:t xml:space="preserve">8 </w:t>
      </w:r>
    </w:p>
    <w:p w:rsidR="00000000" w:rsidRDefault="0067545B">
      <w:pPr>
        <w:divId w:val="1419061494"/>
      </w:pPr>
      <w:r>
        <w:pict>
          <v:rect id="_x0000_i1034" style="width:415.3pt;height:2.25pt" o:hralign="center" o:hrstd="t" o:hrnoshade="t" o:hr="t" fillcolor="#999" stroked="f"/>
        </w:pict>
      </w:r>
    </w:p>
    <w:p w:rsidR="00000000" w:rsidRDefault="0067545B">
      <w:pPr>
        <w:spacing w:before="401" w:after="401"/>
        <w:divId w:val="914238901"/>
        <w:rPr>
          <w:b/>
          <w:bCs/>
          <w:sz w:val="20"/>
          <w:szCs w:val="20"/>
        </w:rPr>
      </w:pPr>
      <w:hyperlink w:anchor="toc" w:history="1">
        <w:r>
          <w:rPr>
            <w:rStyle w:val="a3"/>
            <w:b/>
            <w:bCs/>
            <w:sz w:val="20"/>
            <w:szCs w:val="20"/>
          </w:rPr>
          <w:t>Table of Contents</w:t>
        </w:r>
      </w:hyperlink>
    </w:p>
    <w:tbl>
      <w:tblPr>
        <w:tblW w:w="4600" w:type="pct"/>
        <w:tblCellMar>
          <w:left w:w="0" w:type="dxa"/>
          <w:right w:w="0" w:type="dxa"/>
        </w:tblCellMar>
        <w:tblLook w:val="04A0" w:firstRow="1" w:lastRow="0" w:firstColumn="1" w:lastColumn="0" w:noHBand="0" w:noVBand="1"/>
      </w:tblPr>
      <w:tblGrid>
        <w:gridCol w:w="2260"/>
        <w:gridCol w:w="256"/>
        <w:gridCol w:w="100"/>
        <w:gridCol w:w="900"/>
        <w:gridCol w:w="50"/>
        <w:gridCol w:w="255"/>
        <w:gridCol w:w="100"/>
        <w:gridCol w:w="800"/>
        <w:gridCol w:w="50"/>
        <w:gridCol w:w="255"/>
        <w:gridCol w:w="245"/>
        <w:gridCol w:w="734"/>
        <w:gridCol w:w="122"/>
        <w:gridCol w:w="255"/>
        <w:gridCol w:w="245"/>
        <w:gridCol w:w="898"/>
        <w:gridCol w:w="117"/>
      </w:tblGrid>
      <w:tr w:rsidR="00000000">
        <w:trPr>
          <w:divId w:val="1669215680"/>
        </w:trPr>
        <w:tc>
          <w:tcPr>
            <w:tcW w:w="2650" w:type="pct"/>
            <w:vAlign w:val="center"/>
            <w:hideMark/>
          </w:tcPr>
          <w:p w:rsidR="00000000" w:rsidRDefault="0067545B">
            <w:pPr>
              <w:rPr>
                <w:b/>
                <w:bCs/>
                <w:sz w:val="20"/>
                <w:szCs w:val="20"/>
              </w:rPr>
            </w:pPr>
          </w:p>
        </w:tc>
        <w:tc>
          <w:tcPr>
            <w:tcW w:w="300" w:type="pct"/>
            <w:vAlign w:val="bottom"/>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300" w:type="pct"/>
            <w:vAlign w:val="bottom"/>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300" w:type="pct"/>
            <w:vAlign w:val="bottom"/>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300" w:type="pct"/>
            <w:vAlign w:val="bottom"/>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r>
      <w:tr w:rsidR="00000000">
        <w:trPr>
          <w:divId w:val="1669215680"/>
          <w:cantSplit/>
        </w:trPr>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tcBorders>
              <w:bottom w:val="single" w:sz="8" w:space="0" w:color="000000"/>
            </w:tcBorders>
            <w:vAlign w:val="bottom"/>
            <w:hideMark/>
          </w:tcPr>
          <w:p w:rsidR="00000000" w:rsidRDefault="0067545B">
            <w:pPr>
              <w:jc w:val="center"/>
              <w:divId w:val="384304167"/>
              <w:rPr>
                <w:rFonts w:ascii="Times New Roman" w:hAnsi="Times New Roman" w:cs="Times New Roman"/>
                <w:b/>
                <w:bCs/>
                <w:sz w:val="16"/>
                <w:szCs w:val="16"/>
              </w:rPr>
            </w:pPr>
            <w:r>
              <w:rPr>
                <w:rFonts w:ascii="Times New Roman" w:hAnsi="Times New Roman" w:cs="Times New Roman"/>
                <w:b/>
                <w:bCs/>
                <w:sz w:val="16"/>
                <w:szCs w:val="16"/>
              </w:rPr>
              <w:t>For the three months ended</w:t>
            </w:r>
            <w:r>
              <w:rPr>
                <w:rFonts w:ascii="Times New Roman" w:hAnsi="Times New Roman" w:cs="Times New Roman"/>
                <w:b/>
                <w:bCs/>
                <w:sz w:val="16"/>
                <w:szCs w:val="16"/>
              </w:rPr>
              <w:br/>
              <w:t>March 31, 2022</w:t>
            </w:r>
          </w:p>
        </w:tc>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6"/>
            <w:tcBorders>
              <w:bottom w:val="single" w:sz="8" w:space="0" w:color="000000"/>
            </w:tcBorders>
            <w:vAlign w:val="bottom"/>
            <w:hideMark/>
          </w:tcPr>
          <w:p w:rsidR="00000000" w:rsidRDefault="0067545B">
            <w:pPr>
              <w:jc w:val="center"/>
              <w:divId w:val="1027557755"/>
              <w:rPr>
                <w:rFonts w:ascii="Times New Roman" w:hAnsi="Times New Roman" w:cs="Times New Roman"/>
                <w:b/>
                <w:bCs/>
                <w:sz w:val="16"/>
                <w:szCs w:val="16"/>
              </w:rPr>
            </w:pPr>
            <w:r>
              <w:rPr>
                <w:rFonts w:ascii="Times New Roman" w:hAnsi="Times New Roman" w:cs="Times New Roman"/>
                <w:b/>
                <w:bCs/>
                <w:sz w:val="16"/>
                <w:szCs w:val="16"/>
              </w:rPr>
              <w:t>For the period from March 9, 2021</w:t>
            </w:r>
            <w:r>
              <w:rPr>
                <w:rFonts w:ascii="Times New Roman" w:hAnsi="Times New Roman" w:cs="Times New Roman"/>
                <w:b/>
                <w:bCs/>
                <w:sz w:val="16"/>
                <w:szCs w:val="16"/>
              </w:rPr>
              <w:br/>
            </w:r>
            <w:r>
              <w:rPr>
                <w:rFonts w:ascii="Times New Roman" w:hAnsi="Times New Roman" w:cs="Times New Roman"/>
                <w:b/>
                <w:bCs/>
                <w:sz w:val="16"/>
                <w:szCs w:val="16"/>
              </w:rPr>
              <w:t>(inception) through March 31,</w:t>
            </w:r>
            <w:r>
              <w:rPr>
                <w:rFonts w:ascii="Times New Roman" w:hAnsi="Times New Roman" w:cs="Times New Roman"/>
                <w:b/>
                <w:bCs/>
                <w:sz w:val="16"/>
                <w:szCs w:val="16"/>
              </w:rPr>
              <w:br/>
              <w:t>2021</w:t>
            </w:r>
          </w:p>
        </w:tc>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r>
      <w:tr w:rsidR="00000000">
        <w:trPr>
          <w:divId w:val="1669215680"/>
          <w:cantSplit/>
        </w:trPr>
        <w:tc>
          <w:tcPr>
            <w:tcW w:w="0" w:type="auto"/>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67545B">
            <w:pPr>
              <w:jc w:val="center"/>
              <w:rPr>
                <w:rFonts w:ascii="Times New Roman" w:hAnsi="Times New Roman" w:cs="Times New Roman"/>
                <w:sz w:val="16"/>
                <w:szCs w:val="16"/>
              </w:rPr>
            </w:pPr>
            <w:r>
              <w:rPr>
                <w:rFonts w:ascii="Times New Roman" w:hAnsi="Times New Roman" w:cs="Times New Roman"/>
                <w:sz w:val="16"/>
                <w:szCs w:val="16"/>
              </w:rPr>
              <w:t>Class A</w:t>
            </w:r>
          </w:p>
        </w:tc>
        <w:tc>
          <w:tcPr>
            <w:tcW w:w="0" w:type="auto"/>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67545B">
            <w:pPr>
              <w:jc w:val="center"/>
              <w:rPr>
                <w:rFonts w:ascii="Times New Roman" w:hAnsi="Times New Roman" w:cs="Times New Roman"/>
                <w:sz w:val="16"/>
                <w:szCs w:val="16"/>
              </w:rPr>
            </w:pPr>
            <w:r>
              <w:rPr>
                <w:rFonts w:ascii="Times New Roman" w:hAnsi="Times New Roman" w:cs="Times New Roman"/>
                <w:sz w:val="16"/>
                <w:szCs w:val="16"/>
              </w:rPr>
              <w:t>Class B</w:t>
            </w:r>
          </w:p>
        </w:tc>
        <w:tc>
          <w:tcPr>
            <w:tcW w:w="0" w:type="auto"/>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67545B">
            <w:pPr>
              <w:jc w:val="center"/>
              <w:rPr>
                <w:rFonts w:ascii="Times New Roman" w:hAnsi="Times New Roman" w:cs="Times New Roman"/>
                <w:sz w:val="16"/>
                <w:szCs w:val="16"/>
              </w:rPr>
            </w:pPr>
            <w:r>
              <w:rPr>
                <w:rFonts w:ascii="Times New Roman" w:hAnsi="Times New Roman" w:cs="Times New Roman"/>
                <w:sz w:val="16"/>
                <w:szCs w:val="16"/>
              </w:rPr>
              <w:t>Class A</w:t>
            </w:r>
          </w:p>
        </w:tc>
        <w:tc>
          <w:tcPr>
            <w:tcW w:w="0" w:type="auto"/>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vAlign w:val="bottom"/>
            <w:hideMark/>
          </w:tcPr>
          <w:p w:rsidR="00000000" w:rsidRDefault="0067545B">
            <w:pPr>
              <w:jc w:val="center"/>
              <w:rPr>
                <w:rFonts w:ascii="Times New Roman" w:hAnsi="Times New Roman" w:cs="Times New Roman"/>
                <w:sz w:val="16"/>
                <w:szCs w:val="16"/>
              </w:rPr>
            </w:pPr>
            <w:r>
              <w:rPr>
                <w:rFonts w:ascii="Times New Roman" w:hAnsi="Times New Roman" w:cs="Times New Roman"/>
                <w:sz w:val="16"/>
                <w:szCs w:val="16"/>
              </w:rPr>
              <w:t>Class B</w:t>
            </w:r>
          </w:p>
        </w:tc>
        <w:tc>
          <w:tcPr>
            <w:tcW w:w="0" w:type="auto"/>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r>
      <w:tr w:rsidR="00000000">
        <w:trPr>
          <w:divId w:val="1669215680"/>
        </w:trPr>
        <w:tc>
          <w:tcPr>
            <w:tcW w:w="0" w:type="auto"/>
            <w:shd w:val="clear" w:color="auto" w:fill="CCEEFF"/>
            <w:hideMark/>
          </w:tcPr>
          <w:p w:rsidR="00000000" w:rsidRDefault="0067545B">
            <w:pPr>
              <w:ind w:hanging="240"/>
              <w:divId w:val="1612318977"/>
              <w:rPr>
                <w:rFonts w:ascii="Times New Roman" w:hAnsi="Times New Roman" w:cs="Times New Roman"/>
                <w:sz w:val="20"/>
                <w:szCs w:val="20"/>
              </w:rPr>
            </w:pPr>
            <w:r>
              <w:rPr>
                <w:rFonts w:ascii="Times New Roman" w:hAnsi="Times New Roman" w:cs="Times New Roman"/>
                <w:sz w:val="20"/>
                <w:szCs w:val="20"/>
              </w:rPr>
              <w:t>Basic and diluted net income (loss) per share of common stock:</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r w:rsidR="00000000">
        <w:trPr>
          <w:divId w:val="1669215680"/>
          <w:cantSplit/>
        </w:trPr>
        <w:tc>
          <w:tcPr>
            <w:tcW w:w="0" w:type="auto"/>
            <w:hideMark/>
          </w:tcPr>
          <w:p w:rsidR="00000000" w:rsidRDefault="0067545B">
            <w:pPr>
              <w:ind w:hanging="240"/>
              <w:divId w:val="1926500143"/>
              <w:rPr>
                <w:rFonts w:ascii="Times New Roman" w:hAnsi="Times New Roman" w:cs="Times New Roman"/>
                <w:sz w:val="20"/>
                <w:szCs w:val="20"/>
              </w:rPr>
            </w:pPr>
            <w:r>
              <w:rPr>
                <w:rFonts w:ascii="Times New Roman" w:hAnsi="Times New Roman" w:cs="Times New Roman"/>
                <w:sz w:val="20"/>
                <w:szCs w:val="20"/>
              </w:rPr>
              <w:t>Numerator:</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r w:rsidR="00000000">
        <w:trPr>
          <w:divId w:val="1669215680"/>
        </w:trPr>
        <w:tc>
          <w:tcPr>
            <w:tcW w:w="0" w:type="auto"/>
            <w:shd w:val="clear" w:color="auto" w:fill="CCEEFF"/>
            <w:hideMark/>
          </w:tcPr>
          <w:p w:rsidR="00000000" w:rsidRDefault="0067545B">
            <w:pPr>
              <w:ind w:hanging="240"/>
              <w:divId w:val="336690904"/>
              <w:rPr>
                <w:rFonts w:ascii="Times New Roman" w:hAnsi="Times New Roman" w:cs="Times New Roman"/>
                <w:sz w:val="20"/>
                <w:szCs w:val="20"/>
              </w:rPr>
            </w:pPr>
            <w:r>
              <w:rPr>
                <w:rFonts w:ascii="Times New Roman" w:hAnsi="Times New Roman" w:cs="Times New Roman"/>
                <w:sz w:val="20"/>
                <w:szCs w:val="20"/>
              </w:rPr>
              <w:t>Allocation of net income (loss)</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 xml:space="preserve">4,022,899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1,005,725</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(619</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669215680"/>
          <w:cantSplit/>
        </w:trPr>
        <w:tc>
          <w:tcPr>
            <w:tcW w:w="0" w:type="auto"/>
            <w:hideMark/>
          </w:tcPr>
          <w:p w:rsidR="00000000" w:rsidRDefault="0067545B">
            <w:pPr>
              <w:ind w:hanging="240"/>
              <w:divId w:val="1797017644"/>
              <w:rPr>
                <w:rFonts w:ascii="Times New Roman" w:hAnsi="Times New Roman" w:cs="Times New Roman"/>
                <w:sz w:val="20"/>
                <w:szCs w:val="20"/>
              </w:rPr>
            </w:pPr>
            <w:r>
              <w:rPr>
                <w:rFonts w:ascii="Times New Roman" w:hAnsi="Times New Roman" w:cs="Times New Roman"/>
                <w:sz w:val="20"/>
                <w:szCs w:val="20"/>
              </w:rPr>
              <w:t>Denominator:</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r w:rsidR="00000000">
        <w:trPr>
          <w:divId w:val="1669215680"/>
        </w:trPr>
        <w:tc>
          <w:tcPr>
            <w:tcW w:w="0" w:type="auto"/>
            <w:shd w:val="clear" w:color="auto" w:fill="CCEEFF"/>
            <w:hideMark/>
          </w:tcPr>
          <w:p w:rsidR="00000000" w:rsidRDefault="0067545B">
            <w:pPr>
              <w:ind w:hanging="240"/>
              <w:divId w:val="1512379607"/>
              <w:rPr>
                <w:rFonts w:ascii="Times New Roman" w:hAnsi="Times New Roman" w:cs="Times New Roman"/>
                <w:sz w:val="20"/>
                <w:szCs w:val="20"/>
              </w:rPr>
            </w:pPr>
            <w:r>
              <w:rPr>
                <w:rFonts w:ascii="Times New Roman" w:hAnsi="Times New Roman" w:cs="Times New Roman"/>
                <w:sz w:val="20"/>
                <w:szCs w:val="20"/>
              </w:rPr>
              <w:t>Weighted-average shares outstanding</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23,000,000</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5,750,000</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669215680"/>
        </w:trPr>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284318010"/>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493839974"/>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52767455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89519208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71489365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20490469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43913653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35149488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r w:rsidR="00000000">
        <w:trPr>
          <w:divId w:val="1669215680"/>
          <w:cantSplit/>
        </w:trPr>
        <w:tc>
          <w:tcPr>
            <w:tcW w:w="0" w:type="auto"/>
            <w:hideMark/>
          </w:tcPr>
          <w:p w:rsidR="00000000" w:rsidRDefault="0067545B">
            <w:pPr>
              <w:ind w:hanging="240"/>
              <w:divId w:val="1117262126"/>
              <w:rPr>
                <w:rFonts w:ascii="Times New Roman" w:hAnsi="Times New Roman" w:cs="Times New Roman"/>
                <w:sz w:val="20"/>
                <w:szCs w:val="20"/>
              </w:rPr>
            </w:pPr>
            <w:r>
              <w:rPr>
                <w:rFonts w:ascii="Times New Roman" w:hAnsi="Times New Roman" w:cs="Times New Roman"/>
                <w:sz w:val="20"/>
                <w:szCs w:val="20"/>
              </w:rPr>
              <w:t>Basic and diluted net income (loss) per common stock</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0.17</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0.17</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w:t>
            </w:r>
          </w:p>
        </w:tc>
        <w:tc>
          <w:tcPr>
            <w:tcW w:w="0" w:type="auto"/>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669215680"/>
        </w:trPr>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5937720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71784732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82238441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793526158"/>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6225987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55997182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88094596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93120296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bl>
    <w:p w:rsidR="00000000" w:rsidRDefault="0067545B">
      <w:pPr>
        <w:spacing w:before="360"/>
        <w:divId w:val="949121713"/>
        <w:rPr>
          <w:rFonts w:ascii="Times New Roman" w:hAnsi="Times New Roman" w:cs="Times New Roman"/>
          <w:b/>
          <w:bCs/>
          <w:sz w:val="20"/>
          <w:szCs w:val="20"/>
        </w:rPr>
      </w:pPr>
      <w:r>
        <w:rPr>
          <w:rFonts w:ascii="Times New Roman" w:hAnsi="Times New Roman" w:cs="Times New Roman"/>
          <w:b/>
          <w:bCs/>
          <w:sz w:val="20"/>
          <w:szCs w:val="20"/>
        </w:rPr>
        <w:t xml:space="preserve">Fair Value of Financial Instruments </w:t>
      </w:r>
    </w:p>
    <w:p w:rsidR="00000000" w:rsidRDefault="0067545B">
      <w:pPr>
        <w:spacing w:before="120"/>
        <w:divId w:val="926619870"/>
        <w:rPr>
          <w:rFonts w:ascii="Times New Roman" w:hAnsi="Times New Roman" w:cs="Times New Roman"/>
          <w:sz w:val="20"/>
          <w:szCs w:val="20"/>
        </w:rPr>
      </w:pPr>
      <w:r>
        <w:rPr>
          <w:rFonts w:ascii="Times New Roman" w:hAnsi="Times New Roman" w:cs="Times New Roman"/>
          <w:sz w:val="20"/>
          <w:szCs w:val="20"/>
        </w:rPr>
        <w:t>The fair value of the Company’</w:t>
      </w:r>
      <w:r>
        <w:rPr>
          <w:rFonts w:ascii="Times New Roman" w:hAnsi="Times New Roman" w:cs="Times New Roman"/>
          <w:sz w:val="20"/>
          <w:szCs w:val="20"/>
        </w:rPr>
        <w:t>s assets and liabilities, other than the warrant liabilities, which qualify as financial instruments under the FASB ASC 820, “Fair Value M</w:t>
      </w:r>
    </w:p>
    <w:p w:rsidR="00000000" w:rsidRDefault="0067545B">
      <w:pPr>
        <w:divId w:val="1336029285"/>
        <w:rPr>
          <w:rFonts w:ascii="Times New Roman" w:hAnsi="Times New Roman" w:cs="Times New Roman"/>
          <w:sz w:val="20"/>
          <w:szCs w:val="20"/>
        </w:rPr>
      </w:pPr>
      <w:r>
        <w:rPr>
          <w:rFonts w:ascii="Times New Roman" w:hAnsi="Times New Roman" w:cs="Times New Roman"/>
          <w:sz w:val="20"/>
          <w:szCs w:val="20"/>
        </w:rPr>
        <w:t>e</w:t>
      </w:r>
    </w:p>
    <w:p w:rsidR="00000000" w:rsidRDefault="0067545B">
      <w:pPr>
        <w:divId w:val="926619870"/>
        <w:rPr>
          <w:rFonts w:ascii="Times New Roman" w:hAnsi="Times New Roman" w:cs="Times New Roman"/>
          <w:sz w:val="20"/>
          <w:szCs w:val="20"/>
        </w:rPr>
      </w:pPr>
      <w:r>
        <w:rPr>
          <w:rFonts w:ascii="Times New Roman" w:hAnsi="Times New Roman" w:cs="Times New Roman"/>
          <w:sz w:val="20"/>
          <w:szCs w:val="20"/>
        </w:rPr>
        <w:t xml:space="preserve">asurements and Disclosures,” </w:t>
      </w:r>
      <w:r>
        <w:rPr>
          <w:rFonts w:ascii="Times New Roman" w:hAnsi="Times New Roman" w:cs="Times New Roman"/>
          <w:sz w:val="20"/>
          <w:szCs w:val="20"/>
        </w:rPr>
        <w:t xml:space="preserve">approximates the carrying amounts represented in the balance sheets, primarily due to their short-term nature. As of March 31, 2022 and December 31, 2021, the Company reported warrants issued at the consummation of the Public Offering at their fair value. </w:t>
      </w:r>
    </w:p>
    <w:p w:rsidR="00000000" w:rsidRDefault="0067545B">
      <w:pPr>
        <w:spacing w:before="360"/>
        <w:divId w:val="1905677893"/>
        <w:rPr>
          <w:rFonts w:ascii="Times New Roman" w:hAnsi="Times New Roman" w:cs="Times New Roman"/>
          <w:b/>
          <w:bCs/>
          <w:sz w:val="20"/>
          <w:szCs w:val="20"/>
        </w:rPr>
      </w:pPr>
      <w:r>
        <w:rPr>
          <w:rFonts w:ascii="Times New Roman" w:hAnsi="Times New Roman" w:cs="Times New Roman"/>
          <w:b/>
          <w:bCs/>
          <w:sz w:val="20"/>
          <w:szCs w:val="20"/>
        </w:rPr>
        <w:t xml:space="preserve">Fair Value Measurements </w:t>
      </w:r>
    </w:p>
    <w:p w:rsidR="00000000" w:rsidRDefault="0067545B">
      <w:pPr>
        <w:spacing w:before="120"/>
        <w:divId w:val="675229991"/>
        <w:rPr>
          <w:rFonts w:ascii="Times New Roman" w:hAnsi="Times New Roman" w:cs="Times New Roman"/>
          <w:sz w:val="20"/>
          <w:szCs w:val="20"/>
        </w:rPr>
      </w:pPr>
      <w:r>
        <w:rPr>
          <w:rFonts w:ascii="Times New Roman" w:hAnsi="Times New Roman" w:cs="Times New Roman"/>
          <w:sz w:val="20"/>
          <w:szCs w:val="20"/>
        </w:rPr>
        <w:t xml:space="preserve">Fair value is defined as the price that would be received for sale of an asset or paid for transfer of a liability, in an orderly transaction between market participants at the measurement date. GAAP establishes a three-tier fair </w:t>
      </w:r>
      <w:r>
        <w:rPr>
          <w:rFonts w:ascii="Times New Roman" w:hAnsi="Times New Roman" w:cs="Times New Roman"/>
          <w:sz w:val="20"/>
          <w:szCs w:val="20"/>
        </w:rPr>
        <w:t>value hierarchy, which prioritizes the inputs used in measuring fair value. The hierarchy gives the highest priority to unadjusted quoted prices in active markets for identical assets or liabilities (Level 1 measurements) and the lowest priority to unobser</w:t>
      </w:r>
      <w:r>
        <w:rPr>
          <w:rFonts w:ascii="Times New Roman" w:hAnsi="Times New Roman" w:cs="Times New Roman"/>
          <w:sz w:val="20"/>
          <w:szCs w:val="20"/>
        </w:rPr>
        <w:t xml:space="preserve">vable inputs (Level 3 measurements). These tiers include: </w:t>
      </w:r>
    </w:p>
    <w:p w:rsidR="00000000" w:rsidRDefault="0067545B">
      <w:pPr>
        <w:jc w:val="center"/>
        <w:divId w:val="266037847"/>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416"/>
        <w:gridCol w:w="249"/>
        <w:gridCol w:w="83"/>
        <w:gridCol w:w="7558"/>
      </w:tblGrid>
      <w:tr w:rsidR="00000000">
        <w:trPr>
          <w:divId w:val="1669215680"/>
          <w:cantSplit/>
          <w:jc w:val="center"/>
        </w:trPr>
        <w:tc>
          <w:tcPr>
            <w:tcW w:w="250" w:type="pct"/>
            <w:vAlign w:val="center"/>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67545B">
            <w:pPr>
              <w:divId w:val="1619024020"/>
              <w:rPr>
                <w:rFonts w:ascii="Times New Roman" w:hAnsi="Times New Roman" w:cs="Times New Roman"/>
                <w:sz w:val="20"/>
                <w:szCs w:val="20"/>
              </w:rPr>
            </w:pPr>
            <w:r>
              <w:rPr>
                <w:rFonts w:ascii="Times New Roman" w:hAnsi="Times New Roman" w:cs="Times New Roman"/>
                <w:sz w:val="20"/>
                <w:szCs w:val="20"/>
              </w:rPr>
              <w:t xml:space="preserve">Level 1, defined as observable inputs such as quoted prices (unadjusted) for identical instruments in active markets; </w:t>
            </w:r>
          </w:p>
        </w:tc>
      </w:tr>
    </w:tbl>
    <w:p w:rsidR="00000000" w:rsidRDefault="0067545B">
      <w:pPr>
        <w:jc w:val="center"/>
        <w:divId w:val="1675955795"/>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416"/>
        <w:gridCol w:w="249"/>
        <w:gridCol w:w="83"/>
        <w:gridCol w:w="7558"/>
      </w:tblGrid>
      <w:tr w:rsidR="00000000">
        <w:trPr>
          <w:divId w:val="1669215680"/>
          <w:cantSplit/>
          <w:jc w:val="center"/>
        </w:trPr>
        <w:tc>
          <w:tcPr>
            <w:tcW w:w="250" w:type="pct"/>
            <w:vAlign w:val="center"/>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67545B">
            <w:pPr>
              <w:divId w:val="598761941"/>
              <w:rPr>
                <w:rFonts w:ascii="Times New Roman" w:hAnsi="Times New Roman" w:cs="Times New Roman"/>
                <w:sz w:val="20"/>
                <w:szCs w:val="20"/>
              </w:rPr>
            </w:pPr>
            <w:r>
              <w:rPr>
                <w:rFonts w:ascii="Times New Roman" w:hAnsi="Times New Roman" w:cs="Times New Roman"/>
                <w:sz w:val="20"/>
                <w:szCs w:val="20"/>
              </w:rPr>
              <w:t>Level 2, defined as inputs other than quoted prices in active</w:t>
            </w:r>
            <w:r>
              <w:rPr>
                <w:rFonts w:ascii="Times New Roman" w:hAnsi="Times New Roman" w:cs="Times New Roman"/>
                <w:sz w:val="20"/>
                <w:szCs w:val="20"/>
              </w:rPr>
              <w:t xml:space="preserve"> markets that are either directly or indirectly observable such as quoted prices for similar instruments in active markets or quoted prices for identical or similar instruments in markets that are not active; and </w:t>
            </w:r>
          </w:p>
        </w:tc>
      </w:tr>
    </w:tbl>
    <w:p w:rsidR="00000000" w:rsidRDefault="0067545B">
      <w:pPr>
        <w:jc w:val="center"/>
        <w:divId w:val="1453865889"/>
        <w:rPr>
          <w:sz w:val="12"/>
          <w:szCs w:val="12"/>
        </w:rPr>
      </w:pPr>
      <w:r>
        <w:rPr>
          <w:sz w:val="12"/>
          <w:szCs w:val="12"/>
        </w:rPr>
        <w:t> </w:t>
      </w:r>
    </w:p>
    <w:tbl>
      <w:tblPr>
        <w:tblW w:w="5000" w:type="pct"/>
        <w:jc w:val="center"/>
        <w:tblCellMar>
          <w:left w:w="0" w:type="dxa"/>
          <w:right w:w="0" w:type="dxa"/>
        </w:tblCellMar>
        <w:tblLook w:val="04A0" w:firstRow="1" w:lastRow="0" w:firstColumn="1" w:lastColumn="0" w:noHBand="0" w:noVBand="1"/>
      </w:tblPr>
      <w:tblGrid>
        <w:gridCol w:w="416"/>
        <w:gridCol w:w="249"/>
        <w:gridCol w:w="83"/>
        <w:gridCol w:w="7558"/>
      </w:tblGrid>
      <w:tr w:rsidR="00000000">
        <w:trPr>
          <w:divId w:val="1669215680"/>
          <w:cantSplit/>
          <w:jc w:val="center"/>
        </w:trPr>
        <w:tc>
          <w:tcPr>
            <w:tcW w:w="250" w:type="pct"/>
            <w:vAlign w:val="center"/>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67545B">
            <w:pPr>
              <w:divId w:val="1732071743"/>
              <w:rPr>
                <w:rFonts w:ascii="Times New Roman" w:hAnsi="Times New Roman" w:cs="Times New Roman"/>
                <w:sz w:val="20"/>
                <w:szCs w:val="20"/>
              </w:rPr>
            </w:pPr>
            <w:r>
              <w:rPr>
                <w:rFonts w:ascii="Times New Roman" w:hAnsi="Times New Roman" w:cs="Times New Roman"/>
                <w:sz w:val="20"/>
                <w:szCs w:val="20"/>
              </w:rPr>
              <w:t xml:space="preserve">Level 3, defined as unobservable </w:t>
            </w:r>
            <w:r>
              <w:rPr>
                <w:rFonts w:ascii="Times New Roman" w:hAnsi="Times New Roman" w:cs="Times New Roman"/>
                <w:sz w:val="20"/>
                <w:szCs w:val="20"/>
              </w:rPr>
              <w:t xml:space="preserve">inputs in which little or no market data exists, therefore requiring an entity to develop its own assumptions, such as valuations derived from valuation techniques in which one or more significant inputs or significant value drivers are unobservable. </w:t>
            </w:r>
          </w:p>
        </w:tc>
      </w:tr>
    </w:tbl>
    <w:p w:rsidR="00000000" w:rsidRDefault="0067545B">
      <w:pPr>
        <w:spacing w:before="240"/>
        <w:divId w:val="438646828"/>
        <w:rPr>
          <w:rFonts w:ascii="Times New Roman" w:hAnsi="Times New Roman" w:cs="Times New Roman"/>
          <w:sz w:val="20"/>
          <w:szCs w:val="20"/>
        </w:rPr>
      </w:pPr>
      <w:r>
        <w:rPr>
          <w:rFonts w:ascii="Times New Roman" w:hAnsi="Times New Roman" w:cs="Times New Roman"/>
          <w:sz w:val="20"/>
          <w:szCs w:val="20"/>
        </w:rPr>
        <w:t xml:space="preserve">In </w:t>
      </w:r>
      <w:r>
        <w:rPr>
          <w:rFonts w:ascii="Times New Roman" w:hAnsi="Times New Roman" w:cs="Times New Roman"/>
          <w:sz w:val="20"/>
          <w:szCs w:val="20"/>
        </w:rPr>
        <w:t>some circumstances, the inputs used to measure fair value might be categorized within different levels of the fair value hierarchy. In those instances, the fair value measurement is categorized in its entirety in the fair value hierarchy based on the lowes</w:t>
      </w:r>
      <w:r>
        <w:rPr>
          <w:rFonts w:ascii="Times New Roman" w:hAnsi="Times New Roman" w:cs="Times New Roman"/>
          <w:sz w:val="20"/>
          <w:szCs w:val="20"/>
        </w:rPr>
        <w:t xml:space="preserve">t level input that is significant to the fair value measurement. </w:t>
      </w:r>
    </w:p>
    <w:p w:rsidR="00000000" w:rsidRDefault="0067545B">
      <w:pPr>
        <w:spacing w:before="360"/>
        <w:divId w:val="1434090467"/>
        <w:rPr>
          <w:rFonts w:ascii="Times New Roman" w:hAnsi="Times New Roman" w:cs="Times New Roman"/>
          <w:b/>
          <w:bCs/>
          <w:sz w:val="20"/>
          <w:szCs w:val="20"/>
        </w:rPr>
      </w:pPr>
      <w:r>
        <w:rPr>
          <w:rFonts w:ascii="Times New Roman" w:hAnsi="Times New Roman" w:cs="Times New Roman"/>
          <w:b/>
          <w:bCs/>
          <w:sz w:val="20"/>
          <w:szCs w:val="20"/>
        </w:rPr>
        <w:t xml:space="preserve">Derivative Financial Instruments </w:t>
      </w:r>
    </w:p>
    <w:p w:rsidR="00000000" w:rsidRDefault="0067545B">
      <w:pPr>
        <w:spacing w:before="120"/>
        <w:divId w:val="532037561"/>
        <w:rPr>
          <w:rFonts w:ascii="Times New Roman" w:hAnsi="Times New Roman" w:cs="Times New Roman"/>
          <w:sz w:val="20"/>
          <w:szCs w:val="20"/>
        </w:rPr>
      </w:pPr>
      <w:r>
        <w:rPr>
          <w:rFonts w:ascii="Times New Roman" w:hAnsi="Times New Roman" w:cs="Times New Roman"/>
          <w:sz w:val="20"/>
          <w:szCs w:val="20"/>
        </w:rPr>
        <w:t>The Company evaluates its financial instruments to determine if such instruments are derivatives or contain features that qualify as embedded derivatives in accordance with ASC Topic 815, “Derivatives and Hedging”. For derivative financial instruments that</w:t>
      </w:r>
      <w:r>
        <w:rPr>
          <w:rFonts w:ascii="Times New Roman" w:hAnsi="Times New Roman" w:cs="Times New Roman"/>
          <w:sz w:val="20"/>
          <w:szCs w:val="20"/>
        </w:rPr>
        <w:t xml:space="preserve"> are accounted for as liabilities, the derivative instrument is initially recorded at its fair value on the grant date and is then </w:t>
      </w:r>
    </w:p>
    <w:p w:rsidR="00000000" w:rsidRDefault="0067545B">
      <w:pPr>
        <w:divId w:val="419639046"/>
        <w:rPr>
          <w:rFonts w:ascii="Times New Roman" w:hAnsi="Times New Roman" w:cs="Times New Roman"/>
          <w:sz w:val="20"/>
          <w:szCs w:val="20"/>
        </w:rPr>
      </w:pPr>
      <w:r>
        <w:rPr>
          <w:rFonts w:ascii="Times New Roman" w:hAnsi="Times New Roman" w:cs="Times New Roman"/>
          <w:sz w:val="20"/>
          <w:szCs w:val="20"/>
        </w:rPr>
        <w:t>re-valued</w:t>
      </w:r>
    </w:p>
    <w:p w:rsidR="00000000" w:rsidRDefault="0067545B">
      <w:pPr>
        <w:divId w:val="532037561"/>
        <w:rPr>
          <w:rFonts w:ascii="Times New Roman" w:hAnsi="Times New Roman" w:cs="Times New Roman"/>
          <w:sz w:val="20"/>
          <w:szCs w:val="20"/>
        </w:rPr>
      </w:pPr>
      <w:r>
        <w:rPr>
          <w:rFonts w:ascii="Times New Roman" w:hAnsi="Times New Roman" w:cs="Times New Roman"/>
          <w:sz w:val="20"/>
          <w:szCs w:val="20"/>
        </w:rPr>
        <w:t>at each reporting date, with changes in the fair value reported in the statements of operations. The classificatio</w:t>
      </w:r>
      <w:r>
        <w:rPr>
          <w:rFonts w:ascii="Times New Roman" w:hAnsi="Times New Roman" w:cs="Times New Roman"/>
          <w:sz w:val="20"/>
          <w:szCs w:val="20"/>
        </w:rPr>
        <w:t xml:space="preserve">n of derivative instruments, including whether such instruments should be recorded as liabilities or as equity, is evaluated at the end of each reporting period. Derivative liabilities are classified in the balance sheet as current or </w:t>
      </w:r>
    </w:p>
    <w:p w:rsidR="00000000" w:rsidRDefault="0067545B">
      <w:pPr>
        <w:divId w:val="25958486"/>
        <w:rPr>
          <w:rFonts w:ascii="Times New Roman" w:hAnsi="Times New Roman" w:cs="Times New Roman"/>
          <w:sz w:val="20"/>
          <w:szCs w:val="20"/>
        </w:rPr>
      </w:pPr>
      <w:r>
        <w:rPr>
          <w:rFonts w:ascii="Times New Roman" w:hAnsi="Times New Roman" w:cs="Times New Roman"/>
          <w:sz w:val="20"/>
          <w:szCs w:val="20"/>
        </w:rPr>
        <w:t>non-current</w:t>
      </w:r>
    </w:p>
    <w:p w:rsidR="00000000" w:rsidRDefault="0067545B">
      <w:pPr>
        <w:divId w:val="532037561"/>
        <w:rPr>
          <w:rFonts w:ascii="Times New Roman" w:hAnsi="Times New Roman" w:cs="Times New Roman"/>
          <w:sz w:val="20"/>
          <w:szCs w:val="20"/>
        </w:rPr>
      </w:pPr>
      <w:r>
        <w:rPr>
          <w:rFonts w:ascii="Times New Roman" w:hAnsi="Times New Roman" w:cs="Times New Roman"/>
          <w:sz w:val="20"/>
          <w:szCs w:val="20"/>
        </w:rPr>
        <w:t>based on</w:t>
      </w:r>
      <w:r>
        <w:rPr>
          <w:rFonts w:ascii="Times New Roman" w:hAnsi="Times New Roman" w:cs="Times New Roman"/>
          <w:sz w:val="20"/>
          <w:szCs w:val="20"/>
        </w:rPr>
        <w:t xml:space="preserve"> whether or not </w:t>
      </w:r>
    </w:p>
    <w:p w:rsidR="00000000" w:rsidRDefault="0067545B">
      <w:pPr>
        <w:divId w:val="904217859"/>
        <w:rPr>
          <w:rFonts w:ascii="Times New Roman" w:hAnsi="Times New Roman" w:cs="Times New Roman"/>
          <w:sz w:val="20"/>
          <w:szCs w:val="20"/>
        </w:rPr>
      </w:pPr>
      <w:r>
        <w:rPr>
          <w:rFonts w:ascii="Times New Roman" w:hAnsi="Times New Roman" w:cs="Times New Roman"/>
          <w:sz w:val="20"/>
          <w:szCs w:val="20"/>
        </w:rPr>
        <w:t>net-cash</w:t>
      </w:r>
    </w:p>
    <w:p w:rsidR="00000000" w:rsidRDefault="0067545B">
      <w:pPr>
        <w:divId w:val="532037561"/>
        <w:rPr>
          <w:rFonts w:ascii="Times New Roman" w:hAnsi="Times New Roman" w:cs="Times New Roman"/>
          <w:sz w:val="20"/>
          <w:szCs w:val="20"/>
        </w:rPr>
      </w:pPr>
      <w:r>
        <w:rPr>
          <w:rFonts w:ascii="Times New Roman" w:hAnsi="Times New Roman" w:cs="Times New Roman"/>
          <w:sz w:val="20"/>
          <w:szCs w:val="20"/>
        </w:rPr>
        <w:t xml:space="preserve">settlement or conversion of the instrument could be required within 12 months of the balance sheet date. </w:t>
      </w:r>
    </w:p>
    <w:p w:rsidR="00000000" w:rsidRDefault="0067545B">
      <w:pPr>
        <w:spacing w:before="360"/>
        <w:divId w:val="928854879"/>
        <w:rPr>
          <w:rFonts w:ascii="Times New Roman" w:hAnsi="Times New Roman" w:cs="Times New Roman"/>
          <w:b/>
          <w:bCs/>
          <w:sz w:val="20"/>
          <w:szCs w:val="20"/>
        </w:rPr>
      </w:pPr>
      <w:r>
        <w:rPr>
          <w:rFonts w:ascii="Times New Roman" w:hAnsi="Times New Roman" w:cs="Times New Roman"/>
          <w:b/>
          <w:bCs/>
          <w:sz w:val="20"/>
          <w:szCs w:val="20"/>
        </w:rPr>
        <w:t xml:space="preserve">Warrants </w:t>
      </w:r>
    </w:p>
    <w:p w:rsidR="00000000" w:rsidRDefault="0067545B">
      <w:pPr>
        <w:spacing w:before="120"/>
        <w:divId w:val="1391146499"/>
        <w:rPr>
          <w:rFonts w:ascii="Times New Roman" w:hAnsi="Times New Roman" w:cs="Times New Roman"/>
          <w:sz w:val="20"/>
          <w:szCs w:val="20"/>
        </w:rPr>
      </w:pPr>
      <w:r>
        <w:rPr>
          <w:rFonts w:ascii="Times New Roman" w:hAnsi="Times New Roman" w:cs="Times New Roman"/>
          <w:sz w:val="20"/>
          <w:szCs w:val="20"/>
        </w:rPr>
        <w:t>The Company accounts for the 23,200,000 warrants issued in connection with the Public Offering and Private Placeme</w:t>
      </w:r>
      <w:r>
        <w:rPr>
          <w:rFonts w:ascii="Times New Roman" w:hAnsi="Times New Roman" w:cs="Times New Roman"/>
          <w:sz w:val="20"/>
          <w:szCs w:val="20"/>
        </w:rPr>
        <w:t>nt Warrants in accordance with the guidance contained in FASB ASC 815 “Derivatives and Hedging” whereby under that provision the warrants do not meet the criteria for equity treatment and must be recorded as a liability. Accordingly, the Company classifies</w:t>
      </w:r>
      <w:r>
        <w:rPr>
          <w:rFonts w:ascii="Times New Roman" w:hAnsi="Times New Roman" w:cs="Times New Roman"/>
          <w:sz w:val="20"/>
          <w:szCs w:val="20"/>
        </w:rPr>
        <w:t xml:space="preserve"> the warrant instruments as a liability at fair value and adjusts the instruments to fair value at each reporting period. This liability will be </w:t>
      </w:r>
    </w:p>
    <w:p w:rsidR="00000000" w:rsidRDefault="0067545B">
      <w:pPr>
        <w:divId w:val="1201236339"/>
        <w:rPr>
          <w:rFonts w:ascii="Times New Roman" w:hAnsi="Times New Roman" w:cs="Times New Roman"/>
          <w:sz w:val="20"/>
          <w:szCs w:val="20"/>
        </w:rPr>
      </w:pPr>
      <w:r>
        <w:rPr>
          <w:rFonts w:ascii="Times New Roman" w:hAnsi="Times New Roman" w:cs="Times New Roman"/>
          <w:sz w:val="20"/>
          <w:szCs w:val="20"/>
        </w:rPr>
        <w:t>re-measured</w:t>
      </w:r>
    </w:p>
    <w:p w:rsidR="00000000" w:rsidRDefault="0067545B">
      <w:pPr>
        <w:divId w:val="1391146499"/>
        <w:rPr>
          <w:rFonts w:ascii="Times New Roman" w:hAnsi="Times New Roman" w:cs="Times New Roman"/>
          <w:sz w:val="20"/>
          <w:szCs w:val="20"/>
        </w:rPr>
      </w:pPr>
      <w:r>
        <w:rPr>
          <w:rFonts w:ascii="Times New Roman" w:hAnsi="Times New Roman" w:cs="Times New Roman"/>
          <w:sz w:val="20"/>
          <w:szCs w:val="20"/>
        </w:rPr>
        <w:t>at each balance sheet date until the warrants are exercised or expire, and any change in fair valu</w:t>
      </w:r>
      <w:r>
        <w:rPr>
          <w:rFonts w:ascii="Times New Roman" w:hAnsi="Times New Roman" w:cs="Times New Roman"/>
          <w:sz w:val="20"/>
          <w:szCs w:val="20"/>
        </w:rPr>
        <w:t>e will be recognized in the Company’s statements of operations. At March 31, 2022 and December 31, 2021, the Company recognized a warrant liability of $5,800,000 and $11,600,000, respectively, to present the Public Warrants and Private Placement Warrants a</w:t>
      </w:r>
      <w:r>
        <w:rPr>
          <w:rFonts w:ascii="Times New Roman" w:hAnsi="Times New Roman" w:cs="Times New Roman"/>
          <w:sz w:val="20"/>
          <w:szCs w:val="20"/>
        </w:rPr>
        <w:t xml:space="preserve">t fair value. Derivative warrant liabilities are classified as </w:t>
      </w:r>
    </w:p>
    <w:p w:rsidR="00000000" w:rsidRDefault="0067545B">
      <w:pPr>
        <w:divId w:val="2101674256"/>
        <w:rPr>
          <w:rFonts w:ascii="Times New Roman" w:hAnsi="Times New Roman" w:cs="Times New Roman"/>
          <w:sz w:val="20"/>
          <w:szCs w:val="20"/>
        </w:rPr>
      </w:pPr>
      <w:r>
        <w:rPr>
          <w:rFonts w:ascii="Times New Roman" w:hAnsi="Times New Roman" w:cs="Times New Roman"/>
          <w:sz w:val="20"/>
          <w:szCs w:val="20"/>
        </w:rPr>
        <w:t>non-current</w:t>
      </w:r>
    </w:p>
    <w:p w:rsidR="00000000" w:rsidRDefault="0067545B">
      <w:pPr>
        <w:divId w:val="1391146499"/>
        <w:rPr>
          <w:rFonts w:ascii="Times New Roman" w:hAnsi="Times New Roman" w:cs="Times New Roman"/>
          <w:sz w:val="20"/>
          <w:szCs w:val="20"/>
        </w:rPr>
      </w:pPr>
      <w:r>
        <w:rPr>
          <w:rFonts w:ascii="Times New Roman" w:hAnsi="Times New Roman" w:cs="Times New Roman"/>
          <w:sz w:val="20"/>
          <w:szCs w:val="20"/>
        </w:rPr>
        <w:t>liabilities as their liquidation is not reasonably expected to require the use of current assets. Such warrant classification is also subject to</w:t>
      </w:r>
    </w:p>
    <w:p w:rsidR="00000000" w:rsidRDefault="0067545B">
      <w:pPr>
        <w:divId w:val="1100687775"/>
        <w:rPr>
          <w:rFonts w:ascii="Times New Roman" w:hAnsi="Times New Roman" w:cs="Times New Roman"/>
          <w:sz w:val="20"/>
          <w:szCs w:val="20"/>
        </w:rPr>
      </w:pPr>
      <w:r>
        <w:rPr>
          <w:rFonts w:ascii="Times New Roman" w:hAnsi="Times New Roman" w:cs="Times New Roman"/>
          <w:sz w:val="20"/>
          <w:szCs w:val="20"/>
        </w:rPr>
        <w:t> </w:t>
      </w:r>
    </w:p>
    <w:p w:rsidR="00000000" w:rsidRDefault="0067545B">
      <w:pPr>
        <w:divId w:val="1391146499"/>
        <w:rPr>
          <w:rFonts w:ascii="Times New Roman" w:hAnsi="Times New Roman" w:cs="Times New Roman"/>
          <w:sz w:val="20"/>
          <w:szCs w:val="20"/>
        </w:rPr>
      </w:pPr>
      <w:r>
        <w:rPr>
          <w:rFonts w:ascii="Times New Roman" w:hAnsi="Times New Roman" w:cs="Times New Roman"/>
          <w:sz w:val="20"/>
          <w:szCs w:val="20"/>
        </w:rPr>
        <w:t>re-evaluation at each reporting p</w:t>
      </w:r>
      <w:r>
        <w:rPr>
          <w:rFonts w:ascii="Times New Roman" w:hAnsi="Times New Roman" w:cs="Times New Roman"/>
          <w:sz w:val="20"/>
          <w:szCs w:val="20"/>
        </w:rPr>
        <w:t xml:space="preserve">eriod. </w:t>
      </w:r>
    </w:p>
    <w:p w:rsidR="00000000" w:rsidRDefault="0067545B">
      <w:pPr>
        <w:jc w:val="center"/>
        <w:divId w:val="958993135"/>
        <w:rPr>
          <w:sz w:val="16"/>
          <w:szCs w:val="16"/>
        </w:rPr>
      </w:pPr>
      <w:r>
        <w:rPr>
          <w:sz w:val="16"/>
          <w:szCs w:val="16"/>
        </w:rPr>
        <w:t> </w:t>
      </w:r>
    </w:p>
    <w:p w:rsidR="00000000" w:rsidRDefault="0067545B">
      <w:pPr>
        <w:jc w:val="center"/>
        <w:divId w:val="883949617"/>
        <w:rPr>
          <w:rFonts w:ascii="Times New Roman" w:hAnsi="Times New Roman" w:cs="Times New Roman"/>
          <w:sz w:val="20"/>
          <w:szCs w:val="20"/>
        </w:rPr>
      </w:pPr>
      <w:r>
        <w:rPr>
          <w:rFonts w:ascii="Times New Roman" w:hAnsi="Times New Roman" w:cs="Times New Roman"/>
          <w:sz w:val="20"/>
          <w:szCs w:val="20"/>
        </w:rPr>
        <w:t xml:space="preserve">9 </w:t>
      </w:r>
    </w:p>
    <w:p w:rsidR="00000000" w:rsidRDefault="0067545B">
      <w:pPr>
        <w:divId w:val="1419061494"/>
      </w:pPr>
      <w:r>
        <w:pict>
          <v:rect id="_x0000_i1035" style="width:415.3pt;height:2.25pt" o:hralign="center" o:hrstd="t" o:hrnoshade="t" o:hr="t" fillcolor="#999" stroked="f"/>
        </w:pict>
      </w:r>
    </w:p>
    <w:p w:rsidR="00000000" w:rsidRDefault="0067545B">
      <w:pPr>
        <w:spacing w:before="401" w:after="401"/>
        <w:divId w:val="412895782"/>
        <w:rPr>
          <w:b/>
          <w:bCs/>
          <w:sz w:val="20"/>
          <w:szCs w:val="20"/>
        </w:rPr>
      </w:pPr>
      <w:hyperlink w:anchor="toc" w:history="1">
        <w:r>
          <w:rPr>
            <w:rStyle w:val="a3"/>
            <w:b/>
            <w:bCs/>
            <w:sz w:val="20"/>
            <w:szCs w:val="20"/>
          </w:rPr>
          <w:t>Tabl</w:t>
        </w:r>
        <w:r>
          <w:rPr>
            <w:rStyle w:val="a3"/>
            <w:b/>
            <w:bCs/>
            <w:sz w:val="20"/>
            <w:szCs w:val="20"/>
          </w:rPr>
          <w:t>e of Contents</w:t>
        </w:r>
      </w:hyperlink>
    </w:p>
    <w:p w:rsidR="00000000" w:rsidRDefault="0067545B">
      <w:pPr>
        <w:divId w:val="863834336"/>
        <w:rPr>
          <w:rFonts w:ascii="Times New Roman" w:hAnsi="Times New Roman" w:cs="Times New Roman"/>
          <w:b/>
          <w:bCs/>
          <w:sz w:val="20"/>
          <w:szCs w:val="20"/>
        </w:rPr>
      </w:pPr>
      <w:r>
        <w:rPr>
          <w:rFonts w:ascii="Times New Roman" w:hAnsi="Times New Roman" w:cs="Times New Roman"/>
          <w:b/>
          <w:bCs/>
          <w:sz w:val="20"/>
          <w:szCs w:val="20"/>
        </w:rPr>
        <w:t xml:space="preserve">Income Taxes </w:t>
      </w:r>
    </w:p>
    <w:p w:rsidR="00000000" w:rsidRDefault="0067545B">
      <w:pPr>
        <w:spacing w:before="120"/>
        <w:divId w:val="419372584"/>
        <w:rPr>
          <w:rFonts w:ascii="Times New Roman" w:hAnsi="Times New Roman" w:cs="Times New Roman"/>
          <w:sz w:val="20"/>
          <w:szCs w:val="20"/>
        </w:rPr>
      </w:pPr>
      <w:r>
        <w:rPr>
          <w:rFonts w:ascii="Times New Roman" w:hAnsi="Times New Roman" w:cs="Times New Roman"/>
          <w:sz w:val="20"/>
          <w:szCs w:val="20"/>
        </w:rPr>
        <w:t>The Company accounts for income taxes under FASB ASC 740, “Income Taxes” (“ASC 740”). ASC 740 requires the recognition of deferred tax assets and liabilities for both the expected impact of differences between the financial stat</w:t>
      </w:r>
      <w:r>
        <w:rPr>
          <w:rFonts w:ascii="Times New Roman" w:hAnsi="Times New Roman" w:cs="Times New Roman"/>
          <w:sz w:val="20"/>
          <w:szCs w:val="20"/>
        </w:rPr>
        <w:t xml:space="preserve">ement and tax basis of assets and liabilities and for the expected future tax benefit to be derived from tax loss and tax credit carry forwards. ASC 740 additionally requires a valuation allowance to be established when it is more likely than not that all </w:t>
      </w:r>
      <w:r>
        <w:rPr>
          <w:rFonts w:ascii="Times New Roman" w:hAnsi="Times New Roman" w:cs="Times New Roman"/>
          <w:sz w:val="20"/>
          <w:szCs w:val="20"/>
        </w:rPr>
        <w:t xml:space="preserve">or a portion of deferred tax assets will not be realized. </w:t>
      </w:r>
    </w:p>
    <w:p w:rsidR="00000000" w:rsidRDefault="0067545B">
      <w:pPr>
        <w:spacing w:before="240"/>
        <w:divId w:val="293949278"/>
        <w:rPr>
          <w:rFonts w:ascii="Times New Roman" w:hAnsi="Times New Roman" w:cs="Times New Roman"/>
          <w:sz w:val="20"/>
          <w:szCs w:val="20"/>
        </w:rPr>
      </w:pPr>
      <w:r>
        <w:rPr>
          <w:rFonts w:ascii="Times New Roman" w:hAnsi="Times New Roman" w:cs="Times New Roman"/>
          <w:sz w:val="20"/>
          <w:szCs w:val="20"/>
        </w:rPr>
        <w:t>ASC 740 also clarifies the accounting for uncertainty in income taxes recognized in an enterprise’s financial statements and prescribes a recognition threshold and measurement process for financial</w:t>
      </w:r>
      <w:r>
        <w:rPr>
          <w:rFonts w:ascii="Times New Roman" w:hAnsi="Times New Roman" w:cs="Times New Roman"/>
          <w:sz w:val="20"/>
          <w:szCs w:val="20"/>
        </w:rPr>
        <w:t xml:space="preserve"> statement recognition and measurement of a tax position taken or expected to be taken in a tax return. For those benefits to be recognized, a tax position must </w:t>
      </w:r>
    </w:p>
    <w:p w:rsidR="00000000" w:rsidRDefault="0067545B">
      <w:pPr>
        <w:divId w:val="605313708"/>
        <w:rPr>
          <w:rFonts w:ascii="Times New Roman" w:hAnsi="Times New Roman" w:cs="Times New Roman"/>
          <w:sz w:val="20"/>
          <w:szCs w:val="20"/>
        </w:rPr>
      </w:pPr>
      <w:r>
        <w:rPr>
          <w:rFonts w:ascii="Times New Roman" w:hAnsi="Times New Roman" w:cs="Times New Roman"/>
          <w:sz w:val="20"/>
          <w:szCs w:val="20"/>
        </w:rPr>
        <w:t>be more-likely-than-not to</w:t>
      </w:r>
    </w:p>
    <w:p w:rsidR="00000000" w:rsidRDefault="0067545B">
      <w:pPr>
        <w:divId w:val="293949278"/>
        <w:rPr>
          <w:rFonts w:ascii="Times New Roman" w:hAnsi="Times New Roman" w:cs="Times New Roman"/>
          <w:sz w:val="20"/>
          <w:szCs w:val="20"/>
        </w:rPr>
      </w:pPr>
      <w:r>
        <w:rPr>
          <w:rFonts w:ascii="Times New Roman" w:hAnsi="Times New Roman" w:cs="Times New Roman"/>
          <w:sz w:val="20"/>
          <w:szCs w:val="20"/>
        </w:rPr>
        <w:t>be sustained upon examination by taxing authorities. ASC 740 also p</w:t>
      </w:r>
      <w:r>
        <w:rPr>
          <w:rFonts w:ascii="Times New Roman" w:hAnsi="Times New Roman" w:cs="Times New Roman"/>
          <w:sz w:val="20"/>
          <w:szCs w:val="20"/>
        </w:rPr>
        <w:t xml:space="preserve">rovides guidance on derecognition, classification, interest and penalties, accounting in interim period, disclosure and transition. </w:t>
      </w:r>
    </w:p>
    <w:p w:rsidR="00000000" w:rsidRDefault="0067545B">
      <w:pPr>
        <w:spacing w:before="240"/>
        <w:divId w:val="1585601996"/>
        <w:rPr>
          <w:rFonts w:ascii="Times New Roman" w:hAnsi="Times New Roman" w:cs="Times New Roman"/>
          <w:sz w:val="20"/>
          <w:szCs w:val="20"/>
        </w:rPr>
      </w:pPr>
      <w:r>
        <w:rPr>
          <w:rFonts w:ascii="Times New Roman" w:hAnsi="Times New Roman" w:cs="Times New Roman"/>
          <w:sz w:val="20"/>
          <w:szCs w:val="20"/>
        </w:rPr>
        <w:t>The Company recognizes accrued interest and penalties related to unrecognized tax benefits as income tax expense. There wer</w:t>
      </w:r>
      <w:r>
        <w:rPr>
          <w:rFonts w:ascii="Times New Roman" w:hAnsi="Times New Roman" w:cs="Times New Roman"/>
          <w:sz w:val="20"/>
          <w:szCs w:val="20"/>
        </w:rPr>
        <w:t>e no unrecognized tax benefits and no amounts accrued for interest and penalties as of March 31, 2022 and December 31, 2021. The Company is currently not aware of any issues under review that could result in significant payments, accruals or material devia</w:t>
      </w:r>
      <w:r>
        <w:rPr>
          <w:rFonts w:ascii="Times New Roman" w:hAnsi="Times New Roman" w:cs="Times New Roman"/>
          <w:sz w:val="20"/>
          <w:szCs w:val="20"/>
        </w:rPr>
        <w:t xml:space="preserve">tion from its position. </w:t>
      </w:r>
    </w:p>
    <w:p w:rsidR="00000000" w:rsidRDefault="0067545B">
      <w:pPr>
        <w:spacing w:before="240"/>
        <w:divId w:val="1825972448"/>
        <w:rPr>
          <w:rFonts w:ascii="Times New Roman" w:hAnsi="Times New Roman" w:cs="Times New Roman"/>
          <w:sz w:val="20"/>
          <w:szCs w:val="20"/>
        </w:rPr>
      </w:pPr>
      <w:r>
        <w:rPr>
          <w:rFonts w:ascii="Times New Roman" w:hAnsi="Times New Roman" w:cs="Times New Roman"/>
          <w:sz w:val="20"/>
          <w:szCs w:val="20"/>
        </w:rPr>
        <w:t xml:space="preserve">The Company has identified the United States as its only “major” tax jurisdiction. </w:t>
      </w:r>
    </w:p>
    <w:p w:rsidR="00000000" w:rsidRDefault="0067545B">
      <w:pPr>
        <w:spacing w:before="240"/>
        <w:divId w:val="2085640261"/>
        <w:rPr>
          <w:rFonts w:ascii="Times New Roman" w:hAnsi="Times New Roman" w:cs="Times New Roman"/>
          <w:sz w:val="20"/>
          <w:szCs w:val="20"/>
        </w:rPr>
      </w:pPr>
      <w:r>
        <w:rPr>
          <w:rFonts w:ascii="Times New Roman" w:hAnsi="Times New Roman" w:cs="Times New Roman"/>
          <w:sz w:val="20"/>
          <w:szCs w:val="20"/>
        </w:rPr>
        <w:t>The Company is subject to income tax examinations by major taxing authorities since inception. These examinations may include questioning the timin</w:t>
      </w:r>
      <w:r>
        <w:rPr>
          <w:rFonts w:ascii="Times New Roman" w:hAnsi="Times New Roman" w:cs="Times New Roman"/>
          <w:sz w:val="20"/>
          <w:szCs w:val="20"/>
        </w:rPr>
        <w:t>g and amount of deductions, the nexus of income among various tax jurisdictions and compliance with federal and state tax laws. The Company’s management does not expect that the total amount of unrecognized tax benefits will materially change over the next</w:t>
      </w:r>
      <w:r>
        <w:rPr>
          <w:rFonts w:ascii="Times New Roman" w:hAnsi="Times New Roman" w:cs="Times New Roman"/>
          <w:sz w:val="20"/>
          <w:szCs w:val="20"/>
        </w:rPr>
        <w:t xml:space="preserve"> twelve months. </w:t>
      </w:r>
    </w:p>
    <w:p w:rsidR="00000000" w:rsidRDefault="0067545B">
      <w:pPr>
        <w:spacing w:before="240"/>
        <w:divId w:val="515657563"/>
        <w:rPr>
          <w:rFonts w:ascii="Times New Roman" w:hAnsi="Times New Roman" w:cs="Times New Roman"/>
          <w:sz w:val="20"/>
          <w:szCs w:val="20"/>
        </w:rPr>
      </w:pPr>
      <w:r>
        <w:rPr>
          <w:rFonts w:ascii="Times New Roman" w:hAnsi="Times New Roman" w:cs="Times New Roman"/>
          <w:sz w:val="20"/>
          <w:szCs w:val="20"/>
        </w:rPr>
        <w:t xml:space="preserve">The provision for income taxes was deemed to be immaterial for the three months ended March 31, 2022 and for the period from March 9, 2021 (inception) through March 31, 2021. </w:t>
      </w:r>
    </w:p>
    <w:p w:rsidR="00000000" w:rsidRDefault="0067545B">
      <w:pPr>
        <w:spacing w:before="360"/>
        <w:divId w:val="2124808659"/>
        <w:rPr>
          <w:rFonts w:ascii="Times New Roman" w:hAnsi="Times New Roman" w:cs="Times New Roman"/>
          <w:b/>
          <w:bCs/>
          <w:sz w:val="20"/>
          <w:szCs w:val="20"/>
        </w:rPr>
      </w:pPr>
      <w:r>
        <w:rPr>
          <w:rFonts w:ascii="Times New Roman" w:hAnsi="Times New Roman" w:cs="Times New Roman"/>
          <w:b/>
          <w:bCs/>
          <w:sz w:val="20"/>
          <w:szCs w:val="20"/>
        </w:rPr>
        <w:t xml:space="preserve">Recent Accounting Standards </w:t>
      </w:r>
    </w:p>
    <w:p w:rsidR="00000000" w:rsidRDefault="0067545B">
      <w:pPr>
        <w:spacing w:before="120"/>
        <w:divId w:val="2144227210"/>
        <w:rPr>
          <w:rFonts w:ascii="Times New Roman" w:hAnsi="Times New Roman" w:cs="Times New Roman"/>
          <w:sz w:val="20"/>
          <w:szCs w:val="20"/>
        </w:rPr>
      </w:pPr>
      <w:r>
        <w:rPr>
          <w:rFonts w:ascii="Times New Roman" w:hAnsi="Times New Roman" w:cs="Times New Roman"/>
          <w:sz w:val="20"/>
          <w:szCs w:val="20"/>
        </w:rPr>
        <w:t xml:space="preserve">In August 2020, the FASB issued Accounting Standards Update (“ASU”) </w:t>
      </w:r>
    </w:p>
    <w:p w:rsidR="00000000" w:rsidRDefault="0067545B">
      <w:pPr>
        <w:divId w:val="1336568653"/>
        <w:rPr>
          <w:rFonts w:ascii="Times New Roman" w:hAnsi="Times New Roman" w:cs="Times New Roman"/>
          <w:sz w:val="20"/>
          <w:szCs w:val="20"/>
        </w:rPr>
      </w:pPr>
      <w:r>
        <w:rPr>
          <w:rFonts w:ascii="Times New Roman" w:hAnsi="Times New Roman" w:cs="Times New Roman"/>
          <w:sz w:val="20"/>
          <w:szCs w:val="20"/>
        </w:rPr>
        <w:t>No. 2020-06,</w:t>
      </w:r>
    </w:p>
    <w:p w:rsidR="00000000" w:rsidRDefault="0067545B">
      <w:pPr>
        <w:divId w:val="2144227210"/>
        <w:rPr>
          <w:rFonts w:ascii="Times New Roman" w:hAnsi="Times New Roman" w:cs="Times New Roman"/>
          <w:sz w:val="20"/>
          <w:szCs w:val="20"/>
        </w:rPr>
      </w:pPr>
      <w:r>
        <w:rPr>
          <w:rFonts w:ascii="Times New Roman" w:hAnsi="Times New Roman" w:cs="Times New Roman"/>
          <w:sz w:val="20"/>
          <w:szCs w:val="20"/>
        </w:rPr>
        <w:t xml:space="preserve">Debt —Debt with Conversion and Other Options (Subtopic </w:t>
      </w:r>
    </w:p>
    <w:p w:rsidR="00000000" w:rsidRDefault="0067545B">
      <w:pPr>
        <w:divId w:val="37097520"/>
        <w:rPr>
          <w:rFonts w:ascii="Times New Roman" w:hAnsi="Times New Roman" w:cs="Times New Roman"/>
          <w:sz w:val="20"/>
          <w:szCs w:val="20"/>
        </w:rPr>
      </w:pPr>
      <w:r>
        <w:rPr>
          <w:rFonts w:ascii="Times New Roman" w:hAnsi="Times New Roman" w:cs="Times New Roman"/>
          <w:sz w:val="20"/>
          <w:szCs w:val="20"/>
        </w:rPr>
        <w:t>470-20)</w:t>
      </w:r>
    </w:p>
    <w:p w:rsidR="00000000" w:rsidRDefault="0067545B">
      <w:pPr>
        <w:divId w:val="2144227210"/>
        <w:rPr>
          <w:rFonts w:ascii="Times New Roman" w:hAnsi="Times New Roman" w:cs="Times New Roman"/>
          <w:sz w:val="20"/>
          <w:szCs w:val="20"/>
        </w:rPr>
      </w:pPr>
      <w:r>
        <w:rPr>
          <w:rFonts w:ascii="Times New Roman" w:hAnsi="Times New Roman" w:cs="Times New Roman"/>
          <w:sz w:val="20"/>
          <w:szCs w:val="20"/>
        </w:rPr>
        <w:t xml:space="preserve">and Derivatives and Hedging—Contracts in Entity’ Own Equity (Subtopic </w:t>
      </w:r>
    </w:p>
    <w:p w:rsidR="00000000" w:rsidRDefault="0067545B">
      <w:pPr>
        <w:divId w:val="237836022"/>
        <w:rPr>
          <w:rFonts w:ascii="Times New Roman" w:hAnsi="Times New Roman" w:cs="Times New Roman"/>
          <w:sz w:val="20"/>
          <w:szCs w:val="20"/>
        </w:rPr>
      </w:pPr>
      <w:r>
        <w:rPr>
          <w:rFonts w:ascii="Times New Roman" w:hAnsi="Times New Roman" w:cs="Times New Roman"/>
          <w:sz w:val="20"/>
          <w:szCs w:val="20"/>
        </w:rPr>
        <w:t>815-40):</w:t>
      </w:r>
    </w:p>
    <w:p w:rsidR="00000000" w:rsidRDefault="0067545B">
      <w:pPr>
        <w:divId w:val="2144227210"/>
        <w:rPr>
          <w:rFonts w:ascii="Times New Roman" w:hAnsi="Times New Roman" w:cs="Times New Roman"/>
          <w:sz w:val="20"/>
          <w:szCs w:val="20"/>
        </w:rPr>
      </w:pPr>
      <w:r>
        <w:rPr>
          <w:rFonts w:ascii="Times New Roman" w:hAnsi="Times New Roman" w:cs="Times New Roman"/>
          <w:sz w:val="20"/>
          <w:szCs w:val="20"/>
        </w:rPr>
        <w:t>Accounting for Convertible Ins</w:t>
      </w:r>
      <w:r>
        <w:rPr>
          <w:rFonts w:ascii="Times New Roman" w:hAnsi="Times New Roman" w:cs="Times New Roman"/>
          <w:sz w:val="20"/>
          <w:szCs w:val="20"/>
        </w:rPr>
        <w:t xml:space="preserve">truments and Contracts in an Entity’ Own Equity (“ASU </w:t>
      </w:r>
    </w:p>
    <w:p w:rsidR="00000000" w:rsidRDefault="0067545B">
      <w:pPr>
        <w:divId w:val="1886677900"/>
        <w:rPr>
          <w:rFonts w:ascii="Times New Roman" w:hAnsi="Times New Roman" w:cs="Times New Roman"/>
          <w:sz w:val="20"/>
          <w:szCs w:val="20"/>
        </w:rPr>
      </w:pPr>
      <w:r>
        <w:rPr>
          <w:rFonts w:ascii="Times New Roman" w:hAnsi="Times New Roman" w:cs="Times New Roman"/>
          <w:sz w:val="20"/>
          <w:szCs w:val="20"/>
        </w:rPr>
        <w:t>2020-06”),</w:t>
      </w:r>
    </w:p>
    <w:p w:rsidR="00000000" w:rsidRDefault="0067545B">
      <w:pPr>
        <w:divId w:val="2144227210"/>
        <w:rPr>
          <w:rFonts w:ascii="Times New Roman" w:hAnsi="Times New Roman" w:cs="Times New Roman"/>
          <w:sz w:val="20"/>
          <w:szCs w:val="20"/>
        </w:rPr>
      </w:pPr>
      <w:r>
        <w:rPr>
          <w:rFonts w:ascii="Times New Roman" w:hAnsi="Times New Roman" w:cs="Times New Roman"/>
          <w:sz w:val="20"/>
          <w:szCs w:val="20"/>
        </w:rPr>
        <w:t xml:space="preserve">which simplifies accounting for convertible instruments by removing major separation models required under current GAAP. The ASU also removes certain settlement conditions that are required </w:t>
      </w:r>
      <w:r>
        <w:rPr>
          <w:rFonts w:ascii="Times New Roman" w:hAnsi="Times New Roman" w:cs="Times New Roman"/>
          <w:sz w:val="20"/>
          <w:szCs w:val="20"/>
        </w:rPr>
        <w:t xml:space="preserve">for equity-linked contracts to qualify for the derivative scope exception, and it simplifies the diluted earnings per share calculation in certain areas. The Company adopted ASU </w:t>
      </w:r>
    </w:p>
    <w:p w:rsidR="00000000" w:rsidRDefault="0067545B">
      <w:pPr>
        <w:divId w:val="2059357233"/>
        <w:rPr>
          <w:rFonts w:ascii="Times New Roman" w:hAnsi="Times New Roman" w:cs="Times New Roman"/>
          <w:sz w:val="20"/>
          <w:szCs w:val="20"/>
        </w:rPr>
      </w:pPr>
      <w:r>
        <w:rPr>
          <w:rFonts w:ascii="Times New Roman" w:hAnsi="Times New Roman" w:cs="Times New Roman"/>
          <w:sz w:val="20"/>
          <w:szCs w:val="20"/>
        </w:rPr>
        <w:t>2020-06</w:t>
      </w:r>
    </w:p>
    <w:p w:rsidR="00000000" w:rsidRDefault="0067545B">
      <w:pPr>
        <w:divId w:val="2144227210"/>
        <w:rPr>
          <w:rFonts w:ascii="Times New Roman" w:hAnsi="Times New Roman" w:cs="Times New Roman"/>
          <w:sz w:val="20"/>
          <w:szCs w:val="20"/>
        </w:rPr>
      </w:pPr>
      <w:r>
        <w:rPr>
          <w:rFonts w:ascii="Times New Roman" w:hAnsi="Times New Roman" w:cs="Times New Roman"/>
          <w:sz w:val="20"/>
          <w:szCs w:val="20"/>
        </w:rPr>
        <w:t>on December 31, 2021. Adoption of the ASU did not impact the Company’</w:t>
      </w:r>
      <w:r>
        <w:rPr>
          <w:rFonts w:ascii="Times New Roman" w:hAnsi="Times New Roman" w:cs="Times New Roman"/>
          <w:sz w:val="20"/>
          <w:szCs w:val="20"/>
        </w:rPr>
        <w:t xml:space="preserve">s financial position, results of operations or cash flows. </w:t>
      </w:r>
    </w:p>
    <w:p w:rsidR="00000000" w:rsidRDefault="0067545B">
      <w:pPr>
        <w:spacing w:before="240"/>
        <w:divId w:val="172762458"/>
        <w:rPr>
          <w:rFonts w:ascii="Times New Roman" w:hAnsi="Times New Roman" w:cs="Times New Roman"/>
          <w:sz w:val="20"/>
          <w:szCs w:val="20"/>
        </w:rPr>
      </w:pPr>
      <w:r>
        <w:rPr>
          <w:rFonts w:ascii="Times New Roman" w:hAnsi="Times New Roman" w:cs="Times New Roman"/>
          <w:sz w:val="20"/>
          <w:szCs w:val="20"/>
        </w:rPr>
        <w:t>The Company’s management does not believe that any other recently issued, but not yet effective, accounting standards if currently adopted would have a material effect on the accompanying financia</w:t>
      </w:r>
      <w:r>
        <w:rPr>
          <w:rFonts w:ascii="Times New Roman" w:hAnsi="Times New Roman" w:cs="Times New Roman"/>
          <w:sz w:val="20"/>
          <w:szCs w:val="20"/>
        </w:rPr>
        <w:t xml:space="preserve">l statements. </w:t>
      </w:r>
    </w:p>
    <w:p w:rsidR="00000000" w:rsidRDefault="0067545B">
      <w:pPr>
        <w:spacing w:before="360"/>
        <w:divId w:val="1844543352"/>
        <w:rPr>
          <w:rFonts w:ascii="Times New Roman" w:hAnsi="Times New Roman" w:cs="Times New Roman"/>
          <w:b/>
          <w:bCs/>
          <w:sz w:val="20"/>
          <w:szCs w:val="20"/>
        </w:rPr>
      </w:pPr>
      <w:r>
        <w:rPr>
          <w:rFonts w:ascii="Times New Roman" w:hAnsi="Times New Roman" w:cs="Times New Roman"/>
          <w:b/>
          <w:bCs/>
          <w:sz w:val="20"/>
          <w:szCs w:val="20"/>
        </w:rPr>
        <w:t xml:space="preserve">Note 3 — Initial Public Offering </w:t>
      </w:r>
    </w:p>
    <w:p w:rsidR="00000000" w:rsidRDefault="0067545B">
      <w:pPr>
        <w:spacing w:before="120"/>
        <w:divId w:val="1866674443"/>
        <w:rPr>
          <w:rFonts w:ascii="Times New Roman" w:hAnsi="Times New Roman" w:cs="Times New Roman"/>
          <w:sz w:val="20"/>
          <w:szCs w:val="20"/>
        </w:rPr>
      </w:pPr>
      <w:r>
        <w:rPr>
          <w:rFonts w:ascii="Times New Roman" w:hAnsi="Times New Roman" w:cs="Times New Roman"/>
          <w:sz w:val="20"/>
          <w:szCs w:val="20"/>
        </w:rPr>
        <w:t xml:space="preserve">On September 28, 2021, Company consummated its Public Offering of 23,000,000 Units. Each Unit consists of one Class A common stock of the Company, par value $0.0001 per share, and </w:t>
      </w:r>
    </w:p>
    <w:p w:rsidR="00000000" w:rsidRDefault="0067545B">
      <w:pPr>
        <w:divId w:val="1010529831"/>
        <w:rPr>
          <w:rFonts w:ascii="Times New Roman" w:hAnsi="Times New Roman" w:cs="Times New Roman"/>
          <w:sz w:val="20"/>
          <w:szCs w:val="20"/>
        </w:rPr>
      </w:pPr>
      <w:r>
        <w:rPr>
          <w:rFonts w:ascii="Times New Roman" w:hAnsi="Times New Roman" w:cs="Times New Roman"/>
          <w:sz w:val="20"/>
          <w:szCs w:val="20"/>
        </w:rPr>
        <w:t>one-half</w:t>
      </w:r>
    </w:p>
    <w:p w:rsidR="00000000" w:rsidRDefault="0067545B">
      <w:pPr>
        <w:divId w:val="1866674443"/>
        <w:rPr>
          <w:rFonts w:ascii="Times New Roman" w:hAnsi="Times New Roman" w:cs="Times New Roman"/>
          <w:sz w:val="20"/>
          <w:szCs w:val="20"/>
        </w:rPr>
      </w:pPr>
      <w:r>
        <w:rPr>
          <w:rFonts w:ascii="Times New Roman" w:hAnsi="Times New Roman" w:cs="Times New Roman"/>
          <w:sz w:val="20"/>
          <w:szCs w:val="20"/>
        </w:rPr>
        <w:t>of one redeemable</w:t>
      </w:r>
      <w:r>
        <w:rPr>
          <w:rFonts w:ascii="Times New Roman" w:hAnsi="Times New Roman" w:cs="Times New Roman"/>
          <w:sz w:val="20"/>
          <w:szCs w:val="20"/>
        </w:rPr>
        <w:t xml:space="preserve"> warrant of the Company, each whole Public Warrant entitling the holder thereof to purchase one Class A common stock for $11.50 per share. The Units were sold at a price of $10.00 per unit, generating gross proceeds to the Company of $230,000,000. </w:t>
      </w:r>
    </w:p>
    <w:p w:rsidR="00000000" w:rsidRDefault="0067545B">
      <w:pPr>
        <w:spacing w:before="240"/>
        <w:divId w:val="254245632"/>
        <w:rPr>
          <w:rFonts w:ascii="Times New Roman" w:hAnsi="Times New Roman" w:cs="Times New Roman"/>
          <w:sz w:val="20"/>
          <w:szCs w:val="20"/>
        </w:rPr>
      </w:pPr>
      <w:r>
        <w:rPr>
          <w:rFonts w:ascii="Times New Roman" w:hAnsi="Times New Roman" w:cs="Times New Roman"/>
          <w:sz w:val="20"/>
          <w:szCs w:val="20"/>
        </w:rPr>
        <w:t xml:space="preserve">All of </w:t>
      </w:r>
      <w:r>
        <w:rPr>
          <w:rFonts w:ascii="Times New Roman" w:hAnsi="Times New Roman" w:cs="Times New Roman"/>
          <w:sz w:val="20"/>
          <w:szCs w:val="20"/>
        </w:rPr>
        <w:t>the 23,000,000 Class A common stock sold as part of the Units in the Public Offering contain a redemption feature which allows for the redemption of such public shares in connection with the Company’s liquidation, if there is a stockholder vote or tender o</w:t>
      </w:r>
      <w:r>
        <w:rPr>
          <w:rFonts w:ascii="Times New Roman" w:hAnsi="Times New Roman" w:cs="Times New Roman"/>
          <w:sz w:val="20"/>
          <w:szCs w:val="20"/>
        </w:rPr>
        <w:t xml:space="preserve">ffer in connection with the Business Combination and in connection with certain amendments to the Company’s Charter. In accordance with SEC and its staff’s guidance on redeemable equity instruments, which has been codified in </w:t>
      </w:r>
    </w:p>
    <w:p w:rsidR="00000000" w:rsidRDefault="0067545B">
      <w:pPr>
        <w:divId w:val="193424573"/>
        <w:rPr>
          <w:rFonts w:ascii="Times New Roman" w:hAnsi="Times New Roman" w:cs="Times New Roman"/>
          <w:sz w:val="20"/>
          <w:szCs w:val="20"/>
        </w:rPr>
      </w:pPr>
      <w:r>
        <w:rPr>
          <w:rFonts w:ascii="Times New Roman" w:hAnsi="Times New Roman" w:cs="Times New Roman"/>
          <w:sz w:val="20"/>
          <w:szCs w:val="20"/>
        </w:rPr>
        <w:t>ASC 480-10-S99, redemption</w:t>
      </w:r>
    </w:p>
    <w:p w:rsidR="00000000" w:rsidRDefault="0067545B">
      <w:pPr>
        <w:divId w:val="254245632"/>
        <w:rPr>
          <w:rFonts w:ascii="Times New Roman" w:hAnsi="Times New Roman" w:cs="Times New Roman"/>
          <w:sz w:val="20"/>
          <w:szCs w:val="20"/>
        </w:rPr>
      </w:pPr>
      <w:r>
        <w:rPr>
          <w:rFonts w:ascii="Times New Roman" w:hAnsi="Times New Roman" w:cs="Times New Roman"/>
          <w:sz w:val="20"/>
          <w:szCs w:val="20"/>
        </w:rPr>
        <w:t>pr</w:t>
      </w:r>
      <w:r>
        <w:rPr>
          <w:rFonts w:ascii="Times New Roman" w:hAnsi="Times New Roman" w:cs="Times New Roman"/>
          <w:sz w:val="20"/>
          <w:szCs w:val="20"/>
        </w:rPr>
        <w:t xml:space="preserve">ovisions not solely within the control of the Company require common stock subject to redemption to be classified outside of permanent equity. </w:t>
      </w:r>
    </w:p>
    <w:p w:rsidR="00000000" w:rsidRDefault="0067545B">
      <w:pPr>
        <w:spacing w:before="240"/>
        <w:divId w:val="1250652809"/>
        <w:rPr>
          <w:rFonts w:ascii="Times New Roman" w:hAnsi="Times New Roman" w:cs="Times New Roman"/>
          <w:sz w:val="20"/>
          <w:szCs w:val="20"/>
        </w:rPr>
      </w:pPr>
      <w:r>
        <w:rPr>
          <w:rFonts w:ascii="Times New Roman" w:hAnsi="Times New Roman" w:cs="Times New Roman"/>
          <w:sz w:val="20"/>
          <w:szCs w:val="20"/>
        </w:rPr>
        <w:t xml:space="preserve">The Class A common stock is subject to SEC and its staff’s guidance on redeemable equity instruments, which has </w:t>
      </w:r>
      <w:r>
        <w:rPr>
          <w:rFonts w:ascii="Times New Roman" w:hAnsi="Times New Roman" w:cs="Times New Roman"/>
          <w:sz w:val="20"/>
          <w:szCs w:val="20"/>
        </w:rPr>
        <w:t xml:space="preserve">been codified in </w:t>
      </w:r>
    </w:p>
    <w:p w:rsidR="00000000" w:rsidRDefault="0067545B">
      <w:pPr>
        <w:divId w:val="1442145339"/>
        <w:rPr>
          <w:rFonts w:ascii="Times New Roman" w:hAnsi="Times New Roman" w:cs="Times New Roman"/>
          <w:sz w:val="20"/>
          <w:szCs w:val="20"/>
        </w:rPr>
      </w:pPr>
      <w:r>
        <w:rPr>
          <w:rFonts w:ascii="Times New Roman" w:hAnsi="Times New Roman" w:cs="Times New Roman"/>
          <w:sz w:val="20"/>
          <w:szCs w:val="20"/>
        </w:rPr>
        <w:t>ASC 480-10-S99. If</w:t>
      </w:r>
    </w:p>
    <w:p w:rsidR="00000000" w:rsidRDefault="0067545B">
      <w:pPr>
        <w:divId w:val="1250652809"/>
        <w:rPr>
          <w:rFonts w:ascii="Times New Roman" w:hAnsi="Times New Roman" w:cs="Times New Roman"/>
          <w:sz w:val="20"/>
          <w:szCs w:val="20"/>
        </w:rPr>
      </w:pPr>
      <w:r>
        <w:rPr>
          <w:rFonts w:ascii="Times New Roman" w:hAnsi="Times New Roman" w:cs="Times New Roman"/>
          <w:sz w:val="20"/>
          <w:szCs w:val="20"/>
        </w:rPr>
        <w:t xml:space="preserve">it is probable that the equity instrument will become redeemable, the Company has the option to either accrete changes in the redemption value over the period from the date of issuance (or from the date that it becomes </w:t>
      </w:r>
      <w:r>
        <w:rPr>
          <w:rFonts w:ascii="Times New Roman" w:hAnsi="Times New Roman" w:cs="Times New Roman"/>
          <w:sz w:val="20"/>
          <w:szCs w:val="20"/>
        </w:rPr>
        <w:t>probable that the instrument will become redeemable, if later) to the earliest redemption date of the instrument or to recognize changes in the redemption value immediately as they occur and adjust the carrying amount of the instrument to equal the redempt</w:t>
      </w:r>
      <w:r>
        <w:rPr>
          <w:rFonts w:ascii="Times New Roman" w:hAnsi="Times New Roman" w:cs="Times New Roman"/>
          <w:sz w:val="20"/>
          <w:szCs w:val="20"/>
        </w:rPr>
        <w:t>ion value at the end of each reporting period. The Company recognizes changes in redemption value immediately as they occur. Immediately upon the closing of the Public Offering, the Company recognized the accretion from initial book value to redemption amo</w:t>
      </w:r>
      <w:r>
        <w:rPr>
          <w:rFonts w:ascii="Times New Roman" w:hAnsi="Times New Roman" w:cs="Times New Roman"/>
          <w:sz w:val="20"/>
          <w:szCs w:val="20"/>
        </w:rPr>
        <w:t xml:space="preserve">unt value. The change in the carrying value of redeemable common stock resulted in charges against </w:t>
      </w:r>
    </w:p>
    <w:p w:rsidR="00000000" w:rsidRDefault="0067545B">
      <w:pPr>
        <w:divId w:val="225341383"/>
        <w:rPr>
          <w:rFonts w:ascii="Times New Roman" w:hAnsi="Times New Roman" w:cs="Times New Roman"/>
          <w:sz w:val="20"/>
          <w:szCs w:val="20"/>
        </w:rPr>
      </w:pPr>
      <w:r>
        <w:rPr>
          <w:rFonts w:ascii="Times New Roman" w:hAnsi="Times New Roman" w:cs="Times New Roman"/>
          <w:sz w:val="20"/>
          <w:szCs w:val="20"/>
        </w:rPr>
        <w:t>additional paid-in capital</w:t>
      </w:r>
    </w:p>
    <w:p w:rsidR="00000000" w:rsidRDefault="0067545B">
      <w:pPr>
        <w:divId w:val="1250652809"/>
        <w:rPr>
          <w:rFonts w:ascii="Times New Roman" w:hAnsi="Times New Roman" w:cs="Times New Roman"/>
          <w:sz w:val="20"/>
          <w:szCs w:val="20"/>
        </w:rPr>
      </w:pPr>
      <w:r>
        <w:rPr>
          <w:rFonts w:ascii="Times New Roman" w:hAnsi="Times New Roman" w:cs="Times New Roman"/>
          <w:sz w:val="20"/>
          <w:szCs w:val="20"/>
        </w:rPr>
        <w:t xml:space="preserve">and accumulated deficit. </w:t>
      </w:r>
    </w:p>
    <w:p w:rsidR="00000000" w:rsidRDefault="0067545B">
      <w:pPr>
        <w:spacing w:before="240"/>
        <w:divId w:val="653022832"/>
        <w:rPr>
          <w:rFonts w:ascii="Times New Roman" w:hAnsi="Times New Roman" w:cs="Times New Roman"/>
          <w:sz w:val="20"/>
          <w:szCs w:val="20"/>
        </w:rPr>
      </w:pPr>
      <w:r>
        <w:rPr>
          <w:rFonts w:ascii="Times New Roman" w:hAnsi="Times New Roman" w:cs="Times New Roman"/>
          <w:sz w:val="20"/>
          <w:szCs w:val="20"/>
        </w:rPr>
        <w:t>As of March 31, 2022 and December 31, 2021, the Class A common stock reflected on the balance sheets ar</w:t>
      </w:r>
      <w:r>
        <w:rPr>
          <w:rFonts w:ascii="Times New Roman" w:hAnsi="Times New Roman" w:cs="Times New Roman"/>
          <w:sz w:val="20"/>
          <w:szCs w:val="20"/>
        </w:rPr>
        <w:t xml:space="preserve">e reconciled in the following table: </w:t>
      </w:r>
    </w:p>
    <w:p w:rsidR="00000000" w:rsidRDefault="0067545B">
      <w:pPr>
        <w:jc w:val="center"/>
        <w:divId w:val="2064138611"/>
      </w:pPr>
      <w:r>
        <w:t> </w:t>
      </w:r>
    </w:p>
    <w:tbl>
      <w:tblPr>
        <w:tblW w:w="3400" w:type="pct"/>
        <w:jc w:val="center"/>
        <w:tblCellMar>
          <w:left w:w="0" w:type="dxa"/>
          <w:right w:w="0" w:type="dxa"/>
        </w:tblCellMar>
        <w:tblLook w:val="04A0" w:firstRow="1" w:lastRow="0" w:firstColumn="1" w:lastColumn="0" w:noHBand="0" w:noVBand="1"/>
      </w:tblPr>
      <w:tblGrid>
        <w:gridCol w:w="4178"/>
        <w:gridCol w:w="203"/>
        <w:gridCol w:w="100"/>
        <w:gridCol w:w="1050"/>
        <w:gridCol w:w="117"/>
      </w:tblGrid>
      <w:tr w:rsidR="00000000">
        <w:trPr>
          <w:divId w:val="2024555521"/>
          <w:jc w:val="center"/>
        </w:trPr>
        <w:tc>
          <w:tcPr>
            <w:tcW w:w="4100" w:type="pct"/>
            <w:vAlign w:val="center"/>
            <w:hideMark/>
          </w:tcPr>
          <w:p w:rsidR="00000000" w:rsidRDefault="0067545B">
            <w:pPr>
              <w:jc w:val="center"/>
            </w:pPr>
          </w:p>
        </w:tc>
        <w:tc>
          <w:tcPr>
            <w:tcW w:w="200" w:type="pct"/>
            <w:vAlign w:val="bottom"/>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r>
      <w:tr w:rsidR="00000000">
        <w:trPr>
          <w:divId w:val="2024555521"/>
          <w:cantSplit/>
          <w:jc w:val="center"/>
        </w:trPr>
        <w:tc>
          <w:tcPr>
            <w:tcW w:w="0" w:type="auto"/>
            <w:shd w:val="clear" w:color="auto" w:fill="CCEEFF"/>
            <w:hideMark/>
          </w:tcPr>
          <w:p w:rsidR="00000000" w:rsidRDefault="0067545B">
            <w:pPr>
              <w:ind w:hanging="240"/>
              <w:divId w:val="1418821279"/>
              <w:rPr>
                <w:rFonts w:ascii="Times New Roman" w:hAnsi="Times New Roman" w:cs="Times New Roman"/>
                <w:sz w:val="20"/>
                <w:szCs w:val="20"/>
              </w:rPr>
            </w:pPr>
            <w:r>
              <w:rPr>
                <w:rFonts w:ascii="Times New Roman" w:hAnsi="Times New Roman" w:cs="Times New Roman"/>
                <w:sz w:val="20"/>
                <w:szCs w:val="20"/>
              </w:rPr>
              <w:t>Gross proceeds from the Public Offering</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 234,600,000</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024555521"/>
          <w:cantSplit/>
          <w:jc w:val="center"/>
        </w:trPr>
        <w:tc>
          <w:tcPr>
            <w:tcW w:w="0" w:type="auto"/>
            <w:hideMark/>
          </w:tcPr>
          <w:p w:rsidR="00000000" w:rsidRDefault="0067545B">
            <w:pPr>
              <w:ind w:hanging="240"/>
              <w:divId w:val="545534688"/>
              <w:rPr>
                <w:rFonts w:ascii="Times New Roman" w:hAnsi="Times New Roman" w:cs="Times New Roman"/>
                <w:sz w:val="20"/>
                <w:szCs w:val="20"/>
              </w:rPr>
            </w:pPr>
            <w:r>
              <w:rPr>
                <w:rFonts w:ascii="Times New Roman" w:hAnsi="Times New Roman" w:cs="Times New Roman"/>
                <w:sz w:val="20"/>
                <w:szCs w:val="20"/>
              </w:rPr>
              <w:t>Less:</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r w:rsidR="00000000">
        <w:trPr>
          <w:divId w:val="2024555521"/>
          <w:cantSplit/>
          <w:jc w:val="center"/>
        </w:trPr>
        <w:tc>
          <w:tcPr>
            <w:tcW w:w="0" w:type="auto"/>
            <w:shd w:val="clear" w:color="auto" w:fill="CCEEFF"/>
            <w:hideMark/>
          </w:tcPr>
          <w:p w:rsidR="00000000" w:rsidRDefault="0067545B">
            <w:pPr>
              <w:ind w:hanging="240"/>
              <w:divId w:val="374433909"/>
              <w:rPr>
                <w:rFonts w:ascii="Times New Roman" w:hAnsi="Times New Roman" w:cs="Times New Roman"/>
                <w:sz w:val="20"/>
                <w:szCs w:val="20"/>
              </w:rPr>
            </w:pPr>
            <w:r>
              <w:rPr>
                <w:rFonts w:ascii="Times New Roman" w:hAnsi="Times New Roman" w:cs="Times New Roman"/>
                <w:sz w:val="20"/>
                <w:szCs w:val="20"/>
              </w:rPr>
              <w:t>Proceeds allocated to Public Warrants</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(8,740,000</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024555521"/>
          <w:cantSplit/>
          <w:jc w:val="center"/>
        </w:trPr>
        <w:tc>
          <w:tcPr>
            <w:tcW w:w="0" w:type="auto"/>
            <w:hideMark/>
          </w:tcPr>
          <w:p w:rsidR="00000000" w:rsidRDefault="0067545B">
            <w:pPr>
              <w:ind w:hanging="240"/>
              <w:divId w:val="1381396162"/>
              <w:rPr>
                <w:rFonts w:ascii="Times New Roman" w:hAnsi="Times New Roman" w:cs="Times New Roman"/>
                <w:sz w:val="20"/>
                <w:szCs w:val="20"/>
              </w:rPr>
            </w:pPr>
            <w:r>
              <w:rPr>
                <w:rFonts w:ascii="Times New Roman" w:hAnsi="Times New Roman" w:cs="Times New Roman"/>
                <w:sz w:val="20"/>
                <w:szCs w:val="20"/>
              </w:rPr>
              <w:t>Common stock issuance costs</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(12,634,977</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024555521"/>
          <w:jc w:val="center"/>
        </w:trPr>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865558829"/>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202620567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r w:rsidR="00000000">
        <w:trPr>
          <w:divId w:val="2024555521"/>
          <w:cantSplit/>
          <w:jc w:val="center"/>
        </w:trPr>
        <w:tc>
          <w:tcPr>
            <w:tcW w:w="0" w:type="auto"/>
            <w:shd w:val="clear" w:color="auto" w:fill="CCEEFF"/>
            <w:hideMark/>
          </w:tcPr>
          <w:p w:rsidR="00000000" w:rsidRDefault="0067545B">
            <w:pPr>
              <w:ind w:hanging="240"/>
              <w:divId w:val="1563640018"/>
              <w:rPr>
                <w:rFonts w:ascii="Times New Roman" w:hAnsi="Times New Roman" w:cs="Times New Roman"/>
                <w:sz w:val="20"/>
                <w:szCs w:val="20"/>
              </w:rPr>
            </w:pPr>
            <w:r>
              <w:rPr>
                <w:rFonts w:ascii="Times New Roman" w:hAnsi="Times New Roman" w:cs="Times New Roman"/>
                <w:sz w:val="20"/>
                <w:szCs w:val="20"/>
              </w:rPr>
              <w:t>Plus:</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r w:rsidR="00000000">
        <w:trPr>
          <w:divId w:val="2024555521"/>
          <w:cantSplit/>
          <w:jc w:val="center"/>
        </w:trPr>
        <w:tc>
          <w:tcPr>
            <w:tcW w:w="0" w:type="auto"/>
            <w:hideMark/>
          </w:tcPr>
          <w:p w:rsidR="00000000" w:rsidRDefault="0067545B">
            <w:pPr>
              <w:ind w:hanging="240"/>
              <w:divId w:val="1096554344"/>
              <w:rPr>
                <w:rFonts w:ascii="Times New Roman" w:hAnsi="Times New Roman" w:cs="Times New Roman"/>
                <w:sz w:val="20"/>
                <w:szCs w:val="20"/>
              </w:rPr>
            </w:pPr>
            <w:r>
              <w:rPr>
                <w:rFonts w:ascii="Times New Roman" w:hAnsi="Times New Roman" w:cs="Times New Roman"/>
                <w:sz w:val="20"/>
                <w:szCs w:val="20"/>
              </w:rPr>
              <w:t>Accretion of carrying value to redemption value</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21,374,977</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024555521"/>
          <w:jc w:val="center"/>
        </w:trPr>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688560224"/>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53657540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r w:rsidR="00000000">
        <w:trPr>
          <w:divId w:val="2024555521"/>
          <w:cantSplit/>
          <w:jc w:val="center"/>
        </w:trPr>
        <w:tc>
          <w:tcPr>
            <w:tcW w:w="0" w:type="auto"/>
            <w:shd w:val="clear" w:color="auto" w:fill="CCEEFF"/>
            <w:hideMark/>
          </w:tcPr>
          <w:p w:rsidR="00000000" w:rsidRDefault="0067545B">
            <w:pPr>
              <w:ind w:hanging="240"/>
              <w:divId w:val="1310137827"/>
              <w:rPr>
                <w:rFonts w:ascii="Times New Roman" w:hAnsi="Times New Roman" w:cs="Times New Roman"/>
                <w:b/>
                <w:bCs/>
                <w:sz w:val="20"/>
                <w:szCs w:val="20"/>
              </w:rPr>
            </w:pPr>
            <w:r>
              <w:rPr>
                <w:rFonts w:ascii="Times New Roman" w:hAnsi="Times New Roman" w:cs="Times New Roman"/>
                <w:b/>
                <w:bCs/>
                <w:sz w:val="20"/>
                <w:szCs w:val="20"/>
              </w:rPr>
              <w:t>Contingently redeemable common stock</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234,600,000</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2024555521"/>
          <w:jc w:val="center"/>
        </w:trPr>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2898988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35345610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bl>
    <w:p w:rsidR="00000000" w:rsidRDefault="0067545B">
      <w:pPr>
        <w:jc w:val="center"/>
        <w:divId w:val="416295099"/>
        <w:rPr>
          <w:sz w:val="16"/>
          <w:szCs w:val="16"/>
        </w:rPr>
      </w:pPr>
      <w:r>
        <w:rPr>
          <w:sz w:val="16"/>
          <w:szCs w:val="16"/>
        </w:rPr>
        <w:t> </w:t>
      </w:r>
    </w:p>
    <w:p w:rsidR="00000000" w:rsidRDefault="0067545B">
      <w:pPr>
        <w:jc w:val="center"/>
        <w:divId w:val="539905289"/>
        <w:rPr>
          <w:rFonts w:ascii="Times New Roman" w:hAnsi="Times New Roman" w:cs="Times New Roman"/>
          <w:sz w:val="20"/>
          <w:szCs w:val="20"/>
        </w:rPr>
      </w:pPr>
      <w:r>
        <w:rPr>
          <w:rFonts w:ascii="Times New Roman" w:hAnsi="Times New Roman" w:cs="Times New Roman"/>
          <w:sz w:val="20"/>
          <w:szCs w:val="20"/>
        </w:rPr>
        <w:t xml:space="preserve">10 </w:t>
      </w:r>
    </w:p>
    <w:p w:rsidR="00000000" w:rsidRDefault="0067545B">
      <w:pPr>
        <w:divId w:val="1419061494"/>
      </w:pPr>
      <w:r>
        <w:pict>
          <v:rect id="_x0000_i1036" style="width:415.3pt;height:2.25pt" o:hralign="center" o:hrstd="t" o:hrnoshade="t" o:hr="t" fillcolor="#999" stroked="f"/>
        </w:pict>
      </w:r>
    </w:p>
    <w:p w:rsidR="00000000" w:rsidRDefault="0067545B">
      <w:pPr>
        <w:spacing w:before="401" w:after="401"/>
        <w:divId w:val="1821848021"/>
        <w:rPr>
          <w:b/>
          <w:bCs/>
          <w:sz w:val="20"/>
          <w:szCs w:val="20"/>
        </w:rPr>
      </w:pPr>
      <w:hyperlink w:anchor="toc" w:history="1">
        <w:r>
          <w:rPr>
            <w:rStyle w:val="a3"/>
            <w:b/>
            <w:bCs/>
            <w:sz w:val="20"/>
            <w:szCs w:val="20"/>
          </w:rPr>
          <w:t>Table of Contents</w:t>
        </w:r>
      </w:hyperlink>
    </w:p>
    <w:p w:rsidR="00000000" w:rsidRDefault="0067545B">
      <w:pPr>
        <w:divId w:val="1848516154"/>
        <w:rPr>
          <w:rFonts w:ascii="Times New Roman" w:hAnsi="Times New Roman" w:cs="Times New Roman"/>
          <w:b/>
          <w:bCs/>
          <w:sz w:val="20"/>
          <w:szCs w:val="20"/>
        </w:rPr>
      </w:pPr>
      <w:r>
        <w:rPr>
          <w:rFonts w:ascii="Times New Roman" w:hAnsi="Times New Roman" w:cs="Times New Roman"/>
          <w:b/>
          <w:bCs/>
          <w:sz w:val="20"/>
          <w:szCs w:val="20"/>
        </w:rPr>
        <w:t xml:space="preserve">Public Warrants </w:t>
      </w:r>
    </w:p>
    <w:p w:rsidR="00000000" w:rsidRDefault="0067545B">
      <w:pPr>
        <w:spacing w:before="120"/>
        <w:divId w:val="816923474"/>
        <w:rPr>
          <w:rFonts w:ascii="Times New Roman" w:hAnsi="Times New Roman" w:cs="Times New Roman"/>
          <w:sz w:val="20"/>
          <w:szCs w:val="20"/>
        </w:rPr>
      </w:pPr>
      <w:r>
        <w:rPr>
          <w:rFonts w:ascii="Times New Roman" w:hAnsi="Times New Roman" w:cs="Times New Roman"/>
          <w:sz w:val="20"/>
          <w:szCs w:val="20"/>
        </w:rPr>
        <w:t>Each whole Public Warrant entitles the holder to purchase one share of the Company’s Class A common stock at a price of $11.50 per share, subject to adjustment. In addition, if (x) the Company issues additional shares of Class A common sto</w:t>
      </w:r>
      <w:r>
        <w:rPr>
          <w:rFonts w:ascii="Times New Roman" w:hAnsi="Times New Roman" w:cs="Times New Roman"/>
          <w:sz w:val="20"/>
          <w:szCs w:val="20"/>
        </w:rPr>
        <w:t>ck or equity-linked securities for capital raising purposes in connection with the closing of the initial Business Combination at an issue price or effective issue price of less than $9.20 per share of Class A common stock (with such issue price or effecti</w:t>
      </w:r>
      <w:r>
        <w:rPr>
          <w:rFonts w:ascii="Times New Roman" w:hAnsi="Times New Roman" w:cs="Times New Roman"/>
          <w:sz w:val="20"/>
          <w:szCs w:val="20"/>
        </w:rPr>
        <w:t>ve issue price to be determined in good faith by the Company’s board of directors and, in the case of any such issuance to the Sponsor or its affiliates, without taking into account any founder shares held by the Sponsor or its affiliates, as applicable, p</w:t>
      </w:r>
      <w:r>
        <w:rPr>
          <w:rFonts w:ascii="Times New Roman" w:hAnsi="Times New Roman" w:cs="Times New Roman"/>
          <w:sz w:val="20"/>
          <w:szCs w:val="20"/>
        </w:rPr>
        <w:t>rior to such issuance) (the “Newly Issued Price”), (y) the aggregate gross proceeds from such issuances represent more than 60% of the total equity proceeds, and interest thereon, available for the funding of the initial Business Combination on the date of</w:t>
      </w:r>
      <w:r>
        <w:rPr>
          <w:rFonts w:ascii="Times New Roman" w:hAnsi="Times New Roman" w:cs="Times New Roman"/>
          <w:sz w:val="20"/>
          <w:szCs w:val="20"/>
        </w:rPr>
        <w:t xml:space="preserve"> the consummation of the initial Business Combination (net of redemptions), and (z) the volume weighted average trading price of the Class A common stock during the 20 trading day period starting on the trading day after the day on which the Company consum</w:t>
      </w:r>
      <w:r>
        <w:rPr>
          <w:rFonts w:ascii="Times New Roman" w:hAnsi="Times New Roman" w:cs="Times New Roman"/>
          <w:sz w:val="20"/>
          <w:szCs w:val="20"/>
        </w:rPr>
        <w:t>mates its initial Business Combination (such price, the “Market Value”) is below $9.20 per share, the exercise price of the warrants will be adjusted (to the nearest cent) to be equal to 115% of the higher of the Market Value and the Newly Issued Price, an</w:t>
      </w:r>
      <w:r>
        <w:rPr>
          <w:rFonts w:ascii="Times New Roman" w:hAnsi="Times New Roman" w:cs="Times New Roman"/>
          <w:sz w:val="20"/>
          <w:szCs w:val="20"/>
        </w:rPr>
        <w:t xml:space="preserve">d the $18.00 per share redemption trigger price described adjacent to “Redemption of warrants for cash” will be adjusted (to the nearest cent) to be equal to 180% of the higher of the Market Value and the Newly Issued Price. </w:t>
      </w:r>
    </w:p>
    <w:p w:rsidR="00000000" w:rsidRDefault="0067545B">
      <w:pPr>
        <w:spacing w:before="240"/>
        <w:divId w:val="2031370814"/>
        <w:rPr>
          <w:rFonts w:ascii="Times New Roman" w:hAnsi="Times New Roman" w:cs="Times New Roman"/>
          <w:sz w:val="20"/>
          <w:szCs w:val="20"/>
        </w:rPr>
      </w:pPr>
      <w:r>
        <w:rPr>
          <w:rFonts w:ascii="Times New Roman" w:hAnsi="Times New Roman" w:cs="Times New Roman"/>
          <w:sz w:val="20"/>
          <w:szCs w:val="20"/>
        </w:rPr>
        <w:t>The Public Warrants will expir</w:t>
      </w:r>
      <w:r>
        <w:rPr>
          <w:rFonts w:ascii="Times New Roman" w:hAnsi="Times New Roman" w:cs="Times New Roman"/>
          <w:sz w:val="20"/>
          <w:szCs w:val="20"/>
        </w:rPr>
        <w:t>e at 5:00 p.m., New York City time on the warrant expiration date, which is five years after the completion of the initial Business Combination or earlier upon redemption or liquidation. On the exercise of any Public Warrant, the warrant exercise price wil</w:t>
      </w:r>
      <w:r>
        <w:rPr>
          <w:rFonts w:ascii="Times New Roman" w:hAnsi="Times New Roman" w:cs="Times New Roman"/>
          <w:sz w:val="20"/>
          <w:szCs w:val="20"/>
        </w:rPr>
        <w:t xml:space="preserve">l be paid directly to the Company and not placed in the Trust Account. </w:t>
      </w:r>
    </w:p>
    <w:p w:rsidR="00000000" w:rsidRDefault="0067545B">
      <w:pPr>
        <w:spacing w:before="240"/>
        <w:divId w:val="71632132"/>
        <w:rPr>
          <w:rFonts w:ascii="Times New Roman" w:hAnsi="Times New Roman" w:cs="Times New Roman"/>
          <w:sz w:val="20"/>
          <w:szCs w:val="20"/>
        </w:rPr>
      </w:pPr>
      <w:r>
        <w:rPr>
          <w:rFonts w:ascii="Times New Roman" w:hAnsi="Times New Roman" w:cs="Times New Roman"/>
          <w:sz w:val="20"/>
          <w:szCs w:val="20"/>
        </w:rPr>
        <w:t>The Company will not be obligated to deliver any Class A common stock pursuant to the exercise of a Public Warrant and will have no obligation to settle such Public Warrant exercise un</w:t>
      </w:r>
      <w:r>
        <w:rPr>
          <w:rFonts w:ascii="Times New Roman" w:hAnsi="Times New Roman" w:cs="Times New Roman"/>
          <w:sz w:val="20"/>
          <w:szCs w:val="20"/>
        </w:rPr>
        <w:t xml:space="preserve">less a registration statement under the Securities Act with respect to the Class A common stock underlying the warrants is then effective and a prospectus relating thereto is current, subject to the Company’s satisfying the Company’s obligations described </w:t>
      </w:r>
      <w:r>
        <w:rPr>
          <w:rFonts w:ascii="Times New Roman" w:hAnsi="Times New Roman" w:cs="Times New Roman"/>
          <w:sz w:val="20"/>
          <w:szCs w:val="20"/>
        </w:rPr>
        <w:t>below with respect to registration. No Public Warrant will be exercisable and the Company will not be obligated to issue a share of Class A common stock upon exercise of a Public Warrant unless the share of Class A common stock issuable upon such warrant e</w:t>
      </w:r>
      <w:r>
        <w:rPr>
          <w:rFonts w:ascii="Times New Roman" w:hAnsi="Times New Roman" w:cs="Times New Roman"/>
          <w:sz w:val="20"/>
          <w:szCs w:val="20"/>
        </w:rPr>
        <w:t>xercise has been registered, qualified or deemed to be exempt under the securities laws of the state of residence of the registered holder of the Public Warrants. In the event that the conditions in the two immediately preceding sentences are not satisfied</w:t>
      </w:r>
      <w:r>
        <w:rPr>
          <w:rFonts w:ascii="Times New Roman" w:hAnsi="Times New Roman" w:cs="Times New Roman"/>
          <w:sz w:val="20"/>
          <w:szCs w:val="20"/>
        </w:rPr>
        <w:t xml:space="preserve"> with respect to a Public Warrant, the holder of such Public Warrant will not be entitled to exercise such Public Warrant and such Public Warrant may have no value and expire worthless. In no event will the Company be required to net cash settle any Public</w:t>
      </w:r>
      <w:r>
        <w:rPr>
          <w:rFonts w:ascii="Times New Roman" w:hAnsi="Times New Roman" w:cs="Times New Roman"/>
          <w:sz w:val="20"/>
          <w:szCs w:val="20"/>
        </w:rPr>
        <w:t xml:space="preserve"> Warrant. In the event that a registration statement is not effective for the exercised Public Warrants, the purchaser of a Unit containing such warrant will have paid the full purchase price for the unit solely for the share of Class A common stock underl</w:t>
      </w:r>
      <w:r>
        <w:rPr>
          <w:rFonts w:ascii="Times New Roman" w:hAnsi="Times New Roman" w:cs="Times New Roman"/>
          <w:sz w:val="20"/>
          <w:szCs w:val="20"/>
        </w:rPr>
        <w:t xml:space="preserve">ying such Unit. </w:t>
      </w:r>
    </w:p>
    <w:p w:rsidR="00000000" w:rsidRDefault="0067545B">
      <w:pPr>
        <w:spacing w:before="240"/>
        <w:divId w:val="376666154"/>
        <w:rPr>
          <w:rFonts w:ascii="Times New Roman" w:hAnsi="Times New Roman" w:cs="Times New Roman"/>
          <w:sz w:val="20"/>
          <w:szCs w:val="20"/>
        </w:rPr>
      </w:pPr>
      <w:r>
        <w:rPr>
          <w:rFonts w:ascii="Times New Roman" w:hAnsi="Times New Roman" w:cs="Times New Roman"/>
          <w:sz w:val="20"/>
          <w:szCs w:val="20"/>
        </w:rPr>
        <w:t>The Company has agreed that as soon as practicable, but in no event later than 15 business days after the closing of the initial Business Combination, the Company will use its best efforts to file with the SEC and have an effective registr</w:t>
      </w:r>
      <w:r>
        <w:rPr>
          <w:rFonts w:ascii="Times New Roman" w:hAnsi="Times New Roman" w:cs="Times New Roman"/>
          <w:sz w:val="20"/>
          <w:szCs w:val="20"/>
        </w:rPr>
        <w:t>ation statement covering the shares of Class A common stock issuable upon exercise of the Public Warrants and to maintain a current prospectus relating to those shares of Class A common stock until the Public Warrants expire or are redeemed, as specified i</w:t>
      </w:r>
      <w:r>
        <w:rPr>
          <w:rFonts w:ascii="Times New Roman" w:hAnsi="Times New Roman" w:cs="Times New Roman"/>
          <w:sz w:val="20"/>
          <w:szCs w:val="20"/>
        </w:rPr>
        <w:t>n the warrant agreement. If a registration statement covering the Class A common stock issuable upon exercise of the Public Warrants is not effective by the 60th business day after the closing of the initial Business Combination, Public Warrant holders may</w:t>
      </w:r>
      <w:r>
        <w:rPr>
          <w:rFonts w:ascii="Times New Roman" w:hAnsi="Times New Roman" w:cs="Times New Roman"/>
          <w:sz w:val="20"/>
          <w:szCs w:val="20"/>
        </w:rPr>
        <w:t xml:space="preserve">, until such time as there is an effective registration statement and during any period when the Company will have failed to maintain an effective registration statement, exercise Public Warrants on a “cashless basis” in accordance with Section 3(a)(9) of </w:t>
      </w:r>
      <w:r>
        <w:rPr>
          <w:rFonts w:ascii="Times New Roman" w:hAnsi="Times New Roman" w:cs="Times New Roman"/>
          <w:sz w:val="20"/>
          <w:szCs w:val="20"/>
        </w:rPr>
        <w:t>the Securities Act or another exemption. Notwithstanding the above, if the shares of Class A common stock are at the time of any exercise of a Public Warrant not listed on a national securities exchange such that they satisfy the definition of a “covered s</w:t>
      </w:r>
      <w:r>
        <w:rPr>
          <w:rFonts w:ascii="Times New Roman" w:hAnsi="Times New Roman" w:cs="Times New Roman"/>
          <w:sz w:val="20"/>
          <w:szCs w:val="20"/>
        </w:rPr>
        <w:t>ecurity” under Section 18(b)(1) of the Securities Act, the Company may, at its option, require holders of Public Warrants who exercise their Public Warrants to do so on a “cashless basis” in accordance with Section 3(a)(9) of the Securities Act and, in the</w:t>
      </w:r>
      <w:r>
        <w:rPr>
          <w:rFonts w:ascii="Times New Roman" w:hAnsi="Times New Roman" w:cs="Times New Roman"/>
          <w:sz w:val="20"/>
          <w:szCs w:val="20"/>
        </w:rPr>
        <w:t xml:space="preserve"> event the Company so elect, it will not be required to file or maintain in effect a registration statement, and in the event the Company does not so elect, it will use its best efforts to register or qualify the shares under applicable blue sky laws to th</w:t>
      </w:r>
      <w:r>
        <w:rPr>
          <w:rFonts w:ascii="Times New Roman" w:hAnsi="Times New Roman" w:cs="Times New Roman"/>
          <w:sz w:val="20"/>
          <w:szCs w:val="20"/>
        </w:rPr>
        <w:t xml:space="preserve">e extent an exemption is not available. </w:t>
      </w:r>
    </w:p>
    <w:p w:rsidR="00000000" w:rsidRDefault="0067545B">
      <w:pPr>
        <w:spacing w:before="360"/>
        <w:divId w:val="453837170"/>
        <w:rPr>
          <w:rFonts w:ascii="Times New Roman" w:hAnsi="Times New Roman" w:cs="Times New Roman"/>
          <w:b/>
          <w:bCs/>
          <w:sz w:val="20"/>
          <w:szCs w:val="20"/>
        </w:rPr>
      </w:pPr>
      <w:r>
        <w:rPr>
          <w:rFonts w:ascii="Times New Roman" w:hAnsi="Times New Roman" w:cs="Times New Roman"/>
          <w:b/>
          <w:bCs/>
          <w:sz w:val="20"/>
          <w:szCs w:val="20"/>
        </w:rPr>
        <w:t xml:space="preserve">Redemption of Public Warrants for Cash </w:t>
      </w:r>
    </w:p>
    <w:p w:rsidR="00000000" w:rsidRDefault="0067545B">
      <w:pPr>
        <w:spacing w:before="120"/>
        <w:divId w:val="495220441"/>
        <w:rPr>
          <w:rFonts w:ascii="Times New Roman" w:hAnsi="Times New Roman" w:cs="Times New Roman"/>
          <w:sz w:val="20"/>
          <w:szCs w:val="20"/>
        </w:rPr>
      </w:pPr>
      <w:r>
        <w:rPr>
          <w:rFonts w:ascii="Times New Roman" w:hAnsi="Times New Roman" w:cs="Times New Roman"/>
          <w:sz w:val="20"/>
          <w:szCs w:val="20"/>
        </w:rPr>
        <w:t xml:space="preserve">Once the Public Warrants become exercisable, the Company may redeem the outstanding Public Warrants: </w:t>
      </w:r>
    </w:p>
    <w:p w:rsidR="00000000" w:rsidRDefault="0067545B">
      <w:pPr>
        <w:divId w:val="182238089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divId w:val="149098683"/>
          <w:cantSplit/>
        </w:trPr>
        <w:tc>
          <w:tcPr>
            <w:tcW w:w="250" w:type="pct"/>
            <w:vAlign w:val="center"/>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67545B">
            <w:pPr>
              <w:divId w:val="462164572"/>
              <w:rPr>
                <w:rFonts w:ascii="Times New Roman" w:hAnsi="Times New Roman" w:cs="Times New Roman"/>
                <w:sz w:val="20"/>
                <w:szCs w:val="20"/>
              </w:rPr>
            </w:pPr>
            <w:r>
              <w:rPr>
                <w:rFonts w:ascii="Times New Roman" w:hAnsi="Times New Roman" w:cs="Times New Roman"/>
                <w:sz w:val="20"/>
                <w:szCs w:val="20"/>
              </w:rPr>
              <w:t xml:space="preserve">in whole and not in part; </w:t>
            </w:r>
          </w:p>
        </w:tc>
      </w:tr>
    </w:tbl>
    <w:p w:rsidR="00000000" w:rsidRDefault="0067545B">
      <w:pPr>
        <w:divId w:val="1675454194"/>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divId w:val="149098683"/>
          <w:cantSplit/>
        </w:trPr>
        <w:tc>
          <w:tcPr>
            <w:tcW w:w="250" w:type="pct"/>
            <w:vAlign w:val="center"/>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67545B">
            <w:pPr>
              <w:divId w:val="1910312454"/>
              <w:rPr>
                <w:rFonts w:ascii="Times New Roman" w:hAnsi="Times New Roman" w:cs="Times New Roman"/>
                <w:sz w:val="20"/>
                <w:szCs w:val="20"/>
              </w:rPr>
            </w:pPr>
            <w:r>
              <w:rPr>
                <w:rFonts w:ascii="Times New Roman" w:hAnsi="Times New Roman" w:cs="Times New Roman"/>
                <w:sz w:val="20"/>
                <w:szCs w:val="20"/>
              </w:rPr>
              <w:t xml:space="preserve">at a price of $0.01 per warrant; </w:t>
            </w:r>
          </w:p>
        </w:tc>
      </w:tr>
    </w:tbl>
    <w:p w:rsidR="00000000" w:rsidRDefault="0067545B">
      <w:pPr>
        <w:divId w:val="273901183"/>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divId w:val="149098683"/>
          <w:cantSplit/>
        </w:trPr>
        <w:tc>
          <w:tcPr>
            <w:tcW w:w="250" w:type="pct"/>
            <w:vAlign w:val="center"/>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67545B">
            <w:pPr>
              <w:divId w:val="118958353"/>
              <w:rPr>
                <w:rFonts w:ascii="Times New Roman" w:hAnsi="Times New Roman" w:cs="Times New Roman"/>
                <w:sz w:val="20"/>
                <w:szCs w:val="20"/>
              </w:rPr>
            </w:pPr>
            <w:r>
              <w:rPr>
                <w:rFonts w:ascii="Times New Roman" w:hAnsi="Times New Roman" w:cs="Times New Roman"/>
                <w:sz w:val="20"/>
                <w:szCs w:val="20"/>
              </w:rPr>
              <w:t xml:space="preserve">upon not less than 30 days’ prior written notice of redemption to each warrant holder; and </w:t>
            </w:r>
          </w:p>
        </w:tc>
      </w:tr>
    </w:tbl>
    <w:p w:rsidR="00000000" w:rsidRDefault="0067545B">
      <w:pPr>
        <w:divId w:val="627709988"/>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16"/>
        <w:gridCol w:w="249"/>
        <w:gridCol w:w="83"/>
        <w:gridCol w:w="7558"/>
      </w:tblGrid>
      <w:tr w:rsidR="00000000">
        <w:trPr>
          <w:divId w:val="149098683"/>
          <w:cantSplit/>
        </w:trPr>
        <w:tc>
          <w:tcPr>
            <w:tcW w:w="250" w:type="pct"/>
            <w:vAlign w:val="center"/>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150" w:type="pct"/>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w:t>
            </w:r>
          </w:p>
        </w:tc>
        <w:tc>
          <w:tcPr>
            <w:tcW w:w="50" w:type="pct"/>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xml:space="preserve">if, and only if, the closing price of the common stock equals or exceeds $18.00 per share (as adjusted for adjustments to the number of shares issuable upon exercise or the exercise price of a warrant for any 20 trading days within </w:t>
            </w:r>
          </w:p>
          <w:p w:rsidR="00000000" w:rsidRDefault="0067545B">
            <w:pPr>
              <w:divId w:val="912544749"/>
              <w:rPr>
                <w:rFonts w:ascii="Times New Roman" w:hAnsi="Times New Roman" w:cs="Times New Roman"/>
                <w:sz w:val="20"/>
                <w:szCs w:val="20"/>
              </w:rPr>
            </w:pPr>
            <w:r>
              <w:rPr>
                <w:rFonts w:ascii="Times New Roman" w:hAnsi="Times New Roman" w:cs="Times New Roman"/>
                <w:sz w:val="20"/>
                <w:szCs w:val="20"/>
              </w:rPr>
              <w:t>a 30-trading day</w:t>
            </w:r>
          </w:p>
          <w:p w:rsidR="00000000" w:rsidRDefault="0067545B">
            <w:pPr>
              <w:rPr>
                <w:rFonts w:ascii="Times New Roman" w:hAnsi="Times New Roman" w:cs="Times New Roman"/>
                <w:sz w:val="20"/>
                <w:szCs w:val="20"/>
              </w:rPr>
            </w:pPr>
            <w:r>
              <w:rPr>
                <w:rFonts w:ascii="Times New Roman" w:hAnsi="Times New Roman" w:cs="Times New Roman"/>
                <w:sz w:val="20"/>
                <w:szCs w:val="20"/>
              </w:rPr>
              <w:t>period</w:t>
            </w:r>
            <w:r>
              <w:rPr>
                <w:rFonts w:ascii="Times New Roman" w:hAnsi="Times New Roman" w:cs="Times New Roman"/>
                <w:sz w:val="20"/>
                <w:szCs w:val="20"/>
              </w:rPr>
              <w:t xml:space="preserve"> endin</w:t>
            </w:r>
            <w:r>
              <w:rPr>
                <w:rFonts w:ascii="Times New Roman" w:hAnsi="Times New Roman" w:cs="Times New Roman"/>
                <w:sz w:val="20"/>
                <w:szCs w:val="20"/>
              </w:rPr>
              <w:t>g</w:t>
            </w:r>
            <w:r>
              <w:rPr>
                <w:rFonts w:ascii="Times New Roman" w:hAnsi="Times New Roman" w:cs="Times New Roman"/>
                <w:sz w:val="20"/>
                <w:szCs w:val="20"/>
              </w:rPr>
              <w:t xml:space="preserve"> thre</w:t>
            </w:r>
            <w:r>
              <w:rPr>
                <w:rFonts w:ascii="Times New Roman" w:hAnsi="Times New Roman" w:cs="Times New Roman"/>
                <w:sz w:val="20"/>
                <w:szCs w:val="20"/>
              </w:rPr>
              <w:t>e</w:t>
            </w:r>
            <w:r>
              <w:rPr>
                <w:rFonts w:ascii="Times New Roman" w:hAnsi="Times New Roman" w:cs="Times New Roman"/>
                <w:sz w:val="20"/>
                <w:szCs w:val="20"/>
              </w:rPr>
              <w:t xml:space="preserve"> trading days before the Company sends the notice of redemption to the warrant holders. </w:t>
            </w:r>
          </w:p>
        </w:tc>
      </w:tr>
    </w:tbl>
    <w:p w:rsidR="00000000" w:rsidRDefault="0067545B">
      <w:pPr>
        <w:spacing w:before="240"/>
        <w:divId w:val="1052778268"/>
        <w:rPr>
          <w:rFonts w:ascii="Times New Roman" w:hAnsi="Times New Roman" w:cs="Times New Roman"/>
          <w:sz w:val="20"/>
          <w:szCs w:val="20"/>
        </w:rPr>
      </w:pPr>
      <w:r>
        <w:rPr>
          <w:rFonts w:ascii="Times New Roman" w:hAnsi="Times New Roman" w:cs="Times New Roman"/>
          <w:sz w:val="20"/>
          <w:szCs w:val="20"/>
        </w:rPr>
        <w:t>The Company will not redeem the Public Warrants as described above unless an effective registration statement under the Securities Act covering the Class</w:t>
      </w:r>
      <w:r>
        <w:rPr>
          <w:rFonts w:ascii="Times New Roman" w:hAnsi="Times New Roman" w:cs="Times New Roman"/>
          <w:sz w:val="20"/>
          <w:szCs w:val="20"/>
        </w:rPr>
        <w:t> A common stock issuable upon exercise of the Public Warrants is effective and a current prospectus relating to those shares of Class A common stock is available throughout the 30 day redemption period, except if the Public Warrants may be exercised on a c</w:t>
      </w:r>
      <w:r>
        <w:rPr>
          <w:rFonts w:ascii="Times New Roman" w:hAnsi="Times New Roman" w:cs="Times New Roman"/>
          <w:sz w:val="20"/>
          <w:szCs w:val="20"/>
        </w:rPr>
        <w:t>ashless basis and such cashless exercise is exempt from registration under the Securities Act. If and when the Public Warrants become redeemable by the Company, they may exercise their redemption right even if they are unable to register or qualify the und</w:t>
      </w:r>
      <w:r>
        <w:rPr>
          <w:rFonts w:ascii="Times New Roman" w:hAnsi="Times New Roman" w:cs="Times New Roman"/>
          <w:sz w:val="20"/>
          <w:szCs w:val="20"/>
        </w:rPr>
        <w:t xml:space="preserve">erlying securities for sale under all applicable state securities laws. </w:t>
      </w:r>
    </w:p>
    <w:p w:rsidR="00000000" w:rsidRDefault="0067545B">
      <w:pPr>
        <w:divId w:val="2013297501"/>
        <w:rPr>
          <w:sz w:val="16"/>
          <w:szCs w:val="16"/>
        </w:rPr>
      </w:pPr>
      <w:r>
        <w:rPr>
          <w:sz w:val="16"/>
          <w:szCs w:val="16"/>
        </w:rPr>
        <w:t> </w:t>
      </w:r>
    </w:p>
    <w:p w:rsidR="00000000" w:rsidRDefault="0067545B">
      <w:pPr>
        <w:jc w:val="center"/>
        <w:divId w:val="2120373820"/>
        <w:rPr>
          <w:rFonts w:ascii="Times New Roman" w:hAnsi="Times New Roman" w:cs="Times New Roman"/>
          <w:sz w:val="20"/>
          <w:szCs w:val="20"/>
        </w:rPr>
      </w:pPr>
      <w:r>
        <w:rPr>
          <w:rFonts w:ascii="Times New Roman" w:hAnsi="Times New Roman" w:cs="Times New Roman"/>
          <w:sz w:val="20"/>
          <w:szCs w:val="20"/>
        </w:rPr>
        <w:t xml:space="preserve">11 </w:t>
      </w:r>
    </w:p>
    <w:p w:rsidR="00000000" w:rsidRDefault="0067545B">
      <w:pPr>
        <w:divId w:val="149098683"/>
      </w:pPr>
      <w:r>
        <w:pict>
          <v:rect id="_x0000_i1037" style="width:415.3pt;height:2.25pt" o:hralign="center" o:hrstd="t" o:hrnoshade="t" o:hr="t" fillcolor="#999" stroked="f"/>
        </w:pict>
      </w:r>
    </w:p>
    <w:p w:rsidR="00000000" w:rsidRDefault="0067545B">
      <w:pPr>
        <w:spacing w:before="401" w:after="401"/>
        <w:divId w:val="1806387957"/>
        <w:rPr>
          <w:b/>
          <w:bCs/>
          <w:sz w:val="20"/>
          <w:szCs w:val="20"/>
        </w:rPr>
      </w:pPr>
      <w:hyperlink w:anchor="toc" w:history="1">
        <w:r>
          <w:rPr>
            <w:rStyle w:val="a3"/>
            <w:b/>
            <w:bCs/>
            <w:sz w:val="20"/>
            <w:szCs w:val="20"/>
          </w:rPr>
          <w:t>Table of Contents</w:t>
        </w:r>
      </w:hyperlink>
    </w:p>
    <w:p w:rsidR="00000000" w:rsidRDefault="0067545B">
      <w:pPr>
        <w:divId w:val="945968630"/>
        <w:rPr>
          <w:rFonts w:ascii="Times New Roman" w:hAnsi="Times New Roman" w:cs="Times New Roman"/>
          <w:b/>
          <w:bCs/>
          <w:sz w:val="20"/>
          <w:szCs w:val="20"/>
        </w:rPr>
      </w:pPr>
      <w:r>
        <w:rPr>
          <w:rFonts w:ascii="Times New Roman" w:hAnsi="Times New Roman" w:cs="Times New Roman"/>
          <w:b/>
          <w:bCs/>
          <w:sz w:val="20"/>
          <w:szCs w:val="20"/>
        </w:rPr>
        <w:t xml:space="preserve">Note 4 — Private Placement </w:t>
      </w:r>
    </w:p>
    <w:p w:rsidR="00000000" w:rsidRDefault="0067545B">
      <w:pPr>
        <w:spacing w:before="120"/>
        <w:divId w:val="797532043"/>
        <w:rPr>
          <w:rFonts w:ascii="Times New Roman" w:hAnsi="Times New Roman" w:cs="Times New Roman"/>
          <w:sz w:val="20"/>
          <w:szCs w:val="20"/>
        </w:rPr>
      </w:pPr>
      <w:r>
        <w:rPr>
          <w:rFonts w:ascii="Times New Roman" w:hAnsi="Times New Roman" w:cs="Times New Roman"/>
          <w:sz w:val="20"/>
          <w:szCs w:val="20"/>
        </w:rPr>
        <w:t>Simultaneously with the closing of the Public Offering, the Company’s Sponsor has purchased an aggregate of 11,700,000 Private Placement Warrants, e</w:t>
      </w:r>
      <w:r>
        <w:rPr>
          <w:rFonts w:ascii="Times New Roman" w:hAnsi="Times New Roman" w:cs="Times New Roman"/>
          <w:sz w:val="20"/>
          <w:szCs w:val="20"/>
        </w:rPr>
        <w:t>ach exercisable to purchase one Class A common stock at $11.50 per share, at a price of $1.00 per warrant, or $11,700,000 in the aggregate. The Private Placement Warrants are identical to the warrants included as part of the Units sold in the Public Offeri</w:t>
      </w:r>
      <w:r>
        <w:rPr>
          <w:rFonts w:ascii="Times New Roman" w:hAnsi="Times New Roman" w:cs="Times New Roman"/>
          <w:sz w:val="20"/>
          <w:szCs w:val="20"/>
        </w:rPr>
        <w:t>ng, except that the Private Placement Warrants, so long as they are held by the Sponsor or its permitted transferees, (i) are not redeemable by the Company, (ii) may not (including the shares of Class A Common Stock issuable upon exercise of the warrants),</w:t>
      </w:r>
      <w:r>
        <w:rPr>
          <w:rFonts w:ascii="Times New Roman" w:hAnsi="Times New Roman" w:cs="Times New Roman"/>
          <w:sz w:val="20"/>
          <w:szCs w:val="20"/>
        </w:rPr>
        <w:t xml:space="preserve"> subject to certain limited exceptions, be transferred, assigned or sold until 30 days after the completion of the Company’s initial Business Combination, (iii) may be exercised on a cashless basis and (iv) are entitled to registration rights. No underwrit</w:t>
      </w:r>
      <w:r>
        <w:rPr>
          <w:rFonts w:ascii="Times New Roman" w:hAnsi="Times New Roman" w:cs="Times New Roman"/>
          <w:sz w:val="20"/>
          <w:szCs w:val="20"/>
        </w:rPr>
        <w:t xml:space="preserve">ing discounts or commissions were paid with respect to such sale. The issuance of the Private Placement Warrants was made pursuant to the exemption from registration contained in Section 4(a)(2) of the Securities Act. </w:t>
      </w:r>
    </w:p>
    <w:p w:rsidR="00000000" w:rsidRDefault="0067545B">
      <w:pPr>
        <w:spacing w:before="360"/>
        <w:divId w:val="367412715"/>
        <w:rPr>
          <w:rFonts w:ascii="Times New Roman" w:hAnsi="Times New Roman" w:cs="Times New Roman"/>
          <w:b/>
          <w:bCs/>
          <w:sz w:val="20"/>
          <w:szCs w:val="20"/>
        </w:rPr>
      </w:pPr>
      <w:r>
        <w:rPr>
          <w:rFonts w:ascii="Times New Roman" w:hAnsi="Times New Roman" w:cs="Times New Roman"/>
          <w:b/>
          <w:bCs/>
          <w:sz w:val="20"/>
          <w:szCs w:val="20"/>
        </w:rPr>
        <w:t xml:space="preserve">Note 5 — Related Party Transactions </w:t>
      </w:r>
    </w:p>
    <w:p w:rsidR="00000000" w:rsidRDefault="0067545B">
      <w:pPr>
        <w:spacing w:before="120"/>
        <w:divId w:val="1421178470"/>
        <w:rPr>
          <w:rFonts w:ascii="Times New Roman" w:hAnsi="Times New Roman" w:cs="Times New Roman"/>
          <w:b/>
          <w:bCs/>
          <w:sz w:val="20"/>
          <w:szCs w:val="20"/>
        </w:rPr>
      </w:pPr>
      <w:r>
        <w:rPr>
          <w:rFonts w:ascii="Times New Roman" w:hAnsi="Times New Roman" w:cs="Times New Roman"/>
          <w:b/>
          <w:bCs/>
          <w:sz w:val="20"/>
          <w:szCs w:val="20"/>
        </w:rPr>
        <w:t xml:space="preserve">Founder Shares </w:t>
      </w:r>
    </w:p>
    <w:p w:rsidR="00000000" w:rsidRDefault="0067545B">
      <w:pPr>
        <w:spacing w:before="120"/>
        <w:divId w:val="205140744"/>
        <w:rPr>
          <w:rFonts w:ascii="Times New Roman" w:hAnsi="Times New Roman" w:cs="Times New Roman"/>
          <w:sz w:val="20"/>
          <w:szCs w:val="20"/>
        </w:rPr>
      </w:pPr>
      <w:r>
        <w:rPr>
          <w:rFonts w:ascii="Times New Roman" w:hAnsi="Times New Roman" w:cs="Times New Roman"/>
          <w:sz w:val="20"/>
          <w:szCs w:val="20"/>
        </w:rPr>
        <w:t>On June 7, 2021, the Sponsor paid $25,000 of deferred offering costs on behalf of the Company in exchange for 5,750,000 shares of the Company’s Class B common stock (the “founder shares”). The number of founder shares outstanding was determ</w:t>
      </w:r>
      <w:r>
        <w:rPr>
          <w:rFonts w:ascii="Times New Roman" w:hAnsi="Times New Roman" w:cs="Times New Roman"/>
          <w:sz w:val="20"/>
          <w:szCs w:val="20"/>
        </w:rPr>
        <w:t xml:space="preserve">ined based on the expectation that the total size of the Public Offering would be a maximum of 23,000,000 Units if the underwriters’ over-allotment option was exercised in full, and therefore that such founder shares would represent 20% of the outstanding </w:t>
      </w:r>
      <w:r>
        <w:rPr>
          <w:rFonts w:ascii="Times New Roman" w:hAnsi="Times New Roman" w:cs="Times New Roman"/>
          <w:sz w:val="20"/>
          <w:szCs w:val="20"/>
        </w:rPr>
        <w:t xml:space="preserve">shares after the Public Offering. </w:t>
      </w:r>
    </w:p>
    <w:p w:rsidR="00000000" w:rsidRDefault="0067545B">
      <w:pPr>
        <w:spacing w:before="240"/>
        <w:divId w:val="1241675133"/>
        <w:rPr>
          <w:rFonts w:ascii="Times New Roman" w:hAnsi="Times New Roman" w:cs="Times New Roman"/>
          <w:sz w:val="20"/>
          <w:szCs w:val="20"/>
        </w:rPr>
      </w:pPr>
      <w:r>
        <w:rPr>
          <w:rFonts w:ascii="Times New Roman" w:hAnsi="Times New Roman" w:cs="Times New Roman"/>
          <w:sz w:val="20"/>
          <w:szCs w:val="20"/>
        </w:rPr>
        <w:t>The initial stockholders, officers and directors have agreed not to transfer, assign or sell any founder shares held by them until the earlier to occur of: (1) one year after the completion of the initial Business Combina</w:t>
      </w:r>
      <w:r>
        <w:rPr>
          <w:rFonts w:ascii="Times New Roman" w:hAnsi="Times New Roman" w:cs="Times New Roman"/>
          <w:sz w:val="20"/>
          <w:szCs w:val="20"/>
        </w:rPr>
        <w:t>tion; or (2) the date on which the Company completes a liquidation, merger, stock exchange, reorganization or other similar transaction after the initial Business Combination that results in all of the public stockholders having the right to exchange their</w:t>
      </w:r>
      <w:r>
        <w:rPr>
          <w:rFonts w:ascii="Times New Roman" w:hAnsi="Times New Roman" w:cs="Times New Roman"/>
          <w:sz w:val="20"/>
          <w:szCs w:val="20"/>
        </w:rPr>
        <w:t xml:space="preserve"> shares of common stock for cash, securities or other property. Any permitted transferees would be subject to the same restrictions and other agreements the Sponsor with respect to any founder shares </w:t>
      </w:r>
    </w:p>
    <w:p w:rsidR="00000000" w:rsidRDefault="0067545B">
      <w:pPr>
        <w:divId w:val="443814726"/>
        <w:rPr>
          <w:rFonts w:ascii="Times New Roman" w:hAnsi="Times New Roman" w:cs="Times New Roman"/>
          <w:sz w:val="20"/>
          <w:szCs w:val="20"/>
        </w:rPr>
      </w:pPr>
      <w:r>
        <w:rPr>
          <w:rFonts w:ascii="Times New Roman" w:hAnsi="Times New Roman" w:cs="Times New Roman"/>
          <w:sz w:val="20"/>
          <w:szCs w:val="20"/>
        </w:rPr>
        <w:t>(the “Lock-up”). Notwithstanding</w:t>
      </w:r>
    </w:p>
    <w:p w:rsidR="00000000" w:rsidRDefault="0067545B">
      <w:pPr>
        <w:divId w:val="1241675133"/>
        <w:rPr>
          <w:rFonts w:ascii="Times New Roman" w:hAnsi="Times New Roman" w:cs="Times New Roman"/>
          <w:sz w:val="20"/>
          <w:szCs w:val="20"/>
        </w:rPr>
      </w:pPr>
      <w:r>
        <w:rPr>
          <w:rFonts w:ascii="Times New Roman" w:hAnsi="Times New Roman" w:cs="Times New Roman"/>
          <w:sz w:val="20"/>
          <w:szCs w:val="20"/>
        </w:rPr>
        <w:t xml:space="preserve">the foregoing, if the </w:t>
      </w:r>
      <w:r>
        <w:rPr>
          <w:rFonts w:ascii="Times New Roman" w:hAnsi="Times New Roman" w:cs="Times New Roman"/>
          <w:sz w:val="20"/>
          <w:szCs w:val="20"/>
        </w:rPr>
        <w:t xml:space="preserve">closing price of the Class A common stock equals or exceeds $12.00 per share (as adjusted for stock splits, stock dividends, reorganizations, recapitalizations and the like) for any 20 trading days within </w:t>
      </w:r>
    </w:p>
    <w:p w:rsidR="00000000" w:rsidRDefault="0067545B">
      <w:pPr>
        <w:divId w:val="53280976"/>
        <w:rPr>
          <w:rFonts w:ascii="Times New Roman" w:hAnsi="Times New Roman" w:cs="Times New Roman"/>
          <w:sz w:val="20"/>
          <w:szCs w:val="20"/>
        </w:rPr>
      </w:pPr>
      <w:r>
        <w:rPr>
          <w:rFonts w:ascii="Times New Roman" w:hAnsi="Times New Roman" w:cs="Times New Roman"/>
          <w:sz w:val="20"/>
          <w:szCs w:val="20"/>
        </w:rPr>
        <w:t>any 30-trading day</w:t>
      </w:r>
    </w:p>
    <w:p w:rsidR="00000000" w:rsidRDefault="0067545B">
      <w:pPr>
        <w:divId w:val="1241675133"/>
        <w:rPr>
          <w:rFonts w:ascii="Times New Roman" w:hAnsi="Times New Roman" w:cs="Times New Roman"/>
          <w:sz w:val="20"/>
          <w:szCs w:val="20"/>
        </w:rPr>
      </w:pPr>
      <w:r>
        <w:rPr>
          <w:rFonts w:ascii="Times New Roman" w:hAnsi="Times New Roman" w:cs="Times New Roman"/>
          <w:sz w:val="20"/>
          <w:szCs w:val="20"/>
        </w:rPr>
        <w:t xml:space="preserve">period commencing at least 150 days after the initial Business Combination, the founder shares will be released from </w:t>
      </w:r>
    </w:p>
    <w:p w:rsidR="00000000" w:rsidRDefault="0067545B">
      <w:pPr>
        <w:divId w:val="996616407"/>
        <w:rPr>
          <w:rFonts w:ascii="Times New Roman" w:hAnsi="Times New Roman" w:cs="Times New Roman"/>
          <w:sz w:val="20"/>
          <w:szCs w:val="20"/>
        </w:rPr>
      </w:pPr>
      <w:r>
        <w:rPr>
          <w:rFonts w:ascii="Times New Roman" w:hAnsi="Times New Roman" w:cs="Times New Roman"/>
          <w:sz w:val="20"/>
          <w:szCs w:val="20"/>
        </w:rPr>
        <w:t>the lock-up.</w:t>
      </w:r>
    </w:p>
    <w:p w:rsidR="00000000" w:rsidRDefault="0067545B">
      <w:pPr>
        <w:spacing w:before="360"/>
        <w:divId w:val="2040470268"/>
        <w:rPr>
          <w:rFonts w:ascii="Times New Roman" w:hAnsi="Times New Roman" w:cs="Times New Roman"/>
          <w:b/>
          <w:bCs/>
          <w:sz w:val="20"/>
          <w:szCs w:val="20"/>
        </w:rPr>
      </w:pPr>
      <w:r>
        <w:rPr>
          <w:rFonts w:ascii="Times New Roman" w:hAnsi="Times New Roman" w:cs="Times New Roman"/>
          <w:b/>
          <w:bCs/>
          <w:sz w:val="20"/>
          <w:szCs w:val="20"/>
        </w:rPr>
        <w:t xml:space="preserve">Promissory Note — Related Party </w:t>
      </w:r>
    </w:p>
    <w:p w:rsidR="00000000" w:rsidRDefault="0067545B">
      <w:pPr>
        <w:spacing w:before="120"/>
        <w:divId w:val="694117461"/>
        <w:rPr>
          <w:rFonts w:ascii="Times New Roman" w:hAnsi="Times New Roman" w:cs="Times New Roman"/>
          <w:sz w:val="20"/>
          <w:szCs w:val="20"/>
        </w:rPr>
      </w:pPr>
      <w:r>
        <w:rPr>
          <w:rFonts w:ascii="Times New Roman" w:hAnsi="Times New Roman" w:cs="Times New Roman"/>
          <w:sz w:val="20"/>
          <w:szCs w:val="20"/>
        </w:rPr>
        <w:t>The Sponsor agreed to loan the Company up to $300,000 to be used for a portion of the expens</w:t>
      </w:r>
      <w:r>
        <w:rPr>
          <w:rFonts w:ascii="Times New Roman" w:hAnsi="Times New Roman" w:cs="Times New Roman"/>
          <w:sz w:val="20"/>
          <w:szCs w:val="20"/>
        </w:rPr>
        <w:t xml:space="preserve">es of the Public Offering. These loans </w:t>
      </w:r>
    </w:p>
    <w:p w:rsidR="00000000" w:rsidRDefault="0067545B">
      <w:pPr>
        <w:divId w:val="358629208"/>
        <w:rPr>
          <w:rFonts w:ascii="Times New Roman" w:hAnsi="Times New Roman" w:cs="Times New Roman"/>
          <w:sz w:val="20"/>
          <w:szCs w:val="20"/>
        </w:rPr>
      </w:pPr>
      <w:r>
        <w:rPr>
          <w:rFonts w:ascii="Times New Roman" w:hAnsi="Times New Roman" w:cs="Times New Roman"/>
          <w:sz w:val="20"/>
          <w:szCs w:val="20"/>
        </w:rPr>
        <w:t>were non-interest bearing,</w:t>
      </w:r>
    </w:p>
    <w:p w:rsidR="00000000" w:rsidRDefault="0067545B">
      <w:pPr>
        <w:divId w:val="694117461"/>
        <w:rPr>
          <w:rFonts w:ascii="Times New Roman" w:hAnsi="Times New Roman" w:cs="Times New Roman"/>
          <w:sz w:val="20"/>
          <w:szCs w:val="20"/>
        </w:rPr>
      </w:pPr>
      <w:r>
        <w:rPr>
          <w:rFonts w:ascii="Times New Roman" w:hAnsi="Times New Roman" w:cs="Times New Roman"/>
          <w:sz w:val="20"/>
          <w:szCs w:val="20"/>
        </w:rPr>
        <w:t xml:space="preserve">unsecured and due at the earlier of December 31, 2021 or the closing of the Public Offering. At March 31, 2022 and December 31, 2021, no amount was due on the promissory note. </w:t>
      </w:r>
    </w:p>
    <w:p w:rsidR="00000000" w:rsidRDefault="0067545B">
      <w:pPr>
        <w:spacing w:before="360"/>
        <w:divId w:val="1144351971"/>
        <w:rPr>
          <w:rFonts w:ascii="Times New Roman" w:hAnsi="Times New Roman" w:cs="Times New Roman"/>
          <w:b/>
          <w:bCs/>
          <w:sz w:val="20"/>
          <w:szCs w:val="20"/>
        </w:rPr>
      </w:pPr>
      <w:r>
        <w:rPr>
          <w:rFonts w:ascii="Times New Roman" w:hAnsi="Times New Roman" w:cs="Times New Roman"/>
          <w:b/>
          <w:bCs/>
          <w:sz w:val="20"/>
          <w:szCs w:val="20"/>
        </w:rPr>
        <w:t>Working Capi</w:t>
      </w:r>
      <w:r>
        <w:rPr>
          <w:rFonts w:ascii="Times New Roman" w:hAnsi="Times New Roman" w:cs="Times New Roman"/>
          <w:b/>
          <w:bCs/>
          <w:sz w:val="20"/>
          <w:szCs w:val="20"/>
        </w:rPr>
        <w:t xml:space="preserve">tal Loans </w:t>
      </w:r>
    </w:p>
    <w:p w:rsidR="00000000" w:rsidRDefault="0067545B">
      <w:pPr>
        <w:spacing w:before="120"/>
        <w:divId w:val="386222752"/>
        <w:rPr>
          <w:rFonts w:ascii="Times New Roman" w:hAnsi="Times New Roman" w:cs="Times New Roman"/>
          <w:sz w:val="20"/>
          <w:szCs w:val="20"/>
        </w:rPr>
      </w:pPr>
      <w:r>
        <w:rPr>
          <w:rFonts w:ascii="Times New Roman" w:hAnsi="Times New Roman" w:cs="Times New Roman"/>
          <w:sz w:val="20"/>
          <w:szCs w:val="20"/>
        </w:rPr>
        <w:t>In order to finance transaction costs in connection with an intended initial Business Combination, the Sponsor or an affiliate of the Sponsor or certain of the Company’s officers and directors may, but are not obligated to, loan the Company fund</w:t>
      </w:r>
      <w:r>
        <w:rPr>
          <w:rFonts w:ascii="Times New Roman" w:hAnsi="Times New Roman" w:cs="Times New Roman"/>
          <w:sz w:val="20"/>
          <w:szCs w:val="20"/>
        </w:rPr>
        <w:t>s as may be required (the “Working Capital Loans”). If the Company completes its initial Business Combination, the Company would repay the Working Capital Loans. In the event that the initial Business Combination does not close, the Company may use a porti</w:t>
      </w:r>
      <w:r>
        <w:rPr>
          <w:rFonts w:ascii="Times New Roman" w:hAnsi="Times New Roman" w:cs="Times New Roman"/>
          <w:sz w:val="20"/>
          <w:szCs w:val="20"/>
        </w:rPr>
        <w:t>on of the working capital held outside the Trust Account to repay the Working Capital Loans but no proceeds from the Trust Account would be used to repay the Working Capital Loans. Up to $1,500,000 of the Working Capital Loans may be convertible into warra</w:t>
      </w:r>
      <w:r>
        <w:rPr>
          <w:rFonts w:ascii="Times New Roman" w:hAnsi="Times New Roman" w:cs="Times New Roman"/>
          <w:sz w:val="20"/>
          <w:szCs w:val="20"/>
        </w:rPr>
        <w:t xml:space="preserve">nts of the post Business Combination entity at a price of $1.00 per warrant at the option of the lender. The warrants would be identical to the Private Placement Warrants. Except as set forth above, the terms of the Working Capital Loans, if any, have not </w:t>
      </w:r>
      <w:r>
        <w:rPr>
          <w:rFonts w:ascii="Times New Roman" w:hAnsi="Times New Roman" w:cs="Times New Roman"/>
          <w:sz w:val="20"/>
          <w:szCs w:val="20"/>
        </w:rPr>
        <w:t>been determined and no written agreements exist with respect to the Working Capital Loans. Prior to the completion of the initial Business Combination, the Company does not expect to seek loans from parties other than the Sponsor or an affiliate of the Spo</w:t>
      </w:r>
      <w:r>
        <w:rPr>
          <w:rFonts w:ascii="Times New Roman" w:hAnsi="Times New Roman" w:cs="Times New Roman"/>
          <w:sz w:val="20"/>
          <w:szCs w:val="20"/>
        </w:rPr>
        <w:t xml:space="preserve">nsor as the Company does not believe third parties will be willing to loan such funds and provide a waiver against any and all rights to seek access to funds in the Trust Account. At March 31, 2022 and December 31, 2021, no such Working Capital Loans were </w:t>
      </w:r>
      <w:r>
        <w:rPr>
          <w:rFonts w:ascii="Times New Roman" w:hAnsi="Times New Roman" w:cs="Times New Roman"/>
          <w:sz w:val="20"/>
          <w:szCs w:val="20"/>
        </w:rPr>
        <w:t xml:space="preserve">outstanding. </w:t>
      </w:r>
    </w:p>
    <w:p w:rsidR="00000000" w:rsidRDefault="0067545B">
      <w:pPr>
        <w:spacing w:before="360"/>
        <w:divId w:val="2061778675"/>
        <w:rPr>
          <w:rFonts w:ascii="Times New Roman" w:hAnsi="Times New Roman" w:cs="Times New Roman"/>
          <w:b/>
          <w:bCs/>
          <w:sz w:val="20"/>
          <w:szCs w:val="20"/>
        </w:rPr>
      </w:pPr>
      <w:r>
        <w:rPr>
          <w:rFonts w:ascii="Times New Roman" w:hAnsi="Times New Roman" w:cs="Times New Roman"/>
          <w:b/>
          <w:bCs/>
          <w:sz w:val="20"/>
          <w:szCs w:val="20"/>
        </w:rPr>
        <w:t xml:space="preserve">Administrative Service Fee </w:t>
      </w:r>
    </w:p>
    <w:p w:rsidR="00000000" w:rsidRDefault="0067545B">
      <w:pPr>
        <w:spacing w:before="120"/>
        <w:divId w:val="1758549165"/>
        <w:rPr>
          <w:rFonts w:ascii="Times New Roman" w:hAnsi="Times New Roman" w:cs="Times New Roman"/>
          <w:sz w:val="20"/>
          <w:szCs w:val="20"/>
        </w:rPr>
      </w:pPr>
      <w:r>
        <w:rPr>
          <w:rFonts w:ascii="Times New Roman" w:hAnsi="Times New Roman" w:cs="Times New Roman"/>
          <w:sz w:val="20"/>
          <w:szCs w:val="20"/>
        </w:rPr>
        <w:t>The Company has entered into an administrative services agreement on the effective date of the registration statement for the Public Offering pursuant to which the Company will pay of the Sponsor a total of $10,000</w:t>
      </w:r>
      <w:r>
        <w:rPr>
          <w:rFonts w:ascii="Times New Roman" w:hAnsi="Times New Roman" w:cs="Times New Roman"/>
          <w:sz w:val="20"/>
          <w:szCs w:val="20"/>
        </w:rPr>
        <w:t> per month for office space, secretarial and administrative services provided to members of the Company’s management team. Upon completion of the Company’s initial Business Combination or its liquidation, the Company will cease paying these monthly fees. F</w:t>
      </w:r>
      <w:r>
        <w:rPr>
          <w:rFonts w:ascii="Times New Roman" w:hAnsi="Times New Roman" w:cs="Times New Roman"/>
          <w:sz w:val="20"/>
          <w:szCs w:val="20"/>
        </w:rPr>
        <w:t xml:space="preserve">or the three months ended March 31, 2022, the Company incurred and accrued $30,000 in administrative service fees. For the period from March 9, 2021 (inception) through March 31, 2021, the Company did not incur any fees for these services. </w:t>
      </w:r>
    </w:p>
    <w:p w:rsidR="00000000" w:rsidRDefault="0067545B">
      <w:pPr>
        <w:spacing w:before="360"/>
        <w:divId w:val="1300262603"/>
        <w:rPr>
          <w:rFonts w:ascii="Times New Roman" w:hAnsi="Times New Roman" w:cs="Times New Roman"/>
          <w:b/>
          <w:bCs/>
          <w:sz w:val="20"/>
          <w:szCs w:val="20"/>
        </w:rPr>
      </w:pPr>
      <w:r>
        <w:rPr>
          <w:rFonts w:ascii="Times New Roman" w:hAnsi="Times New Roman" w:cs="Times New Roman"/>
          <w:b/>
          <w:bCs/>
          <w:sz w:val="20"/>
          <w:szCs w:val="20"/>
        </w:rPr>
        <w:t xml:space="preserve">Note 6 — </w:t>
      </w:r>
      <w:r>
        <w:rPr>
          <w:rFonts w:ascii="Times New Roman" w:hAnsi="Times New Roman" w:cs="Times New Roman"/>
          <w:b/>
          <w:bCs/>
          <w:sz w:val="20"/>
          <w:szCs w:val="20"/>
        </w:rPr>
        <w:t xml:space="preserve">Recurring Fair Value Measurements </w:t>
      </w:r>
    </w:p>
    <w:p w:rsidR="00000000" w:rsidRDefault="0067545B">
      <w:pPr>
        <w:spacing w:before="120"/>
        <w:divId w:val="1468816828"/>
        <w:rPr>
          <w:rFonts w:ascii="Times New Roman" w:hAnsi="Times New Roman" w:cs="Times New Roman"/>
          <w:b/>
          <w:bCs/>
          <w:i/>
          <w:iCs/>
          <w:sz w:val="20"/>
          <w:szCs w:val="20"/>
        </w:rPr>
      </w:pPr>
      <w:r>
        <w:rPr>
          <w:rFonts w:ascii="Times New Roman" w:hAnsi="Times New Roman" w:cs="Times New Roman"/>
          <w:b/>
          <w:bCs/>
          <w:i/>
          <w:iCs/>
          <w:sz w:val="20"/>
          <w:szCs w:val="20"/>
        </w:rPr>
        <w:t xml:space="preserve">Investment Held in Trust Account </w:t>
      </w:r>
    </w:p>
    <w:p w:rsidR="00000000" w:rsidRDefault="0067545B">
      <w:pPr>
        <w:spacing w:before="120"/>
        <w:divId w:val="451755923"/>
        <w:rPr>
          <w:rFonts w:ascii="Times New Roman" w:hAnsi="Times New Roman" w:cs="Times New Roman"/>
          <w:sz w:val="20"/>
          <w:szCs w:val="20"/>
        </w:rPr>
      </w:pPr>
      <w:r>
        <w:rPr>
          <w:rFonts w:ascii="Times New Roman" w:hAnsi="Times New Roman" w:cs="Times New Roman"/>
          <w:sz w:val="20"/>
          <w:szCs w:val="20"/>
        </w:rPr>
        <w:t>At March 31, 2022 investments held in the Trust Account include investments substantially held in a money market fund. As of December 31, 2021, the investments in the Company’s Trust Acco</w:t>
      </w:r>
      <w:r>
        <w:rPr>
          <w:rFonts w:ascii="Times New Roman" w:hAnsi="Times New Roman" w:cs="Times New Roman"/>
          <w:sz w:val="20"/>
          <w:szCs w:val="20"/>
        </w:rPr>
        <w:t xml:space="preserve">unt consisted of $898 in cash and $234,617,120 in U.S. Treasury securities. All of the U.S. Treasury securities matured on March 31, 2022. The Company classifies its United States Treasury securities as </w:t>
      </w:r>
    </w:p>
    <w:p w:rsidR="00000000" w:rsidRDefault="0067545B">
      <w:pPr>
        <w:divId w:val="1942952885"/>
        <w:rPr>
          <w:rFonts w:ascii="Times New Roman" w:hAnsi="Times New Roman" w:cs="Times New Roman"/>
          <w:sz w:val="20"/>
          <w:szCs w:val="20"/>
        </w:rPr>
      </w:pPr>
      <w:r>
        <w:rPr>
          <w:rFonts w:ascii="Times New Roman" w:hAnsi="Times New Roman" w:cs="Times New Roman"/>
          <w:sz w:val="20"/>
          <w:szCs w:val="20"/>
        </w:rPr>
        <w:t>held-to-maturity</w:t>
      </w:r>
    </w:p>
    <w:p w:rsidR="00000000" w:rsidRDefault="0067545B">
      <w:pPr>
        <w:divId w:val="451755923"/>
        <w:rPr>
          <w:rFonts w:ascii="Times New Roman" w:hAnsi="Times New Roman" w:cs="Times New Roman"/>
          <w:sz w:val="20"/>
          <w:szCs w:val="20"/>
        </w:rPr>
      </w:pPr>
      <w:r>
        <w:rPr>
          <w:rFonts w:ascii="Times New Roman" w:hAnsi="Times New Roman" w:cs="Times New Roman"/>
          <w:sz w:val="20"/>
          <w:szCs w:val="20"/>
        </w:rPr>
        <w:t>in accordance with FASB ASC 320 “In</w:t>
      </w:r>
      <w:r>
        <w:rPr>
          <w:rFonts w:ascii="Times New Roman" w:hAnsi="Times New Roman" w:cs="Times New Roman"/>
          <w:sz w:val="20"/>
          <w:szCs w:val="20"/>
        </w:rPr>
        <w:t xml:space="preserve">vestments — Debt and Equity Securities. </w:t>
      </w:r>
    </w:p>
    <w:p w:rsidR="00000000" w:rsidRDefault="0067545B">
      <w:pPr>
        <w:divId w:val="828060180"/>
        <w:rPr>
          <w:rFonts w:ascii="Times New Roman" w:hAnsi="Times New Roman" w:cs="Times New Roman"/>
          <w:sz w:val="20"/>
          <w:szCs w:val="20"/>
        </w:rPr>
      </w:pPr>
      <w:r>
        <w:rPr>
          <w:rFonts w:ascii="Times New Roman" w:hAnsi="Times New Roman" w:cs="Times New Roman"/>
          <w:sz w:val="20"/>
          <w:szCs w:val="20"/>
        </w:rPr>
        <w:t>“Held-to-maturity</w:t>
      </w:r>
    </w:p>
    <w:p w:rsidR="00000000" w:rsidRDefault="0067545B">
      <w:pPr>
        <w:divId w:val="451755923"/>
        <w:rPr>
          <w:rFonts w:ascii="Times New Roman" w:hAnsi="Times New Roman" w:cs="Times New Roman"/>
          <w:sz w:val="20"/>
          <w:szCs w:val="20"/>
        </w:rPr>
      </w:pPr>
      <w:r>
        <w:rPr>
          <w:rFonts w:ascii="Times New Roman" w:hAnsi="Times New Roman" w:cs="Times New Roman"/>
          <w:sz w:val="20"/>
          <w:szCs w:val="20"/>
        </w:rPr>
        <w:t>treasury securities are recorded at amortized cost and adjusted for the amortization or accretion of premiums or discounts. The Company considers all investments with original maturities of more th</w:t>
      </w:r>
      <w:r>
        <w:rPr>
          <w:rFonts w:ascii="Times New Roman" w:hAnsi="Times New Roman" w:cs="Times New Roman"/>
          <w:sz w:val="20"/>
          <w:szCs w:val="20"/>
        </w:rPr>
        <w:t>an three months but less than one year to be short-term investments. The carrying value approximates the fair value due to its short-term maturity (Level 1). The carrying value, excluding gross unrealized holding loss and fair value of held to maturity sec</w:t>
      </w:r>
      <w:r>
        <w:rPr>
          <w:rFonts w:ascii="Times New Roman" w:hAnsi="Times New Roman" w:cs="Times New Roman"/>
          <w:sz w:val="20"/>
          <w:szCs w:val="20"/>
        </w:rPr>
        <w:t xml:space="preserve">urities on December 31, 2021 are as follows: </w:t>
      </w:r>
    </w:p>
    <w:p w:rsidR="00000000" w:rsidRDefault="0067545B">
      <w:pPr>
        <w:divId w:val="2136870896"/>
        <w:rPr>
          <w:sz w:val="16"/>
          <w:szCs w:val="16"/>
        </w:rPr>
      </w:pPr>
      <w:r>
        <w:rPr>
          <w:sz w:val="16"/>
          <w:szCs w:val="16"/>
        </w:rPr>
        <w:t> </w:t>
      </w:r>
    </w:p>
    <w:p w:rsidR="00000000" w:rsidRDefault="0067545B">
      <w:pPr>
        <w:jc w:val="center"/>
        <w:divId w:val="164636384"/>
        <w:rPr>
          <w:rFonts w:ascii="Times New Roman" w:hAnsi="Times New Roman" w:cs="Times New Roman"/>
          <w:sz w:val="20"/>
          <w:szCs w:val="20"/>
        </w:rPr>
      </w:pPr>
      <w:r>
        <w:rPr>
          <w:rFonts w:ascii="Times New Roman" w:hAnsi="Times New Roman" w:cs="Times New Roman"/>
          <w:sz w:val="20"/>
          <w:szCs w:val="20"/>
        </w:rPr>
        <w:t xml:space="preserve">12 </w:t>
      </w:r>
    </w:p>
    <w:p w:rsidR="00000000" w:rsidRDefault="0067545B">
      <w:pPr>
        <w:divId w:val="149098683"/>
      </w:pPr>
      <w:r>
        <w:pict>
          <v:rect id="_x0000_i1038" style="width:415.3pt;height:2.25pt" o:hralign="center" o:hrstd="t" o:hrnoshade="t" o:hr="t" fillcolor="#999" stroked="f"/>
        </w:pict>
      </w:r>
    </w:p>
    <w:p w:rsidR="00000000" w:rsidRDefault="0067545B">
      <w:pPr>
        <w:spacing w:before="401" w:after="401"/>
        <w:divId w:val="2022583923"/>
        <w:rPr>
          <w:b/>
          <w:bCs/>
          <w:sz w:val="20"/>
          <w:szCs w:val="20"/>
        </w:rPr>
      </w:pPr>
      <w:hyperlink w:anchor="toc" w:history="1">
        <w:r>
          <w:rPr>
            <w:rStyle w:val="a3"/>
            <w:b/>
            <w:bCs/>
            <w:sz w:val="20"/>
            <w:szCs w:val="20"/>
          </w:rPr>
          <w:t>Table of Contents</w:t>
        </w:r>
      </w:hyperlink>
    </w:p>
    <w:tbl>
      <w:tblPr>
        <w:tblW w:w="4600" w:type="pct"/>
        <w:tblCellMar>
          <w:left w:w="0" w:type="dxa"/>
          <w:right w:w="0" w:type="dxa"/>
        </w:tblCellMar>
        <w:tblLook w:val="04A0" w:firstRow="1" w:lastRow="0" w:firstColumn="1" w:lastColumn="0" w:noHBand="0" w:noVBand="1"/>
      </w:tblPr>
      <w:tblGrid>
        <w:gridCol w:w="2913"/>
        <w:gridCol w:w="205"/>
        <w:gridCol w:w="100"/>
        <w:gridCol w:w="1000"/>
        <w:gridCol w:w="50"/>
        <w:gridCol w:w="205"/>
        <w:gridCol w:w="187"/>
        <w:gridCol w:w="560"/>
        <w:gridCol w:w="50"/>
        <w:gridCol w:w="205"/>
        <w:gridCol w:w="121"/>
        <w:gridCol w:w="626"/>
        <w:gridCol w:w="117"/>
        <w:gridCol w:w="153"/>
        <w:gridCol w:w="100"/>
        <w:gridCol w:w="1000"/>
        <w:gridCol w:w="50"/>
      </w:tblGrid>
      <w:tr w:rsidR="00000000">
        <w:trPr>
          <w:divId w:val="149098683"/>
        </w:trPr>
        <w:tc>
          <w:tcPr>
            <w:tcW w:w="2850" w:type="pct"/>
            <w:vAlign w:val="center"/>
            <w:hideMark/>
          </w:tcPr>
          <w:p w:rsidR="00000000" w:rsidRDefault="0067545B">
            <w:pPr>
              <w:rPr>
                <w:b/>
                <w:bCs/>
                <w:sz w:val="20"/>
                <w:szCs w:val="20"/>
              </w:rPr>
            </w:pPr>
          </w:p>
        </w:tc>
        <w:tc>
          <w:tcPr>
            <w:tcW w:w="200" w:type="pct"/>
            <w:vAlign w:val="bottom"/>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200" w:type="pct"/>
            <w:vAlign w:val="bottom"/>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200" w:type="pct"/>
            <w:vAlign w:val="bottom"/>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150" w:type="pct"/>
            <w:vAlign w:val="bottom"/>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r>
      <w:tr w:rsidR="00000000">
        <w:trPr>
          <w:divId w:val="149098683"/>
          <w:trHeight w:val="120"/>
        </w:trPr>
        <w:tc>
          <w:tcPr>
            <w:tcW w:w="0" w:type="auto"/>
            <w:vAlign w:val="center"/>
            <w:hideMark/>
          </w:tcPr>
          <w:p w:rsidR="00000000" w:rsidRDefault="0067545B">
            <w:pPr>
              <w:rPr>
                <w:rFonts w:ascii="Times New Roman" w:eastAsia="Times New Roman" w:hAnsi="Times New Roman" w:cs="Times New Roman"/>
                <w:sz w:val="20"/>
                <w:szCs w:val="20"/>
              </w:rPr>
            </w:pPr>
          </w:p>
        </w:tc>
        <w:tc>
          <w:tcPr>
            <w:tcW w:w="0" w:type="auto"/>
            <w:gridSpan w:val="4"/>
            <w:vAlign w:val="center"/>
            <w:hideMark/>
          </w:tcPr>
          <w:p w:rsidR="00000000" w:rsidRDefault="0067545B">
            <w:pPr>
              <w:rPr>
                <w:rFonts w:ascii="Times New Roman" w:eastAsia="Times New Roman" w:hAnsi="Times New Roman" w:cs="Times New Roman"/>
                <w:sz w:val="20"/>
                <w:szCs w:val="20"/>
              </w:rPr>
            </w:pPr>
          </w:p>
        </w:tc>
        <w:tc>
          <w:tcPr>
            <w:tcW w:w="0" w:type="auto"/>
            <w:gridSpan w:val="4"/>
            <w:vAlign w:val="center"/>
            <w:hideMark/>
          </w:tcPr>
          <w:p w:rsidR="00000000" w:rsidRDefault="0067545B">
            <w:pPr>
              <w:rPr>
                <w:rFonts w:ascii="Times New Roman" w:eastAsia="Times New Roman" w:hAnsi="Times New Roman" w:cs="Times New Roman"/>
                <w:sz w:val="20"/>
                <w:szCs w:val="20"/>
              </w:rPr>
            </w:pPr>
          </w:p>
        </w:tc>
        <w:tc>
          <w:tcPr>
            <w:tcW w:w="0" w:type="auto"/>
            <w:gridSpan w:val="4"/>
            <w:vAlign w:val="center"/>
            <w:hideMark/>
          </w:tcPr>
          <w:p w:rsidR="00000000" w:rsidRDefault="0067545B">
            <w:pPr>
              <w:rPr>
                <w:rFonts w:ascii="Times New Roman" w:eastAsia="Times New Roman" w:hAnsi="Times New Roman" w:cs="Times New Roman"/>
                <w:sz w:val="20"/>
                <w:szCs w:val="20"/>
              </w:rPr>
            </w:pPr>
          </w:p>
        </w:tc>
        <w:tc>
          <w:tcPr>
            <w:tcW w:w="0" w:type="auto"/>
            <w:gridSpan w:val="4"/>
            <w:vAlign w:val="center"/>
            <w:hideMark/>
          </w:tcPr>
          <w:p w:rsidR="00000000" w:rsidRDefault="0067545B">
            <w:pPr>
              <w:rPr>
                <w:rFonts w:ascii="Times New Roman" w:eastAsia="Times New Roman" w:hAnsi="Times New Roman" w:cs="Times New Roman"/>
                <w:sz w:val="20"/>
                <w:szCs w:val="20"/>
              </w:rPr>
            </w:pPr>
          </w:p>
        </w:tc>
      </w:tr>
      <w:tr w:rsidR="00000000">
        <w:trPr>
          <w:divId w:val="149098683"/>
          <w:cantSplit/>
        </w:trPr>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67545B">
            <w:pPr>
              <w:jc w:val="center"/>
              <w:divId w:val="2062443007"/>
              <w:rPr>
                <w:rFonts w:ascii="Times New Roman" w:hAnsi="Times New Roman" w:cs="Times New Roman"/>
                <w:b/>
                <w:bCs/>
                <w:sz w:val="16"/>
                <w:szCs w:val="16"/>
              </w:rPr>
            </w:pPr>
            <w:r>
              <w:rPr>
                <w:rFonts w:ascii="Times New Roman" w:hAnsi="Times New Roman" w:cs="Times New Roman"/>
                <w:b/>
                <w:bCs/>
                <w:sz w:val="16"/>
                <w:szCs w:val="16"/>
              </w:rPr>
              <w:t>Amortized</w:t>
            </w:r>
            <w:r>
              <w:rPr>
                <w:rFonts w:ascii="Times New Roman" w:hAnsi="Times New Roman" w:cs="Times New Roman"/>
                <w:b/>
                <w:bCs/>
                <w:sz w:val="16"/>
                <w:szCs w:val="16"/>
              </w:rPr>
              <w:br/>
              <w:t>Cost and</w:t>
            </w:r>
            <w:r>
              <w:rPr>
                <w:rFonts w:ascii="Times New Roman" w:hAnsi="Times New Roman" w:cs="Times New Roman"/>
                <w:b/>
                <w:bCs/>
                <w:sz w:val="16"/>
                <w:szCs w:val="16"/>
              </w:rPr>
              <w:br/>
              <w:t>Carrying</w:t>
            </w:r>
            <w:r>
              <w:rPr>
                <w:rFonts w:ascii="Times New Roman" w:hAnsi="Times New Roman" w:cs="Times New Roman"/>
                <w:b/>
                <w:bCs/>
                <w:sz w:val="16"/>
                <w:szCs w:val="16"/>
              </w:rPr>
              <w:br/>
              <w:t>Value</w:t>
            </w:r>
          </w:p>
        </w:tc>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67545B">
            <w:pPr>
              <w:jc w:val="center"/>
              <w:divId w:val="1094207954"/>
              <w:rPr>
                <w:rFonts w:ascii="Times New Roman" w:hAnsi="Times New Roman" w:cs="Times New Roman"/>
                <w:b/>
                <w:bCs/>
                <w:sz w:val="16"/>
                <w:szCs w:val="16"/>
              </w:rPr>
            </w:pPr>
            <w:r>
              <w:rPr>
                <w:rFonts w:ascii="Times New Roman" w:hAnsi="Times New Roman" w:cs="Times New Roman"/>
                <w:b/>
                <w:bCs/>
                <w:sz w:val="16"/>
                <w:szCs w:val="16"/>
              </w:rPr>
              <w:t>Gross</w:t>
            </w:r>
            <w:r>
              <w:rPr>
                <w:rFonts w:ascii="Times New Roman" w:hAnsi="Times New Roman" w:cs="Times New Roman"/>
                <w:b/>
                <w:bCs/>
                <w:sz w:val="16"/>
                <w:szCs w:val="16"/>
              </w:rPr>
              <w:br/>
              <w:t>Unrealized</w:t>
            </w:r>
            <w:r>
              <w:rPr>
                <w:rFonts w:ascii="Times New Roman" w:hAnsi="Times New Roman" w:cs="Times New Roman"/>
                <w:b/>
                <w:bCs/>
                <w:sz w:val="16"/>
                <w:szCs w:val="16"/>
              </w:rPr>
              <w:br/>
              <w:t>Gains</w:t>
            </w:r>
          </w:p>
        </w:tc>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67545B">
            <w:pPr>
              <w:jc w:val="center"/>
              <w:divId w:val="2128504940"/>
              <w:rPr>
                <w:rFonts w:ascii="Times New Roman" w:hAnsi="Times New Roman" w:cs="Times New Roman"/>
                <w:b/>
                <w:bCs/>
                <w:sz w:val="16"/>
                <w:szCs w:val="16"/>
              </w:rPr>
            </w:pPr>
            <w:r>
              <w:rPr>
                <w:rFonts w:ascii="Times New Roman" w:hAnsi="Times New Roman" w:cs="Times New Roman"/>
                <w:b/>
                <w:bCs/>
                <w:sz w:val="16"/>
                <w:szCs w:val="16"/>
              </w:rPr>
              <w:t>Gross</w:t>
            </w:r>
            <w:r>
              <w:rPr>
                <w:rFonts w:ascii="Times New Roman" w:hAnsi="Times New Roman" w:cs="Times New Roman"/>
                <w:b/>
                <w:bCs/>
                <w:sz w:val="16"/>
                <w:szCs w:val="16"/>
              </w:rPr>
              <w:br/>
              <w:t>Unrealized</w:t>
            </w:r>
            <w:r>
              <w:rPr>
                <w:rFonts w:ascii="Times New Roman" w:hAnsi="Times New Roman" w:cs="Times New Roman"/>
                <w:b/>
                <w:bCs/>
                <w:sz w:val="16"/>
                <w:szCs w:val="16"/>
              </w:rPr>
              <w:br/>
              <w:t>Losses</w:t>
            </w:r>
          </w:p>
        </w:tc>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gridSpan w:val="2"/>
            <w:tcBorders>
              <w:bottom w:val="single" w:sz="8" w:space="0" w:color="000000"/>
            </w:tcBorders>
            <w:vAlign w:val="bottom"/>
            <w:hideMark/>
          </w:tcPr>
          <w:p w:rsidR="00000000" w:rsidRDefault="0067545B">
            <w:pPr>
              <w:jc w:val="center"/>
              <w:divId w:val="1441217812"/>
              <w:rPr>
                <w:rFonts w:ascii="Times New Roman" w:hAnsi="Times New Roman" w:cs="Times New Roman"/>
                <w:b/>
                <w:bCs/>
                <w:sz w:val="16"/>
                <w:szCs w:val="16"/>
              </w:rPr>
            </w:pPr>
            <w:r>
              <w:rPr>
                <w:rFonts w:ascii="Times New Roman" w:hAnsi="Times New Roman" w:cs="Times New Roman"/>
                <w:b/>
                <w:bCs/>
                <w:sz w:val="16"/>
                <w:szCs w:val="16"/>
              </w:rPr>
              <w:t>Fair Value</w:t>
            </w:r>
            <w:r>
              <w:rPr>
                <w:rFonts w:ascii="Times New Roman" w:hAnsi="Times New Roman" w:cs="Times New Roman"/>
                <w:b/>
                <w:bCs/>
                <w:sz w:val="16"/>
                <w:szCs w:val="16"/>
              </w:rPr>
              <w:br/>
              <w:t>as of</w:t>
            </w:r>
            <w:r>
              <w:rPr>
                <w:rFonts w:ascii="Times New Roman" w:hAnsi="Times New Roman" w:cs="Times New Roman"/>
                <w:b/>
                <w:bCs/>
                <w:sz w:val="16"/>
                <w:szCs w:val="16"/>
              </w:rPr>
              <w:br/>
              <w:t>December 31,</w:t>
            </w:r>
            <w:r>
              <w:rPr>
                <w:rFonts w:ascii="Times New Roman" w:hAnsi="Times New Roman" w:cs="Times New Roman"/>
                <w:b/>
                <w:bCs/>
                <w:sz w:val="16"/>
                <w:szCs w:val="16"/>
              </w:rPr>
              <w:br/>
              <w:t>2021</w:t>
            </w:r>
          </w:p>
        </w:tc>
        <w:tc>
          <w:tcPr>
            <w:tcW w:w="0" w:type="auto"/>
            <w:tcMar>
              <w:top w:w="0" w:type="dxa"/>
              <w:left w:w="0" w:type="dxa"/>
              <w:bottom w:w="10" w:type="dxa"/>
              <w:right w:w="0" w:type="dxa"/>
            </w:tcMar>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r>
      <w:tr w:rsidR="00000000">
        <w:trPr>
          <w:divId w:val="149098683"/>
          <w:cantSplit/>
        </w:trPr>
        <w:tc>
          <w:tcPr>
            <w:tcW w:w="0" w:type="auto"/>
            <w:shd w:val="clear" w:color="auto" w:fill="CCEEFF"/>
            <w:hideMark/>
          </w:tcPr>
          <w:p w:rsidR="00000000" w:rsidRDefault="0067545B">
            <w:pPr>
              <w:ind w:hanging="240"/>
              <w:divId w:val="423574091"/>
              <w:rPr>
                <w:rFonts w:ascii="Times New Roman" w:hAnsi="Times New Roman" w:cs="Times New Roman"/>
                <w:sz w:val="20"/>
                <w:szCs w:val="20"/>
              </w:rPr>
            </w:pPr>
            <w:r>
              <w:rPr>
                <w:rFonts w:ascii="Times New Roman" w:hAnsi="Times New Roman" w:cs="Times New Roman"/>
                <w:sz w:val="20"/>
                <w:szCs w:val="20"/>
              </w:rPr>
              <w:t>Cash</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898</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898</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49098683"/>
          <w:cantSplit/>
        </w:trPr>
        <w:tc>
          <w:tcPr>
            <w:tcW w:w="0" w:type="auto"/>
            <w:hideMark/>
          </w:tcPr>
          <w:p w:rsidR="00000000" w:rsidRDefault="0067545B">
            <w:pPr>
              <w:ind w:hanging="240"/>
              <w:divId w:val="433936769"/>
              <w:rPr>
                <w:rFonts w:ascii="Times New Roman" w:hAnsi="Times New Roman" w:cs="Times New Roman"/>
                <w:sz w:val="20"/>
                <w:szCs w:val="20"/>
              </w:rPr>
            </w:pPr>
            <w:r>
              <w:rPr>
                <w:rFonts w:ascii="Times New Roman" w:hAnsi="Times New Roman" w:cs="Times New Roman"/>
                <w:sz w:val="20"/>
                <w:szCs w:val="20"/>
              </w:rPr>
              <w:t>U.S. Treasury Securities</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234,617,120</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(9,623</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234,607,497</w:t>
            </w:r>
          </w:p>
        </w:tc>
        <w:tc>
          <w:tcPr>
            <w:tcW w:w="0" w:type="auto"/>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49098683"/>
        </w:trPr>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81102610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985311737"/>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6143880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429857416"/>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009677127"/>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979043211"/>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206216979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12986169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r w:rsidR="00000000">
        <w:trPr>
          <w:divId w:val="149098683"/>
          <w:cantSplit/>
        </w:trPr>
        <w:tc>
          <w:tcPr>
            <w:tcW w:w="0" w:type="auto"/>
            <w:shd w:val="clear" w:color="auto" w:fill="CCEEFF"/>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234,618,018</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(9,623</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w:t>
            </w:r>
          </w:p>
        </w:tc>
        <w:tc>
          <w:tcPr>
            <w:tcW w:w="0" w:type="auto"/>
            <w:shd w:val="clear" w:color="auto" w:fill="CCEEFF"/>
            <w:noWrap/>
            <w:vAlign w:val="bottom"/>
            <w:hideMark/>
          </w:tcPr>
          <w:p w:rsidR="00000000" w:rsidRDefault="0067545B">
            <w:pPr>
              <w:jc w:val="right"/>
              <w:rPr>
                <w:rFonts w:ascii="Times New Roman" w:hAnsi="Times New Roman" w:cs="Times New Roman"/>
                <w:sz w:val="20"/>
                <w:szCs w:val="20"/>
              </w:rPr>
            </w:pPr>
            <w:r>
              <w:rPr>
                <w:rFonts w:ascii="Times New Roman" w:hAnsi="Times New Roman" w:cs="Times New Roman"/>
                <w:sz w:val="20"/>
                <w:szCs w:val="20"/>
              </w:rPr>
              <w:t>234,608,395</w:t>
            </w:r>
          </w:p>
        </w:tc>
        <w:tc>
          <w:tcPr>
            <w:tcW w:w="0" w:type="auto"/>
            <w:shd w:val="clear" w:color="auto" w:fill="CCEEFF"/>
            <w:noWrap/>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r>
      <w:tr w:rsidR="00000000">
        <w:trPr>
          <w:divId w:val="149098683"/>
        </w:trPr>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408111473"/>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896501413"/>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2052916385"/>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889926809"/>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220140408"/>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627592815"/>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1657685232"/>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divId w:val="2048946660"/>
              <w:rPr>
                <w:rFonts w:ascii="Times New Roman" w:hAnsi="Times New Roman" w:cs="Times New Roman"/>
                <w:sz w:val="2"/>
                <w:szCs w:val="2"/>
              </w:rPr>
            </w:pPr>
            <w:r>
              <w:rPr>
                <w:rFonts w:ascii="Times New Roman" w:hAnsi="Times New Roman" w:cs="Times New Roman"/>
                <w:sz w:val="2"/>
                <w:szCs w:val="2"/>
              </w:rPr>
              <w:t> </w:t>
            </w:r>
          </w:p>
        </w:tc>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bl>
    <w:p w:rsidR="00000000" w:rsidRDefault="0067545B">
      <w:pPr>
        <w:spacing w:before="360"/>
        <w:divId w:val="1904639214"/>
        <w:rPr>
          <w:rFonts w:ascii="Times New Roman" w:hAnsi="Times New Roman" w:cs="Times New Roman"/>
          <w:b/>
          <w:bCs/>
          <w:i/>
          <w:iCs/>
          <w:sz w:val="20"/>
          <w:szCs w:val="20"/>
        </w:rPr>
      </w:pPr>
      <w:r>
        <w:rPr>
          <w:rFonts w:ascii="Times New Roman" w:hAnsi="Times New Roman" w:cs="Times New Roman"/>
          <w:b/>
          <w:bCs/>
          <w:i/>
          <w:iCs/>
          <w:sz w:val="20"/>
          <w:szCs w:val="20"/>
        </w:rPr>
        <w:t>Warrants</w:t>
      </w:r>
    </w:p>
    <w:p w:rsidR="00000000" w:rsidRDefault="0067545B">
      <w:pPr>
        <w:spacing w:before="120"/>
        <w:divId w:val="880284324"/>
        <w:rPr>
          <w:rFonts w:ascii="Times New Roman" w:hAnsi="Times New Roman" w:cs="Times New Roman"/>
          <w:sz w:val="20"/>
          <w:szCs w:val="20"/>
        </w:rPr>
      </w:pPr>
      <w:r>
        <w:rPr>
          <w:rFonts w:ascii="Times New Roman" w:hAnsi="Times New Roman" w:cs="Times New Roman"/>
          <w:sz w:val="20"/>
          <w:szCs w:val="20"/>
        </w:rPr>
        <w:t>Under the guidance in ASC 815-40 the warrants do not meet the criteria for equity treatment. As such, the warrants must be recorded on the balance sheets at fair value. This valuation is subject to re-measurement at each balance sheet date. With each re-me</w:t>
      </w:r>
      <w:r>
        <w:rPr>
          <w:rFonts w:ascii="Times New Roman" w:hAnsi="Times New Roman" w:cs="Times New Roman"/>
          <w:sz w:val="20"/>
          <w:szCs w:val="20"/>
        </w:rPr>
        <w:t xml:space="preserve">asurement, the warrant valuation will be adjusted to fair value, with the change in fair value recognized in the Company’s statement of operations. </w:t>
      </w:r>
    </w:p>
    <w:p w:rsidR="00000000" w:rsidRDefault="0067545B">
      <w:pPr>
        <w:spacing w:before="240"/>
        <w:divId w:val="1799639722"/>
        <w:rPr>
          <w:rFonts w:ascii="Times New Roman" w:hAnsi="Times New Roman" w:cs="Times New Roman"/>
          <w:sz w:val="20"/>
          <w:szCs w:val="20"/>
        </w:rPr>
      </w:pPr>
      <w:r>
        <w:rPr>
          <w:rFonts w:ascii="Times New Roman" w:hAnsi="Times New Roman" w:cs="Times New Roman"/>
          <w:sz w:val="20"/>
          <w:szCs w:val="20"/>
        </w:rPr>
        <w:t>On November 12, 2021, the Company’s Public Warrants began separately trading from the Class A common stock,</w:t>
      </w:r>
      <w:r>
        <w:rPr>
          <w:rFonts w:ascii="Times New Roman" w:hAnsi="Times New Roman" w:cs="Times New Roman"/>
          <w:sz w:val="20"/>
          <w:szCs w:val="20"/>
        </w:rPr>
        <w:t xml:space="preserve"> included in the Company’s Units, on the New York Stock Exchange (the “NYSE”). The Company’s warrant liability for the Public Warrants is based on unadjusted quoted prices in active markets for identical assets or liabilities that the Company has the abili</w:t>
      </w:r>
      <w:r>
        <w:rPr>
          <w:rFonts w:ascii="Times New Roman" w:hAnsi="Times New Roman" w:cs="Times New Roman"/>
          <w:sz w:val="20"/>
          <w:szCs w:val="20"/>
        </w:rPr>
        <w:t xml:space="preserve">ty to access. The fair value of the Public Warrant liability is classified within Level 1 of the fair value hierarchy. </w:t>
      </w:r>
    </w:p>
    <w:p w:rsidR="00000000" w:rsidRDefault="0067545B">
      <w:pPr>
        <w:spacing w:before="240"/>
        <w:divId w:val="1683316981"/>
        <w:rPr>
          <w:rFonts w:ascii="Times New Roman" w:hAnsi="Times New Roman" w:cs="Times New Roman"/>
          <w:sz w:val="20"/>
          <w:szCs w:val="20"/>
        </w:rPr>
      </w:pPr>
      <w:r>
        <w:rPr>
          <w:rFonts w:ascii="Times New Roman" w:hAnsi="Times New Roman" w:cs="Times New Roman"/>
          <w:sz w:val="20"/>
          <w:szCs w:val="20"/>
        </w:rPr>
        <w:t>The terms and conditions of the Company’s Private Placement Warrants are substantially the same as the Company’s Public Warrants. As suc</w:t>
      </w:r>
      <w:r>
        <w:rPr>
          <w:rFonts w:ascii="Times New Roman" w:hAnsi="Times New Roman" w:cs="Times New Roman"/>
          <w:sz w:val="20"/>
          <w:szCs w:val="20"/>
        </w:rPr>
        <w:t>h, they are economically equivalent and the Company’s warrant liability for the Private Placement Warrants is based on the price of the Company’s Public Warrants. The fair value of the Private Placement Warrants liability is classified within Level 2 of th</w:t>
      </w:r>
      <w:r>
        <w:rPr>
          <w:rFonts w:ascii="Times New Roman" w:hAnsi="Times New Roman" w:cs="Times New Roman"/>
          <w:sz w:val="20"/>
          <w:szCs w:val="20"/>
        </w:rPr>
        <w:t xml:space="preserve">e fair value hierarchy. </w:t>
      </w:r>
    </w:p>
    <w:p w:rsidR="00000000" w:rsidRDefault="0067545B">
      <w:pPr>
        <w:divId w:val="1321302050"/>
        <w:rPr>
          <w:sz w:val="16"/>
          <w:szCs w:val="16"/>
        </w:rPr>
      </w:pPr>
      <w:r>
        <w:rPr>
          <w:sz w:val="16"/>
          <w:szCs w:val="16"/>
        </w:rPr>
        <w:t> </w:t>
      </w:r>
    </w:p>
    <w:p w:rsidR="00000000" w:rsidRDefault="0067545B">
      <w:pPr>
        <w:jc w:val="center"/>
        <w:divId w:val="1008361895"/>
        <w:rPr>
          <w:rFonts w:ascii="Times New Roman" w:hAnsi="Times New Roman" w:cs="Times New Roman"/>
          <w:sz w:val="20"/>
          <w:szCs w:val="20"/>
        </w:rPr>
      </w:pPr>
      <w:r>
        <w:rPr>
          <w:rFonts w:ascii="Times New Roman" w:hAnsi="Times New Roman" w:cs="Times New Roman"/>
          <w:sz w:val="20"/>
          <w:szCs w:val="20"/>
        </w:rPr>
        <w:t xml:space="preserve">13 </w:t>
      </w:r>
    </w:p>
    <w:p w:rsidR="00000000" w:rsidRDefault="0067545B">
      <w:pPr>
        <w:divId w:val="149098683"/>
      </w:pPr>
      <w:r>
        <w:pict>
          <v:rect id="_x0000_i1039" style="width:415.3pt;height:2.25pt" o:hralign="center" o:hrstd="t" o:hrnoshade="t" o:hr="t" fillcolor="#999" stroked="f"/>
        </w:pict>
      </w:r>
    </w:p>
    <w:p w:rsidR="00000000" w:rsidRDefault="0067545B">
      <w:pPr>
        <w:spacing w:before="401" w:after="401"/>
        <w:divId w:val="1674798622"/>
        <w:rPr>
          <w:b/>
          <w:bCs/>
          <w:sz w:val="20"/>
          <w:szCs w:val="20"/>
        </w:rPr>
      </w:pPr>
      <w:hyperlink w:anchor="toc" w:history="1">
        <w:r>
          <w:rPr>
            <w:rStyle w:val="a3"/>
            <w:b/>
            <w:bCs/>
            <w:sz w:val="20"/>
            <w:szCs w:val="20"/>
          </w:rPr>
          <w:t>Table of Contents</w:t>
        </w:r>
      </w:hyperlink>
    </w:p>
    <w:p w:rsidR="00000000" w:rsidRDefault="0067545B">
      <w:pPr>
        <w:divId w:val="643705916"/>
        <w:rPr>
          <w:rFonts w:ascii="Times New Roman" w:hAnsi="Times New Roman" w:cs="Times New Roman"/>
          <w:b/>
          <w:bCs/>
          <w:sz w:val="20"/>
          <w:szCs w:val="20"/>
        </w:rPr>
      </w:pPr>
      <w:r>
        <w:rPr>
          <w:rFonts w:ascii="Times New Roman" w:hAnsi="Times New Roman" w:cs="Times New Roman"/>
          <w:b/>
          <w:bCs/>
          <w:sz w:val="20"/>
          <w:szCs w:val="20"/>
        </w:rPr>
        <w:t xml:space="preserve">Note 7 — Commitments and Contingencies </w:t>
      </w:r>
    </w:p>
    <w:p w:rsidR="00000000" w:rsidRDefault="0067545B">
      <w:pPr>
        <w:spacing w:before="120"/>
        <w:divId w:val="1092429759"/>
        <w:rPr>
          <w:rFonts w:ascii="Times New Roman" w:hAnsi="Times New Roman" w:cs="Times New Roman"/>
          <w:b/>
          <w:bCs/>
          <w:sz w:val="20"/>
          <w:szCs w:val="20"/>
        </w:rPr>
      </w:pPr>
      <w:r>
        <w:rPr>
          <w:rFonts w:ascii="Times New Roman" w:hAnsi="Times New Roman" w:cs="Times New Roman"/>
          <w:b/>
          <w:bCs/>
          <w:sz w:val="20"/>
          <w:szCs w:val="20"/>
        </w:rPr>
        <w:t xml:space="preserve">Registration Rights </w:t>
      </w:r>
    </w:p>
    <w:p w:rsidR="00000000" w:rsidRDefault="0067545B">
      <w:pPr>
        <w:spacing w:before="120"/>
        <w:divId w:val="2126537916"/>
        <w:rPr>
          <w:rFonts w:ascii="Times New Roman" w:hAnsi="Times New Roman" w:cs="Times New Roman"/>
          <w:sz w:val="20"/>
          <w:szCs w:val="20"/>
        </w:rPr>
      </w:pPr>
      <w:r>
        <w:rPr>
          <w:rFonts w:ascii="Times New Roman" w:hAnsi="Times New Roman" w:cs="Times New Roman"/>
          <w:sz w:val="20"/>
          <w:szCs w:val="20"/>
        </w:rPr>
        <w:t>The holders of the (i) founder shares, which were issued in a private placement prior to the closing of the Public Offering, (ii) Private Placement War</w:t>
      </w:r>
      <w:r>
        <w:rPr>
          <w:rFonts w:ascii="Times New Roman" w:hAnsi="Times New Roman" w:cs="Times New Roman"/>
          <w:sz w:val="20"/>
          <w:szCs w:val="20"/>
        </w:rPr>
        <w:t>rants, which were issued in a private placement simultaneously with the closing of the Public Offering and the shares of Class A common stock underlying such Private Placement Warrants and (iii) Private Placement Warrants that may be issued upon conversion</w:t>
      </w:r>
      <w:r>
        <w:rPr>
          <w:rFonts w:ascii="Times New Roman" w:hAnsi="Times New Roman" w:cs="Times New Roman"/>
          <w:sz w:val="20"/>
          <w:szCs w:val="20"/>
        </w:rPr>
        <w:t xml:space="preserve"> of Working Capital Loans will have registration rights to require the Company to register a sale of any of the Company’s securities held by them pursuant to a registration rights agreement signed on the effective date of the Public Offering. The holders o</w:t>
      </w:r>
      <w:r>
        <w:rPr>
          <w:rFonts w:ascii="Times New Roman" w:hAnsi="Times New Roman" w:cs="Times New Roman"/>
          <w:sz w:val="20"/>
          <w:szCs w:val="20"/>
        </w:rPr>
        <w:t>f these securities are entitled to make up to three demands, excluding short form demands, that the Company register such securities. In addition, the holders have certain “piggy-back” registration rights with respect to registration statements filed subse</w:t>
      </w:r>
      <w:r>
        <w:rPr>
          <w:rFonts w:ascii="Times New Roman" w:hAnsi="Times New Roman" w:cs="Times New Roman"/>
          <w:sz w:val="20"/>
          <w:szCs w:val="20"/>
        </w:rPr>
        <w:t xml:space="preserve">quent to the Company’s completion of the initial Business Combination. The Company will bear the expenses incurred in connection with the filing of any such registration statements. </w:t>
      </w:r>
    </w:p>
    <w:p w:rsidR="00000000" w:rsidRDefault="0067545B">
      <w:pPr>
        <w:spacing w:before="360"/>
        <w:divId w:val="1825050305"/>
        <w:rPr>
          <w:rFonts w:ascii="Times New Roman" w:hAnsi="Times New Roman" w:cs="Times New Roman"/>
          <w:b/>
          <w:bCs/>
          <w:sz w:val="20"/>
          <w:szCs w:val="20"/>
        </w:rPr>
      </w:pPr>
      <w:r>
        <w:rPr>
          <w:rFonts w:ascii="Times New Roman" w:hAnsi="Times New Roman" w:cs="Times New Roman"/>
          <w:b/>
          <w:bCs/>
          <w:sz w:val="20"/>
          <w:szCs w:val="20"/>
        </w:rPr>
        <w:t xml:space="preserve">Underwriters Agreement </w:t>
      </w:r>
    </w:p>
    <w:p w:rsidR="00000000" w:rsidRDefault="0067545B">
      <w:pPr>
        <w:spacing w:before="120"/>
        <w:divId w:val="565143211"/>
        <w:rPr>
          <w:rFonts w:ascii="Times New Roman" w:hAnsi="Times New Roman" w:cs="Times New Roman"/>
          <w:sz w:val="20"/>
          <w:szCs w:val="20"/>
        </w:rPr>
      </w:pPr>
      <w:r>
        <w:rPr>
          <w:rFonts w:ascii="Times New Roman" w:hAnsi="Times New Roman" w:cs="Times New Roman"/>
          <w:sz w:val="20"/>
          <w:szCs w:val="20"/>
        </w:rPr>
        <w:t>The underwriters were paid a cash underwriting discount of two percent (2%) of the gross proceeds of the Public Offering (including the exercise of the over-allotment option), or $4,600,000. Additionally, the underwriters will be entitled to a deferred und</w:t>
      </w:r>
      <w:r>
        <w:rPr>
          <w:rFonts w:ascii="Times New Roman" w:hAnsi="Times New Roman" w:cs="Times New Roman"/>
          <w:sz w:val="20"/>
          <w:szCs w:val="20"/>
        </w:rPr>
        <w:t>erwriting discount of 3.5% or $8,050,000 of the gross proceeds of the Public Offering (including the exercise of the over-allotment option), held in the Trust Account upon the completion of the Company’s initial Business Combination subject to the terms of</w:t>
      </w:r>
      <w:r>
        <w:rPr>
          <w:rFonts w:ascii="Times New Roman" w:hAnsi="Times New Roman" w:cs="Times New Roman"/>
          <w:sz w:val="20"/>
          <w:szCs w:val="20"/>
        </w:rPr>
        <w:t xml:space="preserve"> the underwriting agreement. </w:t>
      </w:r>
    </w:p>
    <w:p w:rsidR="00000000" w:rsidRDefault="0067545B">
      <w:pPr>
        <w:spacing w:before="360"/>
        <w:divId w:val="928734689"/>
        <w:rPr>
          <w:rFonts w:ascii="Times New Roman" w:hAnsi="Times New Roman" w:cs="Times New Roman"/>
          <w:b/>
          <w:bCs/>
          <w:sz w:val="20"/>
          <w:szCs w:val="20"/>
        </w:rPr>
      </w:pPr>
      <w:r>
        <w:rPr>
          <w:rFonts w:ascii="Times New Roman" w:hAnsi="Times New Roman" w:cs="Times New Roman"/>
          <w:b/>
          <w:bCs/>
          <w:sz w:val="20"/>
          <w:szCs w:val="20"/>
        </w:rPr>
        <w:t xml:space="preserve">Attorney Fees </w:t>
      </w:r>
    </w:p>
    <w:p w:rsidR="00000000" w:rsidRDefault="0067545B">
      <w:pPr>
        <w:spacing w:before="120"/>
        <w:divId w:val="2059356728"/>
        <w:rPr>
          <w:rFonts w:ascii="Times New Roman" w:hAnsi="Times New Roman" w:cs="Times New Roman"/>
          <w:sz w:val="20"/>
          <w:szCs w:val="20"/>
        </w:rPr>
      </w:pPr>
      <w:r>
        <w:rPr>
          <w:rFonts w:ascii="Times New Roman" w:hAnsi="Times New Roman" w:cs="Times New Roman"/>
          <w:sz w:val="20"/>
          <w:szCs w:val="20"/>
        </w:rPr>
        <w:t xml:space="preserve">At March 31, 2022, the company has incurred $237,531 in attorney fees. These fees are contingent on the consummation of a Business Combination </w:t>
      </w:r>
    </w:p>
    <w:p w:rsidR="00000000" w:rsidRDefault="0067545B">
      <w:pPr>
        <w:spacing w:before="360"/>
        <w:divId w:val="123474138"/>
        <w:rPr>
          <w:rFonts w:ascii="Times New Roman" w:hAnsi="Times New Roman" w:cs="Times New Roman"/>
          <w:b/>
          <w:bCs/>
          <w:sz w:val="20"/>
          <w:szCs w:val="20"/>
        </w:rPr>
      </w:pPr>
      <w:r>
        <w:rPr>
          <w:rFonts w:ascii="Times New Roman" w:hAnsi="Times New Roman" w:cs="Times New Roman"/>
          <w:b/>
          <w:bCs/>
          <w:sz w:val="20"/>
          <w:szCs w:val="20"/>
        </w:rPr>
        <w:t xml:space="preserve">Note 8 — Stockholders’ Equity (Deficit) </w:t>
      </w:r>
    </w:p>
    <w:p w:rsidR="00000000" w:rsidRDefault="0067545B">
      <w:pPr>
        <w:spacing w:before="120"/>
        <w:divId w:val="1774741331"/>
        <w:rPr>
          <w:rFonts w:ascii="Times New Roman" w:hAnsi="Times New Roman" w:cs="Times New Roman"/>
          <w:b/>
          <w:bCs/>
          <w:sz w:val="20"/>
          <w:szCs w:val="20"/>
        </w:rPr>
      </w:pPr>
      <w:r>
        <w:rPr>
          <w:rFonts w:ascii="Times New Roman" w:hAnsi="Times New Roman" w:cs="Times New Roman"/>
          <w:b/>
          <w:bCs/>
          <w:sz w:val="20"/>
          <w:szCs w:val="20"/>
        </w:rPr>
        <w:t xml:space="preserve">Preferred Stock </w:t>
      </w:r>
    </w:p>
    <w:p w:rsidR="00000000" w:rsidRDefault="0067545B">
      <w:pPr>
        <w:spacing w:before="120"/>
        <w:divId w:val="750541424"/>
        <w:rPr>
          <w:rFonts w:ascii="Times New Roman" w:hAnsi="Times New Roman" w:cs="Times New Roman"/>
          <w:sz w:val="20"/>
          <w:szCs w:val="20"/>
        </w:rPr>
      </w:pPr>
      <w:r>
        <w:rPr>
          <w:rFonts w:ascii="Times New Roman" w:hAnsi="Times New Roman" w:cs="Times New Roman"/>
          <w:sz w:val="20"/>
          <w:szCs w:val="20"/>
        </w:rPr>
        <w:t>The Compa</w:t>
      </w:r>
      <w:r>
        <w:rPr>
          <w:rFonts w:ascii="Times New Roman" w:hAnsi="Times New Roman" w:cs="Times New Roman"/>
          <w:sz w:val="20"/>
          <w:szCs w:val="20"/>
        </w:rPr>
        <w:t xml:space="preserve">ny is authorized to issue 1,000,000 shares of preferred stock with a par value of $0.0001 per share. As of March 31, 2022 and December 31, 2021, there were no shares of preferred stock issued or outstanding. </w:t>
      </w:r>
    </w:p>
    <w:p w:rsidR="00000000" w:rsidRDefault="0067545B">
      <w:pPr>
        <w:spacing w:before="360"/>
        <w:divId w:val="1449548670"/>
        <w:rPr>
          <w:rFonts w:ascii="Times New Roman" w:hAnsi="Times New Roman" w:cs="Times New Roman"/>
          <w:b/>
          <w:bCs/>
          <w:sz w:val="20"/>
          <w:szCs w:val="20"/>
        </w:rPr>
      </w:pPr>
      <w:r>
        <w:rPr>
          <w:rFonts w:ascii="Times New Roman" w:hAnsi="Times New Roman" w:cs="Times New Roman"/>
          <w:b/>
          <w:bCs/>
          <w:sz w:val="20"/>
          <w:szCs w:val="20"/>
        </w:rPr>
        <w:t xml:space="preserve">Class A Common Stock </w:t>
      </w:r>
    </w:p>
    <w:p w:rsidR="00000000" w:rsidRDefault="0067545B">
      <w:pPr>
        <w:spacing w:before="120"/>
        <w:divId w:val="400326345"/>
        <w:rPr>
          <w:rFonts w:ascii="Times New Roman" w:hAnsi="Times New Roman" w:cs="Times New Roman"/>
          <w:sz w:val="20"/>
          <w:szCs w:val="20"/>
        </w:rPr>
      </w:pPr>
      <w:r>
        <w:rPr>
          <w:rFonts w:ascii="Times New Roman" w:hAnsi="Times New Roman" w:cs="Times New Roman"/>
          <w:sz w:val="20"/>
          <w:szCs w:val="20"/>
        </w:rPr>
        <w:t>The Company is authorized</w:t>
      </w:r>
      <w:r>
        <w:rPr>
          <w:rFonts w:ascii="Times New Roman" w:hAnsi="Times New Roman" w:cs="Times New Roman"/>
          <w:sz w:val="20"/>
          <w:szCs w:val="20"/>
        </w:rPr>
        <w:t xml:space="preserve"> to issue 380,000,000 shares of Class A common stock with a par value of $0.0001 per share. Holders of Class A common stock are entitled to one </w:t>
      </w:r>
    </w:p>
    <w:p w:rsidR="00000000" w:rsidRDefault="0067545B">
      <w:pPr>
        <w:divId w:val="1630553927"/>
        <w:rPr>
          <w:rFonts w:ascii="Times New Roman" w:hAnsi="Times New Roman" w:cs="Times New Roman"/>
          <w:sz w:val="20"/>
          <w:szCs w:val="20"/>
        </w:rPr>
      </w:pPr>
      <w:r>
        <w:rPr>
          <w:rFonts w:ascii="Times New Roman" w:hAnsi="Times New Roman" w:cs="Times New Roman"/>
          <w:sz w:val="20"/>
          <w:szCs w:val="20"/>
        </w:rPr>
        <w:t xml:space="preserve">vote </w:t>
      </w:r>
    </w:p>
    <w:p w:rsidR="00000000" w:rsidRDefault="0067545B">
      <w:pPr>
        <w:divId w:val="400326345"/>
        <w:rPr>
          <w:rFonts w:ascii="Times New Roman" w:hAnsi="Times New Roman" w:cs="Times New Roman"/>
          <w:sz w:val="20"/>
          <w:szCs w:val="20"/>
        </w:rPr>
      </w:pPr>
      <w:r>
        <w:rPr>
          <w:rFonts w:ascii="Times New Roman" w:hAnsi="Times New Roman" w:cs="Times New Roman"/>
          <w:sz w:val="20"/>
          <w:szCs w:val="20"/>
        </w:rPr>
        <w:t>for each share. As of March 31, 2022 and December 31, 2021, there were no shares issued or outstanding ex</w:t>
      </w:r>
      <w:r>
        <w:rPr>
          <w:rFonts w:ascii="Times New Roman" w:hAnsi="Times New Roman" w:cs="Times New Roman"/>
          <w:sz w:val="20"/>
          <w:szCs w:val="20"/>
        </w:rPr>
        <w:t xml:space="preserve">cluding 23,000,000 shares of Class A common stock issued or outstanding that are subject to possible redemption. </w:t>
      </w:r>
    </w:p>
    <w:p w:rsidR="00000000" w:rsidRDefault="0067545B">
      <w:pPr>
        <w:spacing w:before="360"/>
        <w:divId w:val="2137672999"/>
        <w:rPr>
          <w:rFonts w:ascii="Times New Roman" w:hAnsi="Times New Roman" w:cs="Times New Roman"/>
          <w:b/>
          <w:bCs/>
          <w:sz w:val="20"/>
          <w:szCs w:val="20"/>
        </w:rPr>
      </w:pPr>
      <w:r>
        <w:rPr>
          <w:rFonts w:ascii="Times New Roman" w:hAnsi="Times New Roman" w:cs="Times New Roman"/>
          <w:b/>
          <w:bCs/>
          <w:sz w:val="20"/>
          <w:szCs w:val="20"/>
        </w:rPr>
        <w:t xml:space="preserve">Class B Common Stock </w:t>
      </w:r>
    </w:p>
    <w:p w:rsidR="00000000" w:rsidRDefault="0067545B">
      <w:pPr>
        <w:spacing w:before="120"/>
        <w:divId w:val="1418331875"/>
        <w:rPr>
          <w:rFonts w:ascii="Times New Roman" w:hAnsi="Times New Roman" w:cs="Times New Roman"/>
          <w:sz w:val="20"/>
          <w:szCs w:val="20"/>
        </w:rPr>
      </w:pPr>
      <w:r>
        <w:rPr>
          <w:rFonts w:ascii="Times New Roman" w:hAnsi="Times New Roman" w:cs="Times New Roman"/>
          <w:sz w:val="20"/>
          <w:szCs w:val="20"/>
        </w:rPr>
        <w:t>The Company is authorized to issue 20,000,000 shares of Class B common stock with a par value of $0.0001 per share. Hold</w:t>
      </w:r>
      <w:r>
        <w:rPr>
          <w:rFonts w:ascii="Times New Roman" w:hAnsi="Times New Roman" w:cs="Times New Roman"/>
          <w:sz w:val="20"/>
          <w:szCs w:val="20"/>
        </w:rPr>
        <w:t xml:space="preserve">ers of the Class B common stock are entitled to one vote for each share. As of March 31, 2022 and December 31, 2021, there were 5,750,000 shares of Class B common stock issued and outstanding. </w:t>
      </w:r>
    </w:p>
    <w:p w:rsidR="00000000" w:rsidRDefault="0067545B">
      <w:pPr>
        <w:spacing w:before="240"/>
        <w:divId w:val="1455949868"/>
        <w:rPr>
          <w:rFonts w:ascii="Times New Roman" w:hAnsi="Times New Roman" w:cs="Times New Roman"/>
          <w:sz w:val="20"/>
          <w:szCs w:val="20"/>
        </w:rPr>
      </w:pPr>
      <w:r>
        <w:rPr>
          <w:rFonts w:ascii="Times New Roman" w:hAnsi="Times New Roman" w:cs="Times New Roman"/>
          <w:sz w:val="20"/>
          <w:szCs w:val="20"/>
        </w:rPr>
        <w:t xml:space="preserve">The shares of Class B common stock will automatically convert </w:t>
      </w:r>
      <w:r>
        <w:rPr>
          <w:rFonts w:ascii="Times New Roman" w:hAnsi="Times New Roman" w:cs="Times New Roman"/>
          <w:sz w:val="20"/>
          <w:szCs w:val="20"/>
        </w:rPr>
        <w:t xml:space="preserve">into shares of Class A common stock concurrently with or immediately following the consummation of the initial Business Combination on a </w:t>
      </w:r>
    </w:p>
    <w:p w:rsidR="00000000" w:rsidRDefault="0067545B">
      <w:pPr>
        <w:divId w:val="425807330"/>
        <w:rPr>
          <w:rFonts w:ascii="Times New Roman" w:hAnsi="Times New Roman" w:cs="Times New Roman"/>
          <w:sz w:val="20"/>
          <w:szCs w:val="20"/>
        </w:rPr>
      </w:pPr>
      <w:r>
        <w:rPr>
          <w:rFonts w:ascii="Times New Roman" w:hAnsi="Times New Roman" w:cs="Times New Roman"/>
          <w:sz w:val="20"/>
          <w:szCs w:val="20"/>
        </w:rPr>
        <w:t>one-for-one</w:t>
      </w:r>
    </w:p>
    <w:p w:rsidR="00000000" w:rsidRDefault="0067545B">
      <w:pPr>
        <w:divId w:val="1455949868"/>
        <w:rPr>
          <w:rFonts w:ascii="Times New Roman" w:hAnsi="Times New Roman" w:cs="Times New Roman"/>
          <w:sz w:val="20"/>
          <w:szCs w:val="20"/>
        </w:rPr>
      </w:pPr>
      <w:r>
        <w:rPr>
          <w:rFonts w:ascii="Times New Roman" w:hAnsi="Times New Roman" w:cs="Times New Roman"/>
          <w:sz w:val="20"/>
          <w:szCs w:val="20"/>
        </w:rPr>
        <w:t>basis, subject to adjustment for stock splits, stock dividends, reorganizations, recapitalizations and the</w:t>
      </w:r>
      <w:r>
        <w:rPr>
          <w:rFonts w:ascii="Times New Roman" w:hAnsi="Times New Roman" w:cs="Times New Roman"/>
          <w:sz w:val="20"/>
          <w:szCs w:val="20"/>
        </w:rPr>
        <w:t xml:space="preserve"> like, and subject to further adjustment as provided herein. In the case that additional shares of Class A common stock or equity-linked securities are issued or deemed issued in connection with the initial Business Combination, the number of shares of Cla</w:t>
      </w:r>
      <w:r>
        <w:rPr>
          <w:rFonts w:ascii="Times New Roman" w:hAnsi="Times New Roman" w:cs="Times New Roman"/>
          <w:sz w:val="20"/>
          <w:szCs w:val="20"/>
        </w:rPr>
        <w:t xml:space="preserve">ss A common stock issuable upon conversion of all founder shares will equal, in the aggregate, on an </w:t>
      </w:r>
    </w:p>
    <w:p w:rsidR="00000000" w:rsidRDefault="0067545B">
      <w:pPr>
        <w:divId w:val="396248183"/>
        <w:rPr>
          <w:rFonts w:ascii="Times New Roman" w:hAnsi="Times New Roman" w:cs="Times New Roman"/>
          <w:sz w:val="20"/>
          <w:szCs w:val="20"/>
        </w:rPr>
      </w:pPr>
      <w:r>
        <w:rPr>
          <w:rFonts w:ascii="Times New Roman" w:hAnsi="Times New Roman" w:cs="Times New Roman"/>
          <w:sz w:val="20"/>
          <w:szCs w:val="20"/>
        </w:rPr>
        <w:t>as-converted</w:t>
      </w:r>
    </w:p>
    <w:p w:rsidR="00000000" w:rsidRDefault="0067545B">
      <w:pPr>
        <w:divId w:val="1455949868"/>
        <w:rPr>
          <w:rFonts w:ascii="Times New Roman" w:hAnsi="Times New Roman" w:cs="Times New Roman"/>
          <w:sz w:val="20"/>
          <w:szCs w:val="20"/>
        </w:rPr>
      </w:pPr>
      <w:r>
        <w:rPr>
          <w:rFonts w:ascii="Times New Roman" w:hAnsi="Times New Roman" w:cs="Times New Roman"/>
          <w:sz w:val="20"/>
          <w:szCs w:val="20"/>
        </w:rPr>
        <w:t>basis, 20% of the total number of shares of Class A common stock outstanding after such conversion (after giving effect to any redemptions of</w:t>
      </w:r>
      <w:r>
        <w:rPr>
          <w:rFonts w:ascii="Times New Roman" w:hAnsi="Times New Roman" w:cs="Times New Roman"/>
          <w:sz w:val="20"/>
          <w:szCs w:val="20"/>
        </w:rPr>
        <w:t xml:space="preserve"> shares of Class A common stock by public stockholders), including the total number of shares of Class A common stock issued, or deemed issued or issuable upon conversion or exercise of any equity-linked securities or rights issued or deemed issued, by the</w:t>
      </w:r>
      <w:r>
        <w:rPr>
          <w:rFonts w:ascii="Times New Roman" w:hAnsi="Times New Roman" w:cs="Times New Roman"/>
          <w:sz w:val="20"/>
          <w:szCs w:val="20"/>
        </w:rPr>
        <w:t xml:space="preserve"> Company in connection with or in relation to the consummation of the initial Business Combination, excluding any shares of Class A common stock or equity-linked securities or rights exercisable for or convertible into shares of Class A common stock issued</w:t>
      </w:r>
      <w:r>
        <w:rPr>
          <w:rFonts w:ascii="Times New Roman" w:hAnsi="Times New Roman" w:cs="Times New Roman"/>
          <w:sz w:val="20"/>
          <w:szCs w:val="20"/>
        </w:rPr>
        <w:t>, or to be issued, to any seller in the initial Business Combination and any Private Placement Warrants issued to the Sponsor, executive officers or directors upon conversion of Working Capital Loans, provided that such conversion of founder shares will ne</w:t>
      </w:r>
      <w:r>
        <w:rPr>
          <w:rFonts w:ascii="Times New Roman" w:hAnsi="Times New Roman" w:cs="Times New Roman"/>
          <w:sz w:val="20"/>
          <w:szCs w:val="20"/>
        </w:rPr>
        <w:t xml:space="preserve">ver occur on a less than </w:t>
      </w:r>
    </w:p>
    <w:p w:rsidR="00000000" w:rsidRDefault="0067545B">
      <w:pPr>
        <w:divId w:val="892815754"/>
        <w:rPr>
          <w:rFonts w:ascii="Times New Roman" w:hAnsi="Times New Roman" w:cs="Times New Roman"/>
          <w:sz w:val="20"/>
          <w:szCs w:val="20"/>
        </w:rPr>
      </w:pPr>
      <w:r>
        <w:rPr>
          <w:rFonts w:ascii="Times New Roman" w:hAnsi="Times New Roman" w:cs="Times New Roman"/>
          <w:sz w:val="20"/>
          <w:szCs w:val="20"/>
        </w:rPr>
        <w:t>one-for-one</w:t>
      </w:r>
    </w:p>
    <w:p w:rsidR="00000000" w:rsidRDefault="0067545B">
      <w:pPr>
        <w:divId w:val="1455949868"/>
        <w:rPr>
          <w:rFonts w:ascii="Times New Roman" w:hAnsi="Times New Roman" w:cs="Times New Roman"/>
          <w:sz w:val="20"/>
          <w:szCs w:val="20"/>
        </w:rPr>
      </w:pPr>
      <w:r>
        <w:rPr>
          <w:rFonts w:ascii="Times New Roman" w:hAnsi="Times New Roman" w:cs="Times New Roman"/>
          <w:sz w:val="20"/>
          <w:szCs w:val="20"/>
        </w:rPr>
        <w:t xml:space="preserve">basis. </w:t>
      </w:r>
    </w:p>
    <w:p w:rsidR="00000000" w:rsidRDefault="0067545B">
      <w:pPr>
        <w:spacing w:before="360"/>
        <w:divId w:val="2057729120"/>
        <w:rPr>
          <w:rFonts w:ascii="Times New Roman" w:hAnsi="Times New Roman" w:cs="Times New Roman"/>
          <w:b/>
          <w:bCs/>
          <w:sz w:val="20"/>
          <w:szCs w:val="20"/>
        </w:rPr>
      </w:pPr>
      <w:r>
        <w:rPr>
          <w:rFonts w:ascii="Times New Roman" w:hAnsi="Times New Roman" w:cs="Times New Roman"/>
          <w:b/>
          <w:bCs/>
          <w:sz w:val="20"/>
          <w:szCs w:val="20"/>
        </w:rPr>
        <w:t xml:space="preserve">Note 9 — Subsequent Events </w:t>
      </w:r>
    </w:p>
    <w:p w:rsidR="00000000" w:rsidRDefault="0067545B">
      <w:pPr>
        <w:spacing w:before="120"/>
        <w:divId w:val="833299622"/>
        <w:rPr>
          <w:rFonts w:ascii="Times New Roman" w:hAnsi="Times New Roman" w:cs="Times New Roman"/>
          <w:sz w:val="20"/>
          <w:szCs w:val="20"/>
        </w:rPr>
      </w:pPr>
      <w:r>
        <w:rPr>
          <w:rFonts w:ascii="Times New Roman" w:hAnsi="Times New Roman" w:cs="Times New Roman"/>
          <w:sz w:val="20"/>
          <w:szCs w:val="20"/>
        </w:rPr>
        <w:t xml:space="preserve">The Company evaluated subsequent events and transactions that occurred after the balance sheet date through the date that the financial statements were available to be issued. Based </w:t>
      </w:r>
      <w:r>
        <w:rPr>
          <w:rFonts w:ascii="Times New Roman" w:hAnsi="Times New Roman" w:cs="Times New Roman"/>
          <w:sz w:val="20"/>
          <w:szCs w:val="20"/>
        </w:rPr>
        <w:t xml:space="preserve">upon this review, the Company did not identify any subsequent events that would have required adjustment or disclosure in the financial statements. </w:t>
      </w:r>
    </w:p>
    <w:p w:rsidR="00000000" w:rsidRDefault="0067545B">
      <w:pPr>
        <w:divId w:val="309333076"/>
        <w:rPr>
          <w:sz w:val="16"/>
          <w:szCs w:val="16"/>
        </w:rPr>
      </w:pPr>
      <w:r>
        <w:rPr>
          <w:sz w:val="16"/>
          <w:szCs w:val="16"/>
        </w:rPr>
        <w:t> </w:t>
      </w:r>
    </w:p>
    <w:p w:rsidR="00000000" w:rsidRDefault="0067545B">
      <w:pPr>
        <w:jc w:val="center"/>
        <w:divId w:val="198251997"/>
        <w:rPr>
          <w:rFonts w:ascii="Times New Roman" w:hAnsi="Times New Roman" w:cs="Times New Roman"/>
          <w:sz w:val="20"/>
          <w:szCs w:val="20"/>
        </w:rPr>
      </w:pPr>
      <w:r>
        <w:rPr>
          <w:rFonts w:ascii="Times New Roman" w:hAnsi="Times New Roman" w:cs="Times New Roman"/>
          <w:sz w:val="20"/>
          <w:szCs w:val="20"/>
        </w:rPr>
        <w:t xml:space="preserve">14 </w:t>
      </w:r>
    </w:p>
    <w:p w:rsidR="00000000" w:rsidRDefault="0067545B">
      <w:pPr>
        <w:divId w:val="149098683"/>
      </w:pPr>
      <w:r>
        <w:pict>
          <v:rect id="_x0000_i1040" style="width:415.3pt;height:2.25pt" o:hralign="center" o:hrstd="t" o:hrnoshade="t" o:hr="t" fillcolor="#999" stroked="f"/>
        </w:pict>
      </w:r>
    </w:p>
    <w:p w:rsidR="00000000" w:rsidRDefault="0067545B">
      <w:pPr>
        <w:spacing w:before="401" w:after="401"/>
        <w:divId w:val="1508401358"/>
        <w:rPr>
          <w:b/>
          <w:bCs/>
          <w:sz w:val="20"/>
          <w:szCs w:val="20"/>
        </w:rPr>
      </w:pPr>
      <w:hyperlink w:anchor="toc" w:history="1">
        <w:r>
          <w:rPr>
            <w:rStyle w:val="a3"/>
            <w:b/>
            <w:bCs/>
            <w:sz w:val="20"/>
            <w:szCs w:val="20"/>
          </w:rPr>
          <w:t>Table of Contents</w:t>
        </w:r>
      </w:hyperlink>
    </w:p>
    <w:p w:rsidR="00000000" w:rsidRDefault="0067545B">
      <w:pPr>
        <w:divId w:val="1489636217"/>
        <w:rPr>
          <w:rFonts w:ascii="Times New Roman" w:hAnsi="Times New Roman" w:cs="Times New Roman"/>
          <w:b/>
          <w:bCs/>
          <w:sz w:val="20"/>
          <w:szCs w:val="20"/>
        </w:rPr>
      </w:pPr>
      <w:r>
        <w:rPr>
          <w:rFonts w:ascii="Times New Roman" w:hAnsi="Times New Roman" w:cs="Times New Roman"/>
          <w:b/>
          <w:bCs/>
          <w:sz w:val="20"/>
          <w:szCs w:val="20"/>
        </w:rPr>
        <w:t xml:space="preserve">Item 2. Management’s Discussion and Analysis of Financial Condition and Results of Operations. </w:t>
      </w:r>
    </w:p>
    <w:p w:rsidR="00000000" w:rsidRDefault="0067545B">
      <w:pPr>
        <w:spacing w:before="120"/>
        <w:divId w:val="1818300869"/>
        <w:rPr>
          <w:rFonts w:ascii="Times New Roman" w:hAnsi="Times New Roman" w:cs="Times New Roman"/>
          <w:sz w:val="20"/>
          <w:szCs w:val="20"/>
        </w:rPr>
      </w:pPr>
      <w:r>
        <w:rPr>
          <w:rFonts w:ascii="Times New Roman" w:hAnsi="Times New Roman" w:cs="Times New Roman"/>
          <w:sz w:val="20"/>
          <w:szCs w:val="20"/>
        </w:rPr>
        <w:t>Refe</w:t>
      </w:r>
      <w:r>
        <w:rPr>
          <w:rFonts w:ascii="Times New Roman" w:hAnsi="Times New Roman" w:cs="Times New Roman"/>
          <w:sz w:val="20"/>
          <w:szCs w:val="20"/>
        </w:rPr>
        <w:t>rences to the “Company,” “Direct Selling Acquisition Corp.,” “our,” “us” or “we” refer to Direct Selling Acquisition Corp. References to our “management” or our “management team” refer to our officers and directors. The following discussion and analysis of</w:t>
      </w:r>
      <w:r>
        <w:rPr>
          <w:rFonts w:ascii="Times New Roman" w:hAnsi="Times New Roman" w:cs="Times New Roman"/>
          <w:sz w:val="20"/>
          <w:szCs w:val="20"/>
        </w:rPr>
        <w:t xml:space="preserve"> the Company’s financial condition and results of operations should be read in conjunction with the unaudited interim condensed financial statements and the notes thereto contained elsewhere in this report. Certain information contained in the discussion a</w:t>
      </w:r>
      <w:r>
        <w:rPr>
          <w:rFonts w:ascii="Times New Roman" w:hAnsi="Times New Roman" w:cs="Times New Roman"/>
          <w:sz w:val="20"/>
          <w:szCs w:val="20"/>
        </w:rPr>
        <w:t xml:space="preserve">nd analysis set forth below includes forward-looking statements that involve risks and uncertainties. </w:t>
      </w:r>
    </w:p>
    <w:p w:rsidR="00000000" w:rsidRDefault="0067545B">
      <w:pPr>
        <w:spacing w:before="360"/>
        <w:divId w:val="1706907155"/>
        <w:rPr>
          <w:rFonts w:ascii="Times New Roman" w:hAnsi="Times New Roman" w:cs="Times New Roman"/>
          <w:b/>
          <w:bCs/>
          <w:sz w:val="20"/>
          <w:szCs w:val="20"/>
        </w:rPr>
      </w:pPr>
      <w:r>
        <w:rPr>
          <w:rFonts w:ascii="Times New Roman" w:hAnsi="Times New Roman" w:cs="Times New Roman"/>
          <w:b/>
          <w:bCs/>
          <w:sz w:val="20"/>
          <w:szCs w:val="20"/>
        </w:rPr>
        <w:t xml:space="preserve">Cautionary Note Regarding Forward-Looking Statements </w:t>
      </w:r>
    </w:p>
    <w:p w:rsidR="00000000" w:rsidRDefault="0067545B">
      <w:pPr>
        <w:spacing w:before="120"/>
        <w:divId w:val="1489710824"/>
        <w:rPr>
          <w:rFonts w:ascii="Times New Roman" w:hAnsi="Times New Roman" w:cs="Times New Roman"/>
          <w:sz w:val="20"/>
          <w:szCs w:val="20"/>
        </w:rPr>
      </w:pPr>
      <w:r>
        <w:rPr>
          <w:rFonts w:ascii="Times New Roman" w:hAnsi="Times New Roman" w:cs="Times New Roman"/>
          <w:sz w:val="20"/>
          <w:szCs w:val="20"/>
        </w:rPr>
        <w:t xml:space="preserve">This Quarterly Report on Form </w:t>
      </w:r>
    </w:p>
    <w:p w:rsidR="00000000" w:rsidRDefault="0067545B">
      <w:pPr>
        <w:divId w:val="108745052"/>
        <w:rPr>
          <w:rFonts w:ascii="Times New Roman" w:hAnsi="Times New Roman" w:cs="Times New Roman"/>
          <w:sz w:val="20"/>
          <w:szCs w:val="20"/>
        </w:rPr>
      </w:pPr>
      <w:r>
        <w:rPr>
          <w:rFonts w:ascii="Times New Roman" w:hAnsi="Times New Roman" w:cs="Times New Roman"/>
          <w:sz w:val="20"/>
          <w:szCs w:val="20"/>
        </w:rPr>
        <w:t>10-Q</w:t>
      </w:r>
    </w:p>
    <w:p w:rsidR="00000000" w:rsidRDefault="0067545B">
      <w:pPr>
        <w:divId w:val="1489710824"/>
        <w:rPr>
          <w:rFonts w:ascii="Times New Roman" w:hAnsi="Times New Roman" w:cs="Times New Roman"/>
          <w:sz w:val="20"/>
          <w:szCs w:val="20"/>
        </w:rPr>
      </w:pPr>
      <w:r>
        <w:rPr>
          <w:rFonts w:ascii="Times New Roman" w:hAnsi="Times New Roman" w:cs="Times New Roman"/>
          <w:sz w:val="20"/>
          <w:szCs w:val="20"/>
        </w:rPr>
        <w:t>includes forward-looking statements within the meaning of Section 27A of the Securities Act of 1933, as amended, and Section 21E of the Exchange Act. We have based these forward-looking statements on our current expectations and projections about future ev</w:t>
      </w:r>
      <w:r>
        <w:rPr>
          <w:rFonts w:ascii="Times New Roman" w:hAnsi="Times New Roman" w:cs="Times New Roman"/>
          <w:sz w:val="20"/>
          <w:szCs w:val="20"/>
        </w:rPr>
        <w:t>ents. These forward-looking statements are subject to known and unknown risks, uncertainties and assumptions about us that may cause our actual results, levels of activity, performance or achievements to be materially different from any future results, lev</w:t>
      </w:r>
      <w:r>
        <w:rPr>
          <w:rFonts w:ascii="Times New Roman" w:hAnsi="Times New Roman" w:cs="Times New Roman"/>
          <w:sz w:val="20"/>
          <w:szCs w:val="20"/>
        </w:rPr>
        <w:t>els of activity, performance or achievements expressed or implied by such forward-looking statements. In some cases, you can identify forward-looking statements by terminology such as “may,” “should,” “could,” “would,” “expect,” “plan,” “anticipate,” “beli</w:t>
      </w:r>
      <w:r>
        <w:rPr>
          <w:rFonts w:ascii="Times New Roman" w:hAnsi="Times New Roman" w:cs="Times New Roman"/>
          <w:sz w:val="20"/>
          <w:szCs w:val="20"/>
        </w:rPr>
        <w:t xml:space="preserve">eve,” “estimate,” “continue,” or the negative of such terms or other similar expressions. Factors that might cause or contribute to such a discrepancy include, but are not limited to, those described in our other SEC filings. </w:t>
      </w:r>
    </w:p>
    <w:p w:rsidR="00000000" w:rsidRDefault="0067545B">
      <w:pPr>
        <w:spacing w:before="360"/>
        <w:divId w:val="395319775"/>
        <w:rPr>
          <w:rFonts w:ascii="Times New Roman" w:hAnsi="Times New Roman" w:cs="Times New Roman"/>
          <w:b/>
          <w:bCs/>
          <w:sz w:val="20"/>
          <w:szCs w:val="20"/>
        </w:rPr>
      </w:pPr>
      <w:r>
        <w:rPr>
          <w:rFonts w:ascii="Times New Roman" w:hAnsi="Times New Roman" w:cs="Times New Roman"/>
          <w:b/>
          <w:bCs/>
          <w:sz w:val="20"/>
          <w:szCs w:val="20"/>
        </w:rPr>
        <w:t xml:space="preserve">Overview </w:t>
      </w:r>
    </w:p>
    <w:p w:rsidR="00000000" w:rsidRDefault="0067545B">
      <w:pPr>
        <w:spacing w:before="120"/>
        <w:divId w:val="1774323341"/>
        <w:rPr>
          <w:rFonts w:ascii="Times New Roman" w:hAnsi="Times New Roman" w:cs="Times New Roman"/>
          <w:sz w:val="20"/>
          <w:szCs w:val="20"/>
        </w:rPr>
      </w:pPr>
      <w:r>
        <w:rPr>
          <w:rFonts w:ascii="Times New Roman" w:hAnsi="Times New Roman" w:cs="Times New Roman"/>
          <w:sz w:val="20"/>
          <w:szCs w:val="20"/>
        </w:rPr>
        <w:t>We are a blank chec</w:t>
      </w:r>
      <w:r>
        <w:rPr>
          <w:rFonts w:ascii="Times New Roman" w:hAnsi="Times New Roman" w:cs="Times New Roman"/>
          <w:sz w:val="20"/>
          <w:szCs w:val="20"/>
        </w:rPr>
        <w:t>k company formed under the laws of the State of Delaware on March 9, 2021, for the purpose of effecting a merger, capital stock exchange, asset acquisition, stock purchase, reorganization or other similar Business Combination with one or more businesses. W</w:t>
      </w:r>
      <w:r>
        <w:rPr>
          <w:rFonts w:ascii="Times New Roman" w:hAnsi="Times New Roman" w:cs="Times New Roman"/>
          <w:sz w:val="20"/>
          <w:szCs w:val="20"/>
        </w:rPr>
        <w:t xml:space="preserve">e intend to effectuate our Business Combination using cash from the proceeds of the Public Offering and the sale of the Private Placement Warrants, our capital stock, debt or a combination of cash, stock and debt. </w:t>
      </w:r>
    </w:p>
    <w:p w:rsidR="00000000" w:rsidRDefault="0067545B">
      <w:pPr>
        <w:divId w:val="1435396440"/>
        <w:rPr>
          <w:sz w:val="16"/>
          <w:szCs w:val="16"/>
        </w:rPr>
      </w:pPr>
      <w:r>
        <w:rPr>
          <w:sz w:val="16"/>
          <w:szCs w:val="16"/>
        </w:rPr>
        <w:t> </w:t>
      </w:r>
    </w:p>
    <w:p w:rsidR="00000000" w:rsidRDefault="0067545B">
      <w:pPr>
        <w:jc w:val="center"/>
        <w:divId w:val="1325814797"/>
        <w:rPr>
          <w:rFonts w:ascii="Times New Roman" w:hAnsi="Times New Roman" w:cs="Times New Roman"/>
          <w:sz w:val="20"/>
          <w:szCs w:val="20"/>
        </w:rPr>
      </w:pPr>
      <w:r>
        <w:rPr>
          <w:rFonts w:ascii="Times New Roman" w:hAnsi="Times New Roman" w:cs="Times New Roman"/>
          <w:sz w:val="20"/>
          <w:szCs w:val="20"/>
        </w:rPr>
        <w:t xml:space="preserve">15 </w:t>
      </w:r>
    </w:p>
    <w:p w:rsidR="00000000" w:rsidRDefault="0067545B">
      <w:pPr>
        <w:divId w:val="149098683"/>
      </w:pPr>
      <w:r>
        <w:pict>
          <v:rect id="_x0000_i1041" style="width:415.3pt;height:2.25pt" o:hralign="center" o:hrstd="t" o:hrnoshade="t" o:hr="t" fillcolor="#999" stroked="f"/>
        </w:pict>
      </w:r>
    </w:p>
    <w:p w:rsidR="00000000" w:rsidRDefault="0067545B">
      <w:pPr>
        <w:spacing w:before="401" w:after="401"/>
        <w:divId w:val="307631836"/>
        <w:rPr>
          <w:b/>
          <w:bCs/>
          <w:sz w:val="20"/>
          <w:szCs w:val="20"/>
        </w:rPr>
      </w:pPr>
      <w:hyperlink w:anchor="toc" w:history="1">
        <w:r>
          <w:rPr>
            <w:rStyle w:val="a3"/>
            <w:b/>
            <w:bCs/>
            <w:sz w:val="20"/>
            <w:szCs w:val="20"/>
          </w:rPr>
          <w:t>Table of Contents</w:t>
        </w:r>
      </w:hyperlink>
    </w:p>
    <w:p w:rsidR="00000000" w:rsidRDefault="0067545B">
      <w:pPr>
        <w:divId w:val="1337995264"/>
        <w:rPr>
          <w:rFonts w:ascii="Times New Roman" w:hAnsi="Times New Roman" w:cs="Times New Roman"/>
          <w:sz w:val="20"/>
          <w:szCs w:val="20"/>
        </w:rPr>
      </w:pPr>
      <w:r>
        <w:rPr>
          <w:rFonts w:ascii="Times New Roman" w:hAnsi="Times New Roman" w:cs="Times New Roman"/>
          <w:sz w:val="20"/>
          <w:szCs w:val="20"/>
        </w:rPr>
        <w:t>We expect to continue to incur significant costs in the pursuit of our acquisition plans. We cannot assure you that our plans to complete a Business Combination will be successful.</w:t>
      </w:r>
    </w:p>
    <w:p w:rsidR="00000000" w:rsidRDefault="0067545B">
      <w:pPr>
        <w:divId w:val="1036542241"/>
        <w:rPr>
          <w:sz w:val="16"/>
          <w:szCs w:val="16"/>
        </w:rPr>
      </w:pPr>
      <w:r>
        <w:rPr>
          <w:sz w:val="16"/>
          <w:szCs w:val="16"/>
        </w:rPr>
        <w:t> </w:t>
      </w:r>
    </w:p>
    <w:p w:rsidR="00000000" w:rsidRDefault="0067545B">
      <w:pPr>
        <w:jc w:val="center"/>
        <w:divId w:val="896361016"/>
        <w:rPr>
          <w:rFonts w:ascii="Times New Roman" w:hAnsi="Times New Roman" w:cs="Times New Roman"/>
          <w:sz w:val="20"/>
          <w:szCs w:val="20"/>
        </w:rPr>
      </w:pPr>
      <w:r>
        <w:rPr>
          <w:rFonts w:ascii="Times New Roman" w:hAnsi="Times New Roman" w:cs="Times New Roman"/>
          <w:sz w:val="20"/>
          <w:szCs w:val="20"/>
        </w:rPr>
        <w:t xml:space="preserve">16 </w:t>
      </w:r>
    </w:p>
    <w:p w:rsidR="00000000" w:rsidRDefault="0067545B">
      <w:r>
        <w:pict>
          <v:rect id="_x0000_i1042" style="width:415.3pt;height:2.25pt" o:hralign="center" o:hrstd="t" o:hrnoshade="t" o:hr="t" fillcolor="#999" stroked="f"/>
        </w:pict>
      </w:r>
    </w:p>
    <w:p w:rsidR="00000000" w:rsidRDefault="0067545B">
      <w:pPr>
        <w:spacing w:before="401" w:after="401"/>
        <w:divId w:val="557480059"/>
        <w:rPr>
          <w:b/>
          <w:bCs/>
          <w:sz w:val="20"/>
          <w:szCs w:val="20"/>
        </w:rPr>
      </w:pPr>
      <w:hyperlink w:anchor="toc" w:history="1">
        <w:r>
          <w:rPr>
            <w:rStyle w:val="a3"/>
            <w:b/>
            <w:bCs/>
            <w:sz w:val="20"/>
            <w:szCs w:val="20"/>
          </w:rPr>
          <w:t>Table of Contents</w:t>
        </w:r>
      </w:hyperlink>
    </w:p>
    <w:p w:rsidR="00000000" w:rsidRDefault="0067545B">
      <w:pPr>
        <w:divId w:val="879048467"/>
        <w:rPr>
          <w:rFonts w:ascii="Times New Roman" w:hAnsi="Times New Roman" w:cs="Times New Roman"/>
          <w:b/>
          <w:bCs/>
          <w:sz w:val="20"/>
          <w:szCs w:val="20"/>
        </w:rPr>
      </w:pPr>
      <w:r>
        <w:rPr>
          <w:rFonts w:ascii="Times New Roman" w:hAnsi="Times New Roman" w:cs="Times New Roman"/>
          <w:b/>
          <w:bCs/>
          <w:sz w:val="20"/>
          <w:szCs w:val="20"/>
        </w:rPr>
        <w:t xml:space="preserve">Liquidity and Capital Resources </w:t>
      </w:r>
    </w:p>
    <w:p w:rsidR="00000000" w:rsidRDefault="0067545B">
      <w:pPr>
        <w:spacing w:before="120"/>
        <w:divId w:val="2105958948"/>
        <w:rPr>
          <w:rFonts w:ascii="Times New Roman" w:hAnsi="Times New Roman" w:cs="Times New Roman"/>
          <w:sz w:val="20"/>
          <w:szCs w:val="20"/>
        </w:rPr>
      </w:pPr>
      <w:r>
        <w:rPr>
          <w:rFonts w:ascii="Times New Roman" w:hAnsi="Times New Roman" w:cs="Times New Roman"/>
          <w:sz w:val="20"/>
          <w:szCs w:val="20"/>
        </w:rPr>
        <w:t xml:space="preserve">As of March 31, 2022, we had $709,748 in our operating bank account and working capital of $865,541. </w:t>
      </w:r>
    </w:p>
    <w:p w:rsidR="00000000" w:rsidRDefault="0067545B">
      <w:pPr>
        <w:spacing w:before="240"/>
        <w:divId w:val="2083485893"/>
        <w:rPr>
          <w:rFonts w:ascii="Times New Roman" w:hAnsi="Times New Roman" w:cs="Times New Roman"/>
          <w:sz w:val="20"/>
          <w:szCs w:val="20"/>
        </w:rPr>
      </w:pPr>
      <w:r>
        <w:rPr>
          <w:rFonts w:ascii="Times New Roman" w:hAnsi="Times New Roman" w:cs="Times New Roman"/>
          <w:sz w:val="20"/>
          <w:szCs w:val="20"/>
        </w:rPr>
        <w:t xml:space="preserve">In order to finance transaction costs in </w:t>
      </w:r>
      <w:r>
        <w:rPr>
          <w:rFonts w:ascii="Times New Roman" w:hAnsi="Times New Roman" w:cs="Times New Roman"/>
          <w:sz w:val="20"/>
          <w:szCs w:val="20"/>
        </w:rPr>
        <w:t>connection with a Business Combination or any extension of the deadline by which the Company must consummate its initial Business Combination or liquidate, the Sponsor or an affiliate of the Sponsor or certain of the Company’s officers and directors may, b</w:t>
      </w:r>
      <w:r>
        <w:rPr>
          <w:rFonts w:ascii="Times New Roman" w:hAnsi="Times New Roman" w:cs="Times New Roman"/>
          <w:sz w:val="20"/>
          <w:szCs w:val="20"/>
        </w:rPr>
        <w:t>ut are not obligated to, provide the Company Working Capital Loans. If the Company completes an initial Business Combination, the Company would repay such loaned amounts out of the proceeds of the Trust Account released to the Company. Otherwise, such loan</w:t>
      </w:r>
      <w:r>
        <w:rPr>
          <w:rFonts w:ascii="Times New Roman" w:hAnsi="Times New Roman" w:cs="Times New Roman"/>
          <w:sz w:val="20"/>
          <w:szCs w:val="20"/>
        </w:rPr>
        <w:t>s would be repaid only out of funds held outside the Trust Account. In the event that the initial Business Combination does not close, the Company may use a portion of the working capital held outside the Trust Account to repay such loaned amounts but no p</w:t>
      </w:r>
      <w:r>
        <w:rPr>
          <w:rFonts w:ascii="Times New Roman" w:hAnsi="Times New Roman" w:cs="Times New Roman"/>
          <w:sz w:val="20"/>
          <w:szCs w:val="20"/>
        </w:rPr>
        <w:t>roceeds from the Trust Account would be used to repay such loaned amounts. Up to $1,500,000 of such loans may be convertible into warrants, at a price of $1.00 per warrant at the option of the lender. The warrants would be identical to the Private Placemen</w:t>
      </w:r>
      <w:r>
        <w:rPr>
          <w:rFonts w:ascii="Times New Roman" w:hAnsi="Times New Roman" w:cs="Times New Roman"/>
          <w:sz w:val="20"/>
          <w:szCs w:val="20"/>
        </w:rPr>
        <w:t xml:space="preserve">t Warrants, including as to exercise price, exercisability and exercise period. As of March 31, 2022, there were no amounts outstanding under any Working Capital Loans. </w:t>
      </w:r>
    </w:p>
    <w:p w:rsidR="00000000" w:rsidRDefault="0067545B">
      <w:pPr>
        <w:spacing w:before="240"/>
        <w:divId w:val="1880969248"/>
        <w:rPr>
          <w:rFonts w:ascii="Times New Roman" w:hAnsi="Times New Roman" w:cs="Times New Roman"/>
          <w:sz w:val="20"/>
          <w:szCs w:val="20"/>
        </w:rPr>
      </w:pPr>
      <w:r>
        <w:rPr>
          <w:rFonts w:ascii="Times New Roman" w:hAnsi="Times New Roman" w:cs="Times New Roman"/>
          <w:sz w:val="20"/>
          <w:szCs w:val="20"/>
        </w:rPr>
        <w:t>The Company will have only 15 months from the closing of the Public Offering (December</w:t>
      </w:r>
      <w:r>
        <w:rPr>
          <w:rFonts w:ascii="Times New Roman" w:hAnsi="Times New Roman" w:cs="Times New Roman"/>
          <w:sz w:val="20"/>
          <w:szCs w:val="20"/>
        </w:rPr>
        <w:t xml:space="preserve"> 28, 2022) (or 18 months from the closing of the Public Offering if the Company extends the time to complete a Business Combination by depositing into the Trust Account for a three-month extension $2,300,000 ($0.10 per share)) or any extended period of tim</w:t>
      </w:r>
      <w:r>
        <w:rPr>
          <w:rFonts w:ascii="Times New Roman" w:hAnsi="Times New Roman" w:cs="Times New Roman"/>
          <w:sz w:val="20"/>
          <w:szCs w:val="20"/>
        </w:rPr>
        <w:t xml:space="preserve">e that the Company may have to consummate an initial Business Combination. </w:t>
      </w:r>
    </w:p>
    <w:p w:rsidR="00000000" w:rsidRDefault="0067545B">
      <w:pPr>
        <w:spacing w:before="240"/>
        <w:divId w:val="547225753"/>
        <w:rPr>
          <w:rFonts w:ascii="Times New Roman" w:hAnsi="Times New Roman" w:cs="Times New Roman"/>
          <w:sz w:val="20"/>
          <w:szCs w:val="20"/>
        </w:rPr>
      </w:pPr>
      <w:r>
        <w:rPr>
          <w:rFonts w:ascii="Times New Roman" w:hAnsi="Times New Roman" w:cs="Times New Roman"/>
          <w:sz w:val="20"/>
          <w:szCs w:val="20"/>
        </w:rPr>
        <w:t>Based on the foregoing, management believes that the Company will have sufficient working capital and borrowing capacity to meet its needs through the earlier of the consummation o</w:t>
      </w:r>
      <w:r>
        <w:rPr>
          <w:rFonts w:ascii="Times New Roman" w:hAnsi="Times New Roman" w:cs="Times New Roman"/>
          <w:sz w:val="20"/>
          <w:szCs w:val="20"/>
        </w:rPr>
        <w:t>f a Business Combination or one year from this filing. Over this time period, the Company will be using these funds for paying existing accounts payable, identifying and evaluating prospective initial Business Combination candidates, performing due diligen</w:t>
      </w:r>
      <w:r>
        <w:rPr>
          <w:rFonts w:ascii="Times New Roman" w:hAnsi="Times New Roman" w:cs="Times New Roman"/>
          <w:sz w:val="20"/>
          <w:szCs w:val="20"/>
        </w:rPr>
        <w:t xml:space="preserve">ce on prospective target businesses, paying for travel expenditures, selecting the target business to merge with or acquire, and structuring, negotiating and consummating the Business Combination. </w:t>
      </w:r>
    </w:p>
    <w:p w:rsidR="00000000" w:rsidRDefault="0067545B">
      <w:pPr>
        <w:spacing w:before="360"/>
        <w:divId w:val="1620839745"/>
        <w:rPr>
          <w:rFonts w:ascii="Times New Roman" w:hAnsi="Times New Roman" w:cs="Times New Roman"/>
          <w:b/>
          <w:bCs/>
          <w:sz w:val="20"/>
          <w:szCs w:val="20"/>
        </w:rPr>
      </w:pPr>
      <w:r>
        <w:rPr>
          <w:rFonts w:ascii="Times New Roman" w:hAnsi="Times New Roman" w:cs="Times New Roman"/>
          <w:b/>
          <w:bCs/>
          <w:sz w:val="20"/>
          <w:szCs w:val="20"/>
        </w:rPr>
        <w:t xml:space="preserve">Off-Balance Sheet Arrangements </w:t>
      </w:r>
    </w:p>
    <w:p w:rsidR="00000000" w:rsidRDefault="0067545B">
      <w:pPr>
        <w:spacing w:before="120"/>
        <w:divId w:val="1341930577"/>
        <w:rPr>
          <w:rFonts w:ascii="Times New Roman" w:hAnsi="Times New Roman" w:cs="Times New Roman"/>
          <w:sz w:val="20"/>
          <w:szCs w:val="20"/>
        </w:rPr>
      </w:pPr>
      <w:r>
        <w:rPr>
          <w:rFonts w:ascii="Times New Roman" w:hAnsi="Times New Roman" w:cs="Times New Roman"/>
          <w:sz w:val="20"/>
          <w:szCs w:val="20"/>
        </w:rPr>
        <w:t>As of March 31, 2022, we d</w:t>
      </w:r>
      <w:r>
        <w:rPr>
          <w:rFonts w:ascii="Times New Roman" w:hAnsi="Times New Roman" w:cs="Times New Roman"/>
          <w:sz w:val="20"/>
          <w:szCs w:val="20"/>
        </w:rPr>
        <w:t xml:space="preserve">id not have any off-balance sheet arrangements. </w:t>
      </w:r>
    </w:p>
    <w:p w:rsidR="00000000" w:rsidRDefault="0067545B">
      <w:pPr>
        <w:spacing w:before="360"/>
        <w:divId w:val="566182357"/>
        <w:rPr>
          <w:rFonts w:ascii="Times New Roman" w:hAnsi="Times New Roman" w:cs="Times New Roman"/>
          <w:b/>
          <w:bCs/>
          <w:sz w:val="20"/>
          <w:szCs w:val="20"/>
        </w:rPr>
      </w:pPr>
      <w:r>
        <w:rPr>
          <w:rFonts w:ascii="Times New Roman" w:hAnsi="Times New Roman" w:cs="Times New Roman"/>
          <w:b/>
          <w:bCs/>
          <w:sz w:val="20"/>
          <w:szCs w:val="20"/>
        </w:rPr>
        <w:t xml:space="preserve">Risks and Uncertainties </w:t>
      </w:r>
    </w:p>
    <w:p w:rsidR="00000000" w:rsidRDefault="0067545B">
      <w:pPr>
        <w:spacing w:before="120"/>
        <w:divId w:val="88240782"/>
        <w:rPr>
          <w:rFonts w:ascii="Times New Roman" w:hAnsi="Times New Roman" w:cs="Times New Roman"/>
          <w:sz w:val="20"/>
          <w:szCs w:val="20"/>
        </w:rPr>
      </w:pPr>
      <w:r>
        <w:rPr>
          <w:rFonts w:ascii="Times New Roman" w:hAnsi="Times New Roman" w:cs="Times New Roman"/>
          <w:sz w:val="20"/>
          <w:szCs w:val="20"/>
        </w:rPr>
        <w:t xml:space="preserve">Management is currently evaluating the impact of the </w:t>
      </w:r>
    </w:p>
    <w:p w:rsidR="00000000" w:rsidRDefault="0067545B">
      <w:pPr>
        <w:divId w:val="1666587376"/>
        <w:rPr>
          <w:rFonts w:ascii="Times New Roman" w:hAnsi="Times New Roman" w:cs="Times New Roman"/>
          <w:sz w:val="20"/>
          <w:szCs w:val="20"/>
        </w:rPr>
      </w:pPr>
      <w:r>
        <w:rPr>
          <w:rFonts w:ascii="Times New Roman" w:hAnsi="Times New Roman" w:cs="Times New Roman"/>
          <w:sz w:val="20"/>
          <w:szCs w:val="20"/>
        </w:rPr>
        <w:t>COVID-19</w:t>
      </w:r>
    </w:p>
    <w:p w:rsidR="00000000" w:rsidRDefault="0067545B">
      <w:pPr>
        <w:divId w:val="88240782"/>
        <w:rPr>
          <w:rFonts w:ascii="Times New Roman" w:hAnsi="Times New Roman" w:cs="Times New Roman"/>
          <w:sz w:val="20"/>
          <w:szCs w:val="20"/>
        </w:rPr>
      </w:pPr>
      <w:r>
        <w:rPr>
          <w:rFonts w:ascii="Times New Roman" w:hAnsi="Times New Roman" w:cs="Times New Roman"/>
          <w:sz w:val="20"/>
          <w:szCs w:val="20"/>
        </w:rPr>
        <w:t>pandemic and has concluded that while it is reasonably possible that the virus could have a negative effect on the Comp</w:t>
      </w:r>
      <w:r>
        <w:rPr>
          <w:rFonts w:ascii="Times New Roman" w:hAnsi="Times New Roman" w:cs="Times New Roman"/>
          <w:sz w:val="20"/>
          <w:szCs w:val="20"/>
        </w:rPr>
        <w:t>any’s financial position, results of its operations, and/or search for a target company, the specific impact is not readily determinable as of the date of these financial statements. The financial statements do not include any adjustments that might result</w:t>
      </w:r>
      <w:r>
        <w:rPr>
          <w:rFonts w:ascii="Times New Roman" w:hAnsi="Times New Roman" w:cs="Times New Roman"/>
          <w:sz w:val="20"/>
          <w:szCs w:val="20"/>
        </w:rPr>
        <w:t xml:space="preserve"> from the outcome of this uncertainty. </w:t>
      </w:r>
    </w:p>
    <w:p w:rsidR="00000000" w:rsidRDefault="0067545B">
      <w:pPr>
        <w:spacing w:before="360"/>
        <w:divId w:val="1253319086"/>
        <w:rPr>
          <w:rFonts w:ascii="Times New Roman" w:hAnsi="Times New Roman" w:cs="Times New Roman"/>
          <w:b/>
          <w:bCs/>
          <w:sz w:val="20"/>
          <w:szCs w:val="20"/>
        </w:rPr>
      </w:pPr>
      <w:r>
        <w:rPr>
          <w:rFonts w:ascii="Times New Roman" w:hAnsi="Times New Roman" w:cs="Times New Roman"/>
          <w:b/>
          <w:bCs/>
          <w:sz w:val="20"/>
          <w:szCs w:val="20"/>
        </w:rPr>
        <w:t xml:space="preserve">Results of Operations </w:t>
      </w:r>
    </w:p>
    <w:p w:rsidR="00000000" w:rsidRDefault="0067545B">
      <w:pPr>
        <w:spacing w:before="120"/>
        <w:divId w:val="1779399992"/>
        <w:rPr>
          <w:rFonts w:ascii="Times New Roman" w:hAnsi="Times New Roman" w:cs="Times New Roman"/>
          <w:sz w:val="20"/>
          <w:szCs w:val="20"/>
        </w:rPr>
      </w:pPr>
      <w:r>
        <w:rPr>
          <w:rFonts w:ascii="Times New Roman" w:hAnsi="Times New Roman" w:cs="Times New Roman"/>
          <w:sz w:val="20"/>
          <w:szCs w:val="20"/>
        </w:rPr>
        <w:t>As of March 31, 2022, we had not commenced any operations. All activity for the period from March 9, 2021 (inception) through March 31, 2022 relates to our formation and the Public Offering, an</w:t>
      </w:r>
      <w:r>
        <w:rPr>
          <w:rFonts w:ascii="Times New Roman" w:hAnsi="Times New Roman" w:cs="Times New Roman"/>
          <w:sz w:val="20"/>
          <w:szCs w:val="20"/>
        </w:rPr>
        <w:t xml:space="preserve">d, since the closing of the Public Offering, a search for a Business Combination candidate. We have neither engaged in any operations nor generated any revenues to date. We will not generate any operating revenues until after the completion of our initial </w:t>
      </w:r>
      <w:r>
        <w:rPr>
          <w:rFonts w:ascii="Times New Roman" w:hAnsi="Times New Roman" w:cs="Times New Roman"/>
          <w:sz w:val="20"/>
          <w:szCs w:val="20"/>
        </w:rPr>
        <w:t xml:space="preserve">Business Combination, at the earliest. We will generate </w:t>
      </w:r>
    </w:p>
    <w:p w:rsidR="00000000" w:rsidRDefault="0067545B">
      <w:pPr>
        <w:divId w:val="1536382968"/>
        <w:rPr>
          <w:rFonts w:ascii="Times New Roman" w:hAnsi="Times New Roman" w:cs="Times New Roman"/>
          <w:sz w:val="20"/>
          <w:szCs w:val="20"/>
        </w:rPr>
      </w:pPr>
      <w:r>
        <w:rPr>
          <w:rFonts w:ascii="Times New Roman" w:hAnsi="Times New Roman" w:cs="Times New Roman"/>
          <w:sz w:val="20"/>
          <w:szCs w:val="20"/>
        </w:rPr>
        <w:t>non-operating</w:t>
      </w:r>
    </w:p>
    <w:p w:rsidR="00000000" w:rsidRDefault="0067545B">
      <w:pPr>
        <w:divId w:val="1779399992"/>
        <w:rPr>
          <w:rFonts w:ascii="Times New Roman" w:hAnsi="Times New Roman" w:cs="Times New Roman"/>
          <w:sz w:val="20"/>
          <w:szCs w:val="20"/>
        </w:rPr>
      </w:pPr>
      <w:r>
        <w:rPr>
          <w:rFonts w:ascii="Times New Roman" w:hAnsi="Times New Roman" w:cs="Times New Roman"/>
          <w:sz w:val="20"/>
          <w:szCs w:val="20"/>
        </w:rPr>
        <w:t>income in the form of interest income on cash and cash equivalents from the proceeds derived from the Public Offering. We expect to incur increased expenses as a result of being a public company (for legal, financial reporting, accounting and auditing comp</w:t>
      </w:r>
      <w:r>
        <w:rPr>
          <w:rFonts w:ascii="Times New Roman" w:hAnsi="Times New Roman" w:cs="Times New Roman"/>
          <w:sz w:val="20"/>
          <w:szCs w:val="20"/>
        </w:rPr>
        <w:t xml:space="preserve">liance), as well as for due diligence expenses. </w:t>
      </w:r>
    </w:p>
    <w:p w:rsidR="00000000" w:rsidRDefault="0067545B">
      <w:pPr>
        <w:spacing w:before="240"/>
        <w:divId w:val="1873492050"/>
        <w:rPr>
          <w:rFonts w:ascii="Times New Roman" w:hAnsi="Times New Roman" w:cs="Times New Roman"/>
          <w:sz w:val="20"/>
          <w:szCs w:val="20"/>
        </w:rPr>
      </w:pPr>
      <w:r>
        <w:rPr>
          <w:rFonts w:ascii="Times New Roman" w:hAnsi="Times New Roman" w:cs="Times New Roman"/>
          <w:sz w:val="20"/>
          <w:szCs w:val="20"/>
        </w:rPr>
        <w:t>For the three months ended March 31, 2022, we had net income of $5,028,624, which consisted of $5,800,000 of a change in fair value of warrant liability, interest income earned on investments held in the Tru</w:t>
      </w:r>
      <w:r>
        <w:rPr>
          <w:rFonts w:ascii="Times New Roman" w:hAnsi="Times New Roman" w:cs="Times New Roman"/>
          <w:sz w:val="20"/>
          <w:szCs w:val="20"/>
        </w:rPr>
        <w:t xml:space="preserve">st Account and the Company’s operating bank account amounting to $20,905, partially offset by operating costs amounting to $792,281. </w:t>
      </w:r>
    </w:p>
    <w:p w:rsidR="00000000" w:rsidRDefault="0067545B">
      <w:pPr>
        <w:spacing w:before="240"/>
        <w:divId w:val="1315111576"/>
        <w:rPr>
          <w:rFonts w:ascii="Times New Roman" w:hAnsi="Times New Roman" w:cs="Times New Roman"/>
          <w:sz w:val="20"/>
          <w:szCs w:val="20"/>
        </w:rPr>
      </w:pPr>
      <w:r>
        <w:rPr>
          <w:rFonts w:ascii="Times New Roman" w:hAnsi="Times New Roman" w:cs="Times New Roman"/>
          <w:sz w:val="20"/>
          <w:szCs w:val="20"/>
        </w:rPr>
        <w:t>For the period from March 9, 2021 (inception) to March 31, 2021, we had a net loss of $619, which consisted of formation c</w:t>
      </w:r>
      <w:r>
        <w:rPr>
          <w:rFonts w:ascii="Times New Roman" w:hAnsi="Times New Roman" w:cs="Times New Roman"/>
          <w:sz w:val="20"/>
          <w:szCs w:val="20"/>
        </w:rPr>
        <w:t xml:space="preserve">osts. </w:t>
      </w:r>
    </w:p>
    <w:p w:rsidR="00000000" w:rsidRDefault="0067545B">
      <w:pPr>
        <w:spacing w:before="360"/>
        <w:divId w:val="847670221"/>
        <w:rPr>
          <w:rFonts w:ascii="Times New Roman" w:hAnsi="Times New Roman" w:cs="Times New Roman"/>
          <w:b/>
          <w:bCs/>
          <w:sz w:val="20"/>
          <w:szCs w:val="20"/>
        </w:rPr>
      </w:pPr>
      <w:r>
        <w:rPr>
          <w:rFonts w:ascii="Times New Roman" w:hAnsi="Times New Roman" w:cs="Times New Roman"/>
          <w:b/>
          <w:bCs/>
          <w:sz w:val="20"/>
          <w:szCs w:val="20"/>
        </w:rPr>
        <w:t xml:space="preserve">Contractual Obligations </w:t>
      </w:r>
    </w:p>
    <w:p w:rsidR="00000000" w:rsidRDefault="0067545B">
      <w:pPr>
        <w:spacing w:before="120"/>
        <w:divId w:val="770249350"/>
        <w:rPr>
          <w:rFonts w:ascii="Times New Roman" w:hAnsi="Times New Roman" w:cs="Times New Roman"/>
          <w:sz w:val="20"/>
          <w:szCs w:val="20"/>
        </w:rPr>
      </w:pPr>
      <w:r>
        <w:rPr>
          <w:rFonts w:ascii="Times New Roman" w:hAnsi="Times New Roman" w:cs="Times New Roman"/>
          <w:sz w:val="20"/>
          <w:szCs w:val="20"/>
        </w:rPr>
        <w:t xml:space="preserve">We do not have any long-term debt obligations, capital lease obligations, operating lease obligations, purchase obligations or long-term liabilities. </w:t>
      </w:r>
    </w:p>
    <w:p w:rsidR="00000000" w:rsidRDefault="0067545B">
      <w:pPr>
        <w:spacing w:before="360"/>
        <w:divId w:val="543949294"/>
        <w:rPr>
          <w:rFonts w:ascii="Times New Roman" w:hAnsi="Times New Roman" w:cs="Times New Roman"/>
          <w:i/>
          <w:iCs/>
          <w:sz w:val="20"/>
          <w:szCs w:val="20"/>
        </w:rPr>
      </w:pPr>
      <w:r>
        <w:rPr>
          <w:rFonts w:ascii="Times New Roman" w:hAnsi="Times New Roman" w:cs="Times New Roman"/>
          <w:i/>
          <w:iCs/>
          <w:sz w:val="20"/>
          <w:szCs w:val="20"/>
        </w:rPr>
        <w:t xml:space="preserve">Administrative Services Agreement </w:t>
      </w:r>
    </w:p>
    <w:p w:rsidR="00000000" w:rsidRDefault="0067545B">
      <w:pPr>
        <w:spacing w:before="120"/>
        <w:divId w:val="2007006517"/>
        <w:rPr>
          <w:rFonts w:ascii="Times New Roman" w:hAnsi="Times New Roman" w:cs="Times New Roman"/>
          <w:sz w:val="20"/>
          <w:szCs w:val="20"/>
        </w:rPr>
      </w:pPr>
      <w:r>
        <w:rPr>
          <w:rFonts w:ascii="Times New Roman" w:hAnsi="Times New Roman" w:cs="Times New Roman"/>
          <w:sz w:val="20"/>
          <w:szCs w:val="20"/>
        </w:rPr>
        <w:t>Commencing on the date that our securi</w:t>
      </w:r>
      <w:r>
        <w:rPr>
          <w:rFonts w:ascii="Times New Roman" w:hAnsi="Times New Roman" w:cs="Times New Roman"/>
          <w:sz w:val="20"/>
          <w:szCs w:val="20"/>
        </w:rPr>
        <w:t>ties were first listed on the NYSE, we agreed to pay our Sponsor $10,000 per month for office space, utilities and secretarial and administrative support services. Upon the earlier of the completion of the initial Business Combination or our liquidation, w</w:t>
      </w:r>
      <w:r>
        <w:rPr>
          <w:rFonts w:ascii="Times New Roman" w:hAnsi="Times New Roman" w:cs="Times New Roman"/>
          <w:sz w:val="20"/>
          <w:szCs w:val="20"/>
        </w:rPr>
        <w:t xml:space="preserve">e will cease paying such monthly fees. For the three months ended March 31, 2022, $30,000 was incurred for the administrative service fee. </w:t>
      </w:r>
    </w:p>
    <w:p w:rsidR="00000000" w:rsidRDefault="0067545B">
      <w:pPr>
        <w:divId w:val="1923946777"/>
        <w:rPr>
          <w:sz w:val="16"/>
          <w:szCs w:val="16"/>
        </w:rPr>
      </w:pPr>
      <w:r>
        <w:rPr>
          <w:sz w:val="16"/>
          <w:szCs w:val="16"/>
        </w:rPr>
        <w:t> </w:t>
      </w:r>
    </w:p>
    <w:p w:rsidR="00000000" w:rsidRDefault="0067545B">
      <w:pPr>
        <w:jc w:val="center"/>
        <w:divId w:val="121071537"/>
        <w:rPr>
          <w:rFonts w:ascii="Times New Roman" w:hAnsi="Times New Roman" w:cs="Times New Roman"/>
          <w:sz w:val="20"/>
          <w:szCs w:val="20"/>
        </w:rPr>
      </w:pPr>
      <w:r>
        <w:rPr>
          <w:rFonts w:ascii="Times New Roman" w:hAnsi="Times New Roman" w:cs="Times New Roman"/>
          <w:sz w:val="20"/>
          <w:szCs w:val="20"/>
        </w:rPr>
        <w:t xml:space="preserve">17 </w:t>
      </w:r>
    </w:p>
    <w:p w:rsidR="00000000" w:rsidRDefault="0067545B">
      <w:r>
        <w:pict>
          <v:rect id="_x0000_i1043" style="width:415.3pt;height:2.25pt" o:hralign="center" o:hrstd="t" o:hrnoshade="t" o:hr="t" fillcolor="#999" stroked="f"/>
        </w:pict>
      </w:r>
    </w:p>
    <w:p w:rsidR="00000000" w:rsidRDefault="0067545B">
      <w:pPr>
        <w:spacing w:before="401" w:after="401"/>
        <w:divId w:val="532156888"/>
        <w:rPr>
          <w:b/>
          <w:bCs/>
          <w:sz w:val="20"/>
          <w:szCs w:val="20"/>
        </w:rPr>
      </w:pPr>
      <w:hyperlink w:anchor="toc" w:history="1">
        <w:r>
          <w:rPr>
            <w:rStyle w:val="a3"/>
            <w:b/>
            <w:bCs/>
            <w:sz w:val="20"/>
            <w:szCs w:val="20"/>
          </w:rPr>
          <w:t>Table of Contents</w:t>
        </w:r>
      </w:hyperlink>
    </w:p>
    <w:p w:rsidR="00000000" w:rsidRDefault="0067545B">
      <w:pPr>
        <w:divId w:val="96486078"/>
        <w:rPr>
          <w:rFonts w:ascii="Times New Roman" w:hAnsi="Times New Roman" w:cs="Times New Roman"/>
          <w:i/>
          <w:iCs/>
          <w:sz w:val="20"/>
          <w:szCs w:val="20"/>
        </w:rPr>
      </w:pPr>
      <w:r>
        <w:rPr>
          <w:rFonts w:ascii="Times New Roman" w:hAnsi="Times New Roman" w:cs="Times New Roman"/>
          <w:i/>
          <w:iCs/>
          <w:sz w:val="20"/>
          <w:szCs w:val="20"/>
        </w:rPr>
        <w:t xml:space="preserve">Registration Rights </w:t>
      </w:r>
    </w:p>
    <w:p w:rsidR="00000000" w:rsidRDefault="0067545B">
      <w:pPr>
        <w:spacing w:before="120"/>
        <w:divId w:val="1617373482"/>
        <w:rPr>
          <w:rFonts w:ascii="Times New Roman" w:hAnsi="Times New Roman" w:cs="Times New Roman"/>
          <w:sz w:val="20"/>
          <w:szCs w:val="20"/>
        </w:rPr>
      </w:pPr>
      <w:r>
        <w:rPr>
          <w:rFonts w:ascii="Times New Roman" w:hAnsi="Times New Roman" w:cs="Times New Roman"/>
          <w:sz w:val="20"/>
          <w:szCs w:val="20"/>
        </w:rPr>
        <w:t>The holders of the (i) </w:t>
      </w:r>
      <w:r>
        <w:rPr>
          <w:rFonts w:ascii="Times New Roman" w:hAnsi="Times New Roman" w:cs="Times New Roman"/>
          <w:sz w:val="20"/>
          <w:szCs w:val="20"/>
        </w:rPr>
        <w:t>founder shares, which were issued in a private placement prior to the closing of the Public Offering, (ii) Private Placement Warrants, which were issued in a private placement simultaneously with the closing of the Public Offering and the shares of Class A</w:t>
      </w:r>
      <w:r>
        <w:rPr>
          <w:rFonts w:ascii="Times New Roman" w:hAnsi="Times New Roman" w:cs="Times New Roman"/>
          <w:sz w:val="20"/>
          <w:szCs w:val="20"/>
        </w:rPr>
        <w:t xml:space="preserve"> common stock underlying such Private Placement Warrants and (iii) Private Placement Warrants that may be issued upon conversion of Working Capital Loans will have registration rights to require the Company to register a sale of any of the Company’s securi</w:t>
      </w:r>
      <w:r>
        <w:rPr>
          <w:rFonts w:ascii="Times New Roman" w:hAnsi="Times New Roman" w:cs="Times New Roman"/>
          <w:sz w:val="20"/>
          <w:szCs w:val="20"/>
        </w:rPr>
        <w:t>ties held by them pursuant to a registration rights agreement signed on the effective date of the Public Offering. The holders of these securities are entitled to make up to three demands, excluding short form demands, that the Company registers such secur</w:t>
      </w:r>
      <w:r>
        <w:rPr>
          <w:rFonts w:ascii="Times New Roman" w:hAnsi="Times New Roman" w:cs="Times New Roman"/>
          <w:sz w:val="20"/>
          <w:szCs w:val="20"/>
        </w:rPr>
        <w:t>ities. In addition, the holders have certain “piggy-back” registration rights with respect to registration statements filed subsequent to the Company’s completion of the initial Business Combination. The Company will bear the expenses incurred in connectio</w:t>
      </w:r>
      <w:r>
        <w:rPr>
          <w:rFonts w:ascii="Times New Roman" w:hAnsi="Times New Roman" w:cs="Times New Roman"/>
          <w:sz w:val="20"/>
          <w:szCs w:val="20"/>
        </w:rPr>
        <w:t xml:space="preserve">n with the filing of any such registration statements. </w:t>
      </w:r>
    </w:p>
    <w:p w:rsidR="00000000" w:rsidRDefault="0067545B">
      <w:pPr>
        <w:spacing w:before="360"/>
        <w:divId w:val="1761364775"/>
        <w:rPr>
          <w:rFonts w:ascii="Times New Roman" w:hAnsi="Times New Roman" w:cs="Times New Roman"/>
          <w:i/>
          <w:iCs/>
          <w:sz w:val="20"/>
          <w:szCs w:val="20"/>
        </w:rPr>
      </w:pPr>
      <w:r>
        <w:rPr>
          <w:rFonts w:ascii="Times New Roman" w:hAnsi="Times New Roman" w:cs="Times New Roman"/>
          <w:i/>
          <w:iCs/>
          <w:sz w:val="20"/>
          <w:szCs w:val="20"/>
        </w:rPr>
        <w:t xml:space="preserve">Underwriting Agreement </w:t>
      </w:r>
    </w:p>
    <w:p w:rsidR="00000000" w:rsidRDefault="0067545B">
      <w:pPr>
        <w:spacing w:before="120"/>
        <w:divId w:val="881677429"/>
        <w:rPr>
          <w:rFonts w:ascii="Times New Roman" w:hAnsi="Times New Roman" w:cs="Times New Roman"/>
          <w:sz w:val="20"/>
          <w:szCs w:val="20"/>
        </w:rPr>
      </w:pPr>
      <w:r>
        <w:rPr>
          <w:rFonts w:ascii="Times New Roman" w:hAnsi="Times New Roman" w:cs="Times New Roman"/>
          <w:sz w:val="20"/>
          <w:szCs w:val="20"/>
        </w:rPr>
        <w:t xml:space="preserve">The underwriters were paid a cash underwriting discount of two percent (2%) of the gross proceeds of the Public Offering (including the exercise of the over-allotment option), </w:t>
      </w:r>
      <w:r>
        <w:rPr>
          <w:rFonts w:ascii="Times New Roman" w:hAnsi="Times New Roman" w:cs="Times New Roman"/>
          <w:sz w:val="20"/>
          <w:szCs w:val="20"/>
        </w:rPr>
        <w:t xml:space="preserve">or $4,600,000. Additionally, the underwriters will be entitled to a deferred underwriting discount of 3.5% or $8,050,000 of the gross proceeds of the Public Offering (including the exercise of the over-allotment option), held in the Trust Account upon the </w:t>
      </w:r>
      <w:r>
        <w:rPr>
          <w:rFonts w:ascii="Times New Roman" w:hAnsi="Times New Roman" w:cs="Times New Roman"/>
          <w:sz w:val="20"/>
          <w:szCs w:val="20"/>
        </w:rPr>
        <w:t xml:space="preserve">completion of the Company’s initial Business Combination subject to the terms of the underwriting agreement. </w:t>
      </w:r>
    </w:p>
    <w:p w:rsidR="00000000" w:rsidRDefault="0067545B">
      <w:pPr>
        <w:spacing w:before="360"/>
        <w:divId w:val="928126654"/>
        <w:rPr>
          <w:rFonts w:ascii="Times New Roman" w:hAnsi="Times New Roman" w:cs="Times New Roman"/>
          <w:b/>
          <w:bCs/>
          <w:sz w:val="20"/>
          <w:szCs w:val="20"/>
        </w:rPr>
      </w:pPr>
      <w:r>
        <w:rPr>
          <w:rFonts w:ascii="Times New Roman" w:hAnsi="Times New Roman" w:cs="Times New Roman"/>
          <w:b/>
          <w:bCs/>
          <w:sz w:val="20"/>
          <w:szCs w:val="20"/>
        </w:rPr>
        <w:t xml:space="preserve">Critical Accounting Policies and Estimates </w:t>
      </w:r>
    </w:p>
    <w:p w:rsidR="00000000" w:rsidRDefault="0067545B">
      <w:pPr>
        <w:spacing w:before="360"/>
        <w:divId w:val="1657954938"/>
        <w:rPr>
          <w:rFonts w:ascii="Times New Roman" w:hAnsi="Times New Roman" w:cs="Times New Roman"/>
          <w:i/>
          <w:iCs/>
          <w:sz w:val="20"/>
          <w:szCs w:val="20"/>
        </w:rPr>
      </w:pPr>
      <w:r>
        <w:rPr>
          <w:rFonts w:ascii="Times New Roman" w:hAnsi="Times New Roman" w:cs="Times New Roman"/>
          <w:i/>
          <w:iCs/>
          <w:sz w:val="20"/>
          <w:szCs w:val="20"/>
        </w:rPr>
        <w:t xml:space="preserve">Class A Common Stock Subject to Possible Redemption </w:t>
      </w:r>
    </w:p>
    <w:p w:rsidR="00000000" w:rsidRDefault="0067545B">
      <w:pPr>
        <w:spacing w:before="120"/>
        <w:divId w:val="180626253"/>
        <w:rPr>
          <w:rFonts w:ascii="Times New Roman" w:hAnsi="Times New Roman" w:cs="Times New Roman"/>
          <w:sz w:val="20"/>
          <w:szCs w:val="20"/>
        </w:rPr>
      </w:pPr>
      <w:r>
        <w:rPr>
          <w:rFonts w:ascii="Times New Roman" w:hAnsi="Times New Roman" w:cs="Times New Roman"/>
          <w:sz w:val="20"/>
          <w:szCs w:val="20"/>
        </w:rPr>
        <w:t>We account for shares of Class A common stock sub</w:t>
      </w:r>
      <w:r>
        <w:rPr>
          <w:rFonts w:ascii="Times New Roman" w:hAnsi="Times New Roman" w:cs="Times New Roman"/>
          <w:sz w:val="20"/>
          <w:szCs w:val="20"/>
        </w:rPr>
        <w:t xml:space="preserve">ject to possible redemption in accordance with the guidance in Accounting Standards Codification (“ASC”) Topic 480 “Distinguishing Liabilities from Equity.” Shares of Class A common stock subject to mandatory redemption (if any) is classified as liability </w:t>
      </w:r>
      <w:r>
        <w:rPr>
          <w:rFonts w:ascii="Times New Roman" w:hAnsi="Times New Roman" w:cs="Times New Roman"/>
          <w:sz w:val="20"/>
          <w:szCs w:val="20"/>
        </w:rPr>
        <w:t xml:space="preserve">instruments and are measured at fair value. Conditionally redeemable shares of Class A common stock (including shares of Class A common stock that feature redemption rights that are either within the control of the holder or subject to redemption upon the </w:t>
      </w:r>
      <w:r>
        <w:rPr>
          <w:rFonts w:ascii="Times New Roman" w:hAnsi="Times New Roman" w:cs="Times New Roman"/>
          <w:sz w:val="20"/>
          <w:szCs w:val="20"/>
        </w:rPr>
        <w:t>occurrence of uncertain events not solely within the Company’s control) is classified as temporary equity. At all other times, shares of Class A common stock are classified as stockholders’ equity. The Company’s shares of Class A common stock feature certa</w:t>
      </w:r>
      <w:r>
        <w:rPr>
          <w:rFonts w:ascii="Times New Roman" w:hAnsi="Times New Roman" w:cs="Times New Roman"/>
          <w:sz w:val="20"/>
          <w:szCs w:val="20"/>
        </w:rPr>
        <w:t>in redemption rights that are considered to be outside of the Company’s control and subject to the occurrence of uncertain future events. Accordingly, as of March 31, 2022 and December 31, 2021, 23,000,000 shares of Class A common stock subject to possible</w:t>
      </w:r>
      <w:r>
        <w:rPr>
          <w:rFonts w:ascii="Times New Roman" w:hAnsi="Times New Roman" w:cs="Times New Roman"/>
          <w:sz w:val="20"/>
          <w:szCs w:val="20"/>
        </w:rPr>
        <w:t xml:space="preserve"> redemption are presented at redemption value as temporary equity, outside of the stockholders’ equity section of the Company’s condensed balance sheets. </w:t>
      </w:r>
    </w:p>
    <w:p w:rsidR="00000000" w:rsidRDefault="0067545B">
      <w:pPr>
        <w:divId w:val="1545367923"/>
        <w:rPr>
          <w:sz w:val="16"/>
          <w:szCs w:val="16"/>
        </w:rPr>
      </w:pPr>
      <w:r>
        <w:rPr>
          <w:sz w:val="16"/>
          <w:szCs w:val="16"/>
        </w:rPr>
        <w:t> </w:t>
      </w:r>
    </w:p>
    <w:p w:rsidR="00000000" w:rsidRDefault="0067545B">
      <w:pPr>
        <w:jc w:val="center"/>
        <w:divId w:val="920869206"/>
        <w:rPr>
          <w:rFonts w:ascii="Times New Roman" w:hAnsi="Times New Roman" w:cs="Times New Roman"/>
          <w:sz w:val="20"/>
          <w:szCs w:val="20"/>
        </w:rPr>
      </w:pPr>
      <w:r>
        <w:rPr>
          <w:rFonts w:ascii="Times New Roman" w:hAnsi="Times New Roman" w:cs="Times New Roman"/>
          <w:sz w:val="20"/>
          <w:szCs w:val="20"/>
        </w:rPr>
        <w:t xml:space="preserve">18 </w:t>
      </w:r>
    </w:p>
    <w:p w:rsidR="00000000" w:rsidRDefault="0067545B">
      <w:r>
        <w:pict>
          <v:rect id="_x0000_i1044" style="width:415.3pt;height:2.25pt" o:hralign="center" o:hrstd="t" o:hrnoshade="t" o:hr="t" fillcolor="#999" stroked="f"/>
        </w:pict>
      </w:r>
    </w:p>
    <w:p w:rsidR="00000000" w:rsidRDefault="0067545B">
      <w:pPr>
        <w:spacing w:before="401" w:after="401"/>
        <w:divId w:val="1766222823"/>
        <w:rPr>
          <w:b/>
          <w:bCs/>
          <w:sz w:val="20"/>
          <w:szCs w:val="20"/>
        </w:rPr>
      </w:pPr>
      <w:hyperlink w:anchor="toc" w:history="1">
        <w:r>
          <w:rPr>
            <w:rStyle w:val="a3"/>
            <w:b/>
            <w:bCs/>
            <w:sz w:val="20"/>
            <w:szCs w:val="20"/>
          </w:rPr>
          <w:t>Table of Contents</w:t>
        </w:r>
      </w:hyperlink>
    </w:p>
    <w:p w:rsidR="00000000" w:rsidRDefault="0067545B">
      <w:pPr>
        <w:divId w:val="787355489"/>
        <w:rPr>
          <w:rFonts w:ascii="Times New Roman" w:hAnsi="Times New Roman" w:cs="Times New Roman"/>
          <w:i/>
          <w:iCs/>
          <w:sz w:val="20"/>
          <w:szCs w:val="20"/>
        </w:rPr>
      </w:pPr>
      <w:r>
        <w:rPr>
          <w:rFonts w:ascii="Times New Roman" w:hAnsi="Times New Roman" w:cs="Times New Roman"/>
          <w:i/>
          <w:iCs/>
          <w:sz w:val="20"/>
          <w:szCs w:val="20"/>
        </w:rPr>
        <w:t xml:space="preserve">Net Income (Loss) Per Share of Common Stock </w:t>
      </w:r>
    </w:p>
    <w:p w:rsidR="00000000" w:rsidRDefault="0067545B">
      <w:pPr>
        <w:spacing w:before="120"/>
        <w:divId w:val="811874142"/>
        <w:rPr>
          <w:rFonts w:ascii="Times New Roman" w:hAnsi="Times New Roman" w:cs="Times New Roman"/>
          <w:sz w:val="20"/>
          <w:szCs w:val="20"/>
        </w:rPr>
      </w:pPr>
      <w:r>
        <w:rPr>
          <w:rFonts w:ascii="Times New Roman" w:hAnsi="Times New Roman" w:cs="Times New Roman"/>
          <w:sz w:val="20"/>
          <w:szCs w:val="20"/>
        </w:rPr>
        <w:t>The Company has two classes of stock, which are r</w:t>
      </w:r>
      <w:r>
        <w:rPr>
          <w:rFonts w:ascii="Times New Roman" w:hAnsi="Times New Roman" w:cs="Times New Roman"/>
          <w:sz w:val="20"/>
          <w:szCs w:val="20"/>
        </w:rPr>
        <w:t>eferred to as Class A common stock and Class B common stock. Earnings and losses are shared pro rata between the two classes of stock. The 23,200,000 potential shares of common stock for which outstanding warrants to purchase the Company’s shares are exerc</w:t>
      </w:r>
      <w:r>
        <w:rPr>
          <w:rFonts w:ascii="Times New Roman" w:hAnsi="Times New Roman" w:cs="Times New Roman"/>
          <w:sz w:val="20"/>
          <w:szCs w:val="20"/>
        </w:rPr>
        <w:t>isable were excluded from diluted earnings per share for the three months ended March 31, 2021, because the warrants are contingently exercisable, and the contingencies have not yet been met. As a result, diluted net loss per share of common stock is the s</w:t>
      </w:r>
      <w:r>
        <w:rPr>
          <w:rFonts w:ascii="Times New Roman" w:hAnsi="Times New Roman" w:cs="Times New Roman"/>
          <w:sz w:val="20"/>
          <w:szCs w:val="20"/>
        </w:rPr>
        <w:t xml:space="preserve">ame as basic net loss per share of common stock for the periods. </w:t>
      </w:r>
    </w:p>
    <w:p w:rsidR="00000000" w:rsidRDefault="0067545B">
      <w:pPr>
        <w:spacing w:before="240"/>
        <w:divId w:val="1020929853"/>
        <w:rPr>
          <w:rFonts w:ascii="Times New Roman" w:hAnsi="Times New Roman" w:cs="Times New Roman"/>
          <w:sz w:val="20"/>
          <w:szCs w:val="20"/>
        </w:rPr>
      </w:pPr>
      <w:r>
        <w:rPr>
          <w:rFonts w:ascii="Times New Roman" w:hAnsi="Times New Roman" w:cs="Times New Roman"/>
          <w:sz w:val="20"/>
          <w:szCs w:val="20"/>
        </w:rPr>
        <w:t xml:space="preserve">Our condensed statements of operations applies the </w:t>
      </w:r>
    </w:p>
    <w:p w:rsidR="00000000" w:rsidRDefault="0067545B">
      <w:pPr>
        <w:divId w:val="1638488342"/>
        <w:rPr>
          <w:rFonts w:ascii="Times New Roman" w:hAnsi="Times New Roman" w:cs="Times New Roman"/>
          <w:sz w:val="20"/>
          <w:szCs w:val="20"/>
        </w:rPr>
      </w:pPr>
      <w:r>
        <w:rPr>
          <w:rFonts w:ascii="Times New Roman" w:hAnsi="Times New Roman" w:cs="Times New Roman"/>
          <w:sz w:val="20"/>
          <w:szCs w:val="20"/>
        </w:rPr>
        <w:t>two-class</w:t>
      </w:r>
    </w:p>
    <w:p w:rsidR="00000000" w:rsidRDefault="0067545B">
      <w:pPr>
        <w:divId w:val="1020929853"/>
        <w:rPr>
          <w:rFonts w:ascii="Times New Roman" w:hAnsi="Times New Roman" w:cs="Times New Roman"/>
          <w:sz w:val="20"/>
          <w:szCs w:val="20"/>
        </w:rPr>
      </w:pPr>
      <w:r>
        <w:rPr>
          <w:rFonts w:ascii="Times New Roman" w:hAnsi="Times New Roman" w:cs="Times New Roman"/>
          <w:sz w:val="20"/>
          <w:szCs w:val="20"/>
        </w:rPr>
        <w:t>method in calculating net income (loss) per share. Basic and diluted net income (loss) per share of Class A common stock and Cla</w:t>
      </w:r>
      <w:r>
        <w:rPr>
          <w:rFonts w:ascii="Times New Roman" w:hAnsi="Times New Roman" w:cs="Times New Roman"/>
          <w:sz w:val="20"/>
          <w:szCs w:val="20"/>
        </w:rPr>
        <w:t>ss B common stock is calculated by dividing net income (loss) attributable to the Company plus any deemed dividends by the weighted average number of shares of Class A common stock and Class B common stock outstanding, allocated proportionally to each clas</w:t>
      </w:r>
      <w:r>
        <w:rPr>
          <w:rFonts w:ascii="Times New Roman" w:hAnsi="Times New Roman" w:cs="Times New Roman"/>
          <w:sz w:val="20"/>
          <w:szCs w:val="20"/>
        </w:rPr>
        <w:t xml:space="preserve">s of common stock. </w:t>
      </w:r>
    </w:p>
    <w:p w:rsidR="00000000" w:rsidRDefault="0067545B">
      <w:pPr>
        <w:spacing w:before="360"/>
        <w:divId w:val="1468086569"/>
        <w:rPr>
          <w:rFonts w:ascii="Times New Roman" w:hAnsi="Times New Roman" w:cs="Times New Roman"/>
          <w:i/>
          <w:iCs/>
          <w:sz w:val="20"/>
          <w:szCs w:val="20"/>
        </w:rPr>
      </w:pPr>
      <w:r>
        <w:rPr>
          <w:rFonts w:ascii="Times New Roman" w:hAnsi="Times New Roman" w:cs="Times New Roman"/>
          <w:i/>
          <w:iCs/>
          <w:sz w:val="20"/>
          <w:szCs w:val="20"/>
        </w:rPr>
        <w:t xml:space="preserve">Warrant Liability </w:t>
      </w:r>
    </w:p>
    <w:p w:rsidR="00000000" w:rsidRDefault="0067545B">
      <w:pPr>
        <w:spacing w:before="120"/>
        <w:divId w:val="1048720971"/>
        <w:rPr>
          <w:rFonts w:ascii="Times New Roman" w:hAnsi="Times New Roman" w:cs="Times New Roman"/>
          <w:sz w:val="20"/>
          <w:szCs w:val="20"/>
        </w:rPr>
      </w:pPr>
      <w:r>
        <w:rPr>
          <w:rFonts w:ascii="Times New Roman" w:hAnsi="Times New Roman" w:cs="Times New Roman"/>
          <w:sz w:val="20"/>
          <w:szCs w:val="20"/>
        </w:rPr>
        <w:t xml:space="preserve">We evaluated the Public Warrants and Private Placement Warrants issued in the Public Offering in accordance with ASC </w:t>
      </w:r>
    </w:p>
    <w:p w:rsidR="00000000" w:rsidRDefault="0067545B">
      <w:pPr>
        <w:divId w:val="1439445257"/>
        <w:rPr>
          <w:rFonts w:ascii="Times New Roman" w:hAnsi="Times New Roman" w:cs="Times New Roman"/>
          <w:sz w:val="20"/>
          <w:szCs w:val="20"/>
        </w:rPr>
      </w:pPr>
      <w:r>
        <w:rPr>
          <w:rFonts w:ascii="Times New Roman" w:hAnsi="Times New Roman" w:cs="Times New Roman"/>
          <w:sz w:val="20"/>
          <w:szCs w:val="20"/>
        </w:rPr>
        <w:t>815-40,</w:t>
      </w:r>
    </w:p>
    <w:p w:rsidR="00000000" w:rsidRDefault="0067545B">
      <w:pPr>
        <w:divId w:val="1048720971"/>
        <w:rPr>
          <w:rFonts w:ascii="Times New Roman" w:hAnsi="Times New Roman" w:cs="Times New Roman"/>
          <w:sz w:val="20"/>
          <w:szCs w:val="20"/>
        </w:rPr>
      </w:pPr>
      <w:r>
        <w:rPr>
          <w:rFonts w:ascii="Times New Roman" w:hAnsi="Times New Roman" w:cs="Times New Roman"/>
          <w:sz w:val="20"/>
          <w:szCs w:val="20"/>
        </w:rPr>
        <w:t>“Derivatives and Hedging — Contracts in Entity’s Own Equity”, and concluded that a provision in the warrant agreement related to c</w:t>
      </w:r>
      <w:r>
        <w:rPr>
          <w:rFonts w:ascii="Times New Roman" w:hAnsi="Times New Roman" w:cs="Times New Roman"/>
          <w:sz w:val="20"/>
          <w:szCs w:val="20"/>
        </w:rPr>
        <w:t>ertain tender or exchange offers precludes the Public Warrants and Private Placement Warrants from being accounted for as components of equity. As the Public Warrants and Private Placement Warrants meet the definition of a derivative as contemplated in ASC</w:t>
      </w:r>
      <w:r>
        <w:rPr>
          <w:rFonts w:ascii="Times New Roman" w:hAnsi="Times New Roman" w:cs="Times New Roman"/>
          <w:sz w:val="20"/>
          <w:szCs w:val="20"/>
        </w:rPr>
        <w:t xml:space="preserve"> 815, they are recorded as derivative liabilities on the balance sheets and measured at fair value at inception (on the date of the Public Offering) and at each reporting date in accordance with ASC 820, “Fair Value Measurement”, with changes in fair value</w:t>
      </w:r>
      <w:r>
        <w:rPr>
          <w:rFonts w:ascii="Times New Roman" w:hAnsi="Times New Roman" w:cs="Times New Roman"/>
          <w:sz w:val="20"/>
          <w:szCs w:val="20"/>
        </w:rPr>
        <w:t xml:space="preserve"> recognized in the statements of operations in the period of change. </w:t>
      </w:r>
    </w:p>
    <w:p w:rsidR="00000000" w:rsidRDefault="0067545B">
      <w:pPr>
        <w:divId w:val="1926105822"/>
        <w:rPr>
          <w:sz w:val="16"/>
          <w:szCs w:val="16"/>
        </w:rPr>
      </w:pPr>
      <w:r>
        <w:rPr>
          <w:sz w:val="16"/>
          <w:szCs w:val="16"/>
        </w:rPr>
        <w:t> </w:t>
      </w:r>
    </w:p>
    <w:p w:rsidR="00000000" w:rsidRDefault="0067545B">
      <w:pPr>
        <w:jc w:val="center"/>
        <w:divId w:val="699432801"/>
        <w:rPr>
          <w:rFonts w:ascii="Times New Roman" w:hAnsi="Times New Roman" w:cs="Times New Roman"/>
          <w:sz w:val="20"/>
          <w:szCs w:val="20"/>
        </w:rPr>
      </w:pPr>
      <w:r>
        <w:rPr>
          <w:rFonts w:ascii="Times New Roman" w:hAnsi="Times New Roman" w:cs="Times New Roman"/>
          <w:sz w:val="20"/>
          <w:szCs w:val="20"/>
        </w:rPr>
        <w:t xml:space="preserve">19 </w:t>
      </w:r>
    </w:p>
    <w:p w:rsidR="00000000" w:rsidRDefault="0067545B">
      <w:r>
        <w:pict>
          <v:rect id="_x0000_i1045" style="width:415.3pt;height:2.25pt" o:hralign="center" o:hrstd="t" o:hrnoshade="t" o:hr="t" fillcolor="#999" stroked="f"/>
        </w:pict>
      </w:r>
    </w:p>
    <w:p w:rsidR="00000000" w:rsidRDefault="0067545B">
      <w:pPr>
        <w:spacing w:before="401" w:after="401"/>
        <w:divId w:val="1458064091"/>
        <w:rPr>
          <w:b/>
          <w:bCs/>
          <w:sz w:val="20"/>
          <w:szCs w:val="20"/>
        </w:rPr>
      </w:pPr>
      <w:hyperlink w:anchor="toc" w:history="1">
        <w:r>
          <w:rPr>
            <w:rStyle w:val="a3"/>
            <w:b/>
            <w:bCs/>
            <w:sz w:val="20"/>
            <w:szCs w:val="20"/>
          </w:rPr>
          <w:t>Table of Contents</w:t>
        </w:r>
      </w:hyperlink>
    </w:p>
    <w:p w:rsidR="00000000" w:rsidRDefault="0067545B">
      <w:pPr>
        <w:divId w:val="1663579290"/>
        <w:rPr>
          <w:rFonts w:ascii="Times New Roman" w:hAnsi="Times New Roman" w:cs="Times New Roman"/>
          <w:b/>
          <w:bCs/>
          <w:sz w:val="20"/>
          <w:szCs w:val="20"/>
        </w:rPr>
      </w:pPr>
      <w:r>
        <w:rPr>
          <w:rFonts w:ascii="Times New Roman" w:hAnsi="Times New Roman" w:cs="Times New Roman"/>
          <w:b/>
          <w:bCs/>
          <w:sz w:val="20"/>
          <w:szCs w:val="20"/>
        </w:rPr>
        <w:t xml:space="preserve">Item 3. Quantitative and Qualitative Disclosures About Market Risk. </w:t>
      </w:r>
    </w:p>
    <w:p w:rsidR="00000000" w:rsidRDefault="0067545B">
      <w:pPr>
        <w:spacing w:before="120"/>
        <w:divId w:val="1629508285"/>
        <w:rPr>
          <w:rFonts w:ascii="Times New Roman" w:hAnsi="Times New Roman" w:cs="Times New Roman"/>
          <w:sz w:val="20"/>
          <w:szCs w:val="20"/>
        </w:rPr>
      </w:pPr>
      <w:r>
        <w:rPr>
          <w:rFonts w:ascii="Times New Roman" w:hAnsi="Times New Roman" w:cs="Times New Roman"/>
          <w:sz w:val="20"/>
          <w:szCs w:val="20"/>
        </w:rPr>
        <w:t>We are a smaller reporting company as d</w:t>
      </w:r>
      <w:r>
        <w:rPr>
          <w:rFonts w:ascii="Times New Roman" w:hAnsi="Times New Roman" w:cs="Times New Roman"/>
          <w:sz w:val="20"/>
          <w:szCs w:val="20"/>
        </w:rPr>
        <w:t xml:space="preserve">efined by Rule </w:t>
      </w:r>
    </w:p>
    <w:p w:rsidR="00000000" w:rsidRDefault="0067545B">
      <w:pPr>
        <w:divId w:val="2129737224"/>
        <w:rPr>
          <w:rFonts w:ascii="Times New Roman" w:hAnsi="Times New Roman" w:cs="Times New Roman"/>
          <w:sz w:val="20"/>
          <w:szCs w:val="20"/>
        </w:rPr>
      </w:pPr>
      <w:r>
        <w:rPr>
          <w:rFonts w:ascii="Times New Roman" w:hAnsi="Times New Roman" w:cs="Times New Roman"/>
          <w:sz w:val="20"/>
          <w:szCs w:val="20"/>
        </w:rPr>
        <w:t>12b-2</w:t>
      </w:r>
    </w:p>
    <w:p w:rsidR="00000000" w:rsidRDefault="0067545B">
      <w:pPr>
        <w:divId w:val="1629508285"/>
        <w:rPr>
          <w:rFonts w:ascii="Times New Roman" w:hAnsi="Times New Roman" w:cs="Times New Roman"/>
          <w:sz w:val="20"/>
          <w:szCs w:val="20"/>
        </w:rPr>
      </w:pPr>
      <w:r>
        <w:rPr>
          <w:rFonts w:ascii="Times New Roman" w:hAnsi="Times New Roman" w:cs="Times New Roman"/>
          <w:sz w:val="20"/>
          <w:szCs w:val="20"/>
        </w:rPr>
        <w:t xml:space="preserve">under the Exchange Act and are not required to provide the information otherwise required under this item. </w:t>
      </w:r>
    </w:p>
    <w:p w:rsidR="00000000" w:rsidRDefault="0067545B">
      <w:pPr>
        <w:spacing w:before="360"/>
        <w:divId w:val="1050804290"/>
        <w:rPr>
          <w:rFonts w:ascii="Times New Roman" w:hAnsi="Times New Roman" w:cs="Times New Roman"/>
          <w:b/>
          <w:bCs/>
          <w:sz w:val="20"/>
          <w:szCs w:val="20"/>
        </w:rPr>
      </w:pPr>
      <w:r>
        <w:rPr>
          <w:rFonts w:ascii="Times New Roman" w:hAnsi="Times New Roman" w:cs="Times New Roman"/>
          <w:b/>
          <w:bCs/>
          <w:sz w:val="20"/>
          <w:szCs w:val="20"/>
        </w:rPr>
        <w:t xml:space="preserve">Item 4. Controls and Procedures. </w:t>
      </w:r>
    </w:p>
    <w:p w:rsidR="00000000" w:rsidRDefault="0067545B">
      <w:pPr>
        <w:spacing w:before="120"/>
        <w:divId w:val="654525863"/>
        <w:rPr>
          <w:rFonts w:ascii="Times New Roman" w:hAnsi="Times New Roman" w:cs="Times New Roman"/>
          <w:b/>
          <w:bCs/>
          <w:sz w:val="20"/>
          <w:szCs w:val="20"/>
        </w:rPr>
      </w:pPr>
      <w:r>
        <w:rPr>
          <w:rFonts w:ascii="Times New Roman" w:hAnsi="Times New Roman" w:cs="Times New Roman"/>
          <w:b/>
          <w:bCs/>
          <w:sz w:val="20"/>
          <w:szCs w:val="20"/>
        </w:rPr>
        <w:t xml:space="preserve">Evaluation of Disclosure Controls and Procedures </w:t>
      </w:r>
    </w:p>
    <w:p w:rsidR="00000000" w:rsidRDefault="0067545B">
      <w:pPr>
        <w:spacing w:before="120"/>
        <w:divId w:val="1877888006"/>
        <w:rPr>
          <w:rFonts w:ascii="Times New Roman" w:hAnsi="Times New Roman" w:cs="Times New Roman"/>
          <w:sz w:val="20"/>
          <w:szCs w:val="20"/>
        </w:rPr>
      </w:pPr>
      <w:r>
        <w:rPr>
          <w:rFonts w:ascii="Times New Roman" w:hAnsi="Times New Roman" w:cs="Times New Roman"/>
          <w:sz w:val="20"/>
          <w:szCs w:val="20"/>
        </w:rPr>
        <w:t>Disclosure controls and procedures are des</w:t>
      </w:r>
      <w:r>
        <w:rPr>
          <w:rFonts w:ascii="Times New Roman" w:hAnsi="Times New Roman" w:cs="Times New Roman"/>
          <w:sz w:val="20"/>
          <w:szCs w:val="20"/>
        </w:rPr>
        <w:t>igned with the objective of ensuring that information required to be disclosed in our reports filed under the Exchange Act, such as this Report, is recorded, processed, summarized, and reported within the time period specified in the SEC’s rules and forms.</w:t>
      </w:r>
      <w:r>
        <w:rPr>
          <w:rFonts w:ascii="Times New Roman" w:hAnsi="Times New Roman" w:cs="Times New Roman"/>
          <w:sz w:val="20"/>
          <w:szCs w:val="20"/>
        </w:rPr>
        <w:t xml:space="preserve"> Disclosure controls and procedures are also designed with the objective of ensuring that such information is accumulated and communicated to our management, including the chief executive officer and chief financial officer, as appropriate to allow timely </w:t>
      </w:r>
      <w:r>
        <w:rPr>
          <w:rFonts w:ascii="Times New Roman" w:hAnsi="Times New Roman" w:cs="Times New Roman"/>
          <w:sz w:val="20"/>
          <w:szCs w:val="20"/>
        </w:rPr>
        <w:t xml:space="preserve">decisions regarding required disclosure. </w:t>
      </w:r>
    </w:p>
    <w:p w:rsidR="00000000" w:rsidRDefault="0067545B">
      <w:pPr>
        <w:spacing w:before="240"/>
        <w:divId w:val="522283392"/>
        <w:rPr>
          <w:rFonts w:ascii="Times New Roman" w:hAnsi="Times New Roman" w:cs="Times New Roman"/>
          <w:sz w:val="20"/>
          <w:szCs w:val="20"/>
        </w:rPr>
      </w:pPr>
      <w:r>
        <w:rPr>
          <w:rFonts w:ascii="Times New Roman" w:hAnsi="Times New Roman" w:cs="Times New Roman"/>
          <w:sz w:val="20"/>
          <w:szCs w:val="20"/>
        </w:rPr>
        <w:t>Our management evaluated, with the participation of our chief executive officer and chief financial officer (our “Certifying Officers”), the effectiveness of our disclosure controls and procedures as of March 31, 2</w:t>
      </w:r>
      <w:r>
        <w:rPr>
          <w:rFonts w:ascii="Times New Roman" w:hAnsi="Times New Roman" w:cs="Times New Roman"/>
          <w:sz w:val="20"/>
          <w:szCs w:val="20"/>
        </w:rPr>
        <w:t xml:space="preserve">022, pursuant to Rule </w:t>
      </w:r>
    </w:p>
    <w:p w:rsidR="00000000" w:rsidRDefault="0067545B">
      <w:pPr>
        <w:divId w:val="425074184"/>
        <w:rPr>
          <w:rFonts w:ascii="Times New Roman" w:hAnsi="Times New Roman" w:cs="Times New Roman"/>
          <w:sz w:val="20"/>
          <w:szCs w:val="20"/>
        </w:rPr>
      </w:pPr>
      <w:r>
        <w:rPr>
          <w:rFonts w:ascii="Times New Roman" w:hAnsi="Times New Roman" w:cs="Times New Roman"/>
          <w:sz w:val="20"/>
          <w:szCs w:val="20"/>
        </w:rPr>
        <w:t>13a-15(b)</w:t>
      </w:r>
    </w:p>
    <w:p w:rsidR="00000000" w:rsidRDefault="0067545B">
      <w:pPr>
        <w:divId w:val="522283392"/>
        <w:rPr>
          <w:rFonts w:ascii="Times New Roman" w:hAnsi="Times New Roman" w:cs="Times New Roman"/>
          <w:sz w:val="20"/>
          <w:szCs w:val="20"/>
        </w:rPr>
      </w:pPr>
      <w:r>
        <w:rPr>
          <w:rFonts w:ascii="Times New Roman" w:hAnsi="Times New Roman" w:cs="Times New Roman"/>
          <w:sz w:val="20"/>
          <w:szCs w:val="20"/>
        </w:rPr>
        <w:t xml:space="preserve">under the Exchange Act. Based upon that evaluation, our Certifying Officers concluded that, as of March 31, 2022, our disclosure controls and procedures were effective. </w:t>
      </w:r>
    </w:p>
    <w:p w:rsidR="00000000" w:rsidRDefault="0067545B">
      <w:pPr>
        <w:spacing w:before="240"/>
        <w:divId w:val="12536085"/>
        <w:rPr>
          <w:rFonts w:ascii="Times New Roman" w:hAnsi="Times New Roman" w:cs="Times New Roman"/>
          <w:sz w:val="20"/>
          <w:szCs w:val="20"/>
        </w:rPr>
      </w:pPr>
      <w:r>
        <w:rPr>
          <w:rFonts w:ascii="Times New Roman" w:hAnsi="Times New Roman" w:cs="Times New Roman"/>
          <w:sz w:val="20"/>
          <w:szCs w:val="20"/>
        </w:rPr>
        <w:t>We do not expect that our disclosure controls and pro</w:t>
      </w:r>
      <w:r>
        <w:rPr>
          <w:rFonts w:ascii="Times New Roman" w:hAnsi="Times New Roman" w:cs="Times New Roman"/>
          <w:sz w:val="20"/>
          <w:szCs w:val="20"/>
        </w:rPr>
        <w:t>cedures will prevent all errors and all instances of fraud. Disclosure controls and procedures, no matter how well conceived and operated, can provide only reasonable, not absolute, assurance that the objectives of the disclosure controls and procedures ar</w:t>
      </w:r>
      <w:r>
        <w:rPr>
          <w:rFonts w:ascii="Times New Roman" w:hAnsi="Times New Roman" w:cs="Times New Roman"/>
          <w:sz w:val="20"/>
          <w:szCs w:val="20"/>
        </w:rPr>
        <w:t>e met. Further, the design of disclosure controls and procedures must reflect the fact that there are resource constraints, and the benefits must be considered relative to their costs. Because of the inherent limitations in all disclosure controls and proc</w:t>
      </w:r>
      <w:r>
        <w:rPr>
          <w:rFonts w:ascii="Times New Roman" w:hAnsi="Times New Roman" w:cs="Times New Roman"/>
          <w:sz w:val="20"/>
          <w:szCs w:val="20"/>
        </w:rPr>
        <w:t>edures, no evaluation of disclosure controls and procedures can provide absolute assurance that we have detected all our control deficiencies and instances of fraud, if any. The design of disclosure controls and procedures also is based partly on certain a</w:t>
      </w:r>
      <w:r>
        <w:rPr>
          <w:rFonts w:ascii="Times New Roman" w:hAnsi="Times New Roman" w:cs="Times New Roman"/>
          <w:sz w:val="20"/>
          <w:szCs w:val="20"/>
        </w:rPr>
        <w:t xml:space="preserve">ssumptions about the likelihood of future events, and there can be no assurance that any design will succeed in achieving its stated goals under all potential future conditions. </w:t>
      </w:r>
    </w:p>
    <w:p w:rsidR="00000000" w:rsidRDefault="0067545B">
      <w:pPr>
        <w:spacing w:before="360"/>
        <w:divId w:val="431054858"/>
        <w:rPr>
          <w:rFonts w:ascii="Times New Roman" w:hAnsi="Times New Roman" w:cs="Times New Roman"/>
          <w:b/>
          <w:bCs/>
          <w:sz w:val="20"/>
          <w:szCs w:val="20"/>
        </w:rPr>
      </w:pPr>
      <w:r>
        <w:rPr>
          <w:rFonts w:ascii="Times New Roman" w:hAnsi="Times New Roman" w:cs="Times New Roman"/>
          <w:b/>
          <w:bCs/>
          <w:sz w:val="20"/>
          <w:szCs w:val="20"/>
        </w:rPr>
        <w:t xml:space="preserve">Changes in Internal Control over Financial Reporting </w:t>
      </w:r>
    </w:p>
    <w:p w:rsidR="00000000" w:rsidRDefault="0067545B">
      <w:pPr>
        <w:spacing w:before="120"/>
        <w:divId w:val="2145846914"/>
        <w:rPr>
          <w:rFonts w:ascii="Times New Roman" w:hAnsi="Times New Roman" w:cs="Times New Roman"/>
          <w:sz w:val="20"/>
          <w:szCs w:val="20"/>
        </w:rPr>
      </w:pPr>
      <w:r>
        <w:rPr>
          <w:rFonts w:ascii="Times New Roman" w:hAnsi="Times New Roman" w:cs="Times New Roman"/>
          <w:sz w:val="20"/>
          <w:szCs w:val="20"/>
        </w:rPr>
        <w:t>There were no changes i</w:t>
      </w:r>
      <w:r>
        <w:rPr>
          <w:rFonts w:ascii="Times New Roman" w:hAnsi="Times New Roman" w:cs="Times New Roman"/>
          <w:sz w:val="20"/>
          <w:szCs w:val="20"/>
        </w:rPr>
        <w:t>n our internal control over financial reporting (as such term is defined in Rules13a-15(f) and 15d-15(f) under the Exchange Act) during the most recent fiscal quarter that have materially affected, or are reasonably likely to materially affect, our interna</w:t>
      </w:r>
      <w:r>
        <w:rPr>
          <w:rFonts w:ascii="Times New Roman" w:hAnsi="Times New Roman" w:cs="Times New Roman"/>
          <w:sz w:val="20"/>
          <w:szCs w:val="20"/>
        </w:rPr>
        <w:t xml:space="preserve">l control over financial reporting. </w:t>
      </w:r>
    </w:p>
    <w:p w:rsidR="00000000" w:rsidRDefault="0067545B">
      <w:pPr>
        <w:divId w:val="1915773774"/>
        <w:rPr>
          <w:sz w:val="16"/>
          <w:szCs w:val="16"/>
        </w:rPr>
      </w:pPr>
      <w:r>
        <w:rPr>
          <w:sz w:val="16"/>
          <w:szCs w:val="16"/>
        </w:rPr>
        <w:t> </w:t>
      </w:r>
    </w:p>
    <w:p w:rsidR="00000000" w:rsidRDefault="0067545B">
      <w:pPr>
        <w:jc w:val="center"/>
        <w:divId w:val="1870071353"/>
        <w:rPr>
          <w:rFonts w:ascii="Times New Roman" w:hAnsi="Times New Roman" w:cs="Times New Roman"/>
          <w:sz w:val="20"/>
          <w:szCs w:val="20"/>
        </w:rPr>
      </w:pPr>
      <w:r>
        <w:rPr>
          <w:rFonts w:ascii="Times New Roman" w:hAnsi="Times New Roman" w:cs="Times New Roman"/>
          <w:sz w:val="20"/>
          <w:szCs w:val="20"/>
        </w:rPr>
        <w:t xml:space="preserve">20 </w:t>
      </w:r>
    </w:p>
    <w:p w:rsidR="00000000" w:rsidRDefault="0067545B">
      <w:r>
        <w:pict>
          <v:rect id="_x0000_i1046" style="width:415.3pt;height:2.25pt" o:hralign="center" o:hrstd="t" o:hrnoshade="t" o:hr="t" fillcolor="#999" stroked="f"/>
        </w:pict>
      </w:r>
    </w:p>
    <w:p w:rsidR="00000000" w:rsidRDefault="0067545B">
      <w:pPr>
        <w:spacing w:before="401" w:after="401"/>
        <w:divId w:val="965041290"/>
        <w:rPr>
          <w:b/>
          <w:bCs/>
          <w:sz w:val="20"/>
          <w:szCs w:val="20"/>
        </w:rPr>
      </w:pPr>
      <w:hyperlink w:anchor="toc" w:history="1">
        <w:r>
          <w:rPr>
            <w:rStyle w:val="a3"/>
            <w:b/>
            <w:bCs/>
            <w:sz w:val="20"/>
            <w:szCs w:val="20"/>
          </w:rPr>
          <w:t>Table of Contents</w:t>
        </w:r>
      </w:hyperlink>
    </w:p>
    <w:p w:rsidR="00000000" w:rsidRDefault="0067545B">
      <w:pPr>
        <w:jc w:val="center"/>
        <w:divId w:val="1063405610"/>
        <w:rPr>
          <w:rFonts w:ascii="Times New Roman" w:hAnsi="Times New Roman" w:cs="Times New Roman"/>
          <w:sz w:val="20"/>
          <w:szCs w:val="20"/>
        </w:rPr>
      </w:pPr>
      <w:r>
        <w:rPr>
          <w:rFonts w:ascii="Times New Roman" w:hAnsi="Times New Roman" w:cs="Times New Roman"/>
          <w:sz w:val="20"/>
          <w:szCs w:val="20"/>
        </w:rPr>
        <w:t xml:space="preserve">PART II - OTHER INFORMATION </w:t>
      </w:r>
    </w:p>
    <w:p w:rsidR="00000000" w:rsidRDefault="0067545B">
      <w:pPr>
        <w:spacing w:before="120"/>
        <w:divId w:val="302009110"/>
        <w:rPr>
          <w:rFonts w:ascii="Times New Roman" w:hAnsi="Times New Roman" w:cs="Times New Roman"/>
          <w:b/>
          <w:bCs/>
          <w:sz w:val="20"/>
          <w:szCs w:val="20"/>
        </w:rPr>
      </w:pPr>
      <w:r>
        <w:rPr>
          <w:rFonts w:ascii="Times New Roman" w:hAnsi="Times New Roman" w:cs="Times New Roman"/>
          <w:b/>
          <w:bCs/>
          <w:sz w:val="20"/>
          <w:szCs w:val="20"/>
        </w:rPr>
        <w:t xml:space="preserve">Item 1. Legal Proceedings. </w:t>
      </w:r>
    </w:p>
    <w:p w:rsidR="00000000" w:rsidRDefault="0067545B">
      <w:pPr>
        <w:spacing w:before="120"/>
        <w:divId w:val="1122697431"/>
        <w:rPr>
          <w:rFonts w:ascii="Times New Roman" w:hAnsi="Times New Roman" w:cs="Times New Roman"/>
          <w:sz w:val="20"/>
          <w:szCs w:val="20"/>
        </w:rPr>
      </w:pPr>
      <w:r>
        <w:rPr>
          <w:rFonts w:ascii="Times New Roman" w:hAnsi="Times New Roman" w:cs="Times New Roman"/>
          <w:sz w:val="20"/>
          <w:szCs w:val="20"/>
        </w:rPr>
        <w:t xml:space="preserve">None. </w:t>
      </w:r>
    </w:p>
    <w:p w:rsidR="00000000" w:rsidRDefault="0067545B">
      <w:pPr>
        <w:spacing w:before="360"/>
        <w:divId w:val="1431202880"/>
        <w:rPr>
          <w:rFonts w:ascii="Times New Roman" w:hAnsi="Times New Roman" w:cs="Times New Roman"/>
          <w:b/>
          <w:bCs/>
          <w:sz w:val="20"/>
          <w:szCs w:val="20"/>
        </w:rPr>
      </w:pPr>
      <w:r>
        <w:rPr>
          <w:rFonts w:ascii="Times New Roman" w:hAnsi="Times New Roman" w:cs="Times New Roman"/>
          <w:b/>
          <w:bCs/>
          <w:sz w:val="20"/>
          <w:szCs w:val="20"/>
        </w:rPr>
        <w:t xml:space="preserve">Item 1A. Risk Factors. </w:t>
      </w:r>
    </w:p>
    <w:p w:rsidR="00000000" w:rsidRDefault="0067545B">
      <w:pPr>
        <w:spacing w:before="120"/>
        <w:divId w:val="359476739"/>
        <w:rPr>
          <w:rFonts w:ascii="Times New Roman" w:hAnsi="Times New Roman" w:cs="Times New Roman"/>
          <w:sz w:val="20"/>
          <w:szCs w:val="20"/>
        </w:rPr>
      </w:pPr>
      <w:r>
        <w:rPr>
          <w:rFonts w:ascii="Times New Roman" w:hAnsi="Times New Roman" w:cs="Times New Roman"/>
          <w:sz w:val="20"/>
          <w:szCs w:val="20"/>
        </w:rPr>
        <w:t>Except as set forth below, as of the date of this Quarterly Report on Form 10-Q, there have been no material changes to the risk factors disclosed in our Annual Report on Form 10-K filed with the SEC on March 28, 2022. We may disclose changes to such facto</w:t>
      </w:r>
      <w:r>
        <w:rPr>
          <w:rFonts w:ascii="Times New Roman" w:hAnsi="Times New Roman" w:cs="Times New Roman"/>
          <w:sz w:val="20"/>
          <w:szCs w:val="20"/>
        </w:rPr>
        <w:t xml:space="preserve">rs or disclose additional factors from time to time in our future filings with the SEC. </w:t>
      </w:r>
    </w:p>
    <w:p w:rsidR="00000000" w:rsidRDefault="0067545B">
      <w:pPr>
        <w:spacing w:before="360"/>
        <w:divId w:val="2118401028"/>
        <w:rPr>
          <w:rFonts w:ascii="Times New Roman" w:hAnsi="Times New Roman" w:cs="Times New Roman"/>
          <w:b/>
          <w:bCs/>
          <w:i/>
          <w:iCs/>
          <w:sz w:val="20"/>
          <w:szCs w:val="20"/>
        </w:rPr>
      </w:pPr>
      <w:r>
        <w:rPr>
          <w:rFonts w:ascii="Times New Roman" w:hAnsi="Times New Roman" w:cs="Times New Roman"/>
          <w:b/>
          <w:bCs/>
          <w:i/>
          <w:iCs/>
          <w:sz w:val="20"/>
          <w:szCs w:val="20"/>
        </w:rPr>
        <w:t>Changes in laws or regulations, or a failure to comply with any laws and regulations, may adversely affect our business, including our ability to negotiate and complet</w:t>
      </w:r>
      <w:r>
        <w:rPr>
          <w:rFonts w:ascii="Times New Roman" w:hAnsi="Times New Roman" w:cs="Times New Roman"/>
          <w:b/>
          <w:bCs/>
          <w:i/>
          <w:iCs/>
          <w:sz w:val="20"/>
          <w:szCs w:val="20"/>
        </w:rPr>
        <w:t xml:space="preserve">e our initial Business Combination, and results of operations. </w:t>
      </w:r>
    </w:p>
    <w:p w:rsidR="00000000" w:rsidRDefault="0067545B">
      <w:pPr>
        <w:shd w:val="clear" w:color="auto" w:fill="FFFFFF"/>
        <w:spacing w:before="120"/>
        <w:divId w:val="1028067990"/>
        <w:rPr>
          <w:rFonts w:ascii="Times New Roman" w:hAnsi="Times New Roman" w:cs="Times New Roman"/>
          <w:color w:val="000000"/>
          <w:sz w:val="20"/>
          <w:szCs w:val="20"/>
        </w:rPr>
      </w:pPr>
      <w:r>
        <w:rPr>
          <w:rFonts w:ascii="Times New Roman" w:hAnsi="Times New Roman" w:cs="Times New Roman"/>
          <w:color w:val="000000"/>
          <w:sz w:val="20"/>
          <w:szCs w:val="20"/>
        </w:rPr>
        <w:t>We are subject to laws and regulations enacted by national, regional and local governments. In particular, we are required to comply with SEC rules and regulations. Compliance with, and monito</w:t>
      </w:r>
      <w:r>
        <w:rPr>
          <w:rFonts w:ascii="Times New Roman" w:hAnsi="Times New Roman" w:cs="Times New Roman"/>
          <w:color w:val="000000"/>
          <w:sz w:val="20"/>
          <w:szCs w:val="20"/>
        </w:rPr>
        <w:t>ring of, applicable laws and regulations may be difficult, time consuming and costly. Those laws and regulations and their interpretation and application may also change from time to time and those changes could have a material adverse effect on our busine</w:t>
      </w:r>
      <w:r>
        <w:rPr>
          <w:rFonts w:ascii="Times New Roman" w:hAnsi="Times New Roman" w:cs="Times New Roman"/>
          <w:color w:val="000000"/>
          <w:sz w:val="20"/>
          <w:szCs w:val="20"/>
        </w:rPr>
        <w:t>ss, investments and results of operations. In addition, a failure to comply with applicable laws or regulations, as interpreted and applied, could have a material adverse effect on our business, including our ability to negotiate and complete our initial B</w:t>
      </w:r>
      <w:r>
        <w:rPr>
          <w:rFonts w:ascii="Times New Roman" w:hAnsi="Times New Roman" w:cs="Times New Roman"/>
          <w:color w:val="000000"/>
          <w:sz w:val="20"/>
          <w:szCs w:val="20"/>
        </w:rPr>
        <w:t>usiness Combination, and results of operations. In particular, on March 30, 2022, the SEC issued proposed rules relating to SPACs, which have, among other things, expanded disclosure requirements in business combination transactions and created uncertainty</w:t>
      </w:r>
      <w:r>
        <w:rPr>
          <w:rFonts w:ascii="Times New Roman" w:hAnsi="Times New Roman" w:cs="Times New Roman"/>
          <w:color w:val="000000"/>
          <w:sz w:val="20"/>
          <w:szCs w:val="20"/>
        </w:rPr>
        <w:t xml:space="preserve"> regarding the liability under the federal securities laws of various participants in SPAC transactions. These rules, if adopted, whether in the form proposed or in revised form, or the uncertainty caused by the rule proposal itself, may materially adverse</w:t>
      </w:r>
      <w:r>
        <w:rPr>
          <w:rFonts w:ascii="Times New Roman" w:hAnsi="Times New Roman" w:cs="Times New Roman"/>
          <w:color w:val="000000"/>
          <w:sz w:val="20"/>
          <w:szCs w:val="20"/>
        </w:rPr>
        <w:t>ly affect our ability to engage financial and capital market advisors or negotiate and complete our initial Business Combination and may increase the costs and time related thereto.</w:t>
      </w:r>
    </w:p>
    <w:p w:rsidR="00000000" w:rsidRDefault="0067545B">
      <w:pPr>
        <w:spacing w:before="360"/>
        <w:divId w:val="297224307"/>
        <w:rPr>
          <w:rFonts w:ascii="Times New Roman" w:hAnsi="Times New Roman" w:cs="Times New Roman"/>
          <w:b/>
          <w:bCs/>
          <w:sz w:val="20"/>
          <w:szCs w:val="20"/>
        </w:rPr>
      </w:pPr>
      <w:r>
        <w:rPr>
          <w:rFonts w:ascii="Times New Roman" w:hAnsi="Times New Roman" w:cs="Times New Roman"/>
          <w:b/>
          <w:bCs/>
          <w:sz w:val="20"/>
          <w:szCs w:val="20"/>
        </w:rPr>
        <w:t xml:space="preserve">Item 2. Unregistered Sales of Equity Securities and Use of Proceeds. </w:t>
      </w:r>
    </w:p>
    <w:p w:rsidR="00000000" w:rsidRDefault="0067545B">
      <w:pPr>
        <w:spacing w:before="120"/>
        <w:divId w:val="1673949591"/>
        <w:rPr>
          <w:rFonts w:ascii="Times New Roman" w:hAnsi="Times New Roman" w:cs="Times New Roman"/>
          <w:sz w:val="20"/>
          <w:szCs w:val="20"/>
        </w:rPr>
      </w:pPr>
      <w:r>
        <w:rPr>
          <w:rFonts w:ascii="Times New Roman" w:hAnsi="Times New Roman" w:cs="Times New Roman"/>
          <w:sz w:val="20"/>
          <w:szCs w:val="20"/>
        </w:rPr>
        <w:t>On J</w:t>
      </w:r>
      <w:r>
        <w:rPr>
          <w:rFonts w:ascii="Times New Roman" w:hAnsi="Times New Roman" w:cs="Times New Roman"/>
          <w:sz w:val="20"/>
          <w:szCs w:val="20"/>
        </w:rPr>
        <w:t>une 7, 2021, DSAC Partners LLC, our Sponsor, purchased an aggregate of 5,750,000 shares of our Class B common stock, in exchange for an aggregate capital contribution of $25,000 at an average purchase price of approximately $0.004 per share. Such securitie</w:t>
      </w:r>
      <w:r>
        <w:rPr>
          <w:rFonts w:ascii="Times New Roman" w:hAnsi="Times New Roman" w:cs="Times New Roman"/>
          <w:sz w:val="20"/>
          <w:szCs w:val="20"/>
        </w:rPr>
        <w:t>s were issued in connection with our organization pursuant to the exemption from registration contained in Section 4(a)(2) of the Securities Act. The number of founder shares outstanding was determined based on the expectation that the total size of this o</w:t>
      </w:r>
      <w:r>
        <w:rPr>
          <w:rFonts w:ascii="Times New Roman" w:hAnsi="Times New Roman" w:cs="Times New Roman"/>
          <w:sz w:val="20"/>
          <w:szCs w:val="20"/>
        </w:rPr>
        <w:t xml:space="preserve">ffering would be a maximum of 23,000,000 units if the underwriters’ over-allotment option is exercised in full and therefore that such founder shares would represent 20% of the outstanding shares after this offering. </w:t>
      </w:r>
    </w:p>
    <w:p w:rsidR="00000000" w:rsidRDefault="0067545B">
      <w:pPr>
        <w:spacing w:before="240"/>
        <w:divId w:val="166605456"/>
        <w:rPr>
          <w:rFonts w:ascii="Times New Roman" w:hAnsi="Times New Roman" w:cs="Times New Roman"/>
          <w:sz w:val="20"/>
          <w:szCs w:val="20"/>
        </w:rPr>
      </w:pPr>
      <w:r>
        <w:rPr>
          <w:rFonts w:ascii="Times New Roman" w:hAnsi="Times New Roman" w:cs="Times New Roman"/>
          <w:sz w:val="20"/>
          <w:szCs w:val="20"/>
        </w:rPr>
        <w:t>DSAC Manager LLC is the manager of our</w:t>
      </w:r>
      <w:r>
        <w:rPr>
          <w:rFonts w:ascii="Times New Roman" w:hAnsi="Times New Roman" w:cs="Times New Roman"/>
          <w:sz w:val="20"/>
          <w:szCs w:val="20"/>
        </w:rPr>
        <w:t xml:space="preserve"> Sponsor. Our Sponsor is an accredited investor for purposes of Rule 501 of Regulation D. Each of the equity holders in our Sponsor is an accredited investor under Rule 501 of Regulation D. The sole business of our Sponsor is to act as the company’s Sponso</w:t>
      </w:r>
      <w:r>
        <w:rPr>
          <w:rFonts w:ascii="Times New Roman" w:hAnsi="Times New Roman" w:cs="Times New Roman"/>
          <w:sz w:val="20"/>
          <w:szCs w:val="20"/>
        </w:rPr>
        <w:t xml:space="preserve">r in connection with the Public Offering. The limited liability company agreement of our Sponsor will provide that its membership interests may only be transferred to our officers or directors or other persons affiliated with our Sponsor, or in connection </w:t>
      </w:r>
      <w:r>
        <w:rPr>
          <w:rFonts w:ascii="Times New Roman" w:hAnsi="Times New Roman" w:cs="Times New Roman"/>
          <w:sz w:val="20"/>
          <w:szCs w:val="20"/>
        </w:rPr>
        <w:t xml:space="preserve">with estate planning transfers. </w:t>
      </w:r>
    </w:p>
    <w:p w:rsidR="00000000" w:rsidRDefault="0067545B">
      <w:pPr>
        <w:spacing w:before="240"/>
        <w:divId w:val="1247955952"/>
        <w:rPr>
          <w:rFonts w:ascii="Times New Roman" w:hAnsi="Times New Roman" w:cs="Times New Roman"/>
          <w:sz w:val="20"/>
          <w:szCs w:val="20"/>
        </w:rPr>
      </w:pPr>
      <w:r>
        <w:rPr>
          <w:rFonts w:ascii="Times New Roman" w:hAnsi="Times New Roman" w:cs="Times New Roman"/>
          <w:sz w:val="20"/>
          <w:szCs w:val="20"/>
        </w:rPr>
        <w:t>Simultaneously with the closing of the Public Offering, on September 28, 2021, we consummated the private placement (“Private Placement”) of 11,700,000 warrants (each, a “Private Placement Warrant” and collectively, the “Pr</w:t>
      </w:r>
      <w:r>
        <w:rPr>
          <w:rFonts w:ascii="Times New Roman" w:hAnsi="Times New Roman" w:cs="Times New Roman"/>
          <w:sz w:val="20"/>
          <w:szCs w:val="20"/>
        </w:rPr>
        <w:t xml:space="preserve">ivate Placement Warrants”) at a price of $1.00 per Private Placement Warrant to the Sponsor, generating proceeds of $11.7 million. </w:t>
      </w:r>
    </w:p>
    <w:p w:rsidR="00000000" w:rsidRDefault="0067545B">
      <w:pPr>
        <w:spacing w:before="240"/>
        <w:divId w:val="14818028"/>
        <w:rPr>
          <w:rFonts w:ascii="Times New Roman" w:hAnsi="Times New Roman" w:cs="Times New Roman"/>
          <w:sz w:val="20"/>
          <w:szCs w:val="20"/>
        </w:rPr>
      </w:pPr>
      <w:r>
        <w:rPr>
          <w:rFonts w:ascii="Times New Roman" w:hAnsi="Times New Roman" w:cs="Times New Roman"/>
          <w:sz w:val="20"/>
          <w:szCs w:val="20"/>
        </w:rPr>
        <w:t xml:space="preserve">No underwriting discounts or commissions were paid with respect to such sales. </w:t>
      </w:r>
    </w:p>
    <w:p w:rsidR="00000000" w:rsidRDefault="0067545B">
      <w:pPr>
        <w:spacing w:before="360"/>
        <w:divId w:val="1862477634"/>
        <w:rPr>
          <w:rFonts w:ascii="Times New Roman" w:hAnsi="Times New Roman" w:cs="Times New Roman"/>
          <w:i/>
          <w:iCs/>
          <w:sz w:val="20"/>
          <w:szCs w:val="20"/>
        </w:rPr>
      </w:pPr>
      <w:r>
        <w:rPr>
          <w:rFonts w:ascii="Times New Roman" w:hAnsi="Times New Roman" w:cs="Times New Roman"/>
          <w:i/>
          <w:iCs/>
          <w:sz w:val="20"/>
          <w:szCs w:val="20"/>
        </w:rPr>
        <w:t xml:space="preserve">Use of Proceeds </w:t>
      </w:r>
    </w:p>
    <w:p w:rsidR="00000000" w:rsidRDefault="0067545B">
      <w:pPr>
        <w:spacing w:before="120"/>
        <w:divId w:val="1231160349"/>
        <w:rPr>
          <w:rFonts w:ascii="Times New Roman" w:hAnsi="Times New Roman" w:cs="Times New Roman"/>
          <w:sz w:val="20"/>
          <w:szCs w:val="20"/>
        </w:rPr>
      </w:pPr>
      <w:r>
        <w:rPr>
          <w:rFonts w:ascii="Times New Roman" w:hAnsi="Times New Roman" w:cs="Times New Roman"/>
          <w:sz w:val="20"/>
          <w:szCs w:val="20"/>
        </w:rPr>
        <w:t xml:space="preserve">On September 23, 2021, our </w:t>
      </w:r>
      <w:r>
        <w:rPr>
          <w:rFonts w:ascii="Times New Roman" w:hAnsi="Times New Roman" w:cs="Times New Roman"/>
          <w:sz w:val="20"/>
          <w:szCs w:val="20"/>
        </w:rPr>
        <w:t xml:space="preserve">registration statement on Form </w:t>
      </w:r>
    </w:p>
    <w:p w:rsidR="00000000" w:rsidRDefault="0067545B">
      <w:pPr>
        <w:divId w:val="1916622432"/>
        <w:rPr>
          <w:rFonts w:ascii="Times New Roman" w:hAnsi="Times New Roman" w:cs="Times New Roman"/>
          <w:sz w:val="20"/>
          <w:szCs w:val="20"/>
        </w:rPr>
      </w:pPr>
      <w:r>
        <w:rPr>
          <w:rFonts w:ascii="Times New Roman" w:hAnsi="Times New Roman" w:cs="Times New Roman"/>
          <w:sz w:val="20"/>
          <w:szCs w:val="20"/>
        </w:rPr>
        <w:t>S-l</w:t>
      </w:r>
    </w:p>
    <w:p w:rsidR="00000000" w:rsidRDefault="0067545B">
      <w:pPr>
        <w:divId w:val="1231160349"/>
        <w:rPr>
          <w:rFonts w:ascii="Times New Roman" w:hAnsi="Times New Roman" w:cs="Times New Roman"/>
          <w:sz w:val="20"/>
          <w:szCs w:val="20"/>
        </w:rPr>
      </w:pPr>
      <w:r>
        <w:rPr>
          <w:rFonts w:ascii="Times New Roman" w:hAnsi="Times New Roman" w:cs="Times New Roman"/>
          <w:sz w:val="20"/>
          <w:szCs w:val="20"/>
        </w:rPr>
        <w:t xml:space="preserve">(File </w:t>
      </w:r>
    </w:p>
    <w:p w:rsidR="00000000" w:rsidRDefault="0067545B">
      <w:pPr>
        <w:divId w:val="1222057871"/>
        <w:rPr>
          <w:rFonts w:ascii="Times New Roman" w:hAnsi="Times New Roman" w:cs="Times New Roman"/>
          <w:sz w:val="20"/>
          <w:szCs w:val="20"/>
        </w:rPr>
      </w:pPr>
      <w:r>
        <w:rPr>
          <w:rFonts w:ascii="Times New Roman" w:hAnsi="Times New Roman" w:cs="Times New Roman"/>
          <w:sz w:val="20"/>
          <w:szCs w:val="20"/>
        </w:rPr>
        <w:t>No. 333-258997)</w:t>
      </w:r>
    </w:p>
    <w:p w:rsidR="00000000" w:rsidRDefault="0067545B">
      <w:pPr>
        <w:divId w:val="1231160349"/>
        <w:rPr>
          <w:rFonts w:ascii="Times New Roman" w:hAnsi="Times New Roman" w:cs="Times New Roman"/>
          <w:sz w:val="20"/>
          <w:szCs w:val="20"/>
        </w:rPr>
      </w:pPr>
      <w:r>
        <w:rPr>
          <w:rFonts w:ascii="Times New Roman" w:hAnsi="Times New Roman" w:cs="Times New Roman"/>
          <w:sz w:val="20"/>
          <w:szCs w:val="20"/>
        </w:rPr>
        <w:t xml:space="preserve">was declared effective by the SEC, and on September 28, 2021 we consummated our Public Offering of 23,000,000 Units, including the issuance of 3,000,000 Units as a result of the underwriters’ full </w:t>
      </w:r>
      <w:r>
        <w:rPr>
          <w:rFonts w:ascii="Times New Roman" w:hAnsi="Times New Roman" w:cs="Times New Roman"/>
          <w:sz w:val="20"/>
          <w:szCs w:val="20"/>
        </w:rPr>
        <w:t xml:space="preserve">exercise of their over-allotment option, at an offering price to the public of $10.00 per Unit for an aggregate offering price of $230,000,000. Each Unit consisted of one share of Class A common stock and </w:t>
      </w:r>
    </w:p>
    <w:p w:rsidR="00000000" w:rsidRDefault="0067545B">
      <w:pPr>
        <w:divId w:val="1168594955"/>
        <w:rPr>
          <w:rFonts w:ascii="Times New Roman" w:hAnsi="Times New Roman" w:cs="Times New Roman"/>
          <w:sz w:val="20"/>
          <w:szCs w:val="20"/>
        </w:rPr>
      </w:pPr>
      <w:r>
        <w:rPr>
          <w:rFonts w:ascii="Times New Roman" w:hAnsi="Times New Roman" w:cs="Times New Roman"/>
          <w:sz w:val="20"/>
          <w:szCs w:val="20"/>
        </w:rPr>
        <w:t>one-half</w:t>
      </w:r>
    </w:p>
    <w:p w:rsidR="00000000" w:rsidRDefault="0067545B">
      <w:pPr>
        <w:divId w:val="1231160349"/>
        <w:rPr>
          <w:rFonts w:ascii="Times New Roman" w:hAnsi="Times New Roman" w:cs="Times New Roman"/>
          <w:sz w:val="20"/>
          <w:szCs w:val="20"/>
        </w:rPr>
      </w:pPr>
      <w:r>
        <w:rPr>
          <w:rFonts w:ascii="Times New Roman" w:hAnsi="Times New Roman" w:cs="Times New Roman"/>
          <w:sz w:val="20"/>
          <w:szCs w:val="20"/>
        </w:rPr>
        <w:t>of one redeemable warrant. Each whole war</w:t>
      </w:r>
      <w:r>
        <w:rPr>
          <w:rFonts w:ascii="Times New Roman" w:hAnsi="Times New Roman" w:cs="Times New Roman"/>
          <w:sz w:val="20"/>
          <w:szCs w:val="20"/>
        </w:rPr>
        <w:t xml:space="preserve">rant entitles the holder thereof to purchase one share of Class A common stock at a price of $11.50 per share. </w:t>
      </w:r>
    </w:p>
    <w:p w:rsidR="00000000" w:rsidRDefault="0067545B">
      <w:pPr>
        <w:spacing w:before="240"/>
        <w:divId w:val="1506285656"/>
        <w:rPr>
          <w:rFonts w:ascii="Times New Roman" w:hAnsi="Times New Roman" w:cs="Times New Roman"/>
          <w:sz w:val="20"/>
          <w:szCs w:val="20"/>
        </w:rPr>
      </w:pPr>
      <w:r>
        <w:rPr>
          <w:rFonts w:ascii="Times New Roman" w:hAnsi="Times New Roman" w:cs="Times New Roman"/>
          <w:sz w:val="20"/>
          <w:szCs w:val="20"/>
        </w:rPr>
        <w:t>A total of $234,600,000, comprised of $225,860,000 of the proceeds from the Public Offering (which amount includes the deferred underwriting fee</w:t>
      </w:r>
      <w:r>
        <w:rPr>
          <w:rFonts w:ascii="Times New Roman" w:hAnsi="Times New Roman" w:cs="Times New Roman"/>
          <w:sz w:val="20"/>
          <w:szCs w:val="20"/>
        </w:rPr>
        <w:t xml:space="preserve"> of $8,050,000) and $8,740,000 of the proceeds of the sale of the Private Placement Warrants, was placed in the Trust Account maintained by Continental Stock Transfer &amp; Trust Company, acting as trustee. In addition, the underwriters agreed to defer approxi</w:t>
      </w:r>
      <w:r>
        <w:rPr>
          <w:rFonts w:ascii="Times New Roman" w:hAnsi="Times New Roman" w:cs="Times New Roman"/>
          <w:sz w:val="20"/>
          <w:szCs w:val="20"/>
        </w:rPr>
        <w:t>mately $8,050,000 in underwriting discounts, which amount will be payable when and if a Business Combination is consummated. No payments were made by us to directors, officers or persons owning ten percent or more of our common stock or to their associates</w:t>
      </w:r>
      <w:r>
        <w:rPr>
          <w:rFonts w:ascii="Times New Roman" w:hAnsi="Times New Roman" w:cs="Times New Roman"/>
          <w:sz w:val="20"/>
          <w:szCs w:val="20"/>
        </w:rPr>
        <w:t>, or to our affiliates. There has been no material change in the planned use of the proceeds from the Public Offering and the sale of the Private Placement Warrants as described in our final prospectus dated September 23, 2021, which was filed with the SEC</w:t>
      </w:r>
      <w:r>
        <w:rPr>
          <w:rFonts w:ascii="Times New Roman" w:hAnsi="Times New Roman" w:cs="Times New Roman"/>
          <w:sz w:val="20"/>
          <w:szCs w:val="20"/>
        </w:rPr>
        <w:t xml:space="preserve"> on September 27, 2021. </w:t>
      </w:r>
    </w:p>
    <w:p w:rsidR="00000000" w:rsidRDefault="0067545B">
      <w:pPr>
        <w:divId w:val="146870614"/>
        <w:rPr>
          <w:sz w:val="16"/>
          <w:szCs w:val="16"/>
        </w:rPr>
      </w:pPr>
      <w:r>
        <w:rPr>
          <w:sz w:val="16"/>
          <w:szCs w:val="16"/>
        </w:rPr>
        <w:t> </w:t>
      </w:r>
    </w:p>
    <w:p w:rsidR="00000000" w:rsidRDefault="0067545B">
      <w:pPr>
        <w:jc w:val="center"/>
        <w:divId w:val="1249971561"/>
        <w:rPr>
          <w:rFonts w:ascii="Times New Roman" w:hAnsi="Times New Roman" w:cs="Times New Roman"/>
          <w:sz w:val="20"/>
          <w:szCs w:val="20"/>
        </w:rPr>
      </w:pPr>
      <w:r>
        <w:rPr>
          <w:rFonts w:ascii="Times New Roman" w:hAnsi="Times New Roman" w:cs="Times New Roman"/>
          <w:sz w:val="20"/>
          <w:szCs w:val="20"/>
        </w:rPr>
        <w:t xml:space="preserve">21 </w:t>
      </w:r>
    </w:p>
    <w:p w:rsidR="00000000" w:rsidRDefault="0067545B">
      <w:r>
        <w:pict>
          <v:rect id="_x0000_i1047" style="width:415.3pt;height:2.25pt" o:hralign="center" o:hrstd="t" o:hrnoshade="t" o:hr="t" fillcolor="#999" stroked="f"/>
        </w:pict>
      </w:r>
    </w:p>
    <w:p w:rsidR="00000000" w:rsidRDefault="0067545B">
      <w:pPr>
        <w:spacing w:before="401" w:after="401"/>
        <w:divId w:val="239605158"/>
        <w:rPr>
          <w:b/>
          <w:bCs/>
          <w:sz w:val="20"/>
          <w:szCs w:val="20"/>
        </w:rPr>
      </w:pPr>
      <w:hyperlink w:anchor="toc" w:history="1">
        <w:r>
          <w:rPr>
            <w:rStyle w:val="a3"/>
            <w:b/>
            <w:bCs/>
            <w:sz w:val="20"/>
            <w:szCs w:val="20"/>
          </w:rPr>
          <w:t>Table of Contents</w:t>
        </w:r>
      </w:hyperlink>
    </w:p>
    <w:p w:rsidR="00000000" w:rsidRDefault="0067545B">
      <w:pPr>
        <w:divId w:val="418409463"/>
        <w:rPr>
          <w:rFonts w:ascii="Times New Roman" w:hAnsi="Times New Roman" w:cs="Times New Roman"/>
          <w:b/>
          <w:bCs/>
          <w:sz w:val="20"/>
          <w:szCs w:val="20"/>
        </w:rPr>
      </w:pPr>
      <w:r>
        <w:rPr>
          <w:rFonts w:ascii="Times New Roman" w:hAnsi="Times New Roman" w:cs="Times New Roman"/>
          <w:b/>
          <w:bCs/>
          <w:sz w:val="20"/>
          <w:szCs w:val="20"/>
        </w:rPr>
        <w:t xml:space="preserve">Item 3. Defaults Upon Senior Securities. </w:t>
      </w:r>
    </w:p>
    <w:p w:rsidR="00000000" w:rsidRDefault="0067545B">
      <w:pPr>
        <w:spacing w:before="120"/>
        <w:divId w:val="1549806392"/>
        <w:rPr>
          <w:rFonts w:ascii="Times New Roman" w:hAnsi="Times New Roman" w:cs="Times New Roman"/>
          <w:sz w:val="20"/>
          <w:szCs w:val="20"/>
        </w:rPr>
      </w:pPr>
      <w:r>
        <w:rPr>
          <w:rFonts w:ascii="Times New Roman" w:hAnsi="Times New Roman" w:cs="Times New Roman"/>
          <w:sz w:val="20"/>
          <w:szCs w:val="20"/>
        </w:rPr>
        <w:t xml:space="preserve">None. </w:t>
      </w:r>
    </w:p>
    <w:p w:rsidR="00000000" w:rsidRDefault="0067545B">
      <w:pPr>
        <w:spacing w:before="360"/>
        <w:divId w:val="1030688197"/>
        <w:rPr>
          <w:rFonts w:ascii="Times New Roman" w:hAnsi="Times New Roman" w:cs="Times New Roman"/>
          <w:b/>
          <w:bCs/>
          <w:sz w:val="20"/>
          <w:szCs w:val="20"/>
        </w:rPr>
      </w:pPr>
      <w:r>
        <w:rPr>
          <w:rFonts w:ascii="Times New Roman" w:hAnsi="Times New Roman" w:cs="Times New Roman"/>
          <w:b/>
          <w:bCs/>
          <w:sz w:val="20"/>
          <w:szCs w:val="20"/>
        </w:rPr>
        <w:t>Item 4. Mine Safety</w:t>
      </w:r>
      <w:r>
        <w:rPr>
          <w:rFonts w:ascii="Times New Roman" w:hAnsi="Times New Roman" w:cs="Times New Roman"/>
          <w:b/>
          <w:bCs/>
          <w:sz w:val="20"/>
          <w:szCs w:val="20"/>
        </w:rPr>
        <w:t xml:space="preserve"> Disclosures. </w:t>
      </w:r>
    </w:p>
    <w:p w:rsidR="00000000" w:rsidRDefault="0067545B">
      <w:pPr>
        <w:spacing w:before="120"/>
        <w:divId w:val="469326310"/>
        <w:rPr>
          <w:rFonts w:ascii="Times New Roman" w:hAnsi="Times New Roman" w:cs="Times New Roman"/>
          <w:sz w:val="20"/>
          <w:szCs w:val="20"/>
        </w:rPr>
      </w:pPr>
      <w:r>
        <w:rPr>
          <w:rFonts w:ascii="Times New Roman" w:hAnsi="Times New Roman" w:cs="Times New Roman"/>
          <w:sz w:val="20"/>
          <w:szCs w:val="20"/>
        </w:rPr>
        <w:t xml:space="preserve">Not Applicable. </w:t>
      </w:r>
    </w:p>
    <w:p w:rsidR="00000000" w:rsidRDefault="0067545B">
      <w:pPr>
        <w:spacing w:before="360"/>
        <w:divId w:val="1626427551"/>
        <w:rPr>
          <w:rFonts w:ascii="Times New Roman" w:hAnsi="Times New Roman" w:cs="Times New Roman"/>
          <w:b/>
          <w:bCs/>
          <w:sz w:val="20"/>
          <w:szCs w:val="20"/>
        </w:rPr>
      </w:pPr>
      <w:r>
        <w:rPr>
          <w:rFonts w:ascii="Times New Roman" w:hAnsi="Times New Roman" w:cs="Times New Roman"/>
          <w:b/>
          <w:bCs/>
          <w:sz w:val="20"/>
          <w:szCs w:val="20"/>
        </w:rPr>
        <w:t xml:space="preserve">Item 5. Other Information. </w:t>
      </w:r>
    </w:p>
    <w:p w:rsidR="00000000" w:rsidRDefault="0067545B">
      <w:pPr>
        <w:spacing w:before="120"/>
        <w:divId w:val="1240674629"/>
        <w:rPr>
          <w:rFonts w:ascii="Times New Roman" w:hAnsi="Times New Roman" w:cs="Times New Roman"/>
          <w:sz w:val="20"/>
          <w:szCs w:val="20"/>
        </w:rPr>
      </w:pPr>
      <w:r>
        <w:rPr>
          <w:rFonts w:ascii="Times New Roman" w:hAnsi="Times New Roman" w:cs="Times New Roman"/>
          <w:sz w:val="20"/>
          <w:szCs w:val="20"/>
        </w:rPr>
        <w:t xml:space="preserve">None. </w:t>
      </w:r>
    </w:p>
    <w:p w:rsidR="00000000" w:rsidRDefault="0067545B">
      <w:pPr>
        <w:spacing w:before="360"/>
        <w:divId w:val="644427972"/>
        <w:rPr>
          <w:rFonts w:ascii="Times New Roman" w:hAnsi="Times New Roman" w:cs="Times New Roman"/>
          <w:b/>
          <w:bCs/>
          <w:sz w:val="20"/>
          <w:szCs w:val="20"/>
        </w:rPr>
      </w:pPr>
      <w:r>
        <w:rPr>
          <w:rFonts w:ascii="Times New Roman" w:hAnsi="Times New Roman" w:cs="Times New Roman"/>
          <w:b/>
          <w:bCs/>
          <w:sz w:val="20"/>
          <w:szCs w:val="20"/>
        </w:rPr>
        <w:t xml:space="preserve">Item 6. Exhibits </w:t>
      </w:r>
    </w:p>
    <w:p w:rsidR="00000000" w:rsidRDefault="0067545B">
      <w:pPr>
        <w:spacing w:before="120"/>
        <w:divId w:val="192502090"/>
        <w:rPr>
          <w:rFonts w:ascii="Times New Roman" w:hAnsi="Times New Roman" w:cs="Times New Roman"/>
          <w:sz w:val="20"/>
          <w:szCs w:val="20"/>
        </w:rPr>
      </w:pPr>
      <w:r>
        <w:rPr>
          <w:rFonts w:ascii="Times New Roman" w:hAnsi="Times New Roman" w:cs="Times New Roman"/>
          <w:sz w:val="20"/>
          <w:szCs w:val="20"/>
        </w:rPr>
        <w:t xml:space="preserve">The following exhibits are filed as part of, or incorporated by reference into, this Quarterly Report on Form </w:t>
      </w:r>
    </w:p>
    <w:p w:rsidR="00000000" w:rsidRDefault="0067545B">
      <w:pPr>
        <w:divId w:val="290210280"/>
        <w:rPr>
          <w:rFonts w:ascii="Times New Roman" w:hAnsi="Times New Roman" w:cs="Times New Roman"/>
          <w:sz w:val="20"/>
          <w:szCs w:val="20"/>
        </w:rPr>
      </w:pPr>
      <w:r>
        <w:rPr>
          <w:rFonts w:ascii="Times New Roman" w:hAnsi="Times New Roman" w:cs="Times New Roman"/>
          <w:sz w:val="20"/>
          <w:szCs w:val="20"/>
        </w:rPr>
        <w:t>10-Q.</w:t>
      </w:r>
    </w:p>
    <w:p w:rsidR="00000000" w:rsidRDefault="0067545B">
      <w:pPr>
        <w:divId w:val="11811113"/>
        <w:rPr>
          <w:sz w:val="36"/>
          <w:szCs w:val="36"/>
        </w:rPr>
      </w:pPr>
      <w:r>
        <w:rPr>
          <w:sz w:val="36"/>
          <w:szCs w:val="36"/>
        </w:rPr>
        <w:t> </w:t>
      </w:r>
    </w:p>
    <w:tbl>
      <w:tblPr>
        <w:tblW w:w="5000" w:type="pct"/>
        <w:tblCellMar>
          <w:left w:w="0" w:type="dxa"/>
          <w:right w:w="0" w:type="dxa"/>
        </w:tblCellMar>
        <w:tblLook w:val="04A0" w:firstRow="1" w:lastRow="0" w:firstColumn="1" w:lastColumn="0" w:noHBand="0" w:noVBand="1"/>
      </w:tblPr>
      <w:tblGrid>
        <w:gridCol w:w="750"/>
        <w:gridCol w:w="243"/>
        <w:gridCol w:w="7313"/>
      </w:tblGrid>
      <w:tr w:rsidR="00000000">
        <w:tc>
          <w:tcPr>
            <w:tcW w:w="0" w:type="auto"/>
            <w:vAlign w:val="center"/>
            <w:hideMark/>
          </w:tcPr>
          <w:p w:rsidR="00000000" w:rsidRDefault="0067545B">
            <w:pPr>
              <w:rPr>
                <w:sz w:val="36"/>
                <w:szCs w:val="36"/>
              </w:rPr>
            </w:pPr>
          </w:p>
        </w:tc>
        <w:tc>
          <w:tcPr>
            <w:tcW w:w="150" w:type="pct"/>
            <w:vAlign w:val="bottom"/>
            <w:hideMark/>
          </w:tcPr>
          <w:p w:rsidR="00000000" w:rsidRDefault="0067545B">
            <w:pPr>
              <w:rPr>
                <w:rFonts w:ascii="Times New Roman" w:eastAsia="Times New Roman" w:hAnsi="Times New Roman" w:cs="Times New Roman"/>
                <w:sz w:val="20"/>
                <w:szCs w:val="20"/>
              </w:rPr>
            </w:pPr>
          </w:p>
        </w:tc>
        <w:tc>
          <w:tcPr>
            <w:tcW w:w="4500" w:type="pct"/>
            <w:vAlign w:val="center"/>
            <w:hideMark/>
          </w:tcPr>
          <w:p w:rsidR="00000000" w:rsidRDefault="0067545B">
            <w:pPr>
              <w:rPr>
                <w:rFonts w:ascii="Times New Roman" w:eastAsia="Times New Roman" w:hAnsi="Times New Roman" w:cs="Times New Roman"/>
                <w:sz w:val="20"/>
                <w:szCs w:val="20"/>
              </w:rPr>
            </w:pPr>
          </w:p>
        </w:tc>
      </w:tr>
      <w:tr w:rsidR="00000000">
        <w:trPr>
          <w:cantSplit/>
        </w:trPr>
        <w:tc>
          <w:tcPr>
            <w:tcW w:w="0" w:type="auto"/>
            <w:noWrap/>
            <w:vAlign w:val="bottom"/>
            <w:hideMark/>
          </w:tcPr>
          <w:p w:rsidR="00000000" w:rsidRDefault="0067545B">
            <w:pPr>
              <w:divId w:val="365448657"/>
              <w:rPr>
                <w:rFonts w:ascii="Times New Roman" w:hAnsi="Times New Roman" w:cs="Times New Roman"/>
                <w:sz w:val="16"/>
                <w:szCs w:val="16"/>
              </w:rPr>
            </w:pPr>
            <w:r>
              <w:rPr>
                <w:rFonts w:ascii="Times New Roman" w:hAnsi="Times New Roman" w:cs="Times New Roman"/>
                <w:sz w:val="16"/>
                <w:szCs w:val="16"/>
              </w:rPr>
              <w:t>Exhibit</w:t>
            </w:r>
          </w:p>
          <w:p w:rsidR="00000000" w:rsidRDefault="0067545B">
            <w:pPr>
              <w:divId w:val="1674916117"/>
              <w:rPr>
                <w:rFonts w:ascii="Times New Roman" w:hAnsi="Times New Roman" w:cs="Times New Roman"/>
                <w:sz w:val="16"/>
                <w:szCs w:val="16"/>
              </w:rPr>
            </w:pPr>
            <w:r>
              <w:rPr>
                <w:rFonts w:ascii="Times New Roman" w:hAnsi="Times New Roman" w:cs="Times New Roman"/>
                <w:sz w:val="16"/>
                <w:szCs w:val="16"/>
              </w:rPr>
              <w:t>Number</w:t>
            </w:r>
          </w:p>
        </w:tc>
        <w:tc>
          <w:tcPr>
            <w:tcW w:w="0" w:type="auto"/>
            <w:vAlign w:val="bottom"/>
            <w:hideMark/>
          </w:tcPr>
          <w:p w:rsidR="00000000" w:rsidRDefault="0067545B">
            <w:pPr>
              <w:rPr>
                <w:rFonts w:ascii="Times New Roman" w:hAnsi="Times New Roman" w:cs="Times New Roman"/>
                <w:sz w:val="16"/>
                <w:szCs w:val="16"/>
              </w:rPr>
            </w:pPr>
            <w:r>
              <w:rPr>
                <w:rFonts w:ascii="Times New Roman" w:hAnsi="Times New Roman" w:cs="Times New Roman"/>
                <w:sz w:val="16"/>
                <w:szCs w:val="16"/>
              </w:rPr>
              <w:t>  </w:t>
            </w:r>
          </w:p>
        </w:tc>
        <w:tc>
          <w:tcPr>
            <w:tcW w:w="0" w:type="auto"/>
            <w:noWrap/>
            <w:vAlign w:val="bottom"/>
            <w:hideMark/>
          </w:tcPr>
          <w:p w:rsidR="00000000" w:rsidRDefault="0067545B">
            <w:pPr>
              <w:divId w:val="1259831064"/>
              <w:rPr>
                <w:rFonts w:ascii="Times New Roman" w:hAnsi="Times New Roman" w:cs="Times New Roman"/>
                <w:sz w:val="16"/>
                <w:szCs w:val="16"/>
                <w:u w:val="single"/>
              </w:rPr>
            </w:pPr>
            <w:r>
              <w:rPr>
                <w:rFonts w:ascii="Times New Roman" w:hAnsi="Times New Roman" w:cs="Times New Roman"/>
                <w:sz w:val="16"/>
                <w:szCs w:val="16"/>
                <w:u w:val="single"/>
              </w:rPr>
              <w:t>Description</w:t>
            </w:r>
          </w:p>
        </w:tc>
      </w:tr>
      <w:tr w:rsidR="00000000">
        <w:trPr>
          <w:trHeight w:val="120"/>
        </w:trPr>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gridSpan w:val="2"/>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noWrap/>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31.1</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67545B">
            <w:pPr>
              <w:rPr>
                <w:rFonts w:ascii="Times New Roman" w:hAnsi="Times New Roman" w:cs="Times New Roman"/>
                <w:sz w:val="20"/>
                <w:szCs w:val="20"/>
              </w:rPr>
            </w:pPr>
            <w:hyperlink r:id="rId4" w:history="1">
              <w:r>
                <w:rPr>
                  <w:rStyle w:val="a3"/>
                  <w:rFonts w:ascii="Times New Roman" w:hAnsi="Times New Roman" w:cs="Times New Roman"/>
                  <w:sz w:val="20"/>
                  <w:szCs w:val="20"/>
                </w:rPr>
                <w:t>Certification of Principal Executive Officer pursuan</w:t>
              </w:r>
              <w:r>
                <w:rPr>
                  <w:rStyle w:val="a3"/>
                  <w:rFonts w:ascii="Times New Roman" w:hAnsi="Times New Roman" w:cs="Times New Roman"/>
                  <w:sz w:val="20"/>
                  <w:szCs w:val="20"/>
                </w:rPr>
                <w:t>t to Rule</w:t>
              </w:r>
              <w:r>
                <w:rPr>
                  <w:rStyle w:val="a3"/>
                  <w:rFonts w:ascii="Times New Roman" w:hAnsi="Times New Roman" w:cs="Times New Roman"/>
                  <w:sz w:val="20"/>
                  <w:szCs w:val="20"/>
                </w:rPr>
                <w:t xml:space="preserve"> </w:t>
              </w:r>
              <w:r>
                <w:rPr>
                  <w:rStyle w:val="a3"/>
                  <w:rFonts w:ascii="Times New Roman" w:hAnsi="Times New Roman" w:cs="Times New Roman"/>
                  <w:sz w:val="20"/>
                  <w:szCs w:val="20"/>
                </w:rPr>
                <w:t>13a-14(a</w:t>
              </w:r>
              <w:r>
                <w:rPr>
                  <w:rStyle w:val="a3"/>
                  <w:rFonts w:ascii="Times New Roman" w:hAnsi="Times New Roman" w:cs="Times New Roman"/>
                  <w:sz w:val="20"/>
                  <w:szCs w:val="20"/>
                </w:rPr>
                <w:t>)</w:t>
              </w:r>
              <w:r>
                <w:rPr>
                  <w:rStyle w:val="a3"/>
                  <w:rFonts w:ascii="Times New Roman" w:hAnsi="Times New Roman" w:cs="Times New Roman"/>
                  <w:sz w:val="20"/>
                  <w:szCs w:val="20"/>
                </w:rPr>
                <w:t xml:space="preserve"> and Rule</w:t>
              </w:r>
              <w:r>
                <w:rPr>
                  <w:rStyle w:val="a3"/>
                  <w:rFonts w:ascii="Times New Roman" w:hAnsi="Times New Roman" w:cs="Times New Roman"/>
                  <w:sz w:val="20"/>
                  <w:szCs w:val="20"/>
                </w:rPr>
                <w:t xml:space="preserve"> </w:t>
              </w:r>
              <w:r>
                <w:rPr>
                  <w:rStyle w:val="a3"/>
                  <w:rFonts w:ascii="Times New Roman" w:hAnsi="Times New Roman" w:cs="Times New Roman"/>
                  <w:sz w:val="20"/>
                  <w:szCs w:val="20"/>
                </w:rPr>
                <w:t>15d-14(a</w:t>
              </w:r>
              <w:r>
                <w:rPr>
                  <w:rStyle w:val="a3"/>
                  <w:rFonts w:ascii="Times New Roman" w:hAnsi="Times New Roman" w:cs="Times New Roman"/>
                  <w:sz w:val="20"/>
                  <w:szCs w:val="20"/>
                </w:rPr>
                <w:t>)</w:t>
              </w:r>
              <w:r>
                <w:rPr>
                  <w:rStyle w:val="a3"/>
                  <w:rFonts w:ascii="Times New Roman" w:hAnsi="Times New Roman" w:cs="Times New Roman"/>
                  <w:sz w:val="20"/>
                  <w:szCs w:val="20"/>
                </w:rPr>
                <w:t xml:space="preserve"> under the Securities</w:t>
              </w:r>
              <w:r>
                <w:rPr>
                  <w:rStyle w:val="a3"/>
                  <w:rFonts w:ascii="Times New Roman" w:hAnsi="Times New Roman" w:cs="Times New Roman"/>
                  <w:sz w:val="20"/>
                  <w:szCs w:val="20"/>
                </w:rPr>
                <w:t xml:space="preserve"> </w:t>
              </w:r>
              <w:r>
                <w:rPr>
                  <w:rStyle w:val="a3"/>
                  <w:rFonts w:ascii="Times New Roman" w:hAnsi="Times New Roman" w:cs="Times New Roman"/>
                  <w:sz w:val="20"/>
                  <w:szCs w:val="20"/>
                </w:rPr>
                <w:t>Exchange Act of 1934, as amended, as adopted pursuant to Section 302 of the Sarbanes Oxley Act of 2002</w:t>
              </w:r>
              <w:r>
                <w:rPr>
                  <w:rStyle w:val="a3"/>
                  <w:rFonts w:ascii="Times New Roman" w:hAnsi="Times New Roman" w:cs="Times New Roman"/>
                  <w:sz w:val="20"/>
                  <w:szCs w:val="20"/>
                </w:rPr>
                <w:t>.</w:t>
              </w:r>
            </w:hyperlink>
          </w:p>
        </w:tc>
      </w:tr>
      <w:tr w:rsidR="00000000">
        <w:trPr>
          <w:trHeight w:val="120"/>
        </w:trPr>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gridSpan w:val="2"/>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noWrap/>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31.2</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67545B">
            <w:pPr>
              <w:rPr>
                <w:rFonts w:ascii="Times New Roman" w:hAnsi="Times New Roman" w:cs="Times New Roman"/>
                <w:sz w:val="20"/>
                <w:szCs w:val="20"/>
              </w:rPr>
            </w:pPr>
            <w:hyperlink r:id="rId5" w:history="1">
              <w:r>
                <w:rPr>
                  <w:rStyle w:val="a3"/>
                  <w:rFonts w:ascii="Times New Roman" w:hAnsi="Times New Roman" w:cs="Times New Roman"/>
                  <w:sz w:val="20"/>
                  <w:szCs w:val="20"/>
                </w:rPr>
                <w:t>Certification of Principal Financial Officer pursuant to Rule</w:t>
              </w:r>
              <w:r>
                <w:rPr>
                  <w:rStyle w:val="a3"/>
                  <w:rFonts w:ascii="Times New Roman" w:hAnsi="Times New Roman" w:cs="Times New Roman"/>
                  <w:sz w:val="20"/>
                  <w:szCs w:val="20"/>
                </w:rPr>
                <w:t xml:space="preserve"> </w:t>
              </w:r>
              <w:r>
                <w:rPr>
                  <w:rStyle w:val="a3"/>
                  <w:rFonts w:ascii="Times New Roman" w:hAnsi="Times New Roman" w:cs="Times New Roman"/>
                  <w:sz w:val="20"/>
                  <w:szCs w:val="20"/>
                </w:rPr>
                <w:t>13a-14(a</w:t>
              </w:r>
              <w:r>
                <w:rPr>
                  <w:rStyle w:val="a3"/>
                  <w:rFonts w:ascii="Times New Roman" w:hAnsi="Times New Roman" w:cs="Times New Roman"/>
                  <w:sz w:val="20"/>
                  <w:szCs w:val="20"/>
                </w:rPr>
                <w:t>)</w:t>
              </w:r>
              <w:r>
                <w:rPr>
                  <w:rStyle w:val="a3"/>
                  <w:rFonts w:ascii="Times New Roman" w:hAnsi="Times New Roman" w:cs="Times New Roman"/>
                  <w:sz w:val="20"/>
                  <w:szCs w:val="20"/>
                </w:rPr>
                <w:t xml:space="preserve"> and Rule</w:t>
              </w:r>
              <w:r>
                <w:rPr>
                  <w:rStyle w:val="a3"/>
                  <w:rFonts w:ascii="Times New Roman" w:hAnsi="Times New Roman" w:cs="Times New Roman"/>
                  <w:sz w:val="20"/>
                  <w:szCs w:val="20"/>
                </w:rPr>
                <w:t xml:space="preserve"> </w:t>
              </w:r>
              <w:r>
                <w:rPr>
                  <w:rStyle w:val="a3"/>
                  <w:rFonts w:ascii="Times New Roman" w:hAnsi="Times New Roman" w:cs="Times New Roman"/>
                  <w:sz w:val="20"/>
                  <w:szCs w:val="20"/>
                </w:rPr>
                <w:t>15d-14(a</w:t>
              </w:r>
              <w:r>
                <w:rPr>
                  <w:rStyle w:val="a3"/>
                  <w:rFonts w:ascii="Times New Roman" w:hAnsi="Times New Roman" w:cs="Times New Roman"/>
                  <w:sz w:val="20"/>
                  <w:szCs w:val="20"/>
                </w:rPr>
                <w:t>)</w:t>
              </w:r>
              <w:r>
                <w:rPr>
                  <w:rStyle w:val="a3"/>
                  <w:rFonts w:ascii="Times New Roman" w:hAnsi="Times New Roman" w:cs="Times New Roman"/>
                  <w:sz w:val="20"/>
                  <w:szCs w:val="20"/>
                </w:rPr>
                <w:t xml:space="preserve"> under the Securities</w:t>
              </w:r>
              <w:r>
                <w:rPr>
                  <w:rStyle w:val="a3"/>
                  <w:rFonts w:ascii="Times New Roman" w:hAnsi="Times New Roman" w:cs="Times New Roman"/>
                  <w:sz w:val="20"/>
                  <w:szCs w:val="20"/>
                </w:rPr>
                <w:t xml:space="preserve"> </w:t>
              </w:r>
              <w:r>
                <w:rPr>
                  <w:rStyle w:val="a3"/>
                  <w:rFonts w:ascii="Times New Roman" w:hAnsi="Times New Roman" w:cs="Times New Roman"/>
                  <w:sz w:val="20"/>
                  <w:szCs w:val="20"/>
                </w:rPr>
                <w:t>Exchange Act of 1934, as amended, as adopted pursuant to Section 302 of the Sarbanes Oxley Act of 2002</w:t>
              </w:r>
              <w:r>
                <w:rPr>
                  <w:rStyle w:val="a3"/>
                  <w:rFonts w:ascii="Times New Roman" w:hAnsi="Times New Roman" w:cs="Times New Roman"/>
                  <w:sz w:val="20"/>
                  <w:szCs w:val="20"/>
                </w:rPr>
                <w:t>.</w:t>
              </w:r>
            </w:hyperlink>
          </w:p>
        </w:tc>
      </w:tr>
      <w:tr w:rsidR="00000000">
        <w:trPr>
          <w:trHeight w:val="120"/>
        </w:trPr>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gridSpan w:val="2"/>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noWrap/>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32.1*</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67545B">
            <w:pPr>
              <w:rPr>
                <w:rFonts w:ascii="Times New Roman" w:hAnsi="Times New Roman" w:cs="Times New Roman"/>
                <w:sz w:val="20"/>
                <w:szCs w:val="20"/>
              </w:rPr>
            </w:pPr>
            <w:hyperlink r:id="rId6" w:history="1">
              <w:r>
                <w:rPr>
                  <w:rStyle w:val="a3"/>
                  <w:rFonts w:ascii="Times New Roman" w:hAnsi="Times New Roman" w:cs="Times New Roman"/>
                  <w:sz w:val="20"/>
                  <w:szCs w:val="20"/>
                </w:rPr>
                <w:t>Certification of Principal Executive Officers pursuant to 18 U.S.C. Section 1350, as adopted pursuant to Section 906 of</w:t>
              </w:r>
              <w:r>
                <w:rPr>
                  <w:rStyle w:val="a3"/>
                  <w:rFonts w:ascii="Times New Roman" w:hAnsi="Times New Roman" w:cs="Times New Roman"/>
                  <w:sz w:val="20"/>
                  <w:szCs w:val="20"/>
                </w:rPr>
                <w:t xml:space="preserve"> </w:t>
              </w:r>
              <w:r>
                <w:rPr>
                  <w:rStyle w:val="a3"/>
                  <w:rFonts w:ascii="Times New Roman" w:hAnsi="Times New Roman" w:cs="Times New Roman"/>
                  <w:sz w:val="20"/>
                  <w:szCs w:val="20"/>
                </w:rPr>
                <w:t>the Sarbanes Oxley Act of 2002</w:t>
              </w:r>
              <w:r>
                <w:rPr>
                  <w:rStyle w:val="a3"/>
                  <w:rFonts w:ascii="Times New Roman" w:hAnsi="Times New Roman" w:cs="Times New Roman"/>
                  <w:sz w:val="20"/>
                  <w:szCs w:val="20"/>
                </w:rPr>
                <w:t>.</w:t>
              </w:r>
            </w:hyperlink>
          </w:p>
        </w:tc>
      </w:tr>
      <w:tr w:rsidR="00000000">
        <w:trPr>
          <w:trHeight w:val="120"/>
        </w:trPr>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gridSpan w:val="2"/>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noWrap/>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32.2*</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67545B">
            <w:pPr>
              <w:rPr>
                <w:rFonts w:ascii="Times New Roman" w:hAnsi="Times New Roman" w:cs="Times New Roman"/>
                <w:sz w:val="20"/>
                <w:szCs w:val="20"/>
              </w:rPr>
            </w:pPr>
            <w:hyperlink r:id="rId7" w:history="1">
              <w:r>
                <w:rPr>
                  <w:rStyle w:val="a3"/>
                  <w:rFonts w:ascii="Times New Roman" w:hAnsi="Times New Roman" w:cs="Times New Roman"/>
                  <w:sz w:val="20"/>
                  <w:szCs w:val="20"/>
                </w:rPr>
                <w:t>Certification of Principal Financial Off</w:t>
              </w:r>
              <w:r>
                <w:rPr>
                  <w:rStyle w:val="a3"/>
                  <w:rFonts w:ascii="Times New Roman" w:hAnsi="Times New Roman" w:cs="Times New Roman"/>
                  <w:sz w:val="20"/>
                  <w:szCs w:val="20"/>
                </w:rPr>
                <w:t>icer pursuant to 18 U.S.C. Section 1350, as adopted pursuant to Section 906 of</w:t>
              </w:r>
              <w:r>
                <w:rPr>
                  <w:rStyle w:val="a3"/>
                  <w:rFonts w:ascii="Times New Roman" w:hAnsi="Times New Roman" w:cs="Times New Roman"/>
                  <w:sz w:val="20"/>
                  <w:szCs w:val="20"/>
                </w:rPr>
                <w:t xml:space="preserve"> </w:t>
              </w:r>
              <w:r>
                <w:rPr>
                  <w:rStyle w:val="a3"/>
                  <w:rFonts w:ascii="Times New Roman" w:hAnsi="Times New Roman" w:cs="Times New Roman"/>
                  <w:sz w:val="20"/>
                  <w:szCs w:val="20"/>
                </w:rPr>
                <w:t>the Sarbanes Oxley Act of 2002</w:t>
              </w:r>
              <w:r>
                <w:rPr>
                  <w:rStyle w:val="a3"/>
                  <w:rFonts w:ascii="Times New Roman" w:hAnsi="Times New Roman" w:cs="Times New Roman"/>
                  <w:sz w:val="20"/>
                  <w:szCs w:val="20"/>
                </w:rPr>
                <w:t>.</w:t>
              </w:r>
            </w:hyperlink>
          </w:p>
        </w:tc>
      </w:tr>
      <w:tr w:rsidR="00000000">
        <w:trPr>
          <w:trHeight w:val="120"/>
        </w:trPr>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gridSpan w:val="2"/>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noWrap/>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101.INS</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Inline XBRL Instance Document.</w:t>
            </w:r>
          </w:p>
        </w:tc>
      </w:tr>
      <w:tr w:rsidR="00000000">
        <w:trPr>
          <w:trHeight w:val="120"/>
        </w:trPr>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gridSpan w:val="2"/>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noWrap/>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101.SCH</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Inline XBRL Taxonomy Extension Schema Document.</w:t>
            </w:r>
          </w:p>
        </w:tc>
      </w:tr>
      <w:tr w:rsidR="00000000">
        <w:trPr>
          <w:trHeight w:val="120"/>
        </w:trPr>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gridSpan w:val="2"/>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noWrap/>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101.CAL</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Inline XBRL Taxonomy Extension Calculation Linkbase Document.</w:t>
            </w:r>
          </w:p>
        </w:tc>
      </w:tr>
      <w:tr w:rsidR="00000000">
        <w:trPr>
          <w:trHeight w:val="120"/>
        </w:trPr>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gridSpan w:val="2"/>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noWrap/>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101.DEF</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Inline XBRL Taxonomy Extension Definition Linkbase Document.</w:t>
            </w:r>
          </w:p>
        </w:tc>
      </w:tr>
      <w:tr w:rsidR="00000000">
        <w:trPr>
          <w:trHeight w:val="120"/>
        </w:trPr>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gridSpan w:val="2"/>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noWrap/>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101.LAB</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Inline XBRL Taxonomy Extension Label Linkbase Document.</w:t>
            </w:r>
          </w:p>
        </w:tc>
      </w:tr>
      <w:tr w:rsidR="00000000">
        <w:trPr>
          <w:trHeight w:val="120"/>
        </w:trPr>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gridSpan w:val="2"/>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noWrap/>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101.PRE</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Inline XBRL Taxonomy Extension Presentation Linkbase Document.</w:t>
            </w:r>
          </w:p>
        </w:tc>
      </w:tr>
      <w:tr w:rsidR="00000000">
        <w:trPr>
          <w:trHeight w:val="120"/>
        </w:trPr>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gridSpan w:val="2"/>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noWrap/>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104</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Cover Page Interactive Data File (formatted as Inline XBRL and contained in Exhibit 101).</w:t>
            </w:r>
          </w:p>
        </w:tc>
      </w:tr>
    </w:tbl>
    <w:p w:rsidR="00000000" w:rsidRDefault="0067545B">
      <w:pPr>
        <w:divId w:val="602307218"/>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32"/>
        <w:gridCol w:w="7974"/>
      </w:tblGrid>
      <w:tr w:rsidR="00000000">
        <w:trPr>
          <w:cantSplit/>
        </w:trPr>
        <w:tc>
          <w:tcPr>
            <w:tcW w:w="200" w:type="pct"/>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w:t>
            </w:r>
          </w:p>
        </w:tc>
        <w:tc>
          <w:tcPr>
            <w:tcW w:w="0" w:type="auto"/>
            <w:hideMark/>
          </w:tcPr>
          <w:p w:rsidR="00000000" w:rsidRDefault="0067545B">
            <w:pPr>
              <w:divId w:val="1248075257"/>
              <w:rPr>
                <w:rFonts w:ascii="Times New Roman" w:hAnsi="Times New Roman" w:cs="Times New Roman"/>
                <w:sz w:val="20"/>
                <w:szCs w:val="20"/>
              </w:rPr>
            </w:pPr>
            <w:r>
              <w:rPr>
                <w:rFonts w:ascii="Times New Roman" w:hAnsi="Times New Roman" w:cs="Times New Roman"/>
                <w:sz w:val="20"/>
                <w:szCs w:val="20"/>
              </w:rPr>
              <w:t>These certifications are furnished to the SEC pursuant to Section 906 of the Sarbanes-Oxley Act of 2002 and are deemed not filed for purposes of Secti</w:t>
            </w:r>
            <w:r>
              <w:rPr>
                <w:rFonts w:ascii="Times New Roman" w:hAnsi="Times New Roman" w:cs="Times New Roman"/>
                <w:sz w:val="20"/>
                <w:szCs w:val="20"/>
              </w:rPr>
              <w:t xml:space="preserve">on 18 of the Securities Exchange Act of 1934, as amended, nor shall they be deemed incorporated by reference in any filing under the Securities Act of 1933, except as shall be expressly set forth by specific reference in such filing. </w:t>
            </w:r>
          </w:p>
        </w:tc>
      </w:tr>
    </w:tbl>
    <w:p w:rsidR="00000000" w:rsidRDefault="0067545B">
      <w:pPr>
        <w:divId w:val="671496235"/>
        <w:rPr>
          <w:sz w:val="16"/>
          <w:szCs w:val="16"/>
        </w:rPr>
      </w:pPr>
      <w:r>
        <w:rPr>
          <w:sz w:val="16"/>
          <w:szCs w:val="16"/>
        </w:rPr>
        <w:t> </w:t>
      </w:r>
    </w:p>
    <w:p w:rsidR="00000000" w:rsidRDefault="0067545B">
      <w:pPr>
        <w:jc w:val="center"/>
        <w:divId w:val="1570262341"/>
        <w:rPr>
          <w:rFonts w:ascii="Times New Roman" w:hAnsi="Times New Roman" w:cs="Times New Roman"/>
          <w:sz w:val="20"/>
          <w:szCs w:val="20"/>
        </w:rPr>
      </w:pPr>
      <w:r>
        <w:rPr>
          <w:rFonts w:ascii="Times New Roman" w:hAnsi="Times New Roman" w:cs="Times New Roman"/>
          <w:sz w:val="20"/>
          <w:szCs w:val="20"/>
        </w:rPr>
        <w:t xml:space="preserve">22 </w:t>
      </w:r>
    </w:p>
    <w:p w:rsidR="00000000" w:rsidRDefault="0067545B">
      <w:r>
        <w:pict>
          <v:rect id="_x0000_i1048" style="width:415.3pt;height:2.25pt" o:hralign="center" o:hrstd="t" o:hrnoshade="t" o:hr="t" fillcolor="#999" stroked="f"/>
        </w:pict>
      </w:r>
    </w:p>
    <w:p w:rsidR="00000000" w:rsidRDefault="0067545B">
      <w:pPr>
        <w:spacing w:before="401" w:after="401"/>
        <w:divId w:val="1969628871"/>
        <w:rPr>
          <w:b/>
          <w:bCs/>
          <w:sz w:val="20"/>
          <w:szCs w:val="20"/>
        </w:rPr>
      </w:pPr>
      <w:hyperlink w:anchor="toc" w:history="1">
        <w:r>
          <w:rPr>
            <w:rStyle w:val="a3"/>
            <w:b/>
            <w:bCs/>
            <w:sz w:val="20"/>
            <w:szCs w:val="20"/>
          </w:rPr>
          <w:t>Table of Contents</w:t>
        </w:r>
      </w:hyperlink>
    </w:p>
    <w:p w:rsidR="00000000" w:rsidRDefault="0067545B">
      <w:pPr>
        <w:jc w:val="center"/>
        <w:divId w:val="730814595"/>
        <w:rPr>
          <w:rFonts w:ascii="Times New Roman" w:hAnsi="Times New Roman" w:cs="Times New Roman"/>
          <w:b/>
          <w:bCs/>
          <w:sz w:val="20"/>
          <w:szCs w:val="20"/>
        </w:rPr>
      </w:pPr>
      <w:r>
        <w:rPr>
          <w:rFonts w:ascii="Times New Roman" w:hAnsi="Times New Roman" w:cs="Times New Roman"/>
          <w:b/>
          <w:bCs/>
          <w:sz w:val="20"/>
          <w:szCs w:val="20"/>
        </w:rPr>
        <w:t xml:space="preserve">SIGNATURES </w:t>
      </w:r>
    </w:p>
    <w:p w:rsidR="00000000" w:rsidRDefault="0067545B">
      <w:pPr>
        <w:spacing w:before="120"/>
        <w:divId w:val="1704818385"/>
        <w:rPr>
          <w:rFonts w:ascii="Times New Roman" w:hAnsi="Times New Roman" w:cs="Times New Roman"/>
          <w:sz w:val="20"/>
          <w:szCs w:val="20"/>
        </w:rPr>
      </w:pPr>
      <w:r>
        <w:rPr>
          <w:rFonts w:ascii="Times New Roman" w:hAnsi="Times New Roman" w:cs="Times New Roman"/>
          <w:sz w:val="20"/>
          <w:szCs w:val="20"/>
        </w:rPr>
        <w:t xml:space="preserve">Pursuant to the requirements of the Securities Exchange Act of 1934, the registrant has duly caused this report to be signed on its behalf by the undersigned, thereunto duly authorized. </w:t>
      </w:r>
    </w:p>
    <w:p w:rsidR="00000000" w:rsidRDefault="0067545B">
      <w:pPr>
        <w:divId w:val="1502308436"/>
      </w:pPr>
      <w:r>
        <w:t> </w:t>
      </w:r>
    </w:p>
    <w:tbl>
      <w:tblPr>
        <w:tblW w:w="5000" w:type="pct"/>
        <w:tblCellMar>
          <w:left w:w="0" w:type="dxa"/>
          <w:right w:w="0" w:type="dxa"/>
        </w:tblCellMar>
        <w:tblLook w:val="04A0" w:firstRow="1" w:lastRow="0" w:firstColumn="1" w:lastColumn="0" w:noHBand="0" w:noVBand="1"/>
      </w:tblPr>
      <w:tblGrid>
        <w:gridCol w:w="3576"/>
        <w:gridCol w:w="76"/>
        <w:gridCol w:w="304"/>
        <w:gridCol w:w="50"/>
        <w:gridCol w:w="726"/>
        <w:gridCol w:w="76"/>
        <w:gridCol w:w="3498"/>
      </w:tblGrid>
      <w:tr w:rsidR="00000000">
        <w:tc>
          <w:tcPr>
            <w:tcW w:w="2350" w:type="pct"/>
            <w:vAlign w:val="center"/>
            <w:hideMark/>
          </w:tcPr>
          <w:p w:rsidR="00000000" w:rsidRDefault="0067545B"/>
        </w:tc>
        <w:tc>
          <w:tcPr>
            <w:tcW w:w="50" w:type="pct"/>
            <w:vAlign w:val="bottom"/>
            <w:hideMark/>
          </w:tcPr>
          <w:p w:rsidR="00000000" w:rsidRDefault="0067545B">
            <w:pPr>
              <w:rPr>
                <w:rFonts w:ascii="Times New Roman" w:eastAsia="Times New Roman" w:hAnsi="Times New Roman" w:cs="Times New Roman"/>
                <w:sz w:val="20"/>
                <w:szCs w:val="20"/>
              </w:rPr>
            </w:pPr>
          </w:p>
        </w:tc>
        <w:tc>
          <w:tcPr>
            <w:tcW w:w="200" w:type="pct"/>
            <w:vAlign w:val="center"/>
            <w:hideMark/>
          </w:tcPr>
          <w:p w:rsidR="00000000" w:rsidRDefault="0067545B">
            <w:pPr>
              <w:rPr>
                <w:rFonts w:ascii="Times New Roman" w:eastAsia="Times New Roman" w:hAnsi="Times New Roman" w:cs="Times New Roman"/>
                <w:sz w:val="20"/>
                <w:szCs w:val="20"/>
              </w:rPr>
            </w:pPr>
          </w:p>
        </w:tc>
        <w:tc>
          <w:tcPr>
            <w:tcW w:w="0" w:type="auto"/>
            <w:vAlign w:val="bottom"/>
            <w:hideMark/>
          </w:tcPr>
          <w:p w:rsidR="00000000" w:rsidRDefault="0067545B">
            <w:pPr>
              <w:rPr>
                <w:rFonts w:ascii="Times New Roman" w:eastAsia="Times New Roman" w:hAnsi="Times New Roman" w:cs="Times New Roman"/>
                <w:sz w:val="20"/>
                <w:szCs w:val="20"/>
              </w:rPr>
            </w:pPr>
          </w:p>
        </w:tc>
        <w:tc>
          <w:tcPr>
            <w:tcW w:w="0" w:type="auto"/>
            <w:vAlign w:val="center"/>
            <w:hideMark/>
          </w:tcPr>
          <w:p w:rsidR="00000000" w:rsidRDefault="0067545B">
            <w:pPr>
              <w:rPr>
                <w:rFonts w:ascii="Times New Roman" w:eastAsia="Times New Roman" w:hAnsi="Times New Roman" w:cs="Times New Roman"/>
                <w:sz w:val="20"/>
                <w:szCs w:val="20"/>
              </w:rPr>
            </w:pPr>
          </w:p>
        </w:tc>
        <w:tc>
          <w:tcPr>
            <w:tcW w:w="50" w:type="pct"/>
            <w:vAlign w:val="bottom"/>
            <w:hideMark/>
          </w:tcPr>
          <w:p w:rsidR="00000000" w:rsidRDefault="0067545B">
            <w:pPr>
              <w:rPr>
                <w:rFonts w:ascii="Times New Roman" w:eastAsia="Times New Roman" w:hAnsi="Times New Roman" w:cs="Times New Roman"/>
                <w:sz w:val="20"/>
                <w:szCs w:val="20"/>
              </w:rPr>
            </w:pPr>
          </w:p>
        </w:tc>
        <w:tc>
          <w:tcPr>
            <w:tcW w:w="2300" w:type="pct"/>
            <w:vAlign w:val="center"/>
            <w:hideMark/>
          </w:tcPr>
          <w:p w:rsidR="00000000" w:rsidRDefault="0067545B">
            <w:pPr>
              <w:rPr>
                <w:rFonts w:ascii="Times New Roman" w:eastAsia="Times New Roman" w:hAnsi="Times New Roman" w:cs="Times New Roman"/>
                <w:sz w:val="20"/>
                <w:szCs w:val="20"/>
              </w:rPr>
            </w:pPr>
          </w:p>
        </w:tc>
      </w:tr>
      <w:tr w:rsidR="00000000">
        <w:trPr>
          <w:cantSplit/>
        </w:trPr>
        <w:tc>
          <w:tcPr>
            <w:tcW w:w="0" w:type="auto"/>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3"/>
            <w:hideMark/>
          </w:tcPr>
          <w:p w:rsidR="00000000" w:rsidRDefault="0067545B">
            <w:pPr>
              <w:divId w:val="1413309950"/>
              <w:rPr>
                <w:rFonts w:ascii="Times New Roman" w:hAnsi="Times New Roman" w:cs="Times New Roman"/>
                <w:b/>
                <w:bCs/>
                <w:sz w:val="20"/>
                <w:szCs w:val="20"/>
              </w:rPr>
            </w:pPr>
            <w:r>
              <w:rPr>
                <w:rFonts w:ascii="Times New Roman" w:hAnsi="Times New Roman" w:cs="Times New Roman"/>
                <w:b/>
                <w:bCs/>
                <w:sz w:val="20"/>
                <w:szCs w:val="20"/>
              </w:rPr>
              <w:t>DIRECT SELLING ACQUISITION CORP.</w:t>
            </w:r>
          </w:p>
        </w:tc>
      </w:tr>
      <w:tr w:rsidR="00000000">
        <w:trPr>
          <w:trHeight w:val="240"/>
        </w:trPr>
        <w:tc>
          <w:tcPr>
            <w:tcW w:w="0" w:type="auto"/>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gridSpan w:val="2"/>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gridSpan w:val="4"/>
            <w:vAlign w:val="center"/>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r>
      <w:tr w:rsidR="00000000">
        <w:trPr>
          <w:cantSplit/>
        </w:trPr>
        <w:tc>
          <w:tcPr>
            <w:tcW w:w="0" w:type="auto"/>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Date: May 13, 2022</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3"/>
            <w:hideMark/>
          </w:tcPr>
          <w:p w:rsidR="00000000" w:rsidRDefault="0067545B">
            <w:pPr>
              <w:divId w:val="839850361"/>
              <w:rPr>
                <w:rFonts w:ascii="Times New Roman" w:hAnsi="Times New Roman" w:cs="Times New Roman"/>
                <w:sz w:val="20"/>
                <w:szCs w:val="20"/>
              </w:rPr>
            </w:pPr>
            <w:r>
              <w:rPr>
                <w:rFonts w:ascii="Times New Roman" w:hAnsi="Times New Roman" w:cs="Times New Roman"/>
                <w:sz w:val="20"/>
                <w:szCs w:val="20"/>
              </w:rPr>
              <w:t>/s/ Dave Wentz</w:t>
            </w:r>
          </w:p>
        </w:tc>
      </w:tr>
      <w:tr w:rsidR="00000000">
        <w:trPr>
          <w:cantSplit/>
        </w:trPr>
        <w:tc>
          <w:tcPr>
            <w:tcW w:w="0" w:type="auto"/>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3"/>
            <w:hideMark/>
          </w:tcPr>
          <w:p w:rsidR="00000000" w:rsidRDefault="0067545B">
            <w:pPr>
              <w:divId w:val="39403573"/>
              <w:rPr>
                <w:rFonts w:ascii="Times New Roman" w:hAnsi="Times New Roman" w:cs="Times New Roman"/>
                <w:sz w:val="20"/>
                <w:szCs w:val="20"/>
              </w:rPr>
            </w:pPr>
            <w:r>
              <w:rPr>
                <w:rFonts w:ascii="Times New Roman" w:hAnsi="Times New Roman" w:cs="Times New Roman"/>
                <w:sz w:val="20"/>
                <w:szCs w:val="20"/>
              </w:rPr>
              <w:t>Dave Wentz</w:t>
            </w:r>
          </w:p>
        </w:tc>
      </w:tr>
      <w:tr w:rsidR="00000000">
        <w:trPr>
          <w:cantSplit/>
        </w:trPr>
        <w:tc>
          <w:tcPr>
            <w:tcW w:w="0" w:type="auto"/>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vAlign w:val="bottom"/>
            <w:hideMark/>
          </w:tcPr>
          <w:p w:rsidR="00000000" w:rsidRDefault="0067545B">
            <w:pPr>
              <w:rPr>
                <w:rFonts w:ascii="Times New Roman" w:hAnsi="Times New Roman" w:cs="Times New Roman"/>
                <w:sz w:val="2"/>
                <w:szCs w:val="2"/>
              </w:rPr>
            </w:pPr>
            <w:r>
              <w:rPr>
                <w:rFonts w:ascii="Times New Roman" w:hAnsi="Times New Roman" w:cs="Times New Roman"/>
                <w:sz w:val="2"/>
                <w:szCs w:val="2"/>
              </w:rPr>
              <w:t> </w:t>
            </w:r>
          </w:p>
        </w:tc>
        <w:tc>
          <w:tcPr>
            <w:tcW w:w="0" w:type="auto"/>
            <w:vAlign w:val="bottom"/>
            <w:hideMark/>
          </w:tcPr>
          <w:p w:rsidR="00000000" w:rsidRDefault="0067545B">
            <w:pPr>
              <w:rPr>
                <w:rFonts w:ascii="Times New Roman" w:hAnsi="Times New Roman" w:cs="Times New Roman"/>
                <w:sz w:val="20"/>
                <w:szCs w:val="20"/>
              </w:rPr>
            </w:pPr>
            <w:r>
              <w:rPr>
                <w:rFonts w:ascii="Times New Roman" w:hAnsi="Times New Roman" w:cs="Times New Roman"/>
                <w:sz w:val="20"/>
                <w:szCs w:val="20"/>
              </w:rPr>
              <w:t> </w:t>
            </w:r>
          </w:p>
        </w:tc>
        <w:tc>
          <w:tcPr>
            <w:tcW w:w="0" w:type="auto"/>
            <w:gridSpan w:val="3"/>
            <w:hideMark/>
          </w:tcPr>
          <w:p w:rsidR="00000000" w:rsidRDefault="0067545B">
            <w:pPr>
              <w:divId w:val="508443264"/>
              <w:rPr>
                <w:rFonts w:ascii="Times New Roman" w:hAnsi="Times New Roman" w:cs="Times New Roman"/>
                <w:sz w:val="20"/>
                <w:szCs w:val="20"/>
              </w:rPr>
            </w:pPr>
            <w:r>
              <w:rPr>
                <w:rFonts w:ascii="Times New Roman" w:hAnsi="Times New Roman" w:cs="Times New Roman"/>
                <w:sz w:val="20"/>
                <w:szCs w:val="20"/>
              </w:rPr>
              <w:t>Chief Executive Officer</w:t>
            </w:r>
          </w:p>
        </w:tc>
      </w:tr>
    </w:tbl>
    <w:p w:rsidR="00000000" w:rsidRDefault="0067545B">
      <w:pPr>
        <w:divId w:val="771433882"/>
        <w:rPr>
          <w:sz w:val="16"/>
          <w:szCs w:val="16"/>
        </w:rPr>
      </w:pPr>
      <w:r>
        <w:rPr>
          <w:sz w:val="16"/>
          <w:szCs w:val="16"/>
        </w:rPr>
        <w:t> </w:t>
      </w:r>
    </w:p>
    <w:p w:rsidR="0067545B" w:rsidRDefault="0067545B">
      <w:pPr>
        <w:jc w:val="center"/>
        <w:divId w:val="525024147"/>
        <w:rPr>
          <w:rFonts w:ascii="Times New Roman" w:hAnsi="Times New Roman" w:cs="Times New Roman"/>
          <w:sz w:val="20"/>
          <w:szCs w:val="20"/>
        </w:rPr>
      </w:pPr>
      <w:r>
        <w:rPr>
          <w:rFonts w:ascii="Times New Roman" w:hAnsi="Times New Roman" w:cs="Times New Roman"/>
          <w:sz w:val="20"/>
          <w:szCs w:val="20"/>
        </w:rPr>
        <w:t xml:space="preserve">23 </w:t>
      </w:r>
    </w:p>
    <w:sectPr w:rsidR="0067545B">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7545B"/>
    <w:rsid w:val="0067545B"/>
  </w:rsids>
  <m:mathPr>
    <m:mathFont m:val="Cambria Math"/>
    <m:brkBin m:val="before"/>
    <m:brkBinSub m:val="--"/>
    <m:smallFrac m:val="0"/>
    <m:dispDef/>
    <m:lMargin m:val="0"/>
    <m:rMargin m:val="0"/>
    <m:defJc m:val="centerGroup"/>
    <m:wrapIndent m:val="1440"/>
    <m:intLim m:val="subSup"/>
    <m:naryLim m:val="undOvr"/>
  </m:mathPr>
  <w:attachedSchema w:val="http://direct.com/20220331"/>
  <w:attachedSchema w:val="http://www.xbrl.org/2003/linkbase"/>
  <w:attachedSchema w:val="http://xbrl.org/2006/xbrldi"/>
  <w:attachedSchema w:val="http://www.w3.org/1999/xlink"/>
  <w:attachedSchema w:val="http://www.xbrl.org/2003/instance"/>
  <w:attachedSchema w:val="http://xbrl.sec.gov/dei/2021q4"/>
  <w:attachedSchema w:val="http://www.xbrl.org/2003/iso4217"/>
  <w:attachedSchema w:val="http://www.xbrl.org/2009/arcrole/deprecated"/>
  <w:attachedSchema w:val="http://xbrl.sec.gov/country/2021"/>
  <w:attachedSchema w:val="http://xbrl.sec.gov/currency/2021"/>
  <w:attachedSchema w:val="http://xbrl.sec.gov/exch/2021"/>
  <w:attachedSchema w:val="http://xbrl.sec.gov/naics/2021"/>
  <w:attachedSchema w:val="http://xbrl.sec.gov/sic/2021"/>
  <w:attachedSchema w:val="http://xbrl.sec.gov/stpr/2021"/>
  <w:attachedSchema w:val="http://fasb.org/us-gaap/2021-01-31"/>
  <w:attachedSchema w:val="http://www.xbrl.org/2003/XLink"/>
  <w:attachedSchema w:val="http://www.xbrl.org/2009/utr"/>
  <w:attachedSchema w:val="http://fasb.org/srt/2021-01-31"/>
  <w:attachedSchema w:val="http://www.xbrl.org/2013/inlineXBRL"/>
  <w:attachedSchema w:val="http://www.xbrl.org/inlineXBRL/transformation/2015-02-26"/>
  <w:attachedSchema w:val="http://www.sec.gov/inlineXBRL/transformation/2015-08-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219">
      <w:marLeft w:val="0"/>
      <w:marRight w:val="0"/>
      <w:marTop w:val="0"/>
      <w:marBottom w:val="0"/>
      <w:divBdr>
        <w:top w:val="none" w:sz="0" w:space="0" w:color="auto"/>
        <w:left w:val="none" w:sz="0" w:space="0" w:color="auto"/>
        <w:bottom w:val="none" w:sz="0" w:space="0" w:color="auto"/>
        <w:right w:val="none" w:sz="0" w:space="0" w:color="auto"/>
      </w:divBdr>
      <w:divsChild>
        <w:div w:id="419371583">
          <w:marLeft w:val="0"/>
          <w:marRight w:val="0"/>
          <w:marTop w:val="0"/>
          <w:marBottom w:val="0"/>
          <w:divBdr>
            <w:top w:val="none" w:sz="0" w:space="0" w:color="auto"/>
            <w:left w:val="none" w:sz="0" w:space="0" w:color="auto"/>
            <w:bottom w:val="none" w:sz="0" w:space="0" w:color="auto"/>
            <w:right w:val="none" w:sz="0" w:space="0" w:color="auto"/>
          </w:divBdr>
        </w:div>
      </w:divsChild>
    </w:div>
    <w:div w:id="7952303">
      <w:marLeft w:val="240"/>
      <w:marRight w:val="0"/>
      <w:marTop w:val="0"/>
      <w:marBottom w:val="0"/>
      <w:divBdr>
        <w:top w:val="none" w:sz="0" w:space="0" w:color="auto"/>
        <w:left w:val="none" w:sz="0" w:space="0" w:color="auto"/>
        <w:bottom w:val="none" w:sz="0" w:space="0" w:color="auto"/>
        <w:right w:val="none" w:sz="0" w:space="0" w:color="auto"/>
      </w:divBdr>
      <w:divsChild>
        <w:div w:id="223687063">
          <w:marLeft w:val="0"/>
          <w:marRight w:val="0"/>
          <w:marTop w:val="0"/>
          <w:marBottom w:val="0"/>
          <w:divBdr>
            <w:top w:val="none" w:sz="0" w:space="0" w:color="auto"/>
            <w:left w:val="none" w:sz="0" w:space="0" w:color="auto"/>
            <w:bottom w:val="none" w:sz="0" w:space="0" w:color="auto"/>
            <w:right w:val="none" w:sz="0" w:space="0" w:color="auto"/>
          </w:divBdr>
        </w:div>
      </w:divsChild>
    </w:div>
    <w:div w:id="8913211">
      <w:marLeft w:val="0"/>
      <w:marRight w:val="0"/>
      <w:marTop w:val="0"/>
      <w:marBottom w:val="0"/>
      <w:divBdr>
        <w:top w:val="single" w:sz="6" w:space="0" w:color="000000"/>
        <w:left w:val="none" w:sz="0" w:space="0" w:color="auto"/>
        <w:bottom w:val="none" w:sz="0" w:space="0" w:color="auto"/>
        <w:right w:val="none" w:sz="0" w:space="0" w:color="auto"/>
      </w:divBdr>
      <w:divsChild>
        <w:div w:id="1672105255">
          <w:marLeft w:val="0"/>
          <w:marRight w:val="0"/>
          <w:marTop w:val="0"/>
          <w:marBottom w:val="0"/>
          <w:divBdr>
            <w:top w:val="none" w:sz="0" w:space="0" w:color="auto"/>
            <w:left w:val="none" w:sz="0" w:space="0" w:color="auto"/>
            <w:bottom w:val="none" w:sz="0" w:space="0" w:color="auto"/>
            <w:right w:val="none" w:sz="0" w:space="0" w:color="auto"/>
          </w:divBdr>
        </w:div>
      </w:divsChild>
    </w:div>
    <w:div w:id="17436420">
      <w:marLeft w:val="0"/>
      <w:marRight w:val="0"/>
      <w:marTop w:val="0"/>
      <w:marBottom w:val="0"/>
      <w:divBdr>
        <w:top w:val="none" w:sz="0" w:space="0" w:color="auto"/>
        <w:left w:val="none" w:sz="0" w:space="0" w:color="auto"/>
        <w:bottom w:val="none" w:sz="0" w:space="0" w:color="auto"/>
        <w:right w:val="none" w:sz="0" w:space="0" w:color="auto"/>
      </w:divBdr>
      <w:divsChild>
        <w:div w:id="2040426580">
          <w:marLeft w:val="0"/>
          <w:marRight w:val="0"/>
          <w:marTop w:val="0"/>
          <w:marBottom w:val="0"/>
          <w:divBdr>
            <w:top w:val="none" w:sz="0" w:space="0" w:color="auto"/>
            <w:left w:val="none" w:sz="0" w:space="0" w:color="auto"/>
            <w:bottom w:val="none" w:sz="0" w:space="0" w:color="auto"/>
            <w:right w:val="none" w:sz="0" w:space="0" w:color="auto"/>
          </w:divBdr>
        </w:div>
      </w:divsChild>
    </w:div>
    <w:div w:id="20061146">
      <w:marLeft w:val="0"/>
      <w:marRight w:val="0"/>
      <w:marTop w:val="0"/>
      <w:marBottom w:val="0"/>
      <w:divBdr>
        <w:top w:val="single" w:sz="6" w:space="0" w:color="000000"/>
        <w:left w:val="none" w:sz="0" w:space="0" w:color="auto"/>
        <w:bottom w:val="none" w:sz="0" w:space="0" w:color="auto"/>
        <w:right w:val="none" w:sz="0" w:space="0" w:color="auto"/>
      </w:divBdr>
      <w:divsChild>
        <w:div w:id="678433703">
          <w:marLeft w:val="0"/>
          <w:marRight w:val="0"/>
          <w:marTop w:val="0"/>
          <w:marBottom w:val="0"/>
          <w:divBdr>
            <w:top w:val="none" w:sz="0" w:space="0" w:color="auto"/>
            <w:left w:val="none" w:sz="0" w:space="0" w:color="auto"/>
            <w:bottom w:val="none" w:sz="0" w:space="0" w:color="auto"/>
            <w:right w:val="none" w:sz="0" w:space="0" w:color="auto"/>
          </w:divBdr>
        </w:div>
      </w:divsChild>
    </w:div>
    <w:div w:id="24798441">
      <w:marLeft w:val="0"/>
      <w:marRight w:val="0"/>
      <w:marTop w:val="0"/>
      <w:marBottom w:val="0"/>
      <w:divBdr>
        <w:top w:val="none" w:sz="0" w:space="0" w:color="auto"/>
        <w:left w:val="none" w:sz="0" w:space="0" w:color="auto"/>
        <w:bottom w:val="none" w:sz="0" w:space="0" w:color="auto"/>
        <w:right w:val="none" w:sz="0" w:space="0" w:color="auto"/>
      </w:divBdr>
      <w:divsChild>
        <w:div w:id="1922375095">
          <w:marLeft w:val="0"/>
          <w:marRight w:val="0"/>
          <w:marTop w:val="0"/>
          <w:marBottom w:val="0"/>
          <w:divBdr>
            <w:top w:val="none" w:sz="0" w:space="0" w:color="auto"/>
            <w:left w:val="none" w:sz="0" w:space="0" w:color="auto"/>
            <w:bottom w:val="none" w:sz="0" w:space="0" w:color="auto"/>
            <w:right w:val="none" w:sz="0" w:space="0" w:color="auto"/>
          </w:divBdr>
          <w:divsChild>
            <w:div w:id="1507673515">
              <w:marLeft w:val="0"/>
              <w:marRight w:val="0"/>
              <w:marTop w:val="0"/>
              <w:marBottom w:val="0"/>
              <w:divBdr>
                <w:top w:val="none" w:sz="0" w:space="0" w:color="auto"/>
                <w:left w:val="none" w:sz="0" w:space="0" w:color="auto"/>
                <w:bottom w:val="none" w:sz="0" w:space="0" w:color="auto"/>
                <w:right w:val="none" w:sz="0" w:space="0" w:color="auto"/>
              </w:divBdr>
            </w:div>
            <w:div w:id="1766342793">
              <w:marLeft w:val="0"/>
              <w:marRight w:val="0"/>
              <w:marTop w:val="0"/>
              <w:marBottom w:val="0"/>
              <w:divBdr>
                <w:top w:val="none" w:sz="0" w:space="0" w:color="auto"/>
                <w:left w:val="none" w:sz="0" w:space="0" w:color="auto"/>
                <w:bottom w:val="none" w:sz="0" w:space="0" w:color="auto"/>
                <w:right w:val="none" w:sz="0" w:space="0" w:color="auto"/>
              </w:divBdr>
              <w:divsChild>
                <w:div w:id="1327782324">
                  <w:marLeft w:val="0"/>
                  <w:marRight w:val="0"/>
                  <w:marTop w:val="0"/>
                  <w:marBottom w:val="0"/>
                  <w:divBdr>
                    <w:top w:val="none" w:sz="0" w:space="0" w:color="auto"/>
                    <w:left w:val="none" w:sz="0" w:space="0" w:color="auto"/>
                    <w:bottom w:val="none" w:sz="0" w:space="0" w:color="auto"/>
                    <w:right w:val="none" w:sz="0" w:space="0" w:color="auto"/>
                  </w:divBdr>
                </w:div>
              </w:divsChild>
            </w:div>
            <w:div w:id="137438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9460">
      <w:marLeft w:val="0"/>
      <w:marRight w:val="0"/>
      <w:marTop w:val="0"/>
      <w:marBottom w:val="0"/>
      <w:divBdr>
        <w:top w:val="double" w:sz="6" w:space="0" w:color="000000"/>
        <w:left w:val="none" w:sz="0" w:space="0" w:color="auto"/>
        <w:bottom w:val="none" w:sz="0" w:space="0" w:color="auto"/>
        <w:right w:val="none" w:sz="0" w:space="0" w:color="auto"/>
      </w:divBdr>
      <w:divsChild>
        <w:div w:id="469055228">
          <w:marLeft w:val="0"/>
          <w:marRight w:val="0"/>
          <w:marTop w:val="0"/>
          <w:marBottom w:val="0"/>
          <w:divBdr>
            <w:top w:val="none" w:sz="0" w:space="0" w:color="auto"/>
            <w:left w:val="none" w:sz="0" w:space="0" w:color="auto"/>
            <w:bottom w:val="none" w:sz="0" w:space="0" w:color="auto"/>
            <w:right w:val="none" w:sz="0" w:space="0" w:color="auto"/>
          </w:divBdr>
        </w:div>
      </w:divsChild>
    </w:div>
    <w:div w:id="37173732">
      <w:marLeft w:val="0"/>
      <w:marRight w:val="0"/>
      <w:marTop w:val="0"/>
      <w:marBottom w:val="0"/>
      <w:divBdr>
        <w:top w:val="none" w:sz="0" w:space="0" w:color="auto"/>
        <w:left w:val="none" w:sz="0" w:space="0" w:color="auto"/>
        <w:bottom w:val="none" w:sz="0" w:space="0" w:color="auto"/>
        <w:right w:val="none" w:sz="0" w:space="0" w:color="auto"/>
      </w:divBdr>
      <w:divsChild>
        <w:div w:id="702748423">
          <w:marLeft w:val="0"/>
          <w:marRight w:val="0"/>
          <w:marTop w:val="0"/>
          <w:marBottom w:val="0"/>
          <w:divBdr>
            <w:top w:val="none" w:sz="0" w:space="0" w:color="auto"/>
            <w:left w:val="none" w:sz="0" w:space="0" w:color="auto"/>
            <w:bottom w:val="none" w:sz="0" w:space="0" w:color="auto"/>
            <w:right w:val="none" w:sz="0" w:space="0" w:color="auto"/>
          </w:divBdr>
        </w:div>
      </w:divsChild>
    </w:div>
    <w:div w:id="44793617">
      <w:marLeft w:val="0"/>
      <w:marRight w:val="0"/>
      <w:marTop w:val="0"/>
      <w:marBottom w:val="0"/>
      <w:divBdr>
        <w:top w:val="single" w:sz="6" w:space="0" w:color="000000"/>
        <w:left w:val="none" w:sz="0" w:space="0" w:color="auto"/>
        <w:bottom w:val="none" w:sz="0" w:space="0" w:color="auto"/>
        <w:right w:val="none" w:sz="0" w:space="0" w:color="auto"/>
      </w:divBdr>
      <w:divsChild>
        <w:div w:id="25762144">
          <w:marLeft w:val="0"/>
          <w:marRight w:val="0"/>
          <w:marTop w:val="0"/>
          <w:marBottom w:val="0"/>
          <w:divBdr>
            <w:top w:val="none" w:sz="0" w:space="0" w:color="auto"/>
            <w:left w:val="none" w:sz="0" w:space="0" w:color="auto"/>
            <w:bottom w:val="none" w:sz="0" w:space="0" w:color="auto"/>
            <w:right w:val="none" w:sz="0" w:space="0" w:color="auto"/>
          </w:divBdr>
        </w:div>
      </w:divsChild>
    </w:div>
    <w:div w:id="50270401">
      <w:marLeft w:val="0"/>
      <w:marRight w:val="0"/>
      <w:marTop w:val="0"/>
      <w:marBottom w:val="0"/>
      <w:divBdr>
        <w:top w:val="none" w:sz="0" w:space="0" w:color="auto"/>
        <w:left w:val="none" w:sz="0" w:space="0" w:color="auto"/>
        <w:bottom w:val="none" w:sz="0" w:space="0" w:color="auto"/>
        <w:right w:val="none" w:sz="0" w:space="0" w:color="auto"/>
      </w:divBdr>
      <w:divsChild>
        <w:div w:id="98762929">
          <w:marLeft w:val="0"/>
          <w:marRight w:val="0"/>
          <w:marTop w:val="0"/>
          <w:marBottom w:val="0"/>
          <w:divBdr>
            <w:top w:val="none" w:sz="0" w:space="0" w:color="auto"/>
            <w:left w:val="none" w:sz="0" w:space="0" w:color="auto"/>
            <w:bottom w:val="none" w:sz="0" w:space="0" w:color="auto"/>
            <w:right w:val="none" w:sz="0" w:space="0" w:color="auto"/>
          </w:divBdr>
        </w:div>
      </w:divsChild>
    </w:div>
    <w:div w:id="51125420">
      <w:marLeft w:val="0"/>
      <w:marRight w:val="0"/>
      <w:marTop w:val="0"/>
      <w:marBottom w:val="0"/>
      <w:divBdr>
        <w:top w:val="single" w:sz="6" w:space="0" w:color="000000"/>
        <w:left w:val="none" w:sz="0" w:space="0" w:color="auto"/>
        <w:bottom w:val="none" w:sz="0" w:space="0" w:color="auto"/>
        <w:right w:val="none" w:sz="0" w:space="0" w:color="auto"/>
      </w:divBdr>
      <w:divsChild>
        <w:div w:id="561015922">
          <w:marLeft w:val="0"/>
          <w:marRight w:val="0"/>
          <w:marTop w:val="0"/>
          <w:marBottom w:val="0"/>
          <w:divBdr>
            <w:top w:val="none" w:sz="0" w:space="0" w:color="auto"/>
            <w:left w:val="none" w:sz="0" w:space="0" w:color="auto"/>
            <w:bottom w:val="none" w:sz="0" w:space="0" w:color="auto"/>
            <w:right w:val="none" w:sz="0" w:space="0" w:color="auto"/>
          </w:divBdr>
        </w:div>
      </w:divsChild>
    </w:div>
    <w:div w:id="54594947">
      <w:marLeft w:val="0"/>
      <w:marRight w:val="0"/>
      <w:marTop w:val="0"/>
      <w:marBottom w:val="0"/>
      <w:divBdr>
        <w:top w:val="none" w:sz="0" w:space="0" w:color="auto"/>
        <w:left w:val="none" w:sz="0" w:space="0" w:color="auto"/>
        <w:bottom w:val="none" w:sz="0" w:space="0" w:color="auto"/>
        <w:right w:val="none" w:sz="0" w:space="0" w:color="auto"/>
      </w:divBdr>
      <w:divsChild>
        <w:div w:id="1180578900">
          <w:marLeft w:val="0"/>
          <w:marRight w:val="0"/>
          <w:marTop w:val="0"/>
          <w:marBottom w:val="0"/>
          <w:divBdr>
            <w:top w:val="none" w:sz="0" w:space="0" w:color="auto"/>
            <w:left w:val="none" w:sz="0" w:space="0" w:color="auto"/>
            <w:bottom w:val="none" w:sz="0" w:space="0" w:color="auto"/>
            <w:right w:val="none" w:sz="0" w:space="0" w:color="auto"/>
          </w:divBdr>
        </w:div>
      </w:divsChild>
    </w:div>
    <w:div w:id="60058522">
      <w:marLeft w:val="0"/>
      <w:marRight w:val="0"/>
      <w:marTop w:val="0"/>
      <w:marBottom w:val="0"/>
      <w:divBdr>
        <w:top w:val="double" w:sz="6" w:space="0" w:color="000000"/>
        <w:left w:val="none" w:sz="0" w:space="0" w:color="auto"/>
        <w:bottom w:val="none" w:sz="0" w:space="0" w:color="auto"/>
        <w:right w:val="none" w:sz="0" w:space="0" w:color="auto"/>
      </w:divBdr>
      <w:divsChild>
        <w:div w:id="1648582065">
          <w:marLeft w:val="0"/>
          <w:marRight w:val="0"/>
          <w:marTop w:val="0"/>
          <w:marBottom w:val="0"/>
          <w:divBdr>
            <w:top w:val="none" w:sz="0" w:space="0" w:color="auto"/>
            <w:left w:val="none" w:sz="0" w:space="0" w:color="auto"/>
            <w:bottom w:val="none" w:sz="0" w:space="0" w:color="auto"/>
            <w:right w:val="none" w:sz="0" w:space="0" w:color="auto"/>
          </w:divBdr>
        </w:div>
      </w:divsChild>
    </w:div>
    <w:div w:id="71900369">
      <w:marLeft w:val="0"/>
      <w:marRight w:val="0"/>
      <w:marTop w:val="0"/>
      <w:marBottom w:val="0"/>
      <w:divBdr>
        <w:top w:val="none" w:sz="0" w:space="0" w:color="auto"/>
        <w:left w:val="none" w:sz="0" w:space="0" w:color="auto"/>
        <w:bottom w:val="none" w:sz="0" w:space="0" w:color="auto"/>
        <w:right w:val="none" w:sz="0" w:space="0" w:color="auto"/>
      </w:divBdr>
      <w:divsChild>
        <w:div w:id="895093277">
          <w:marLeft w:val="0"/>
          <w:marRight w:val="0"/>
          <w:marTop w:val="0"/>
          <w:marBottom w:val="0"/>
          <w:divBdr>
            <w:top w:val="none" w:sz="0" w:space="0" w:color="auto"/>
            <w:left w:val="none" w:sz="0" w:space="0" w:color="auto"/>
            <w:bottom w:val="none" w:sz="0" w:space="0" w:color="auto"/>
            <w:right w:val="none" w:sz="0" w:space="0" w:color="auto"/>
          </w:divBdr>
        </w:div>
      </w:divsChild>
    </w:div>
    <w:div w:id="73823832">
      <w:marLeft w:val="240"/>
      <w:marRight w:val="0"/>
      <w:marTop w:val="0"/>
      <w:marBottom w:val="0"/>
      <w:divBdr>
        <w:top w:val="none" w:sz="0" w:space="0" w:color="auto"/>
        <w:left w:val="none" w:sz="0" w:space="0" w:color="auto"/>
        <w:bottom w:val="none" w:sz="0" w:space="0" w:color="auto"/>
        <w:right w:val="none" w:sz="0" w:space="0" w:color="auto"/>
      </w:divBdr>
      <w:divsChild>
        <w:div w:id="280192294">
          <w:marLeft w:val="0"/>
          <w:marRight w:val="0"/>
          <w:marTop w:val="0"/>
          <w:marBottom w:val="0"/>
          <w:divBdr>
            <w:top w:val="none" w:sz="0" w:space="0" w:color="auto"/>
            <w:left w:val="none" w:sz="0" w:space="0" w:color="auto"/>
            <w:bottom w:val="none" w:sz="0" w:space="0" w:color="auto"/>
            <w:right w:val="none" w:sz="0" w:space="0" w:color="auto"/>
          </w:divBdr>
        </w:div>
      </w:divsChild>
    </w:div>
    <w:div w:id="76249901">
      <w:marLeft w:val="240"/>
      <w:marRight w:val="0"/>
      <w:marTop w:val="0"/>
      <w:marBottom w:val="0"/>
      <w:divBdr>
        <w:top w:val="none" w:sz="0" w:space="0" w:color="auto"/>
        <w:left w:val="none" w:sz="0" w:space="0" w:color="auto"/>
        <w:bottom w:val="none" w:sz="0" w:space="0" w:color="auto"/>
        <w:right w:val="none" w:sz="0" w:space="0" w:color="auto"/>
      </w:divBdr>
      <w:divsChild>
        <w:div w:id="1026951399">
          <w:marLeft w:val="0"/>
          <w:marRight w:val="0"/>
          <w:marTop w:val="0"/>
          <w:marBottom w:val="0"/>
          <w:divBdr>
            <w:top w:val="none" w:sz="0" w:space="0" w:color="auto"/>
            <w:left w:val="none" w:sz="0" w:space="0" w:color="auto"/>
            <w:bottom w:val="none" w:sz="0" w:space="0" w:color="auto"/>
            <w:right w:val="none" w:sz="0" w:space="0" w:color="auto"/>
          </w:divBdr>
          <w:divsChild>
            <w:div w:id="11675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970">
      <w:marLeft w:val="0"/>
      <w:marRight w:val="0"/>
      <w:marTop w:val="0"/>
      <w:marBottom w:val="0"/>
      <w:divBdr>
        <w:top w:val="double" w:sz="6" w:space="0" w:color="000000"/>
        <w:left w:val="none" w:sz="0" w:space="0" w:color="auto"/>
        <w:bottom w:val="none" w:sz="0" w:space="0" w:color="auto"/>
        <w:right w:val="none" w:sz="0" w:space="0" w:color="auto"/>
      </w:divBdr>
      <w:divsChild>
        <w:div w:id="136725215">
          <w:marLeft w:val="0"/>
          <w:marRight w:val="0"/>
          <w:marTop w:val="0"/>
          <w:marBottom w:val="0"/>
          <w:divBdr>
            <w:top w:val="none" w:sz="0" w:space="0" w:color="auto"/>
            <w:left w:val="none" w:sz="0" w:space="0" w:color="auto"/>
            <w:bottom w:val="none" w:sz="0" w:space="0" w:color="auto"/>
            <w:right w:val="none" w:sz="0" w:space="0" w:color="auto"/>
          </w:divBdr>
        </w:div>
      </w:divsChild>
    </w:div>
    <w:div w:id="87239564">
      <w:marLeft w:val="0"/>
      <w:marRight w:val="0"/>
      <w:marTop w:val="0"/>
      <w:marBottom w:val="0"/>
      <w:divBdr>
        <w:top w:val="none" w:sz="0" w:space="0" w:color="auto"/>
        <w:left w:val="none" w:sz="0" w:space="0" w:color="auto"/>
        <w:bottom w:val="none" w:sz="0" w:space="0" w:color="auto"/>
        <w:right w:val="none" w:sz="0" w:space="0" w:color="auto"/>
      </w:divBdr>
      <w:divsChild>
        <w:div w:id="2069306864">
          <w:marLeft w:val="0"/>
          <w:marRight w:val="0"/>
          <w:marTop w:val="0"/>
          <w:marBottom w:val="0"/>
          <w:divBdr>
            <w:top w:val="none" w:sz="0" w:space="0" w:color="auto"/>
            <w:left w:val="none" w:sz="0" w:space="0" w:color="auto"/>
            <w:bottom w:val="none" w:sz="0" w:space="0" w:color="auto"/>
            <w:right w:val="none" w:sz="0" w:space="0" w:color="auto"/>
          </w:divBdr>
        </w:div>
      </w:divsChild>
    </w:div>
    <w:div w:id="88240782">
      <w:marLeft w:val="0"/>
      <w:marRight w:val="0"/>
      <w:marTop w:val="120"/>
      <w:marBottom w:val="0"/>
      <w:divBdr>
        <w:top w:val="none" w:sz="0" w:space="0" w:color="auto"/>
        <w:left w:val="none" w:sz="0" w:space="0" w:color="auto"/>
        <w:bottom w:val="none" w:sz="0" w:space="0" w:color="auto"/>
        <w:right w:val="none" w:sz="0" w:space="0" w:color="auto"/>
      </w:divBdr>
      <w:divsChild>
        <w:div w:id="1666587376">
          <w:marLeft w:val="0"/>
          <w:marRight w:val="0"/>
          <w:marTop w:val="0"/>
          <w:marBottom w:val="0"/>
          <w:divBdr>
            <w:top w:val="none" w:sz="0" w:space="0" w:color="auto"/>
            <w:left w:val="none" w:sz="0" w:space="0" w:color="auto"/>
            <w:bottom w:val="none" w:sz="0" w:space="0" w:color="auto"/>
            <w:right w:val="none" w:sz="0" w:space="0" w:color="auto"/>
          </w:divBdr>
        </w:div>
      </w:divsChild>
    </w:div>
    <w:div w:id="97410847">
      <w:marLeft w:val="0"/>
      <w:marRight w:val="0"/>
      <w:marTop w:val="0"/>
      <w:marBottom w:val="0"/>
      <w:divBdr>
        <w:top w:val="none" w:sz="0" w:space="0" w:color="auto"/>
        <w:left w:val="none" w:sz="0" w:space="0" w:color="auto"/>
        <w:bottom w:val="none" w:sz="0" w:space="0" w:color="auto"/>
        <w:right w:val="none" w:sz="0" w:space="0" w:color="auto"/>
      </w:divBdr>
      <w:divsChild>
        <w:div w:id="370498303">
          <w:marLeft w:val="0"/>
          <w:marRight w:val="0"/>
          <w:marTop w:val="0"/>
          <w:marBottom w:val="0"/>
          <w:divBdr>
            <w:top w:val="none" w:sz="0" w:space="0" w:color="auto"/>
            <w:left w:val="none" w:sz="0" w:space="0" w:color="auto"/>
            <w:bottom w:val="none" w:sz="0" w:space="0" w:color="auto"/>
            <w:right w:val="none" w:sz="0" w:space="0" w:color="auto"/>
          </w:divBdr>
          <w:divsChild>
            <w:div w:id="134838895">
              <w:marLeft w:val="0"/>
              <w:marRight w:val="0"/>
              <w:marTop w:val="0"/>
              <w:marBottom w:val="0"/>
              <w:divBdr>
                <w:top w:val="none" w:sz="0" w:space="0" w:color="auto"/>
                <w:left w:val="none" w:sz="0" w:space="0" w:color="auto"/>
                <w:bottom w:val="none" w:sz="0" w:space="0" w:color="auto"/>
                <w:right w:val="none" w:sz="0" w:space="0" w:color="auto"/>
              </w:divBdr>
              <w:divsChild>
                <w:div w:id="69372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6655">
      <w:marLeft w:val="240"/>
      <w:marRight w:val="0"/>
      <w:marTop w:val="0"/>
      <w:marBottom w:val="0"/>
      <w:divBdr>
        <w:top w:val="none" w:sz="0" w:space="0" w:color="auto"/>
        <w:left w:val="none" w:sz="0" w:space="0" w:color="auto"/>
        <w:bottom w:val="none" w:sz="0" w:space="0" w:color="auto"/>
        <w:right w:val="none" w:sz="0" w:space="0" w:color="auto"/>
      </w:divBdr>
      <w:divsChild>
        <w:div w:id="1580480993">
          <w:marLeft w:val="0"/>
          <w:marRight w:val="0"/>
          <w:marTop w:val="0"/>
          <w:marBottom w:val="0"/>
          <w:divBdr>
            <w:top w:val="none" w:sz="0" w:space="0" w:color="auto"/>
            <w:left w:val="none" w:sz="0" w:space="0" w:color="auto"/>
            <w:bottom w:val="none" w:sz="0" w:space="0" w:color="auto"/>
            <w:right w:val="none" w:sz="0" w:space="0" w:color="auto"/>
          </w:divBdr>
          <w:divsChild>
            <w:div w:id="11853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6316">
      <w:marLeft w:val="0"/>
      <w:marRight w:val="0"/>
      <w:marTop w:val="0"/>
      <w:marBottom w:val="0"/>
      <w:divBdr>
        <w:top w:val="single" w:sz="6" w:space="0" w:color="000000"/>
        <w:left w:val="none" w:sz="0" w:space="0" w:color="auto"/>
        <w:bottom w:val="none" w:sz="0" w:space="0" w:color="auto"/>
        <w:right w:val="none" w:sz="0" w:space="0" w:color="auto"/>
      </w:divBdr>
      <w:divsChild>
        <w:div w:id="67772882">
          <w:marLeft w:val="0"/>
          <w:marRight w:val="0"/>
          <w:marTop w:val="0"/>
          <w:marBottom w:val="0"/>
          <w:divBdr>
            <w:top w:val="none" w:sz="0" w:space="0" w:color="auto"/>
            <w:left w:val="none" w:sz="0" w:space="0" w:color="auto"/>
            <w:bottom w:val="none" w:sz="0" w:space="0" w:color="auto"/>
            <w:right w:val="none" w:sz="0" w:space="0" w:color="auto"/>
          </w:divBdr>
        </w:div>
      </w:divsChild>
    </w:div>
    <w:div w:id="98648537">
      <w:marLeft w:val="0"/>
      <w:marRight w:val="0"/>
      <w:marTop w:val="0"/>
      <w:marBottom w:val="0"/>
      <w:divBdr>
        <w:top w:val="none" w:sz="0" w:space="0" w:color="auto"/>
        <w:left w:val="none" w:sz="0" w:space="0" w:color="auto"/>
        <w:bottom w:val="none" w:sz="0" w:space="0" w:color="auto"/>
        <w:right w:val="none" w:sz="0" w:space="0" w:color="auto"/>
      </w:divBdr>
      <w:divsChild>
        <w:div w:id="35592611">
          <w:marLeft w:val="0"/>
          <w:marRight w:val="0"/>
          <w:marTop w:val="0"/>
          <w:marBottom w:val="0"/>
          <w:divBdr>
            <w:top w:val="none" w:sz="0" w:space="0" w:color="auto"/>
            <w:left w:val="none" w:sz="0" w:space="0" w:color="auto"/>
            <w:bottom w:val="none" w:sz="0" w:space="0" w:color="auto"/>
            <w:right w:val="none" w:sz="0" w:space="0" w:color="auto"/>
          </w:divBdr>
        </w:div>
      </w:divsChild>
    </w:div>
    <w:div w:id="105269694">
      <w:marLeft w:val="240"/>
      <w:marRight w:val="0"/>
      <w:marTop w:val="0"/>
      <w:marBottom w:val="0"/>
      <w:divBdr>
        <w:top w:val="none" w:sz="0" w:space="0" w:color="auto"/>
        <w:left w:val="none" w:sz="0" w:space="0" w:color="auto"/>
        <w:bottom w:val="none" w:sz="0" w:space="0" w:color="auto"/>
        <w:right w:val="none" w:sz="0" w:space="0" w:color="auto"/>
      </w:divBdr>
      <w:divsChild>
        <w:div w:id="561141803">
          <w:marLeft w:val="0"/>
          <w:marRight w:val="0"/>
          <w:marTop w:val="0"/>
          <w:marBottom w:val="0"/>
          <w:divBdr>
            <w:top w:val="none" w:sz="0" w:space="0" w:color="auto"/>
            <w:left w:val="none" w:sz="0" w:space="0" w:color="auto"/>
            <w:bottom w:val="none" w:sz="0" w:space="0" w:color="auto"/>
            <w:right w:val="none" w:sz="0" w:space="0" w:color="auto"/>
          </w:divBdr>
          <w:divsChild>
            <w:div w:id="54056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6393">
      <w:marLeft w:val="0"/>
      <w:marRight w:val="0"/>
      <w:marTop w:val="0"/>
      <w:marBottom w:val="0"/>
      <w:divBdr>
        <w:top w:val="none" w:sz="0" w:space="0" w:color="auto"/>
        <w:left w:val="none" w:sz="0" w:space="0" w:color="auto"/>
        <w:bottom w:val="none" w:sz="0" w:space="0" w:color="auto"/>
        <w:right w:val="none" w:sz="0" w:space="0" w:color="auto"/>
      </w:divBdr>
      <w:divsChild>
        <w:div w:id="553347450">
          <w:marLeft w:val="0"/>
          <w:marRight w:val="0"/>
          <w:marTop w:val="0"/>
          <w:marBottom w:val="0"/>
          <w:divBdr>
            <w:top w:val="none" w:sz="0" w:space="0" w:color="auto"/>
            <w:left w:val="none" w:sz="0" w:space="0" w:color="auto"/>
            <w:bottom w:val="none" w:sz="0" w:space="0" w:color="auto"/>
            <w:right w:val="none" w:sz="0" w:space="0" w:color="auto"/>
          </w:divBdr>
        </w:div>
      </w:divsChild>
    </w:div>
    <w:div w:id="106631582">
      <w:marLeft w:val="0"/>
      <w:marRight w:val="0"/>
      <w:marTop w:val="0"/>
      <w:marBottom w:val="0"/>
      <w:divBdr>
        <w:top w:val="none" w:sz="0" w:space="0" w:color="auto"/>
        <w:left w:val="none" w:sz="0" w:space="0" w:color="auto"/>
        <w:bottom w:val="none" w:sz="0" w:space="0" w:color="auto"/>
        <w:right w:val="none" w:sz="0" w:space="0" w:color="auto"/>
      </w:divBdr>
      <w:divsChild>
        <w:div w:id="1748452604">
          <w:marLeft w:val="0"/>
          <w:marRight w:val="0"/>
          <w:marTop w:val="0"/>
          <w:marBottom w:val="0"/>
          <w:divBdr>
            <w:top w:val="none" w:sz="0" w:space="0" w:color="auto"/>
            <w:left w:val="none" w:sz="0" w:space="0" w:color="auto"/>
            <w:bottom w:val="none" w:sz="0" w:space="0" w:color="auto"/>
            <w:right w:val="none" w:sz="0" w:space="0" w:color="auto"/>
          </w:divBdr>
        </w:div>
      </w:divsChild>
    </w:div>
    <w:div w:id="107312268">
      <w:marLeft w:val="0"/>
      <w:marRight w:val="0"/>
      <w:marTop w:val="0"/>
      <w:marBottom w:val="20"/>
      <w:divBdr>
        <w:top w:val="none" w:sz="0" w:space="0" w:color="auto"/>
        <w:left w:val="none" w:sz="0" w:space="0" w:color="auto"/>
        <w:bottom w:val="single" w:sz="8" w:space="0" w:color="000000"/>
        <w:right w:val="none" w:sz="0" w:space="0" w:color="auto"/>
      </w:divBdr>
      <w:divsChild>
        <w:div w:id="1674916117">
          <w:marLeft w:val="0"/>
          <w:marRight w:val="0"/>
          <w:marTop w:val="0"/>
          <w:marBottom w:val="0"/>
          <w:divBdr>
            <w:top w:val="none" w:sz="0" w:space="0" w:color="auto"/>
            <w:left w:val="none" w:sz="0" w:space="0" w:color="auto"/>
            <w:bottom w:val="none" w:sz="0" w:space="0" w:color="auto"/>
            <w:right w:val="none" w:sz="0" w:space="0" w:color="auto"/>
          </w:divBdr>
        </w:div>
      </w:divsChild>
    </w:div>
    <w:div w:id="110129831">
      <w:marLeft w:val="0"/>
      <w:marRight w:val="0"/>
      <w:marTop w:val="240"/>
      <w:marBottom w:val="0"/>
      <w:divBdr>
        <w:top w:val="none" w:sz="0" w:space="0" w:color="auto"/>
        <w:left w:val="none" w:sz="0" w:space="0" w:color="auto"/>
        <w:bottom w:val="none" w:sz="0" w:space="0" w:color="auto"/>
        <w:right w:val="none" w:sz="0" w:space="0" w:color="auto"/>
      </w:divBdr>
      <w:divsChild>
        <w:div w:id="139541658">
          <w:marLeft w:val="0"/>
          <w:marRight w:val="0"/>
          <w:marTop w:val="0"/>
          <w:marBottom w:val="0"/>
          <w:divBdr>
            <w:top w:val="none" w:sz="0" w:space="0" w:color="auto"/>
            <w:left w:val="none" w:sz="0" w:space="0" w:color="auto"/>
            <w:bottom w:val="none" w:sz="0" w:space="0" w:color="auto"/>
            <w:right w:val="none" w:sz="0" w:space="0" w:color="auto"/>
          </w:divBdr>
          <w:divsChild>
            <w:div w:id="54594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1537">
      <w:marLeft w:val="0"/>
      <w:marRight w:val="0"/>
      <w:marTop w:val="0"/>
      <w:marBottom w:val="0"/>
      <w:divBdr>
        <w:top w:val="none" w:sz="0" w:space="0" w:color="auto"/>
        <w:left w:val="none" w:sz="0" w:space="0" w:color="auto"/>
        <w:bottom w:val="none" w:sz="0" w:space="0" w:color="auto"/>
        <w:right w:val="none" w:sz="0" w:space="0" w:color="auto"/>
      </w:divBdr>
    </w:div>
    <w:div w:id="122621314">
      <w:marLeft w:val="720"/>
      <w:marRight w:val="0"/>
      <w:marTop w:val="0"/>
      <w:marBottom w:val="0"/>
      <w:divBdr>
        <w:top w:val="none" w:sz="0" w:space="0" w:color="auto"/>
        <w:left w:val="none" w:sz="0" w:space="0" w:color="auto"/>
        <w:bottom w:val="none" w:sz="0" w:space="0" w:color="auto"/>
        <w:right w:val="none" w:sz="0" w:space="0" w:color="auto"/>
      </w:divBdr>
      <w:divsChild>
        <w:div w:id="849609038">
          <w:marLeft w:val="0"/>
          <w:marRight w:val="0"/>
          <w:marTop w:val="0"/>
          <w:marBottom w:val="0"/>
          <w:divBdr>
            <w:top w:val="none" w:sz="0" w:space="0" w:color="auto"/>
            <w:left w:val="none" w:sz="0" w:space="0" w:color="auto"/>
            <w:bottom w:val="none" w:sz="0" w:space="0" w:color="auto"/>
            <w:right w:val="none" w:sz="0" w:space="0" w:color="auto"/>
          </w:divBdr>
        </w:div>
      </w:divsChild>
    </w:div>
    <w:div w:id="133497809">
      <w:marLeft w:val="0"/>
      <w:marRight w:val="0"/>
      <w:marTop w:val="0"/>
      <w:marBottom w:val="0"/>
      <w:divBdr>
        <w:top w:val="double" w:sz="6" w:space="0" w:color="000000"/>
        <w:left w:val="none" w:sz="0" w:space="0" w:color="auto"/>
        <w:bottom w:val="none" w:sz="0" w:space="0" w:color="auto"/>
        <w:right w:val="none" w:sz="0" w:space="0" w:color="auto"/>
      </w:divBdr>
      <w:divsChild>
        <w:div w:id="1250771829">
          <w:marLeft w:val="0"/>
          <w:marRight w:val="0"/>
          <w:marTop w:val="0"/>
          <w:marBottom w:val="0"/>
          <w:divBdr>
            <w:top w:val="none" w:sz="0" w:space="0" w:color="auto"/>
            <w:left w:val="none" w:sz="0" w:space="0" w:color="auto"/>
            <w:bottom w:val="none" w:sz="0" w:space="0" w:color="auto"/>
            <w:right w:val="none" w:sz="0" w:space="0" w:color="auto"/>
          </w:divBdr>
        </w:div>
      </w:divsChild>
    </w:div>
    <w:div w:id="133839448">
      <w:marLeft w:val="0"/>
      <w:marRight w:val="0"/>
      <w:marTop w:val="0"/>
      <w:marBottom w:val="0"/>
      <w:divBdr>
        <w:top w:val="double" w:sz="6" w:space="0" w:color="000000"/>
        <w:left w:val="none" w:sz="0" w:space="0" w:color="auto"/>
        <w:bottom w:val="none" w:sz="0" w:space="0" w:color="auto"/>
        <w:right w:val="none" w:sz="0" w:space="0" w:color="auto"/>
      </w:divBdr>
      <w:divsChild>
        <w:div w:id="1272204604">
          <w:marLeft w:val="0"/>
          <w:marRight w:val="0"/>
          <w:marTop w:val="0"/>
          <w:marBottom w:val="0"/>
          <w:divBdr>
            <w:top w:val="none" w:sz="0" w:space="0" w:color="auto"/>
            <w:left w:val="none" w:sz="0" w:space="0" w:color="auto"/>
            <w:bottom w:val="none" w:sz="0" w:space="0" w:color="auto"/>
            <w:right w:val="none" w:sz="0" w:space="0" w:color="auto"/>
          </w:divBdr>
        </w:div>
      </w:divsChild>
    </w:div>
    <w:div w:id="140655688">
      <w:marLeft w:val="0"/>
      <w:marRight w:val="0"/>
      <w:marTop w:val="0"/>
      <w:marBottom w:val="0"/>
      <w:divBdr>
        <w:top w:val="none" w:sz="0" w:space="0" w:color="auto"/>
        <w:left w:val="none" w:sz="0" w:space="0" w:color="auto"/>
        <w:bottom w:val="none" w:sz="0" w:space="0" w:color="auto"/>
        <w:right w:val="none" w:sz="0" w:space="0" w:color="auto"/>
      </w:divBdr>
      <w:divsChild>
        <w:div w:id="2036928169">
          <w:marLeft w:val="0"/>
          <w:marRight w:val="0"/>
          <w:marTop w:val="0"/>
          <w:marBottom w:val="0"/>
          <w:divBdr>
            <w:top w:val="none" w:sz="0" w:space="0" w:color="auto"/>
            <w:left w:val="none" w:sz="0" w:space="0" w:color="auto"/>
            <w:bottom w:val="none" w:sz="0" w:space="0" w:color="auto"/>
            <w:right w:val="none" w:sz="0" w:space="0" w:color="auto"/>
          </w:divBdr>
        </w:div>
      </w:divsChild>
    </w:div>
    <w:div w:id="144712090">
      <w:marLeft w:val="720"/>
      <w:marRight w:val="0"/>
      <w:marTop w:val="0"/>
      <w:marBottom w:val="0"/>
      <w:divBdr>
        <w:top w:val="none" w:sz="0" w:space="0" w:color="auto"/>
        <w:left w:val="none" w:sz="0" w:space="0" w:color="auto"/>
        <w:bottom w:val="none" w:sz="0" w:space="0" w:color="auto"/>
        <w:right w:val="none" w:sz="0" w:space="0" w:color="auto"/>
      </w:divBdr>
      <w:divsChild>
        <w:div w:id="287276188">
          <w:marLeft w:val="0"/>
          <w:marRight w:val="0"/>
          <w:marTop w:val="0"/>
          <w:marBottom w:val="0"/>
          <w:divBdr>
            <w:top w:val="none" w:sz="0" w:space="0" w:color="auto"/>
            <w:left w:val="none" w:sz="0" w:space="0" w:color="auto"/>
            <w:bottom w:val="none" w:sz="0" w:space="0" w:color="auto"/>
            <w:right w:val="none" w:sz="0" w:space="0" w:color="auto"/>
          </w:divBdr>
          <w:divsChild>
            <w:div w:id="516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8683">
      <w:marLeft w:val="0"/>
      <w:marRight w:val="0"/>
      <w:marTop w:val="0"/>
      <w:marBottom w:val="0"/>
      <w:divBdr>
        <w:top w:val="none" w:sz="0" w:space="0" w:color="auto"/>
        <w:left w:val="none" w:sz="0" w:space="0" w:color="auto"/>
        <w:bottom w:val="none" w:sz="0" w:space="0" w:color="auto"/>
        <w:right w:val="none" w:sz="0" w:space="0" w:color="auto"/>
      </w:divBdr>
      <w:divsChild>
        <w:div w:id="1709838091">
          <w:marLeft w:val="0"/>
          <w:marRight w:val="0"/>
          <w:marTop w:val="0"/>
          <w:marBottom w:val="0"/>
          <w:divBdr>
            <w:top w:val="none" w:sz="0" w:space="0" w:color="auto"/>
            <w:left w:val="none" w:sz="0" w:space="0" w:color="auto"/>
            <w:bottom w:val="none" w:sz="0" w:space="0" w:color="auto"/>
            <w:right w:val="none" w:sz="0" w:space="0" w:color="auto"/>
          </w:divBdr>
          <w:divsChild>
            <w:div w:id="657147605">
              <w:marLeft w:val="0"/>
              <w:marRight w:val="0"/>
              <w:marTop w:val="0"/>
              <w:marBottom w:val="0"/>
              <w:divBdr>
                <w:top w:val="none" w:sz="0" w:space="0" w:color="auto"/>
                <w:left w:val="none" w:sz="0" w:space="0" w:color="auto"/>
                <w:bottom w:val="none" w:sz="0" w:space="0" w:color="auto"/>
                <w:right w:val="none" w:sz="0" w:space="0" w:color="auto"/>
              </w:divBdr>
              <w:divsChild>
                <w:div w:id="184851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1011">
          <w:marLeft w:val="0"/>
          <w:marRight w:val="0"/>
          <w:marTop w:val="120"/>
          <w:marBottom w:val="0"/>
          <w:divBdr>
            <w:top w:val="none" w:sz="0" w:space="0" w:color="auto"/>
            <w:left w:val="none" w:sz="0" w:space="0" w:color="auto"/>
            <w:bottom w:val="none" w:sz="0" w:space="0" w:color="auto"/>
            <w:right w:val="none" w:sz="0" w:space="0" w:color="auto"/>
          </w:divBdr>
          <w:divsChild>
            <w:div w:id="816923474">
              <w:marLeft w:val="0"/>
              <w:marRight w:val="0"/>
              <w:marTop w:val="0"/>
              <w:marBottom w:val="0"/>
              <w:divBdr>
                <w:top w:val="none" w:sz="0" w:space="0" w:color="auto"/>
                <w:left w:val="none" w:sz="0" w:space="0" w:color="auto"/>
                <w:bottom w:val="none" w:sz="0" w:space="0" w:color="auto"/>
                <w:right w:val="none" w:sz="0" w:space="0" w:color="auto"/>
              </w:divBdr>
            </w:div>
          </w:divsChild>
        </w:div>
        <w:div w:id="1302540545">
          <w:marLeft w:val="0"/>
          <w:marRight w:val="0"/>
          <w:marTop w:val="240"/>
          <w:marBottom w:val="0"/>
          <w:divBdr>
            <w:top w:val="none" w:sz="0" w:space="0" w:color="auto"/>
            <w:left w:val="none" w:sz="0" w:space="0" w:color="auto"/>
            <w:bottom w:val="none" w:sz="0" w:space="0" w:color="auto"/>
            <w:right w:val="none" w:sz="0" w:space="0" w:color="auto"/>
          </w:divBdr>
          <w:divsChild>
            <w:div w:id="2031370814">
              <w:marLeft w:val="0"/>
              <w:marRight w:val="0"/>
              <w:marTop w:val="0"/>
              <w:marBottom w:val="0"/>
              <w:divBdr>
                <w:top w:val="none" w:sz="0" w:space="0" w:color="auto"/>
                <w:left w:val="none" w:sz="0" w:space="0" w:color="auto"/>
                <w:bottom w:val="none" w:sz="0" w:space="0" w:color="auto"/>
                <w:right w:val="none" w:sz="0" w:space="0" w:color="auto"/>
              </w:divBdr>
            </w:div>
          </w:divsChild>
        </w:div>
        <w:div w:id="16808612">
          <w:marLeft w:val="0"/>
          <w:marRight w:val="0"/>
          <w:marTop w:val="240"/>
          <w:marBottom w:val="0"/>
          <w:divBdr>
            <w:top w:val="none" w:sz="0" w:space="0" w:color="auto"/>
            <w:left w:val="none" w:sz="0" w:space="0" w:color="auto"/>
            <w:bottom w:val="none" w:sz="0" w:space="0" w:color="auto"/>
            <w:right w:val="none" w:sz="0" w:space="0" w:color="auto"/>
          </w:divBdr>
          <w:divsChild>
            <w:div w:id="71632132">
              <w:marLeft w:val="0"/>
              <w:marRight w:val="0"/>
              <w:marTop w:val="0"/>
              <w:marBottom w:val="0"/>
              <w:divBdr>
                <w:top w:val="none" w:sz="0" w:space="0" w:color="auto"/>
                <w:left w:val="none" w:sz="0" w:space="0" w:color="auto"/>
                <w:bottom w:val="none" w:sz="0" w:space="0" w:color="auto"/>
                <w:right w:val="none" w:sz="0" w:space="0" w:color="auto"/>
              </w:divBdr>
            </w:div>
          </w:divsChild>
        </w:div>
        <w:div w:id="234555006">
          <w:marLeft w:val="0"/>
          <w:marRight w:val="0"/>
          <w:marTop w:val="240"/>
          <w:marBottom w:val="0"/>
          <w:divBdr>
            <w:top w:val="none" w:sz="0" w:space="0" w:color="auto"/>
            <w:left w:val="none" w:sz="0" w:space="0" w:color="auto"/>
            <w:bottom w:val="none" w:sz="0" w:space="0" w:color="auto"/>
            <w:right w:val="none" w:sz="0" w:space="0" w:color="auto"/>
          </w:divBdr>
          <w:divsChild>
            <w:div w:id="376666154">
              <w:marLeft w:val="0"/>
              <w:marRight w:val="0"/>
              <w:marTop w:val="0"/>
              <w:marBottom w:val="0"/>
              <w:divBdr>
                <w:top w:val="none" w:sz="0" w:space="0" w:color="auto"/>
                <w:left w:val="none" w:sz="0" w:space="0" w:color="auto"/>
                <w:bottom w:val="none" w:sz="0" w:space="0" w:color="auto"/>
                <w:right w:val="none" w:sz="0" w:space="0" w:color="auto"/>
              </w:divBdr>
            </w:div>
          </w:divsChild>
        </w:div>
        <w:div w:id="2032104046">
          <w:marLeft w:val="0"/>
          <w:marRight w:val="0"/>
          <w:marTop w:val="360"/>
          <w:marBottom w:val="0"/>
          <w:divBdr>
            <w:top w:val="none" w:sz="0" w:space="0" w:color="auto"/>
            <w:left w:val="none" w:sz="0" w:space="0" w:color="auto"/>
            <w:bottom w:val="none" w:sz="0" w:space="0" w:color="auto"/>
            <w:right w:val="none" w:sz="0" w:space="0" w:color="auto"/>
          </w:divBdr>
          <w:divsChild>
            <w:div w:id="5181658">
              <w:marLeft w:val="0"/>
              <w:marRight w:val="0"/>
              <w:marTop w:val="0"/>
              <w:marBottom w:val="0"/>
              <w:divBdr>
                <w:top w:val="none" w:sz="0" w:space="0" w:color="auto"/>
                <w:left w:val="none" w:sz="0" w:space="0" w:color="auto"/>
                <w:bottom w:val="none" w:sz="0" w:space="0" w:color="auto"/>
                <w:right w:val="none" w:sz="0" w:space="0" w:color="auto"/>
              </w:divBdr>
              <w:divsChild>
                <w:div w:id="45383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332604">
          <w:marLeft w:val="0"/>
          <w:marRight w:val="0"/>
          <w:marTop w:val="120"/>
          <w:marBottom w:val="0"/>
          <w:divBdr>
            <w:top w:val="none" w:sz="0" w:space="0" w:color="auto"/>
            <w:left w:val="none" w:sz="0" w:space="0" w:color="auto"/>
            <w:bottom w:val="none" w:sz="0" w:space="0" w:color="auto"/>
            <w:right w:val="none" w:sz="0" w:space="0" w:color="auto"/>
          </w:divBdr>
          <w:divsChild>
            <w:div w:id="495220441">
              <w:marLeft w:val="0"/>
              <w:marRight w:val="0"/>
              <w:marTop w:val="0"/>
              <w:marBottom w:val="0"/>
              <w:divBdr>
                <w:top w:val="none" w:sz="0" w:space="0" w:color="auto"/>
                <w:left w:val="none" w:sz="0" w:space="0" w:color="auto"/>
                <w:bottom w:val="none" w:sz="0" w:space="0" w:color="auto"/>
                <w:right w:val="none" w:sz="0" w:space="0" w:color="auto"/>
              </w:divBdr>
            </w:div>
          </w:divsChild>
        </w:div>
        <w:div w:id="555165980">
          <w:marLeft w:val="0"/>
          <w:marRight w:val="0"/>
          <w:marTop w:val="0"/>
          <w:marBottom w:val="0"/>
          <w:divBdr>
            <w:top w:val="none" w:sz="0" w:space="0" w:color="auto"/>
            <w:left w:val="none" w:sz="0" w:space="0" w:color="auto"/>
            <w:bottom w:val="none" w:sz="0" w:space="0" w:color="auto"/>
            <w:right w:val="none" w:sz="0" w:space="0" w:color="auto"/>
          </w:divBdr>
          <w:divsChild>
            <w:div w:id="1822380896">
              <w:marLeft w:val="0"/>
              <w:marRight w:val="0"/>
              <w:marTop w:val="0"/>
              <w:marBottom w:val="0"/>
              <w:divBdr>
                <w:top w:val="none" w:sz="0" w:space="0" w:color="auto"/>
                <w:left w:val="none" w:sz="0" w:space="0" w:color="auto"/>
                <w:bottom w:val="none" w:sz="0" w:space="0" w:color="auto"/>
                <w:right w:val="none" w:sz="0" w:space="0" w:color="auto"/>
              </w:divBdr>
            </w:div>
          </w:divsChild>
        </w:div>
        <w:div w:id="462164572">
          <w:marLeft w:val="0"/>
          <w:marRight w:val="0"/>
          <w:marTop w:val="0"/>
          <w:marBottom w:val="0"/>
          <w:divBdr>
            <w:top w:val="none" w:sz="0" w:space="0" w:color="auto"/>
            <w:left w:val="none" w:sz="0" w:space="0" w:color="auto"/>
            <w:bottom w:val="none" w:sz="0" w:space="0" w:color="auto"/>
            <w:right w:val="none" w:sz="0" w:space="0" w:color="auto"/>
          </w:divBdr>
        </w:div>
        <w:div w:id="1928612992">
          <w:marLeft w:val="0"/>
          <w:marRight w:val="0"/>
          <w:marTop w:val="0"/>
          <w:marBottom w:val="0"/>
          <w:divBdr>
            <w:top w:val="none" w:sz="0" w:space="0" w:color="auto"/>
            <w:left w:val="none" w:sz="0" w:space="0" w:color="auto"/>
            <w:bottom w:val="none" w:sz="0" w:space="0" w:color="auto"/>
            <w:right w:val="none" w:sz="0" w:space="0" w:color="auto"/>
          </w:divBdr>
          <w:divsChild>
            <w:div w:id="1675454194">
              <w:marLeft w:val="0"/>
              <w:marRight w:val="0"/>
              <w:marTop w:val="0"/>
              <w:marBottom w:val="0"/>
              <w:divBdr>
                <w:top w:val="none" w:sz="0" w:space="0" w:color="auto"/>
                <w:left w:val="none" w:sz="0" w:space="0" w:color="auto"/>
                <w:bottom w:val="none" w:sz="0" w:space="0" w:color="auto"/>
                <w:right w:val="none" w:sz="0" w:space="0" w:color="auto"/>
              </w:divBdr>
            </w:div>
          </w:divsChild>
        </w:div>
        <w:div w:id="1910312454">
          <w:marLeft w:val="0"/>
          <w:marRight w:val="0"/>
          <w:marTop w:val="0"/>
          <w:marBottom w:val="0"/>
          <w:divBdr>
            <w:top w:val="none" w:sz="0" w:space="0" w:color="auto"/>
            <w:left w:val="none" w:sz="0" w:space="0" w:color="auto"/>
            <w:bottom w:val="none" w:sz="0" w:space="0" w:color="auto"/>
            <w:right w:val="none" w:sz="0" w:space="0" w:color="auto"/>
          </w:divBdr>
        </w:div>
        <w:div w:id="1122266737">
          <w:marLeft w:val="0"/>
          <w:marRight w:val="0"/>
          <w:marTop w:val="0"/>
          <w:marBottom w:val="0"/>
          <w:divBdr>
            <w:top w:val="none" w:sz="0" w:space="0" w:color="auto"/>
            <w:left w:val="none" w:sz="0" w:space="0" w:color="auto"/>
            <w:bottom w:val="none" w:sz="0" w:space="0" w:color="auto"/>
            <w:right w:val="none" w:sz="0" w:space="0" w:color="auto"/>
          </w:divBdr>
          <w:divsChild>
            <w:div w:id="273901183">
              <w:marLeft w:val="0"/>
              <w:marRight w:val="0"/>
              <w:marTop w:val="0"/>
              <w:marBottom w:val="0"/>
              <w:divBdr>
                <w:top w:val="none" w:sz="0" w:space="0" w:color="auto"/>
                <w:left w:val="none" w:sz="0" w:space="0" w:color="auto"/>
                <w:bottom w:val="none" w:sz="0" w:space="0" w:color="auto"/>
                <w:right w:val="none" w:sz="0" w:space="0" w:color="auto"/>
              </w:divBdr>
            </w:div>
          </w:divsChild>
        </w:div>
        <w:div w:id="118958353">
          <w:marLeft w:val="0"/>
          <w:marRight w:val="0"/>
          <w:marTop w:val="0"/>
          <w:marBottom w:val="0"/>
          <w:divBdr>
            <w:top w:val="none" w:sz="0" w:space="0" w:color="auto"/>
            <w:left w:val="none" w:sz="0" w:space="0" w:color="auto"/>
            <w:bottom w:val="none" w:sz="0" w:space="0" w:color="auto"/>
            <w:right w:val="none" w:sz="0" w:space="0" w:color="auto"/>
          </w:divBdr>
        </w:div>
        <w:div w:id="580942398">
          <w:marLeft w:val="0"/>
          <w:marRight w:val="0"/>
          <w:marTop w:val="0"/>
          <w:marBottom w:val="0"/>
          <w:divBdr>
            <w:top w:val="none" w:sz="0" w:space="0" w:color="auto"/>
            <w:left w:val="none" w:sz="0" w:space="0" w:color="auto"/>
            <w:bottom w:val="none" w:sz="0" w:space="0" w:color="auto"/>
            <w:right w:val="none" w:sz="0" w:space="0" w:color="auto"/>
          </w:divBdr>
          <w:divsChild>
            <w:div w:id="627709988">
              <w:marLeft w:val="0"/>
              <w:marRight w:val="0"/>
              <w:marTop w:val="0"/>
              <w:marBottom w:val="0"/>
              <w:divBdr>
                <w:top w:val="none" w:sz="0" w:space="0" w:color="auto"/>
                <w:left w:val="none" w:sz="0" w:space="0" w:color="auto"/>
                <w:bottom w:val="none" w:sz="0" w:space="0" w:color="auto"/>
                <w:right w:val="none" w:sz="0" w:space="0" w:color="auto"/>
              </w:divBdr>
            </w:div>
          </w:divsChild>
        </w:div>
        <w:div w:id="912544749">
          <w:marLeft w:val="0"/>
          <w:marRight w:val="0"/>
          <w:marTop w:val="0"/>
          <w:marBottom w:val="0"/>
          <w:divBdr>
            <w:top w:val="none" w:sz="0" w:space="0" w:color="auto"/>
            <w:left w:val="none" w:sz="0" w:space="0" w:color="auto"/>
            <w:bottom w:val="none" w:sz="0" w:space="0" w:color="auto"/>
            <w:right w:val="none" w:sz="0" w:space="0" w:color="auto"/>
          </w:divBdr>
        </w:div>
        <w:div w:id="83308644">
          <w:marLeft w:val="0"/>
          <w:marRight w:val="0"/>
          <w:marTop w:val="240"/>
          <w:marBottom w:val="0"/>
          <w:divBdr>
            <w:top w:val="none" w:sz="0" w:space="0" w:color="auto"/>
            <w:left w:val="none" w:sz="0" w:space="0" w:color="auto"/>
            <w:bottom w:val="none" w:sz="0" w:space="0" w:color="auto"/>
            <w:right w:val="none" w:sz="0" w:space="0" w:color="auto"/>
          </w:divBdr>
          <w:divsChild>
            <w:div w:id="1052778268">
              <w:marLeft w:val="0"/>
              <w:marRight w:val="0"/>
              <w:marTop w:val="0"/>
              <w:marBottom w:val="0"/>
              <w:divBdr>
                <w:top w:val="none" w:sz="0" w:space="0" w:color="auto"/>
                <w:left w:val="none" w:sz="0" w:space="0" w:color="auto"/>
                <w:bottom w:val="none" w:sz="0" w:space="0" w:color="auto"/>
                <w:right w:val="none" w:sz="0" w:space="0" w:color="auto"/>
              </w:divBdr>
            </w:div>
          </w:divsChild>
        </w:div>
        <w:div w:id="1197499859">
          <w:marLeft w:val="0"/>
          <w:marRight w:val="0"/>
          <w:marTop w:val="0"/>
          <w:marBottom w:val="0"/>
          <w:divBdr>
            <w:top w:val="none" w:sz="0" w:space="0" w:color="auto"/>
            <w:left w:val="none" w:sz="0" w:space="0" w:color="auto"/>
            <w:bottom w:val="none" w:sz="0" w:space="0" w:color="auto"/>
            <w:right w:val="none" w:sz="0" w:space="0" w:color="auto"/>
          </w:divBdr>
          <w:divsChild>
            <w:div w:id="2013297501">
              <w:marLeft w:val="0"/>
              <w:marRight w:val="0"/>
              <w:marTop w:val="0"/>
              <w:marBottom w:val="0"/>
              <w:divBdr>
                <w:top w:val="none" w:sz="0" w:space="0" w:color="auto"/>
                <w:left w:val="none" w:sz="0" w:space="0" w:color="auto"/>
                <w:bottom w:val="none" w:sz="0" w:space="0" w:color="auto"/>
                <w:right w:val="none" w:sz="0" w:space="0" w:color="auto"/>
              </w:divBdr>
            </w:div>
          </w:divsChild>
        </w:div>
        <w:div w:id="2120373820">
          <w:marLeft w:val="0"/>
          <w:marRight w:val="0"/>
          <w:marTop w:val="0"/>
          <w:marBottom w:val="0"/>
          <w:divBdr>
            <w:top w:val="none" w:sz="0" w:space="0" w:color="auto"/>
            <w:left w:val="none" w:sz="0" w:space="0" w:color="auto"/>
            <w:bottom w:val="none" w:sz="0" w:space="0" w:color="auto"/>
            <w:right w:val="none" w:sz="0" w:space="0" w:color="auto"/>
          </w:divBdr>
        </w:div>
        <w:div w:id="1806387957">
          <w:marLeft w:val="0"/>
          <w:marRight w:val="0"/>
          <w:marTop w:val="401"/>
          <w:marBottom w:val="401"/>
          <w:divBdr>
            <w:top w:val="none" w:sz="0" w:space="0" w:color="auto"/>
            <w:left w:val="none" w:sz="0" w:space="0" w:color="auto"/>
            <w:bottom w:val="none" w:sz="0" w:space="0" w:color="auto"/>
            <w:right w:val="none" w:sz="0" w:space="0" w:color="auto"/>
          </w:divBdr>
        </w:div>
        <w:div w:id="466897179">
          <w:marLeft w:val="0"/>
          <w:marRight w:val="0"/>
          <w:marTop w:val="0"/>
          <w:marBottom w:val="0"/>
          <w:divBdr>
            <w:top w:val="none" w:sz="0" w:space="0" w:color="auto"/>
            <w:left w:val="none" w:sz="0" w:space="0" w:color="auto"/>
            <w:bottom w:val="none" w:sz="0" w:space="0" w:color="auto"/>
            <w:right w:val="none" w:sz="0" w:space="0" w:color="auto"/>
          </w:divBdr>
          <w:divsChild>
            <w:div w:id="1436829595">
              <w:marLeft w:val="0"/>
              <w:marRight w:val="0"/>
              <w:marTop w:val="0"/>
              <w:marBottom w:val="0"/>
              <w:divBdr>
                <w:top w:val="none" w:sz="0" w:space="0" w:color="auto"/>
                <w:left w:val="none" w:sz="0" w:space="0" w:color="auto"/>
                <w:bottom w:val="none" w:sz="0" w:space="0" w:color="auto"/>
                <w:right w:val="none" w:sz="0" w:space="0" w:color="auto"/>
              </w:divBdr>
              <w:divsChild>
                <w:div w:id="9459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48666">
          <w:marLeft w:val="0"/>
          <w:marRight w:val="0"/>
          <w:marTop w:val="120"/>
          <w:marBottom w:val="0"/>
          <w:divBdr>
            <w:top w:val="none" w:sz="0" w:space="0" w:color="auto"/>
            <w:left w:val="none" w:sz="0" w:space="0" w:color="auto"/>
            <w:bottom w:val="none" w:sz="0" w:space="0" w:color="auto"/>
            <w:right w:val="none" w:sz="0" w:space="0" w:color="auto"/>
          </w:divBdr>
          <w:divsChild>
            <w:div w:id="797532043">
              <w:marLeft w:val="0"/>
              <w:marRight w:val="0"/>
              <w:marTop w:val="0"/>
              <w:marBottom w:val="0"/>
              <w:divBdr>
                <w:top w:val="none" w:sz="0" w:space="0" w:color="auto"/>
                <w:left w:val="none" w:sz="0" w:space="0" w:color="auto"/>
                <w:bottom w:val="none" w:sz="0" w:space="0" w:color="auto"/>
                <w:right w:val="none" w:sz="0" w:space="0" w:color="auto"/>
              </w:divBdr>
            </w:div>
          </w:divsChild>
        </w:div>
        <w:div w:id="1907884454">
          <w:marLeft w:val="0"/>
          <w:marRight w:val="0"/>
          <w:marTop w:val="360"/>
          <w:marBottom w:val="0"/>
          <w:divBdr>
            <w:top w:val="none" w:sz="0" w:space="0" w:color="auto"/>
            <w:left w:val="none" w:sz="0" w:space="0" w:color="auto"/>
            <w:bottom w:val="none" w:sz="0" w:space="0" w:color="auto"/>
            <w:right w:val="none" w:sz="0" w:space="0" w:color="auto"/>
          </w:divBdr>
          <w:divsChild>
            <w:div w:id="1528375368">
              <w:marLeft w:val="0"/>
              <w:marRight w:val="0"/>
              <w:marTop w:val="0"/>
              <w:marBottom w:val="0"/>
              <w:divBdr>
                <w:top w:val="none" w:sz="0" w:space="0" w:color="auto"/>
                <w:left w:val="none" w:sz="0" w:space="0" w:color="auto"/>
                <w:bottom w:val="none" w:sz="0" w:space="0" w:color="auto"/>
                <w:right w:val="none" w:sz="0" w:space="0" w:color="auto"/>
              </w:divBdr>
              <w:divsChild>
                <w:div w:id="36741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42514">
          <w:marLeft w:val="0"/>
          <w:marRight w:val="0"/>
          <w:marTop w:val="120"/>
          <w:marBottom w:val="0"/>
          <w:divBdr>
            <w:top w:val="none" w:sz="0" w:space="0" w:color="auto"/>
            <w:left w:val="none" w:sz="0" w:space="0" w:color="auto"/>
            <w:bottom w:val="none" w:sz="0" w:space="0" w:color="auto"/>
            <w:right w:val="none" w:sz="0" w:space="0" w:color="auto"/>
          </w:divBdr>
          <w:divsChild>
            <w:div w:id="1553884011">
              <w:marLeft w:val="0"/>
              <w:marRight w:val="0"/>
              <w:marTop w:val="0"/>
              <w:marBottom w:val="0"/>
              <w:divBdr>
                <w:top w:val="none" w:sz="0" w:space="0" w:color="auto"/>
                <w:left w:val="none" w:sz="0" w:space="0" w:color="auto"/>
                <w:bottom w:val="none" w:sz="0" w:space="0" w:color="auto"/>
                <w:right w:val="none" w:sz="0" w:space="0" w:color="auto"/>
              </w:divBdr>
              <w:divsChild>
                <w:div w:id="14211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43159">
          <w:marLeft w:val="0"/>
          <w:marRight w:val="0"/>
          <w:marTop w:val="120"/>
          <w:marBottom w:val="0"/>
          <w:divBdr>
            <w:top w:val="none" w:sz="0" w:space="0" w:color="auto"/>
            <w:left w:val="none" w:sz="0" w:space="0" w:color="auto"/>
            <w:bottom w:val="none" w:sz="0" w:space="0" w:color="auto"/>
            <w:right w:val="none" w:sz="0" w:space="0" w:color="auto"/>
          </w:divBdr>
          <w:divsChild>
            <w:div w:id="205140744">
              <w:marLeft w:val="0"/>
              <w:marRight w:val="0"/>
              <w:marTop w:val="0"/>
              <w:marBottom w:val="0"/>
              <w:divBdr>
                <w:top w:val="none" w:sz="0" w:space="0" w:color="auto"/>
                <w:left w:val="none" w:sz="0" w:space="0" w:color="auto"/>
                <w:bottom w:val="none" w:sz="0" w:space="0" w:color="auto"/>
                <w:right w:val="none" w:sz="0" w:space="0" w:color="auto"/>
              </w:divBdr>
            </w:div>
          </w:divsChild>
        </w:div>
        <w:div w:id="1241675133">
          <w:marLeft w:val="0"/>
          <w:marRight w:val="0"/>
          <w:marTop w:val="240"/>
          <w:marBottom w:val="0"/>
          <w:divBdr>
            <w:top w:val="none" w:sz="0" w:space="0" w:color="auto"/>
            <w:left w:val="none" w:sz="0" w:space="0" w:color="auto"/>
            <w:bottom w:val="none" w:sz="0" w:space="0" w:color="auto"/>
            <w:right w:val="none" w:sz="0" w:space="0" w:color="auto"/>
          </w:divBdr>
          <w:divsChild>
            <w:div w:id="443814726">
              <w:marLeft w:val="0"/>
              <w:marRight w:val="0"/>
              <w:marTop w:val="0"/>
              <w:marBottom w:val="0"/>
              <w:divBdr>
                <w:top w:val="none" w:sz="0" w:space="0" w:color="auto"/>
                <w:left w:val="none" w:sz="0" w:space="0" w:color="auto"/>
                <w:bottom w:val="none" w:sz="0" w:space="0" w:color="auto"/>
                <w:right w:val="none" w:sz="0" w:space="0" w:color="auto"/>
              </w:divBdr>
            </w:div>
            <w:div w:id="53280976">
              <w:marLeft w:val="0"/>
              <w:marRight w:val="0"/>
              <w:marTop w:val="0"/>
              <w:marBottom w:val="0"/>
              <w:divBdr>
                <w:top w:val="none" w:sz="0" w:space="0" w:color="auto"/>
                <w:left w:val="none" w:sz="0" w:space="0" w:color="auto"/>
                <w:bottom w:val="none" w:sz="0" w:space="0" w:color="auto"/>
                <w:right w:val="none" w:sz="0" w:space="0" w:color="auto"/>
              </w:divBdr>
            </w:div>
            <w:div w:id="996616407">
              <w:marLeft w:val="0"/>
              <w:marRight w:val="0"/>
              <w:marTop w:val="0"/>
              <w:marBottom w:val="0"/>
              <w:divBdr>
                <w:top w:val="none" w:sz="0" w:space="0" w:color="auto"/>
                <w:left w:val="none" w:sz="0" w:space="0" w:color="auto"/>
                <w:bottom w:val="none" w:sz="0" w:space="0" w:color="auto"/>
                <w:right w:val="none" w:sz="0" w:space="0" w:color="auto"/>
              </w:divBdr>
            </w:div>
          </w:divsChild>
        </w:div>
        <w:div w:id="358516">
          <w:marLeft w:val="0"/>
          <w:marRight w:val="0"/>
          <w:marTop w:val="360"/>
          <w:marBottom w:val="0"/>
          <w:divBdr>
            <w:top w:val="none" w:sz="0" w:space="0" w:color="auto"/>
            <w:left w:val="none" w:sz="0" w:space="0" w:color="auto"/>
            <w:bottom w:val="none" w:sz="0" w:space="0" w:color="auto"/>
            <w:right w:val="none" w:sz="0" w:space="0" w:color="auto"/>
          </w:divBdr>
          <w:divsChild>
            <w:div w:id="1465778179">
              <w:marLeft w:val="0"/>
              <w:marRight w:val="0"/>
              <w:marTop w:val="0"/>
              <w:marBottom w:val="0"/>
              <w:divBdr>
                <w:top w:val="none" w:sz="0" w:space="0" w:color="auto"/>
                <w:left w:val="none" w:sz="0" w:space="0" w:color="auto"/>
                <w:bottom w:val="none" w:sz="0" w:space="0" w:color="auto"/>
                <w:right w:val="none" w:sz="0" w:space="0" w:color="auto"/>
              </w:divBdr>
              <w:divsChild>
                <w:div w:id="20404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7461">
          <w:marLeft w:val="0"/>
          <w:marRight w:val="0"/>
          <w:marTop w:val="120"/>
          <w:marBottom w:val="0"/>
          <w:divBdr>
            <w:top w:val="none" w:sz="0" w:space="0" w:color="auto"/>
            <w:left w:val="none" w:sz="0" w:space="0" w:color="auto"/>
            <w:bottom w:val="none" w:sz="0" w:space="0" w:color="auto"/>
            <w:right w:val="none" w:sz="0" w:space="0" w:color="auto"/>
          </w:divBdr>
          <w:divsChild>
            <w:div w:id="358629208">
              <w:marLeft w:val="0"/>
              <w:marRight w:val="0"/>
              <w:marTop w:val="0"/>
              <w:marBottom w:val="0"/>
              <w:divBdr>
                <w:top w:val="none" w:sz="0" w:space="0" w:color="auto"/>
                <w:left w:val="none" w:sz="0" w:space="0" w:color="auto"/>
                <w:bottom w:val="none" w:sz="0" w:space="0" w:color="auto"/>
                <w:right w:val="none" w:sz="0" w:space="0" w:color="auto"/>
              </w:divBdr>
            </w:div>
          </w:divsChild>
        </w:div>
        <w:div w:id="827943283">
          <w:marLeft w:val="0"/>
          <w:marRight w:val="0"/>
          <w:marTop w:val="360"/>
          <w:marBottom w:val="0"/>
          <w:divBdr>
            <w:top w:val="none" w:sz="0" w:space="0" w:color="auto"/>
            <w:left w:val="none" w:sz="0" w:space="0" w:color="auto"/>
            <w:bottom w:val="none" w:sz="0" w:space="0" w:color="auto"/>
            <w:right w:val="none" w:sz="0" w:space="0" w:color="auto"/>
          </w:divBdr>
          <w:divsChild>
            <w:div w:id="1645503880">
              <w:marLeft w:val="0"/>
              <w:marRight w:val="0"/>
              <w:marTop w:val="0"/>
              <w:marBottom w:val="0"/>
              <w:divBdr>
                <w:top w:val="none" w:sz="0" w:space="0" w:color="auto"/>
                <w:left w:val="none" w:sz="0" w:space="0" w:color="auto"/>
                <w:bottom w:val="none" w:sz="0" w:space="0" w:color="auto"/>
                <w:right w:val="none" w:sz="0" w:space="0" w:color="auto"/>
              </w:divBdr>
              <w:divsChild>
                <w:div w:id="114435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63047">
          <w:marLeft w:val="0"/>
          <w:marRight w:val="0"/>
          <w:marTop w:val="120"/>
          <w:marBottom w:val="0"/>
          <w:divBdr>
            <w:top w:val="none" w:sz="0" w:space="0" w:color="auto"/>
            <w:left w:val="none" w:sz="0" w:space="0" w:color="auto"/>
            <w:bottom w:val="none" w:sz="0" w:space="0" w:color="auto"/>
            <w:right w:val="none" w:sz="0" w:space="0" w:color="auto"/>
          </w:divBdr>
          <w:divsChild>
            <w:div w:id="386222752">
              <w:marLeft w:val="0"/>
              <w:marRight w:val="0"/>
              <w:marTop w:val="0"/>
              <w:marBottom w:val="0"/>
              <w:divBdr>
                <w:top w:val="none" w:sz="0" w:space="0" w:color="auto"/>
                <w:left w:val="none" w:sz="0" w:space="0" w:color="auto"/>
                <w:bottom w:val="none" w:sz="0" w:space="0" w:color="auto"/>
                <w:right w:val="none" w:sz="0" w:space="0" w:color="auto"/>
              </w:divBdr>
            </w:div>
          </w:divsChild>
        </w:div>
        <w:div w:id="1107312914">
          <w:marLeft w:val="0"/>
          <w:marRight w:val="0"/>
          <w:marTop w:val="360"/>
          <w:marBottom w:val="0"/>
          <w:divBdr>
            <w:top w:val="none" w:sz="0" w:space="0" w:color="auto"/>
            <w:left w:val="none" w:sz="0" w:space="0" w:color="auto"/>
            <w:bottom w:val="none" w:sz="0" w:space="0" w:color="auto"/>
            <w:right w:val="none" w:sz="0" w:space="0" w:color="auto"/>
          </w:divBdr>
          <w:divsChild>
            <w:div w:id="229005793">
              <w:marLeft w:val="0"/>
              <w:marRight w:val="0"/>
              <w:marTop w:val="0"/>
              <w:marBottom w:val="0"/>
              <w:divBdr>
                <w:top w:val="none" w:sz="0" w:space="0" w:color="auto"/>
                <w:left w:val="none" w:sz="0" w:space="0" w:color="auto"/>
                <w:bottom w:val="none" w:sz="0" w:space="0" w:color="auto"/>
                <w:right w:val="none" w:sz="0" w:space="0" w:color="auto"/>
              </w:divBdr>
              <w:divsChild>
                <w:div w:id="206177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01250">
          <w:marLeft w:val="0"/>
          <w:marRight w:val="0"/>
          <w:marTop w:val="120"/>
          <w:marBottom w:val="0"/>
          <w:divBdr>
            <w:top w:val="none" w:sz="0" w:space="0" w:color="auto"/>
            <w:left w:val="none" w:sz="0" w:space="0" w:color="auto"/>
            <w:bottom w:val="none" w:sz="0" w:space="0" w:color="auto"/>
            <w:right w:val="none" w:sz="0" w:space="0" w:color="auto"/>
          </w:divBdr>
          <w:divsChild>
            <w:div w:id="1758549165">
              <w:marLeft w:val="0"/>
              <w:marRight w:val="0"/>
              <w:marTop w:val="0"/>
              <w:marBottom w:val="0"/>
              <w:divBdr>
                <w:top w:val="none" w:sz="0" w:space="0" w:color="auto"/>
                <w:left w:val="none" w:sz="0" w:space="0" w:color="auto"/>
                <w:bottom w:val="none" w:sz="0" w:space="0" w:color="auto"/>
                <w:right w:val="none" w:sz="0" w:space="0" w:color="auto"/>
              </w:divBdr>
            </w:div>
          </w:divsChild>
        </w:div>
        <w:div w:id="1579246261">
          <w:marLeft w:val="0"/>
          <w:marRight w:val="0"/>
          <w:marTop w:val="360"/>
          <w:marBottom w:val="0"/>
          <w:divBdr>
            <w:top w:val="none" w:sz="0" w:space="0" w:color="auto"/>
            <w:left w:val="none" w:sz="0" w:space="0" w:color="auto"/>
            <w:bottom w:val="none" w:sz="0" w:space="0" w:color="auto"/>
            <w:right w:val="none" w:sz="0" w:space="0" w:color="auto"/>
          </w:divBdr>
          <w:divsChild>
            <w:div w:id="500438110">
              <w:marLeft w:val="0"/>
              <w:marRight w:val="0"/>
              <w:marTop w:val="0"/>
              <w:marBottom w:val="0"/>
              <w:divBdr>
                <w:top w:val="none" w:sz="0" w:space="0" w:color="auto"/>
                <w:left w:val="none" w:sz="0" w:space="0" w:color="auto"/>
                <w:bottom w:val="none" w:sz="0" w:space="0" w:color="auto"/>
                <w:right w:val="none" w:sz="0" w:space="0" w:color="auto"/>
              </w:divBdr>
              <w:divsChild>
                <w:div w:id="130026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5264">
          <w:marLeft w:val="0"/>
          <w:marRight w:val="0"/>
          <w:marTop w:val="120"/>
          <w:marBottom w:val="0"/>
          <w:divBdr>
            <w:top w:val="none" w:sz="0" w:space="0" w:color="auto"/>
            <w:left w:val="none" w:sz="0" w:space="0" w:color="auto"/>
            <w:bottom w:val="none" w:sz="0" w:space="0" w:color="auto"/>
            <w:right w:val="none" w:sz="0" w:space="0" w:color="auto"/>
          </w:divBdr>
          <w:divsChild>
            <w:div w:id="789205921">
              <w:marLeft w:val="0"/>
              <w:marRight w:val="0"/>
              <w:marTop w:val="0"/>
              <w:marBottom w:val="0"/>
              <w:divBdr>
                <w:top w:val="none" w:sz="0" w:space="0" w:color="auto"/>
                <w:left w:val="none" w:sz="0" w:space="0" w:color="auto"/>
                <w:bottom w:val="none" w:sz="0" w:space="0" w:color="auto"/>
                <w:right w:val="none" w:sz="0" w:space="0" w:color="auto"/>
              </w:divBdr>
              <w:divsChild>
                <w:div w:id="642658198">
                  <w:marLeft w:val="0"/>
                  <w:marRight w:val="0"/>
                  <w:marTop w:val="0"/>
                  <w:marBottom w:val="0"/>
                  <w:divBdr>
                    <w:top w:val="none" w:sz="0" w:space="0" w:color="auto"/>
                    <w:left w:val="none" w:sz="0" w:space="0" w:color="auto"/>
                    <w:bottom w:val="none" w:sz="0" w:space="0" w:color="auto"/>
                    <w:right w:val="none" w:sz="0" w:space="0" w:color="auto"/>
                  </w:divBdr>
                  <w:divsChild>
                    <w:div w:id="146881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755923">
          <w:marLeft w:val="0"/>
          <w:marRight w:val="0"/>
          <w:marTop w:val="120"/>
          <w:marBottom w:val="0"/>
          <w:divBdr>
            <w:top w:val="none" w:sz="0" w:space="0" w:color="auto"/>
            <w:left w:val="none" w:sz="0" w:space="0" w:color="auto"/>
            <w:bottom w:val="none" w:sz="0" w:space="0" w:color="auto"/>
            <w:right w:val="none" w:sz="0" w:space="0" w:color="auto"/>
          </w:divBdr>
          <w:divsChild>
            <w:div w:id="2041858691">
              <w:marLeft w:val="0"/>
              <w:marRight w:val="0"/>
              <w:marTop w:val="0"/>
              <w:marBottom w:val="0"/>
              <w:divBdr>
                <w:top w:val="none" w:sz="0" w:space="0" w:color="auto"/>
                <w:left w:val="none" w:sz="0" w:space="0" w:color="auto"/>
                <w:bottom w:val="none" w:sz="0" w:space="0" w:color="auto"/>
                <w:right w:val="none" w:sz="0" w:space="0" w:color="auto"/>
              </w:divBdr>
              <w:divsChild>
                <w:div w:id="1942952885">
                  <w:marLeft w:val="0"/>
                  <w:marRight w:val="0"/>
                  <w:marTop w:val="0"/>
                  <w:marBottom w:val="0"/>
                  <w:divBdr>
                    <w:top w:val="none" w:sz="0" w:space="0" w:color="auto"/>
                    <w:left w:val="none" w:sz="0" w:space="0" w:color="auto"/>
                    <w:bottom w:val="none" w:sz="0" w:space="0" w:color="auto"/>
                    <w:right w:val="none" w:sz="0" w:space="0" w:color="auto"/>
                  </w:divBdr>
                </w:div>
              </w:divsChild>
            </w:div>
            <w:div w:id="899025701">
              <w:marLeft w:val="0"/>
              <w:marRight w:val="0"/>
              <w:marTop w:val="0"/>
              <w:marBottom w:val="0"/>
              <w:divBdr>
                <w:top w:val="none" w:sz="0" w:space="0" w:color="auto"/>
                <w:left w:val="none" w:sz="0" w:space="0" w:color="auto"/>
                <w:bottom w:val="none" w:sz="0" w:space="0" w:color="auto"/>
                <w:right w:val="none" w:sz="0" w:space="0" w:color="auto"/>
              </w:divBdr>
              <w:divsChild>
                <w:div w:id="828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7271">
          <w:marLeft w:val="0"/>
          <w:marRight w:val="0"/>
          <w:marTop w:val="0"/>
          <w:marBottom w:val="0"/>
          <w:divBdr>
            <w:top w:val="none" w:sz="0" w:space="0" w:color="auto"/>
            <w:left w:val="none" w:sz="0" w:space="0" w:color="auto"/>
            <w:bottom w:val="none" w:sz="0" w:space="0" w:color="auto"/>
            <w:right w:val="none" w:sz="0" w:space="0" w:color="auto"/>
          </w:divBdr>
          <w:divsChild>
            <w:div w:id="2136870896">
              <w:marLeft w:val="0"/>
              <w:marRight w:val="0"/>
              <w:marTop w:val="0"/>
              <w:marBottom w:val="0"/>
              <w:divBdr>
                <w:top w:val="none" w:sz="0" w:space="0" w:color="auto"/>
                <w:left w:val="none" w:sz="0" w:space="0" w:color="auto"/>
                <w:bottom w:val="none" w:sz="0" w:space="0" w:color="auto"/>
                <w:right w:val="none" w:sz="0" w:space="0" w:color="auto"/>
              </w:divBdr>
            </w:div>
          </w:divsChild>
        </w:div>
        <w:div w:id="164636384">
          <w:marLeft w:val="0"/>
          <w:marRight w:val="0"/>
          <w:marTop w:val="0"/>
          <w:marBottom w:val="0"/>
          <w:divBdr>
            <w:top w:val="none" w:sz="0" w:space="0" w:color="auto"/>
            <w:left w:val="none" w:sz="0" w:space="0" w:color="auto"/>
            <w:bottom w:val="none" w:sz="0" w:space="0" w:color="auto"/>
            <w:right w:val="none" w:sz="0" w:space="0" w:color="auto"/>
          </w:divBdr>
        </w:div>
        <w:div w:id="2022583923">
          <w:marLeft w:val="0"/>
          <w:marRight w:val="0"/>
          <w:marTop w:val="401"/>
          <w:marBottom w:val="401"/>
          <w:divBdr>
            <w:top w:val="none" w:sz="0" w:space="0" w:color="auto"/>
            <w:left w:val="none" w:sz="0" w:space="0" w:color="auto"/>
            <w:bottom w:val="none" w:sz="0" w:space="0" w:color="auto"/>
            <w:right w:val="none" w:sz="0" w:space="0" w:color="auto"/>
          </w:divBdr>
        </w:div>
        <w:div w:id="99879481">
          <w:marLeft w:val="0"/>
          <w:marRight w:val="0"/>
          <w:marTop w:val="0"/>
          <w:marBottom w:val="0"/>
          <w:divBdr>
            <w:top w:val="none" w:sz="0" w:space="0" w:color="auto"/>
            <w:left w:val="none" w:sz="0" w:space="0" w:color="auto"/>
            <w:bottom w:val="none" w:sz="0" w:space="0" w:color="auto"/>
            <w:right w:val="none" w:sz="0" w:space="0" w:color="auto"/>
          </w:divBdr>
          <w:divsChild>
            <w:div w:id="2062443007">
              <w:marLeft w:val="0"/>
              <w:marRight w:val="0"/>
              <w:marTop w:val="0"/>
              <w:marBottom w:val="0"/>
              <w:divBdr>
                <w:top w:val="none" w:sz="0" w:space="0" w:color="auto"/>
                <w:left w:val="none" w:sz="0" w:space="0" w:color="auto"/>
                <w:bottom w:val="none" w:sz="0" w:space="0" w:color="auto"/>
                <w:right w:val="none" w:sz="0" w:space="0" w:color="auto"/>
              </w:divBdr>
            </w:div>
          </w:divsChild>
        </w:div>
        <w:div w:id="495417399">
          <w:marLeft w:val="0"/>
          <w:marRight w:val="0"/>
          <w:marTop w:val="0"/>
          <w:marBottom w:val="0"/>
          <w:divBdr>
            <w:top w:val="none" w:sz="0" w:space="0" w:color="auto"/>
            <w:left w:val="none" w:sz="0" w:space="0" w:color="auto"/>
            <w:bottom w:val="none" w:sz="0" w:space="0" w:color="auto"/>
            <w:right w:val="none" w:sz="0" w:space="0" w:color="auto"/>
          </w:divBdr>
          <w:divsChild>
            <w:div w:id="1094207954">
              <w:marLeft w:val="0"/>
              <w:marRight w:val="0"/>
              <w:marTop w:val="0"/>
              <w:marBottom w:val="0"/>
              <w:divBdr>
                <w:top w:val="none" w:sz="0" w:space="0" w:color="auto"/>
                <w:left w:val="none" w:sz="0" w:space="0" w:color="auto"/>
                <w:bottom w:val="none" w:sz="0" w:space="0" w:color="auto"/>
                <w:right w:val="none" w:sz="0" w:space="0" w:color="auto"/>
              </w:divBdr>
            </w:div>
          </w:divsChild>
        </w:div>
        <w:div w:id="233317671">
          <w:marLeft w:val="0"/>
          <w:marRight w:val="0"/>
          <w:marTop w:val="0"/>
          <w:marBottom w:val="0"/>
          <w:divBdr>
            <w:top w:val="none" w:sz="0" w:space="0" w:color="auto"/>
            <w:left w:val="none" w:sz="0" w:space="0" w:color="auto"/>
            <w:bottom w:val="none" w:sz="0" w:space="0" w:color="auto"/>
            <w:right w:val="none" w:sz="0" w:space="0" w:color="auto"/>
          </w:divBdr>
          <w:divsChild>
            <w:div w:id="2128504940">
              <w:marLeft w:val="0"/>
              <w:marRight w:val="0"/>
              <w:marTop w:val="0"/>
              <w:marBottom w:val="0"/>
              <w:divBdr>
                <w:top w:val="none" w:sz="0" w:space="0" w:color="auto"/>
                <w:left w:val="none" w:sz="0" w:space="0" w:color="auto"/>
                <w:bottom w:val="none" w:sz="0" w:space="0" w:color="auto"/>
                <w:right w:val="none" w:sz="0" w:space="0" w:color="auto"/>
              </w:divBdr>
            </w:div>
          </w:divsChild>
        </w:div>
        <w:div w:id="1326320668">
          <w:marLeft w:val="0"/>
          <w:marRight w:val="0"/>
          <w:marTop w:val="0"/>
          <w:marBottom w:val="0"/>
          <w:divBdr>
            <w:top w:val="none" w:sz="0" w:space="0" w:color="auto"/>
            <w:left w:val="none" w:sz="0" w:space="0" w:color="auto"/>
            <w:bottom w:val="none" w:sz="0" w:space="0" w:color="auto"/>
            <w:right w:val="none" w:sz="0" w:space="0" w:color="auto"/>
          </w:divBdr>
          <w:divsChild>
            <w:div w:id="1441217812">
              <w:marLeft w:val="0"/>
              <w:marRight w:val="0"/>
              <w:marTop w:val="0"/>
              <w:marBottom w:val="0"/>
              <w:divBdr>
                <w:top w:val="none" w:sz="0" w:space="0" w:color="auto"/>
                <w:left w:val="none" w:sz="0" w:space="0" w:color="auto"/>
                <w:bottom w:val="none" w:sz="0" w:space="0" w:color="auto"/>
                <w:right w:val="none" w:sz="0" w:space="0" w:color="auto"/>
              </w:divBdr>
            </w:div>
          </w:divsChild>
        </w:div>
        <w:div w:id="1650089531">
          <w:marLeft w:val="240"/>
          <w:marRight w:val="0"/>
          <w:marTop w:val="0"/>
          <w:marBottom w:val="0"/>
          <w:divBdr>
            <w:top w:val="none" w:sz="0" w:space="0" w:color="auto"/>
            <w:left w:val="none" w:sz="0" w:space="0" w:color="auto"/>
            <w:bottom w:val="none" w:sz="0" w:space="0" w:color="auto"/>
            <w:right w:val="none" w:sz="0" w:space="0" w:color="auto"/>
          </w:divBdr>
          <w:divsChild>
            <w:div w:id="423574091">
              <w:marLeft w:val="0"/>
              <w:marRight w:val="0"/>
              <w:marTop w:val="0"/>
              <w:marBottom w:val="0"/>
              <w:divBdr>
                <w:top w:val="none" w:sz="0" w:space="0" w:color="auto"/>
                <w:left w:val="none" w:sz="0" w:space="0" w:color="auto"/>
                <w:bottom w:val="none" w:sz="0" w:space="0" w:color="auto"/>
                <w:right w:val="none" w:sz="0" w:space="0" w:color="auto"/>
              </w:divBdr>
            </w:div>
          </w:divsChild>
        </w:div>
        <w:div w:id="1371110493">
          <w:marLeft w:val="240"/>
          <w:marRight w:val="0"/>
          <w:marTop w:val="0"/>
          <w:marBottom w:val="0"/>
          <w:divBdr>
            <w:top w:val="none" w:sz="0" w:space="0" w:color="auto"/>
            <w:left w:val="none" w:sz="0" w:space="0" w:color="auto"/>
            <w:bottom w:val="none" w:sz="0" w:space="0" w:color="auto"/>
            <w:right w:val="none" w:sz="0" w:space="0" w:color="auto"/>
          </w:divBdr>
          <w:divsChild>
            <w:div w:id="433936769">
              <w:marLeft w:val="0"/>
              <w:marRight w:val="0"/>
              <w:marTop w:val="0"/>
              <w:marBottom w:val="0"/>
              <w:divBdr>
                <w:top w:val="none" w:sz="0" w:space="0" w:color="auto"/>
                <w:left w:val="none" w:sz="0" w:space="0" w:color="auto"/>
                <w:bottom w:val="none" w:sz="0" w:space="0" w:color="auto"/>
                <w:right w:val="none" w:sz="0" w:space="0" w:color="auto"/>
              </w:divBdr>
            </w:div>
          </w:divsChild>
        </w:div>
        <w:div w:id="1328559891">
          <w:marLeft w:val="0"/>
          <w:marRight w:val="0"/>
          <w:marTop w:val="0"/>
          <w:marBottom w:val="0"/>
          <w:divBdr>
            <w:top w:val="single" w:sz="6" w:space="0" w:color="000000"/>
            <w:left w:val="none" w:sz="0" w:space="0" w:color="auto"/>
            <w:bottom w:val="none" w:sz="0" w:space="0" w:color="auto"/>
            <w:right w:val="none" w:sz="0" w:space="0" w:color="auto"/>
          </w:divBdr>
          <w:divsChild>
            <w:div w:id="811026105">
              <w:marLeft w:val="0"/>
              <w:marRight w:val="0"/>
              <w:marTop w:val="0"/>
              <w:marBottom w:val="0"/>
              <w:divBdr>
                <w:top w:val="none" w:sz="0" w:space="0" w:color="auto"/>
                <w:left w:val="none" w:sz="0" w:space="0" w:color="auto"/>
                <w:bottom w:val="none" w:sz="0" w:space="0" w:color="auto"/>
                <w:right w:val="none" w:sz="0" w:space="0" w:color="auto"/>
              </w:divBdr>
            </w:div>
          </w:divsChild>
        </w:div>
        <w:div w:id="1034814077">
          <w:marLeft w:val="0"/>
          <w:marRight w:val="0"/>
          <w:marTop w:val="0"/>
          <w:marBottom w:val="0"/>
          <w:divBdr>
            <w:top w:val="single" w:sz="6" w:space="0" w:color="000000"/>
            <w:left w:val="none" w:sz="0" w:space="0" w:color="auto"/>
            <w:bottom w:val="none" w:sz="0" w:space="0" w:color="auto"/>
            <w:right w:val="none" w:sz="0" w:space="0" w:color="auto"/>
          </w:divBdr>
          <w:divsChild>
            <w:div w:id="1985311737">
              <w:marLeft w:val="0"/>
              <w:marRight w:val="0"/>
              <w:marTop w:val="0"/>
              <w:marBottom w:val="0"/>
              <w:divBdr>
                <w:top w:val="none" w:sz="0" w:space="0" w:color="auto"/>
                <w:left w:val="none" w:sz="0" w:space="0" w:color="auto"/>
                <w:bottom w:val="none" w:sz="0" w:space="0" w:color="auto"/>
                <w:right w:val="none" w:sz="0" w:space="0" w:color="auto"/>
              </w:divBdr>
            </w:div>
          </w:divsChild>
        </w:div>
        <w:div w:id="1546722477">
          <w:marLeft w:val="0"/>
          <w:marRight w:val="0"/>
          <w:marTop w:val="0"/>
          <w:marBottom w:val="0"/>
          <w:divBdr>
            <w:top w:val="single" w:sz="6" w:space="0" w:color="000000"/>
            <w:left w:val="none" w:sz="0" w:space="0" w:color="auto"/>
            <w:bottom w:val="none" w:sz="0" w:space="0" w:color="auto"/>
            <w:right w:val="none" w:sz="0" w:space="0" w:color="auto"/>
          </w:divBdr>
          <w:divsChild>
            <w:div w:id="161438805">
              <w:marLeft w:val="0"/>
              <w:marRight w:val="0"/>
              <w:marTop w:val="0"/>
              <w:marBottom w:val="0"/>
              <w:divBdr>
                <w:top w:val="none" w:sz="0" w:space="0" w:color="auto"/>
                <w:left w:val="none" w:sz="0" w:space="0" w:color="auto"/>
                <w:bottom w:val="none" w:sz="0" w:space="0" w:color="auto"/>
                <w:right w:val="none" w:sz="0" w:space="0" w:color="auto"/>
              </w:divBdr>
            </w:div>
          </w:divsChild>
        </w:div>
        <w:div w:id="1602949143">
          <w:marLeft w:val="0"/>
          <w:marRight w:val="0"/>
          <w:marTop w:val="0"/>
          <w:marBottom w:val="0"/>
          <w:divBdr>
            <w:top w:val="single" w:sz="6" w:space="0" w:color="000000"/>
            <w:left w:val="none" w:sz="0" w:space="0" w:color="auto"/>
            <w:bottom w:val="none" w:sz="0" w:space="0" w:color="auto"/>
            <w:right w:val="none" w:sz="0" w:space="0" w:color="auto"/>
          </w:divBdr>
          <w:divsChild>
            <w:div w:id="429857416">
              <w:marLeft w:val="0"/>
              <w:marRight w:val="0"/>
              <w:marTop w:val="0"/>
              <w:marBottom w:val="0"/>
              <w:divBdr>
                <w:top w:val="none" w:sz="0" w:space="0" w:color="auto"/>
                <w:left w:val="none" w:sz="0" w:space="0" w:color="auto"/>
                <w:bottom w:val="none" w:sz="0" w:space="0" w:color="auto"/>
                <w:right w:val="none" w:sz="0" w:space="0" w:color="auto"/>
              </w:divBdr>
            </w:div>
          </w:divsChild>
        </w:div>
        <w:div w:id="34434494">
          <w:marLeft w:val="0"/>
          <w:marRight w:val="0"/>
          <w:marTop w:val="0"/>
          <w:marBottom w:val="0"/>
          <w:divBdr>
            <w:top w:val="single" w:sz="6" w:space="0" w:color="000000"/>
            <w:left w:val="none" w:sz="0" w:space="0" w:color="auto"/>
            <w:bottom w:val="none" w:sz="0" w:space="0" w:color="auto"/>
            <w:right w:val="none" w:sz="0" w:space="0" w:color="auto"/>
          </w:divBdr>
          <w:divsChild>
            <w:div w:id="1009677127">
              <w:marLeft w:val="0"/>
              <w:marRight w:val="0"/>
              <w:marTop w:val="0"/>
              <w:marBottom w:val="0"/>
              <w:divBdr>
                <w:top w:val="none" w:sz="0" w:space="0" w:color="auto"/>
                <w:left w:val="none" w:sz="0" w:space="0" w:color="auto"/>
                <w:bottom w:val="none" w:sz="0" w:space="0" w:color="auto"/>
                <w:right w:val="none" w:sz="0" w:space="0" w:color="auto"/>
              </w:divBdr>
            </w:div>
          </w:divsChild>
        </w:div>
        <w:div w:id="2019114001">
          <w:marLeft w:val="0"/>
          <w:marRight w:val="0"/>
          <w:marTop w:val="0"/>
          <w:marBottom w:val="0"/>
          <w:divBdr>
            <w:top w:val="single" w:sz="6" w:space="0" w:color="000000"/>
            <w:left w:val="none" w:sz="0" w:space="0" w:color="auto"/>
            <w:bottom w:val="none" w:sz="0" w:space="0" w:color="auto"/>
            <w:right w:val="none" w:sz="0" w:space="0" w:color="auto"/>
          </w:divBdr>
          <w:divsChild>
            <w:div w:id="979043211">
              <w:marLeft w:val="0"/>
              <w:marRight w:val="0"/>
              <w:marTop w:val="0"/>
              <w:marBottom w:val="0"/>
              <w:divBdr>
                <w:top w:val="none" w:sz="0" w:space="0" w:color="auto"/>
                <w:left w:val="none" w:sz="0" w:space="0" w:color="auto"/>
                <w:bottom w:val="none" w:sz="0" w:space="0" w:color="auto"/>
                <w:right w:val="none" w:sz="0" w:space="0" w:color="auto"/>
              </w:divBdr>
            </w:div>
          </w:divsChild>
        </w:div>
        <w:div w:id="496924445">
          <w:marLeft w:val="0"/>
          <w:marRight w:val="0"/>
          <w:marTop w:val="0"/>
          <w:marBottom w:val="0"/>
          <w:divBdr>
            <w:top w:val="single" w:sz="6" w:space="0" w:color="000000"/>
            <w:left w:val="none" w:sz="0" w:space="0" w:color="auto"/>
            <w:bottom w:val="none" w:sz="0" w:space="0" w:color="auto"/>
            <w:right w:val="none" w:sz="0" w:space="0" w:color="auto"/>
          </w:divBdr>
          <w:divsChild>
            <w:div w:id="2062169793">
              <w:marLeft w:val="0"/>
              <w:marRight w:val="0"/>
              <w:marTop w:val="0"/>
              <w:marBottom w:val="0"/>
              <w:divBdr>
                <w:top w:val="none" w:sz="0" w:space="0" w:color="auto"/>
                <w:left w:val="none" w:sz="0" w:space="0" w:color="auto"/>
                <w:bottom w:val="none" w:sz="0" w:space="0" w:color="auto"/>
                <w:right w:val="none" w:sz="0" w:space="0" w:color="auto"/>
              </w:divBdr>
            </w:div>
          </w:divsChild>
        </w:div>
        <w:div w:id="318388263">
          <w:marLeft w:val="0"/>
          <w:marRight w:val="0"/>
          <w:marTop w:val="0"/>
          <w:marBottom w:val="0"/>
          <w:divBdr>
            <w:top w:val="single" w:sz="6" w:space="0" w:color="000000"/>
            <w:left w:val="none" w:sz="0" w:space="0" w:color="auto"/>
            <w:bottom w:val="none" w:sz="0" w:space="0" w:color="auto"/>
            <w:right w:val="none" w:sz="0" w:space="0" w:color="auto"/>
          </w:divBdr>
          <w:divsChild>
            <w:div w:id="1129861693">
              <w:marLeft w:val="0"/>
              <w:marRight w:val="0"/>
              <w:marTop w:val="0"/>
              <w:marBottom w:val="0"/>
              <w:divBdr>
                <w:top w:val="none" w:sz="0" w:space="0" w:color="auto"/>
                <w:left w:val="none" w:sz="0" w:space="0" w:color="auto"/>
                <w:bottom w:val="none" w:sz="0" w:space="0" w:color="auto"/>
                <w:right w:val="none" w:sz="0" w:space="0" w:color="auto"/>
              </w:divBdr>
            </w:div>
          </w:divsChild>
        </w:div>
        <w:div w:id="1586569037">
          <w:marLeft w:val="0"/>
          <w:marRight w:val="0"/>
          <w:marTop w:val="0"/>
          <w:marBottom w:val="0"/>
          <w:divBdr>
            <w:top w:val="double" w:sz="6" w:space="0" w:color="000000"/>
            <w:left w:val="none" w:sz="0" w:space="0" w:color="auto"/>
            <w:bottom w:val="none" w:sz="0" w:space="0" w:color="auto"/>
            <w:right w:val="none" w:sz="0" w:space="0" w:color="auto"/>
          </w:divBdr>
          <w:divsChild>
            <w:div w:id="1408111473">
              <w:marLeft w:val="0"/>
              <w:marRight w:val="0"/>
              <w:marTop w:val="0"/>
              <w:marBottom w:val="0"/>
              <w:divBdr>
                <w:top w:val="none" w:sz="0" w:space="0" w:color="auto"/>
                <w:left w:val="none" w:sz="0" w:space="0" w:color="auto"/>
                <w:bottom w:val="none" w:sz="0" w:space="0" w:color="auto"/>
                <w:right w:val="none" w:sz="0" w:space="0" w:color="auto"/>
              </w:divBdr>
            </w:div>
          </w:divsChild>
        </w:div>
        <w:div w:id="1885946658">
          <w:marLeft w:val="0"/>
          <w:marRight w:val="0"/>
          <w:marTop w:val="0"/>
          <w:marBottom w:val="0"/>
          <w:divBdr>
            <w:top w:val="double" w:sz="6" w:space="0" w:color="000000"/>
            <w:left w:val="none" w:sz="0" w:space="0" w:color="auto"/>
            <w:bottom w:val="none" w:sz="0" w:space="0" w:color="auto"/>
            <w:right w:val="none" w:sz="0" w:space="0" w:color="auto"/>
          </w:divBdr>
          <w:divsChild>
            <w:div w:id="1896501413">
              <w:marLeft w:val="0"/>
              <w:marRight w:val="0"/>
              <w:marTop w:val="0"/>
              <w:marBottom w:val="0"/>
              <w:divBdr>
                <w:top w:val="none" w:sz="0" w:space="0" w:color="auto"/>
                <w:left w:val="none" w:sz="0" w:space="0" w:color="auto"/>
                <w:bottom w:val="none" w:sz="0" w:space="0" w:color="auto"/>
                <w:right w:val="none" w:sz="0" w:space="0" w:color="auto"/>
              </w:divBdr>
            </w:div>
          </w:divsChild>
        </w:div>
        <w:div w:id="320962467">
          <w:marLeft w:val="0"/>
          <w:marRight w:val="0"/>
          <w:marTop w:val="0"/>
          <w:marBottom w:val="0"/>
          <w:divBdr>
            <w:top w:val="double" w:sz="6" w:space="0" w:color="000000"/>
            <w:left w:val="none" w:sz="0" w:space="0" w:color="auto"/>
            <w:bottom w:val="none" w:sz="0" w:space="0" w:color="auto"/>
            <w:right w:val="none" w:sz="0" w:space="0" w:color="auto"/>
          </w:divBdr>
          <w:divsChild>
            <w:div w:id="2052916385">
              <w:marLeft w:val="0"/>
              <w:marRight w:val="0"/>
              <w:marTop w:val="0"/>
              <w:marBottom w:val="0"/>
              <w:divBdr>
                <w:top w:val="none" w:sz="0" w:space="0" w:color="auto"/>
                <w:left w:val="none" w:sz="0" w:space="0" w:color="auto"/>
                <w:bottom w:val="none" w:sz="0" w:space="0" w:color="auto"/>
                <w:right w:val="none" w:sz="0" w:space="0" w:color="auto"/>
              </w:divBdr>
            </w:div>
          </w:divsChild>
        </w:div>
        <w:div w:id="1772696994">
          <w:marLeft w:val="0"/>
          <w:marRight w:val="0"/>
          <w:marTop w:val="0"/>
          <w:marBottom w:val="0"/>
          <w:divBdr>
            <w:top w:val="double" w:sz="6" w:space="0" w:color="000000"/>
            <w:left w:val="none" w:sz="0" w:space="0" w:color="auto"/>
            <w:bottom w:val="none" w:sz="0" w:space="0" w:color="auto"/>
            <w:right w:val="none" w:sz="0" w:space="0" w:color="auto"/>
          </w:divBdr>
          <w:divsChild>
            <w:div w:id="889926809">
              <w:marLeft w:val="0"/>
              <w:marRight w:val="0"/>
              <w:marTop w:val="0"/>
              <w:marBottom w:val="0"/>
              <w:divBdr>
                <w:top w:val="none" w:sz="0" w:space="0" w:color="auto"/>
                <w:left w:val="none" w:sz="0" w:space="0" w:color="auto"/>
                <w:bottom w:val="none" w:sz="0" w:space="0" w:color="auto"/>
                <w:right w:val="none" w:sz="0" w:space="0" w:color="auto"/>
              </w:divBdr>
            </w:div>
          </w:divsChild>
        </w:div>
        <w:div w:id="1600141550">
          <w:marLeft w:val="0"/>
          <w:marRight w:val="0"/>
          <w:marTop w:val="0"/>
          <w:marBottom w:val="0"/>
          <w:divBdr>
            <w:top w:val="double" w:sz="6" w:space="0" w:color="000000"/>
            <w:left w:val="none" w:sz="0" w:space="0" w:color="auto"/>
            <w:bottom w:val="none" w:sz="0" w:space="0" w:color="auto"/>
            <w:right w:val="none" w:sz="0" w:space="0" w:color="auto"/>
          </w:divBdr>
          <w:divsChild>
            <w:div w:id="220140408">
              <w:marLeft w:val="0"/>
              <w:marRight w:val="0"/>
              <w:marTop w:val="0"/>
              <w:marBottom w:val="0"/>
              <w:divBdr>
                <w:top w:val="none" w:sz="0" w:space="0" w:color="auto"/>
                <w:left w:val="none" w:sz="0" w:space="0" w:color="auto"/>
                <w:bottom w:val="none" w:sz="0" w:space="0" w:color="auto"/>
                <w:right w:val="none" w:sz="0" w:space="0" w:color="auto"/>
              </w:divBdr>
            </w:div>
          </w:divsChild>
        </w:div>
        <w:div w:id="643388978">
          <w:marLeft w:val="0"/>
          <w:marRight w:val="0"/>
          <w:marTop w:val="0"/>
          <w:marBottom w:val="0"/>
          <w:divBdr>
            <w:top w:val="double" w:sz="6" w:space="0" w:color="000000"/>
            <w:left w:val="none" w:sz="0" w:space="0" w:color="auto"/>
            <w:bottom w:val="none" w:sz="0" w:space="0" w:color="auto"/>
            <w:right w:val="none" w:sz="0" w:space="0" w:color="auto"/>
          </w:divBdr>
          <w:divsChild>
            <w:div w:id="627592815">
              <w:marLeft w:val="0"/>
              <w:marRight w:val="0"/>
              <w:marTop w:val="0"/>
              <w:marBottom w:val="0"/>
              <w:divBdr>
                <w:top w:val="none" w:sz="0" w:space="0" w:color="auto"/>
                <w:left w:val="none" w:sz="0" w:space="0" w:color="auto"/>
                <w:bottom w:val="none" w:sz="0" w:space="0" w:color="auto"/>
                <w:right w:val="none" w:sz="0" w:space="0" w:color="auto"/>
              </w:divBdr>
            </w:div>
          </w:divsChild>
        </w:div>
        <w:div w:id="1180239635">
          <w:marLeft w:val="0"/>
          <w:marRight w:val="0"/>
          <w:marTop w:val="0"/>
          <w:marBottom w:val="0"/>
          <w:divBdr>
            <w:top w:val="double" w:sz="6" w:space="0" w:color="000000"/>
            <w:left w:val="none" w:sz="0" w:space="0" w:color="auto"/>
            <w:bottom w:val="none" w:sz="0" w:space="0" w:color="auto"/>
            <w:right w:val="none" w:sz="0" w:space="0" w:color="auto"/>
          </w:divBdr>
          <w:divsChild>
            <w:div w:id="1657685232">
              <w:marLeft w:val="0"/>
              <w:marRight w:val="0"/>
              <w:marTop w:val="0"/>
              <w:marBottom w:val="0"/>
              <w:divBdr>
                <w:top w:val="none" w:sz="0" w:space="0" w:color="auto"/>
                <w:left w:val="none" w:sz="0" w:space="0" w:color="auto"/>
                <w:bottom w:val="none" w:sz="0" w:space="0" w:color="auto"/>
                <w:right w:val="none" w:sz="0" w:space="0" w:color="auto"/>
              </w:divBdr>
            </w:div>
          </w:divsChild>
        </w:div>
        <w:div w:id="1708292201">
          <w:marLeft w:val="0"/>
          <w:marRight w:val="0"/>
          <w:marTop w:val="0"/>
          <w:marBottom w:val="0"/>
          <w:divBdr>
            <w:top w:val="double" w:sz="6" w:space="0" w:color="000000"/>
            <w:left w:val="none" w:sz="0" w:space="0" w:color="auto"/>
            <w:bottom w:val="none" w:sz="0" w:space="0" w:color="auto"/>
            <w:right w:val="none" w:sz="0" w:space="0" w:color="auto"/>
          </w:divBdr>
          <w:divsChild>
            <w:div w:id="2048946660">
              <w:marLeft w:val="0"/>
              <w:marRight w:val="0"/>
              <w:marTop w:val="0"/>
              <w:marBottom w:val="0"/>
              <w:divBdr>
                <w:top w:val="none" w:sz="0" w:space="0" w:color="auto"/>
                <w:left w:val="none" w:sz="0" w:space="0" w:color="auto"/>
                <w:bottom w:val="none" w:sz="0" w:space="0" w:color="auto"/>
                <w:right w:val="none" w:sz="0" w:space="0" w:color="auto"/>
              </w:divBdr>
            </w:div>
          </w:divsChild>
        </w:div>
        <w:div w:id="181823386">
          <w:marLeft w:val="0"/>
          <w:marRight w:val="0"/>
          <w:marTop w:val="360"/>
          <w:marBottom w:val="0"/>
          <w:divBdr>
            <w:top w:val="none" w:sz="0" w:space="0" w:color="auto"/>
            <w:left w:val="none" w:sz="0" w:space="0" w:color="auto"/>
            <w:bottom w:val="none" w:sz="0" w:space="0" w:color="auto"/>
            <w:right w:val="none" w:sz="0" w:space="0" w:color="auto"/>
          </w:divBdr>
          <w:divsChild>
            <w:div w:id="973022387">
              <w:marLeft w:val="0"/>
              <w:marRight w:val="0"/>
              <w:marTop w:val="0"/>
              <w:marBottom w:val="0"/>
              <w:divBdr>
                <w:top w:val="none" w:sz="0" w:space="0" w:color="auto"/>
                <w:left w:val="none" w:sz="0" w:space="0" w:color="auto"/>
                <w:bottom w:val="none" w:sz="0" w:space="0" w:color="auto"/>
                <w:right w:val="none" w:sz="0" w:space="0" w:color="auto"/>
              </w:divBdr>
              <w:divsChild>
                <w:div w:id="218783532">
                  <w:marLeft w:val="0"/>
                  <w:marRight w:val="0"/>
                  <w:marTop w:val="0"/>
                  <w:marBottom w:val="0"/>
                  <w:divBdr>
                    <w:top w:val="none" w:sz="0" w:space="0" w:color="auto"/>
                    <w:left w:val="none" w:sz="0" w:space="0" w:color="auto"/>
                    <w:bottom w:val="none" w:sz="0" w:space="0" w:color="auto"/>
                    <w:right w:val="none" w:sz="0" w:space="0" w:color="auto"/>
                  </w:divBdr>
                  <w:divsChild>
                    <w:div w:id="1752122036">
                      <w:marLeft w:val="0"/>
                      <w:marRight w:val="0"/>
                      <w:marTop w:val="0"/>
                      <w:marBottom w:val="0"/>
                      <w:divBdr>
                        <w:top w:val="none" w:sz="0" w:space="0" w:color="auto"/>
                        <w:left w:val="none" w:sz="0" w:space="0" w:color="auto"/>
                        <w:bottom w:val="none" w:sz="0" w:space="0" w:color="auto"/>
                        <w:right w:val="none" w:sz="0" w:space="0" w:color="auto"/>
                      </w:divBdr>
                      <w:divsChild>
                        <w:div w:id="190463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640536">
          <w:marLeft w:val="0"/>
          <w:marRight w:val="0"/>
          <w:marTop w:val="120"/>
          <w:marBottom w:val="0"/>
          <w:divBdr>
            <w:top w:val="none" w:sz="0" w:space="0" w:color="auto"/>
            <w:left w:val="none" w:sz="0" w:space="0" w:color="auto"/>
            <w:bottom w:val="none" w:sz="0" w:space="0" w:color="auto"/>
            <w:right w:val="none" w:sz="0" w:space="0" w:color="auto"/>
          </w:divBdr>
          <w:divsChild>
            <w:div w:id="880284324">
              <w:marLeft w:val="0"/>
              <w:marRight w:val="0"/>
              <w:marTop w:val="0"/>
              <w:marBottom w:val="0"/>
              <w:divBdr>
                <w:top w:val="none" w:sz="0" w:space="0" w:color="auto"/>
                <w:left w:val="none" w:sz="0" w:space="0" w:color="auto"/>
                <w:bottom w:val="none" w:sz="0" w:space="0" w:color="auto"/>
                <w:right w:val="none" w:sz="0" w:space="0" w:color="auto"/>
              </w:divBdr>
            </w:div>
          </w:divsChild>
        </w:div>
        <w:div w:id="1377119948">
          <w:marLeft w:val="0"/>
          <w:marRight w:val="0"/>
          <w:marTop w:val="240"/>
          <w:marBottom w:val="0"/>
          <w:divBdr>
            <w:top w:val="none" w:sz="0" w:space="0" w:color="auto"/>
            <w:left w:val="none" w:sz="0" w:space="0" w:color="auto"/>
            <w:bottom w:val="none" w:sz="0" w:space="0" w:color="auto"/>
            <w:right w:val="none" w:sz="0" w:space="0" w:color="auto"/>
          </w:divBdr>
          <w:divsChild>
            <w:div w:id="1799639722">
              <w:marLeft w:val="0"/>
              <w:marRight w:val="0"/>
              <w:marTop w:val="0"/>
              <w:marBottom w:val="0"/>
              <w:divBdr>
                <w:top w:val="none" w:sz="0" w:space="0" w:color="auto"/>
                <w:left w:val="none" w:sz="0" w:space="0" w:color="auto"/>
                <w:bottom w:val="none" w:sz="0" w:space="0" w:color="auto"/>
                <w:right w:val="none" w:sz="0" w:space="0" w:color="auto"/>
              </w:divBdr>
            </w:div>
          </w:divsChild>
        </w:div>
        <w:div w:id="793787732">
          <w:marLeft w:val="0"/>
          <w:marRight w:val="0"/>
          <w:marTop w:val="240"/>
          <w:marBottom w:val="0"/>
          <w:divBdr>
            <w:top w:val="none" w:sz="0" w:space="0" w:color="auto"/>
            <w:left w:val="none" w:sz="0" w:space="0" w:color="auto"/>
            <w:bottom w:val="none" w:sz="0" w:space="0" w:color="auto"/>
            <w:right w:val="none" w:sz="0" w:space="0" w:color="auto"/>
          </w:divBdr>
          <w:divsChild>
            <w:div w:id="1683316981">
              <w:marLeft w:val="0"/>
              <w:marRight w:val="0"/>
              <w:marTop w:val="0"/>
              <w:marBottom w:val="0"/>
              <w:divBdr>
                <w:top w:val="none" w:sz="0" w:space="0" w:color="auto"/>
                <w:left w:val="none" w:sz="0" w:space="0" w:color="auto"/>
                <w:bottom w:val="none" w:sz="0" w:space="0" w:color="auto"/>
                <w:right w:val="none" w:sz="0" w:space="0" w:color="auto"/>
              </w:divBdr>
            </w:div>
          </w:divsChild>
        </w:div>
        <w:div w:id="1785808976">
          <w:marLeft w:val="0"/>
          <w:marRight w:val="0"/>
          <w:marTop w:val="0"/>
          <w:marBottom w:val="0"/>
          <w:divBdr>
            <w:top w:val="none" w:sz="0" w:space="0" w:color="auto"/>
            <w:left w:val="none" w:sz="0" w:space="0" w:color="auto"/>
            <w:bottom w:val="none" w:sz="0" w:space="0" w:color="auto"/>
            <w:right w:val="none" w:sz="0" w:space="0" w:color="auto"/>
          </w:divBdr>
          <w:divsChild>
            <w:div w:id="1321302050">
              <w:marLeft w:val="0"/>
              <w:marRight w:val="0"/>
              <w:marTop w:val="0"/>
              <w:marBottom w:val="0"/>
              <w:divBdr>
                <w:top w:val="none" w:sz="0" w:space="0" w:color="auto"/>
                <w:left w:val="none" w:sz="0" w:space="0" w:color="auto"/>
                <w:bottom w:val="none" w:sz="0" w:space="0" w:color="auto"/>
                <w:right w:val="none" w:sz="0" w:space="0" w:color="auto"/>
              </w:divBdr>
            </w:div>
          </w:divsChild>
        </w:div>
        <w:div w:id="1008361895">
          <w:marLeft w:val="0"/>
          <w:marRight w:val="0"/>
          <w:marTop w:val="0"/>
          <w:marBottom w:val="0"/>
          <w:divBdr>
            <w:top w:val="none" w:sz="0" w:space="0" w:color="auto"/>
            <w:left w:val="none" w:sz="0" w:space="0" w:color="auto"/>
            <w:bottom w:val="none" w:sz="0" w:space="0" w:color="auto"/>
            <w:right w:val="none" w:sz="0" w:space="0" w:color="auto"/>
          </w:divBdr>
        </w:div>
        <w:div w:id="1674798622">
          <w:marLeft w:val="0"/>
          <w:marRight w:val="0"/>
          <w:marTop w:val="401"/>
          <w:marBottom w:val="401"/>
          <w:divBdr>
            <w:top w:val="none" w:sz="0" w:space="0" w:color="auto"/>
            <w:left w:val="none" w:sz="0" w:space="0" w:color="auto"/>
            <w:bottom w:val="none" w:sz="0" w:space="0" w:color="auto"/>
            <w:right w:val="none" w:sz="0" w:space="0" w:color="auto"/>
          </w:divBdr>
        </w:div>
        <w:div w:id="1229875726">
          <w:marLeft w:val="0"/>
          <w:marRight w:val="0"/>
          <w:marTop w:val="0"/>
          <w:marBottom w:val="0"/>
          <w:divBdr>
            <w:top w:val="none" w:sz="0" w:space="0" w:color="auto"/>
            <w:left w:val="none" w:sz="0" w:space="0" w:color="auto"/>
            <w:bottom w:val="none" w:sz="0" w:space="0" w:color="auto"/>
            <w:right w:val="none" w:sz="0" w:space="0" w:color="auto"/>
          </w:divBdr>
          <w:divsChild>
            <w:div w:id="343174287">
              <w:marLeft w:val="0"/>
              <w:marRight w:val="0"/>
              <w:marTop w:val="0"/>
              <w:marBottom w:val="0"/>
              <w:divBdr>
                <w:top w:val="none" w:sz="0" w:space="0" w:color="auto"/>
                <w:left w:val="none" w:sz="0" w:space="0" w:color="auto"/>
                <w:bottom w:val="none" w:sz="0" w:space="0" w:color="auto"/>
                <w:right w:val="none" w:sz="0" w:space="0" w:color="auto"/>
              </w:divBdr>
              <w:divsChild>
                <w:div w:id="64370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45625">
          <w:marLeft w:val="0"/>
          <w:marRight w:val="0"/>
          <w:marTop w:val="120"/>
          <w:marBottom w:val="0"/>
          <w:divBdr>
            <w:top w:val="none" w:sz="0" w:space="0" w:color="auto"/>
            <w:left w:val="none" w:sz="0" w:space="0" w:color="auto"/>
            <w:bottom w:val="none" w:sz="0" w:space="0" w:color="auto"/>
            <w:right w:val="none" w:sz="0" w:space="0" w:color="auto"/>
          </w:divBdr>
          <w:divsChild>
            <w:div w:id="1797680200">
              <w:marLeft w:val="0"/>
              <w:marRight w:val="0"/>
              <w:marTop w:val="0"/>
              <w:marBottom w:val="0"/>
              <w:divBdr>
                <w:top w:val="none" w:sz="0" w:space="0" w:color="auto"/>
                <w:left w:val="none" w:sz="0" w:space="0" w:color="auto"/>
                <w:bottom w:val="none" w:sz="0" w:space="0" w:color="auto"/>
                <w:right w:val="none" w:sz="0" w:space="0" w:color="auto"/>
              </w:divBdr>
              <w:divsChild>
                <w:div w:id="109242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3505">
          <w:marLeft w:val="0"/>
          <w:marRight w:val="0"/>
          <w:marTop w:val="120"/>
          <w:marBottom w:val="0"/>
          <w:divBdr>
            <w:top w:val="none" w:sz="0" w:space="0" w:color="auto"/>
            <w:left w:val="none" w:sz="0" w:space="0" w:color="auto"/>
            <w:bottom w:val="none" w:sz="0" w:space="0" w:color="auto"/>
            <w:right w:val="none" w:sz="0" w:space="0" w:color="auto"/>
          </w:divBdr>
          <w:divsChild>
            <w:div w:id="2126537916">
              <w:marLeft w:val="0"/>
              <w:marRight w:val="0"/>
              <w:marTop w:val="0"/>
              <w:marBottom w:val="0"/>
              <w:divBdr>
                <w:top w:val="none" w:sz="0" w:space="0" w:color="auto"/>
                <w:left w:val="none" w:sz="0" w:space="0" w:color="auto"/>
                <w:bottom w:val="none" w:sz="0" w:space="0" w:color="auto"/>
                <w:right w:val="none" w:sz="0" w:space="0" w:color="auto"/>
              </w:divBdr>
            </w:div>
          </w:divsChild>
        </w:div>
        <w:div w:id="1348630931">
          <w:marLeft w:val="0"/>
          <w:marRight w:val="0"/>
          <w:marTop w:val="360"/>
          <w:marBottom w:val="0"/>
          <w:divBdr>
            <w:top w:val="none" w:sz="0" w:space="0" w:color="auto"/>
            <w:left w:val="none" w:sz="0" w:space="0" w:color="auto"/>
            <w:bottom w:val="none" w:sz="0" w:space="0" w:color="auto"/>
            <w:right w:val="none" w:sz="0" w:space="0" w:color="auto"/>
          </w:divBdr>
          <w:divsChild>
            <w:div w:id="92939078">
              <w:marLeft w:val="0"/>
              <w:marRight w:val="0"/>
              <w:marTop w:val="0"/>
              <w:marBottom w:val="0"/>
              <w:divBdr>
                <w:top w:val="none" w:sz="0" w:space="0" w:color="auto"/>
                <w:left w:val="none" w:sz="0" w:space="0" w:color="auto"/>
                <w:bottom w:val="none" w:sz="0" w:space="0" w:color="auto"/>
                <w:right w:val="none" w:sz="0" w:space="0" w:color="auto"/>
              </w:divBdr>
              <w:divsChild>
                <w:div w:id="18250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6696">
          <w:marLeft w:val="0"/>
          <w:marRight w:val="0"/>
          <w:marTop w:val="120"/>
          <w:marBottom w:val="0"/>
          <w:divBdr>
            <w:top w:val="none" w:sz="0" w:space="0" w:color="auto"/>
            <w:left w:val="none" w:sz="0" w:space="0" w:color="auto"/>
            <w:bottom w:val="none" w:sz="0" w:space="0" w:color="auto"/>
            <w:right w:val="none" w:sz="0" w:space="0" w:color="auto"/>
          </w:divBdr>
          <w:divsChild>
            <w:div w:id="565143211">
              <w:marLeft w:val="0"/>
              <w:marRight w:val="0"/>
              <w:marTop w:val="0"/>
              <w:marBottom w:val="0"/>
              <w:divBdr>
                <w:top w:val="none" w:sz="0" w:space="0" w:color="auto"/>
                <w:left w:val="none" w:sz="0" w:space="0" w:color="auto"/>
                <w:bottom w:val="none" w:sz="0" w:space="0" w:color="auto"/>
                <w:right w:val="none" w:sz="0" w:space="0" w:color="auto"/>
              </w:divBdr>
            </w:div>
          </w:divsChild>
        </w:div>
        <w:div w:id="1900703888">
          <w:marLeft w:val="0"/>
          <w:marRight w:val="0"/>
          <w:marTop w:val="360"/>
          <w:marBottom w:val="0"/>
          <w:divBdr>
            <w:top w:val="none" w:sz="0" w:space="0" w:color="auto"/>
            <w:left w:val="none" w:sz="0" w:space="0" w:color="auto"/>
            <w:bottom w:val="none" w:sz="0" w:space="0" w:color="auto"/>
            <w:right w:val="none" w:sz="0" w:space="0" w:color="auto"/>
          </w:divBdr>
          <w:divsChild>
            <w:div w:id="772819436">
              <w:marLeft w:val="0"/>
              <w:marRight w:val="0"/>
              <w:marTop w:val="0"/>
              <w:marBottom w:val="0"/>
              <w:divBdr>
                <w:top w:val="none" w:sz="0" w:space="0" w:color="auto"/>
                <w:left w:val="none" w:sz="0" w:space="0" w:color="auto"/>
                <w:bottom w:val="none" w:sz="0" w:space="0" w:color="auto"/>
                <w:right w:val="none" w:sz="0" w:space="0" w:color="auto"/>
              </w:divBdr>
              <w:divsChild>
                <w:div w:id="92873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434748">
          <w:marLeft w:val="0"/>
          <w:marRight w:val="0"/>
          <w:marTop w:val="120"/>
          <w:marBottom w:val="0"/>
          <w:divBdr>
            <w:top w:val="none" w:sz="0" w:space="0" w:color="auto"/>
            <w:left w:val="none" w:sz="0" w:space="0" w:color="auto"/>
            <w:bottom w:val="none" w:sz="0" w:space="0" w:color="auto"/>
            <w:right w:val="none" w:sz="0" w:space="0" w:color="auto"/>
          </w:divBdr>
          <w:divsChild>
            <w:div w:id="2059356728">
              <w:marLeft w:val="0"/>
              <w:marRight w:val="0"/>
              <w:marTop w:val="0"/>
              <w:marBottom w:val="0"/>
              <w:divBdr>
                <w:top w:val="none" w:sz="0" w:space="0" w:color="auto"/>
                <w:left w:val="none" w:sz="0" w:space="0" w:color="auto"/>
                <w:bottom w:val="none" w:sz="0" w:space="0" w:color="auto"/>
                <w:right w:val="none" w:sz="0" w:space="0" w:color="auto"/>
              </w:divBdr>
            </w:div>
          </w:divsChild>
        </w:div>
        <w:div w:id="934746937">
          <w:marLeft w:val="0"/>
          <w:marRight w:val="0"/>
          <w:marTop w:val="360"/>
          <w:marBottom w:val="0"/>
          <w:divBdr>
            <w:top w:val="none" w:sz="0" w:space="0" w:color="auto"/>
            <w:left w:val="none" w:sz="0" w:space="0" w:color="auto"/>
            <w:bottom w:val="none" w:sz="0" w:space="0" w:color="auto"/>
            <w:right w:val="none" w:sz="0" w:space="0" w:color="auto"/>
          </w:divBdr>
          <w:divsChild>
            <w:div w:id="2046246691">
              <w:marLeft w:val="0"/>
              <w:marRight w:val="0"/>
              <w:marTop w:val="0"/>
              <w:marBottom w:val="0"/>
              <w:divBdr>
                <w:top w:val="none" w:sz="0" w:space="0" w:color="auto"/>
                <w:left w:val="none" w:sz="0" w:space="0" w:color="auto"/>
                <w:bottom w:val="none" w:sz="0" w:space="0" w:color="auto"/>
                <w:right w:val="none" w:sz="0" w:space="0" w:color="auto"/>
              </w:divBdr>
              <w:divsChild>
                <w:div w:id="12347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20577">
          <w:marLeft w:val="0"/>
          <w:marRight w:val="0"/>
          <w:marTop w:val="120"/>
          <w:marBottom w:val="0"/>
          <w:divBdr>
            <w:top w:val="none" w:sz="0" w:space="0" w:color="auto"/>
            <w:left w:val="none" w:sz="0" w:space="0" w:color="auto"/>
            <w:bottom w:val="none" w:sz="0" w:space="0" w:color="auto"/>
            <w:right w:val="none" w:sz="0" w:space="0" w:color="auto"/>
          </w:divBdr>
          <w:divsChild>
            <w:div w:id="1862283897">
              <w:marLeft w:val="0"/>
              <w:marRight w:val="0"/>
              <w:marTop w:val="0"/>
              <w:marBottom w:val="0"/>
              <w:divBdr>
                <w:top w:val="none" w:sz="0" w:space="0" w:color="auto"/>
                <w:left w:val="none" w:sz="0" w:space="0" w:color="auto"/>
                <w:bottom w:val="none" w:sz="0" w:space="0" w:color="auto"/>
                <w:right w:val="none" w:sz="0" w:space="0" w:color="auto"/>
              </w:divBdr>
              <w:divsChild>
                <w:div w:id="177474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03762">
          <w:marLeft w:val="0"/>
          <w:marRight w:val="0"/>
          <w:marTop w:val="120"/>
          <w:marBottom w:val="0"/>
          <w:divBdr>
            <w:top w:val="none" w:sz="0" w:space="0" w:color="auto"/>
            <w:left w:val="none" w:sz="0" w:space="0" w:color="auto"/>
            <w:bottom w:val="none" w:sz="0" w:space="0" w:color="auto"/>
            <w:right w:val="none" w:sz="0" w:space="0" w:color="auto"/>
          </w:divBdr>
          <w:divsChild>
            <w:div w:id="750541424">
              <w:marLeft w:val="0"/>
              <w:marRight w:val="0"/>
              <w:marTop w:val="0"/>
              <w:marBottom w:val="0"/>
              <w:divBdr>
                <w:top w:val="none" w:sz="0" w:space="0" w:color="auto"/>
                <w:left w:val="none" w:sz="0" w:space="0" w:color="auto"/>
                <w:bottom w:val="none" w:sz="0" w:space="0" w:color="auto"/>
                <w:right w:val="none" w:sz="0" w:space="0" w:color="auto"/>
              </w:divBdr>
            </w:div>
          </w:divsChild>
        </w:div>
        <w:div w:id="228347221">
          <w:marLeft w:val="0"/>
          <w:marRight w:val="0"/>
          <w:marTop w:val="360"/>
          <w:marBottom w:val="0"/>
          <w:divBdr>
            <w:top w:val="none" w:sz="0" w:space="0" w:color="auto"/>
            <w:left w:val="none" w:sz="0" w:space="0" w:color="auto"/>
            <w:bottom w:val="none" w:sz="0" w:space="0" w:color="auto"/>
            <w:right w:val="none" w:sz="0" w:space="0" w:color="auto"/>
          </w:divBdr>
          <w:divsChild>
            <w:div w:id="526648814">
              <w:marLeft w:val="0"/>
              <w:marRight w:val="0"/>
              <w:marTop w:val="0"/>
              <w:marBottom w:val="0"/>
              <w:divBdr>
                <w:top w:val="none" w:sz="0" w:space="0" w:color="auto"/>
                <w:left w:val="none" w:sz="0" w:space="0" w:color="auto"/>
                <w:bottom w:val="none" w:sz="0" w:space="0" w:color="auto"/>
                <w:right w:val="none" w:sz="0" w:space="0" w:color="auto"/>
              </w:divBdr>
              <w:divsChild>
                <w:div w:id="144954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5879">
          <w:marLeft w:val="0"/>
          <w:marRight w:val="0"/>
          <w:marTop w:val="120"/>
          <w:marBottom w:val="0"/>
          <w:divBdr>
            <w:top w:val="none" w:sz="0" w:space="0" w:color="auto"/>
            <w:left w:val="none" w:sz="0" w:space="0" w:color="auto"/>
            <w:bottom w:val="none" w:sz="0" w:space="0" w:color="auto"/>
            <w:right w:val="none" w:sz="0" w:space="0" w:color="auto"/>
          </w:divBdr>
          <w:divsChild>
            <w:div w:id="400326345">
              <w:marLeft w:val="0"/>
              <w:marRight w:val="0"/>
              <w:marTop w:val="0"/>
              <w:marBottom w:val="0"/>
              <w:divBdr>
                <w:top w:val="none" w:sz="0" w:space="0" w:color="auto"/>
                <w:left w:val="none" w:sz="0" w:space="0" w:color="auto"/>
                <w:bottom w:val="none" w:sz="0" w:space="0" w:color="auto"/>
                <w:right w:val="none" w:sz="0" w:space="0" w:color="auto"/>
              </w:divBdr>
              <w:divsChild>
                <w:div w:id="163055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7367">
          <w:marLeft w:val="0"/>
          <w:marRight w:val="0"/>
          <w:marTop w:val="360"/>
          <w:marBottom w:val="0"/>
          <w:divBdr>
            <w:top w:val="none" w:sz="0" w:space="0" w:color="auto"/>
            <w:left w:val="none" w:sz="0" w:space="0" w:color="auto"/>
            <w:bottom w:val="none" w:sz="0" w:space="0" w:color="auto"/>
            <w:right w:val="none" w:sz="0" w:space="0" w:color="auto"/>
          </w:divBdr>
          <w:divsChild>
            <w:div w:id="48462668">
              <w:marLeft w:val="0"/>
              <w:marRight w:val="0"/>
              <w:marTop w:val="0"/>
              <w:marBottom w:val="0"/>
              <w:divBdr>
                <w:top w:val="none" w:sz="0" w:space="0" w:color="auto"/>
                <w:left w:val="none" w:sz="0" w:space="0" w:color="auto"/>
                <w:bottom w:val="none" w:sz="0" w:space="0" w:color="auto"/>
                <w:right w:val="none" w:sz="0" w:space="0" w:color="auto"/>
              </w:divBdr>
              <w:divsChild>
                <w:div w:id="21376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4834">
          <w:marLeft w:val="0"/>
          <w:marRight w:val="0"/>
          <w:marTop w:val="120"/>
          <w:marBottom w:val="0"/>
          <w:divBdr>
            <w:top w:val="none" w:sz="0" w:space="0" w:color="auto"/>
            <w:left w:val="none" w:sz="0" w:space="0" w:color="auto"/>
            <w:bottom w:val="none" w:sz="0" w:space="0" w:color="auto"/>
            <w:right w:val="none" w:sz="0" w:space="0" w:color="auto"/>
          </w:divBdr>
          <w:divsChild>
            <w:div w:id="1418331875">
              <w:marLeft w:val="0"/>
              <w:marRight w:val="0"/>
              <w:marTop w:val="0"/>
              <w:marBottom w:val="0"/>
              <w:divBdr>
                <w:top w:val="none" w:sz="0" w:space="0" w:color="auto"/>
                <w:left w:val="none" w:sz="0" w:space="0" w:color="auto"/>
                <w:bottom w:val="none" w:sz="0" w:space="0" w:color="auto"/>
                <w:right w:val="none" w:sz="0" w:space="0" w:color="auto"/>
              </w:divBdr>
            </w:div>
          </w:divsChild>
        </w:div>
        <w:div w:id="1455949868">
          <w:marLeft w:val="0"/>
          <w:marRight w:val="0"/>
          <w:marTop w:val="240"/>
          <w:marBottom w:val="0"/>
          <w:divBdr>
            <w:top w:val="none" w:sz="0" w:space="0" w:color="auto"/>
            <w:left w:val="none" w:sz="0" w:space="0" w:color="auto"/>
            <w:bottom w:val="none" w:sz="0" w:space="0" w:color="auto"/>
            <w:right w:val="none" w:sz="0" w:space="0" w:color="auto"/>
          </w:divBdr>
          <w:divsChild>
            <w:div w:id="1732271314">
              <w:marLeft w:val="0"/>
              <w:marRight w:val="0"/>
              <w:marTop w:val="0"/>
              <w:marBottom w:val="0"/>
              <w:divBdr>
                <w:top w:val="none" w:sz="0" w:space="0" w:color="auto"/>
                <w:left w:val="none" w:sz="0" w:space="0" w:color="auto"/>
                <w:bottom w:val="none" w:sz="0" w:space="0" w:color="auto"/>
                <w:right w:val="none" w:sz="0" w:space="0" w:color="auto"/>
              </w:divBdr>
              <w:divsChild>
                <w:div w:id="425807330">
                  <w:marLeft w:val="0"/>
                  <w:marRight w:val="0"/>
                  <w:marTop w:val="0"/>
                  <w:marBottom w:val="0"/>
                  <w:divBdr>
                    <w:top w:val="none" w:sz="0" w:space="0" w:color="auto"/>
                    <w:left w:val="none" w:sz="0" w:space="0" w:color="auto"/>
                    <w:bottom w:val="none" w:sz="0" w:space="0" w:color="auto"/>
                    <w:right w:val="none" w:sz="0" w:space="0" w:color="auto"/>
                  </w:divBdr>
                </w:div>
              </w:divsChild>
            </w:div>
            <w:div w:id="396248183">
              <w:marLeft w:val="0"/>
              <w:marRight w:val="0"/>
              <w:marTop w:val="0"/>
              <w:marBottom w:val="0"/>
              <w:divBdr>
                <w:top w:val="none" w:sz="0" w:space="0" w:color="auto"/>
                <w:left w:val="none" w:sz="0" w:space="0" w:color="auto"/>
                <w:bottom w:val="none" w:sz="0" w:space="0" w:color="auto"/>
                <w:right w:val="none" w:sz="0" w:space="0" w:color="auto"/>
              </w:divBdr>
            </w:div>
            <w:div w:id="1575973431">
              <w:marLeft w:val="0"/>
              <w:marRight w:val="0"/>
              <w:marTop w:val="0"/>
              <w:marBottom w:val="0"/>
              <w:divBdr>
                <w:top w:val="none" w:sz="0" w:space="0" w:color="auto"/>
                <w:left w:val="none" w:sz="0" w:space="0" w:color="auto"/>
                <w:bottom w:val="none" w:sz="0" w:space="0" w:color="auto"/>
                <w:right w:val="none" w:sz="0" w:space="0" w:color="auto"/>
              </w:divBdr>
              <w:divsChild>
                <w:div w:id="89281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09">
          <w:marLeft w:val="0"/>
          <w:marRight w:val="0"/>
          <w:marTop w:val="360"/>
          <w:marBottom w:val="0"/>
          <w:divBdr>
            <w:top w:val="none" w:sz="0" w:space="0" w:color="auto"/>
            <w:left w:val="none" w:sz="0" w:space="0" w:color="auto"/>
            <w:bottom w:val="none" w:sz="0" w:space="0" w:color="auto"/>
            <w:right w:val="none" w:sz="0" w:space="0" w:color="auto"/>
          </w:divBdr>
          <w:divsChild>
            <w:div w:id="704016875">
              <w:marLeft w:val="0"/>
              <w:marRight w:val="0"/>
              <w:marTop w:val="0"/>
              <w:marBottom w:val="0"/>
              <w:divBdr>
                <w:top w:val="none" w:sz="0" w:space="0" w:color="auto"/>
                <w:left w:val="none" w:sz="0" w:space="0" w:color="auto"/>
                <w:bottom w:val="none" w:sz="0" w:space="0" w:color="auto"/>
                <w:right w:val="none" w:sz="0" w:space="0" w:color="auto"/>
              </w:divBdr>
              <w:divsChild>
                <w:div w:id="20577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792">
          <w:marLeft w:val="0"/>
          <w:marRight w:val="0"/>
          <w:marTop w:val="120"/>
          <w:marBottom w:val="0"/>
          <w:divBdr>
            <w:top w:val="none" w:sz="0" w:space="0" w:color="auto"/>
            <w:left w:val="none" w:sz="0" w:space="0" w:color="auto"/>
            <w:bottom w:val="none" w:sz="0" w:space="0" w:color="auto"/>
            <w:right w:val="none" w:sz="0" w:space="0" w:color="auto"/>
          </w:divBdr>
          <w:divsChild>
            <w:div w:id="833299622">
              <w:marLeft w:val="0"/>
              <w:marRight w:val="0"/>
              <w:marTop w:val="0"/>
              <w:marBottom w:val="0"/>
              <w:divBdr>
                <w:top w:val="none" w:sz="0" w:space="0" w:color="auto"/>
                <w:left w:val="none" w:sz="0" w:space="0" w:color="auto"/>
                <w:bottom w:val="none" w:sz="0" w:space="0" w:color="auto"/>
                <w:right w:val="none" w:sz="0" w:space="0" w:color="auto"/>
              </w:divBdr>
            </w:div>
          </w:divsChild>
        </w:div>
        <w:div w:id="260450237">
          <w:marLeft w:val="0"/>
          <w:marRight w:val="0"/>
          <w:marTop w:val="0"/>
          <w:marBottom w:val="0"/>
          <w:divBdr>
            <w:top w:val="none" w:sz="0" w:space="0" w:color="auto"/>
            <w:left w:val="none" w:sz="0" w:space="0" w:color="auto"/>
            <w:bottom w:val="none" w:sz="0" w:space="0" w:color="auto"/>
            <w:right w:val="none" w:sz="0" w:space="0" w:color="auto"/>
          </w:divBdr>
          <w:divsChild>
            <w:div w:id="309333076">
              <w:marLeft w:val="0"/>
              <w:marRight w:val="0"/>
              <w:marTop w:val="0"/>
              <w:marBottom w:val="0"/>
              <w:divBdr>
                <w:top w:val="none" w:sz="0" w:space="0" w:color="auto"/>
                <w:left w:val="none" w:sz="0" w:space="0" w:color="auto"/>
                <w:bottom w:val="none" w:sz="0" w:space="0" w:color="auto"/>
                <w:right w:val="none" w:sz="0" w:space="0" w:color="auto"/>
              </w:divBdr>
            </w:div>
          </w:divsChild>
        </w:div>
        <w:div w:id="198251997">
          <w:marLeft w:val="0"/>
          <w:marRight w:val="0"/>
          <w:marTop w:val="0"/>
          <w:marBottom w:val="0"/>
          <w:divBdr>
            <w:top w:val="none" w:sz="0" w:space="0" w:color="auto"/>
            <w:left w:val="none" w:sz="0" w:space="0" w:color="auto"/>
            <w:bottom w:val="none" w:sz="0" w:space="0" w:color="auto"/>
            <w:right w:val="none" w:sz="0" w:space="0" w:color="auto"/>
          </w:divBdr>
        </w:div>
        <w:div w:id="1508401358">
          <w:marLeft w:val="0"/>
          <w:marRight w:val="0"/>
          <w:marTop w:val="401"/>
          <w:marBottom w:val="401"/>
          <w:divBdr>
            <w:top w:val="none" w:sz="0" w:space="0" w:color="auto"/>
            <w:left w:val="none" w:sz="0" w:space="0" w:color="auto"/>
            <w:bottom w:val="none" w:sz="0" w:space="0" w:color="auto"/>
            <w:right w:val="none" w:sz="0" w:space="0" w:color="auto"/>
          </w:divBdr>
        </w:div>
        <w:div w:id="920720565">
          <w:marLeft w:val="0"/>
          <w:marRight w:val="0"/>
          <w:marTop w:val="0"/>
          <w:marBottom w:val="0"/>
          <w:divBdr>
            <w:top w:val="none" w:sz="0" w:space="0" w:color="auto"/>
            <w:left w:val="none" w:sz="0" w:space="0" w:color="auto"/>
            <w:bottom w:val="none" w:sz="0" w:space="0" w:color="auto"/>
            <w:right w:val="none" w:sz="0" w:space="0" w:color="auto"/>
          </w:divBdr>
          <w:divsChild>
            <w:div w:id="730881195">
              <w:marLeft w:val="0"/>
              <w:marRight w:val="0"/>
              <w:marTop w:val="0"/>
              <w:marBottom w:val="0"/>
              <w:divBdr>
                <w:top w:val="none" w:sz="0" w:space="0" w:color="auto"/>
                <w:left w:val="none" w:sz="0" w:space="0" w:color="auto"/>
                <w:bottom w:val="none" w:sz="0" w:space="0" w:color="auto"/>
                <w:right w:val="none" w:sz="0" w:space="0" w:color="auto"/>
              </w:divBdr>
              <w:divsChild>
                <w:div w:id="148963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0458">
          <w:marLeft w:val="0"/>
          <w:marRight w:val="0"/>
          <w:marTop w:val="120"/>
          <w:marBottom w:val="0"/>
          <w:divBdr>
            <w:top w:val="none" w:sz="0" w:space="0" w:color="auto"/>
            <w:left w:val="none" w:sz="0" w:space="0" w:color="auto"/>
            <w:bottom w:val="none" w:sz="0" w:space="0" w:color="auto"/>
            <w:right w:val="none" w:sz="0" w:space="0" w:color="auto"/>
          </w:divBdr>
          <w:divsChild>
            <w:div w:id="1818300869">
              <w:marLeft w:val="0"/>
              <w:marRight w:val="0"/>
              <w:marTop w:val="0"/>
              <w:marBottom w:val="0"/>
              <w:divBdr>
                <w:top w:val="none" w:sz="0" w:space="0" w:color="auto"/>
                <w:left w:val="none" w:sz="0" w:space="0" w:color="auto"/>
                <w:bottom w:val="none" w:sz="0" w:space="0" w:color="auto"/>
                <w:right w:val="none" w:sz="0" w:space="0" w:color="auto"/>
              </w:divBdr>
            </w:div>
          </w:divsChild>
        </w:div>
        <w:div w:id="86659855">
          <w:marLeft w:val="0"/>
          <w:marRight w:val="0"/>
          <w:marTop w:val="360"/>
          <w:marBottom w:val="0"/>
          <w:divBdr>
            <w:top w:val="none" w:sz="0" w:space="0" w:color="auto"/>
            <w:left w:val="none" w:sz="0" w:space="0" w:color="auto"/>
            <w:bottom w:val="none" w:sz="0" w:space="0" w:color="auto"/>
            <w:right w:val="none" w:sz="0" w:space="0" w:color="auto"/>
          </w:divBdr>
          <w:divsChild>
            <w:div w:id="999848061">
              <w:marLeft w:val="0"/>
              <w:marRight w:val="0"/>
              <w:marTop w:val="0"/>
              <w:marBottom w:val="0"/>
              <w:divBdr>
                <w:top w:val="none" w:sz="0" w:space="0" w:color="auto"/>
                <w:left w:val="none" w:sz="0" w:space="0" w:color="auto"/>
                <w:bottom w:val="none" w:sz="0" w:space="0" w:color="auto"/>
                <w:right w:val="none" w:sz="0" w:space="0" w:color="auto"/>
              </w:divBdr>
              <w:divsChild>
                <w:div w:id="17069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10824">
          <w:marLeft w:val="0"/>
          <w:marRight w:val="0"/>
          <w:marTop w:val="120"/>
          <w:marBottom w:val="0"/>
          <w:divBdr>
            <w:top w:val="none" w:sz="0" w:space="0" w:color="auto"/>
            <w:left w:val="none" w:sz="0" w:space="0" w:color="auto"/>
            <w:bottom w:val="none" w:sz="0" w:space="0" w:color="auto"/>
            <w:right w:val="none" w:sz="0" w:space="0" w:color="auto"/>
          </w:divBdr>
          <w:divsChild>
            <w:div w:id="108745052">
              <w:marLeft w:val="0"/>
              <w:marRight w:val="0"/>
              <w:marTop w:val="0"/>
              <w:marBottom w:val="0"/>
              <w:divBdr>
                <w:top w:val="none" w:sz="0" w:space="0" w:color="auto"/>
                <w:left w:val="none" w:sz="0" w:space="0" w:color="auto"/>
                <w:bottom w:val="none" w:sz="0" w:space="0" w:color="auto"/>
                <w:right w:val="none" w:sz="0" w:space="0" w:color="auto"/>
              </w:divBdr>
            </w:div>
          </w:divsChild>
        </w:div>
        <w:div w:id="345206281">
          <w:marLeft w:val="0"/>
          <w:marRight w:val="0"/>
          <w:marTop w:val="360"/>
          <w:marBottom w:val="0"/>
          <w:divBdr>
            <w:top w:val="none" w:sz="0" w:space="0" w:color="auto"/>
            <w:left w:val="none" w:sz="0" w:space="0" w:color="auto"/>
            <w:bottom w:val="none" w:sz="0" w:space="0" w:color="auto"/>
            <w:right w:val="none" w:sz="0" w:space="0" w:color="auto"/>
          </w:divBdr>
          <w:divsChild>
            <w:div w:id="2116752466">
              <w:marLeft w:val="0"/>
              <w:marRight w:val="0"/>
              <w:marTop w:val="0"/>
              <w:marBottom w:val="0"/>
              <w:divBdr>
                <w:top w:val="none" w:sz="0" w:space="0" w:color="auto"/>
                <w:left w:val="none" w:sz="0" w:space="0" w:color="auto"/>
                <w:bottom w:val="none" w:sz="0" w:space="0" w:color="auto"/>
                <w:right w:val="none" w:sz="0" w:space="0" w:color="auto"/>
              </w:divBdr>
              <w:divsChild>
                <w:div w:id="3953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4596">
          <w:marLeft w:val="0"/>
          <w:marRight w:val="0"/>
          <w:marTop w:val="120"/>
          <w:marBottom w:val="0"/>
          <w:divBdr>
            <w:top w:val="none" w:sz="0" w:space="0" w:color="auto"/>
            <w:left w:val="none" w:sz="0" w:space="0" w:color="auto"/>
            <w:bottom w:val="none" w:sz="0" w:space="0" w:color="auto"/>
            <w:right w:val="none" w:sz="0" w:space="0" w:color="auto"/>
          </w:divBdr>
          <w:divsChild>
            <w:div w:id="1774323341">
              <w:marLeft w:val="0"/>
              <w:marRight w:val="0"/>
              <w:marTop w:val="0"/>
              <w:marBottom w:val="0"/>
              <w:divBdr>
                <w:top w:val="none" w:sz="0" w:space="0" w:color="auto"/>
                <w:left w:val="none" w:sz="0" w:space="0" w:color="auto"/>
                <w:bottom w:val="none" w:sz="0" w:space="0" w:color="auto"/>
                <w:right w:val="none" w:sz="0" w:space="0" w:color="auto"/>
              </w:divBdr>
            </w:div>
          </w:divsChild>
        </w:div>
        <w:div w:id="1903327132">
          <w:marLeft w:val="0"/>
          <w:marRight w:val="0"/>
          <w:marTop w:val="0"/>
          <w:marBottom w:val="0"/>
          <w:divBdr>
            <w:top w:val="none" w:sz="0" w:space="0" w:color="auto"/>
            <w:left w:val="none" w:sz="0" w:space="0" w:color="auto"/>
            <w:bottom w:val="none" w:sz="0" w:space="0" w:color="auto"/>
            <w:right w:val="none" w:sz="0" w:space="0" w:color="auto"/>
          </w:divBdr>
          <w:divsChild>
            <w:div w:id="1435396440">
              <w:marLeft w:val="0"/>
              <w:marRight w:val="0"/>
              <w:marTop w:val="0"/>
              <w:marBottom w:val="0"/>
              <w:divBdr>
                <w:top w:val="none" w:sz="0" w:space="0" w:color="auto"/>
                <w:left w:val="none" w:sz="0" w:space="0" w:color="auto"/>
                <w:bottom w:val="none" w:sz="0" w:space="0" w:color="auto"/>
                <w:right w:val="none" w:sz="0" w:space="0" w:color="auto"/>
              </w:divBdr>
            </w:div>
          </w:divsChild>
        </w:div>
        <w:div w:id="1325814797">
          <w:marLeft w:val="0"/>
          <w:marRight w:val="0"/>
          <w:marTop w:val="0"/>
          <w:marBottom w:val="0"/>
          <w:divBdr>
            <w:top w:val="none" w:sz="0" w:space="0" w:color="auto"/>
            <w:left w:val="none" w:sz="0" w:space="0" w:color="auto"/>
            <w:bottom w:val="none" w:sz="0" w:space="0" w:color="auto"/>
            <w:right w:val="none" w:sz="0" w:space="0" w:color="auto"/>
          </w:divBdr>
        </w:div>
        <w:div w:id="307631836">
          <w:marLeft w:val="0"/>
          <w:marRight w:val="0"/>
          <w:marTop w:val="401"/>
          <w:marBottom w:val="401"/>
          <w:divBdr>
            <w:top w:val="none" w:sz="0" w:space="0" w:color="auto"/>
            <w:left w:val="none" w:sz="0" w:space="0" w:color="auto"/>
            <w:bottom w:val="none" w:sz="0" w:space="0" w:color="auto"/>
            <w:right w:val="none" w:sz="0" w:space="0" w:color="auto"/>
          </w:divBdr>
        </w:div>
      </w:divsChild>
    </w:div>
    <w:div w:id="149252937">
      <w:marLeft w:val="0"/>
      <w:marRight w:val="0"/>
      <w:marTop w:val="0"/>
      <w:marBottom w:val="0"/>
      <w:divBdr>
        <w:top w:val="none" w:sz="0" w:space="0" w:color="auto"/>
        <w:left w:val="none" w:sz="0" w:space="0" w:color="auto"/>
        <w:bottom w:val="none" w:sz="0" w:space="0" w:color="auto"/>
        <w:right w:val="none" w:sz="0" w:space="0" w:color="auto"/>
      </w:divBdr>
      <w:divsChild>
        <w:div w:id="500000612">
          <w:marLeft w:val="0"/>
          <w:marRight w:val="0"/>
          <w:marTop w:val="0"/>
          <w:marBottom w:val="0"/>
          <w:divBdr>
            <w:top w:val="none" w:sz="0" w:space="0" w:color="auto"/>
            <w:left w:val="none" w:sz="0" w:space="0" w:color="auto"/>
            <w:bottom w:val="none" w:sz="0" w:space="0" w:color="auto"/>
            <w:right w:val="none" w:sz="0" w:space="0" w:color="auto"/>
          </w:divBdr>
        </w:div>
      </w:divsChild>
    </w:div>
    <w:div w:id="157308349">
      <w:marLeft w:val="0"/>
      <w:marRight w:val="0"/>
      <w:marTop w:val="0"/>
      <w:marBottom w:val="0"/>
      <w:divBdr>
        <w:top w:val="none" w:sz="0" w:space="0" w:color="auto"/>
        <w:left w:val="none" w:sz="0" w:space="0" w:color="auto"/>
        <w:bottom w:val="none" w:sz="0" w:space="0" w:color="auto"/>
        <w:right w:val="none" w:sz="0" w:space="0" w:color="auto"/>
      </w:divBdr>
      <w:divsChild>
        <w:div w:id="1441610660">
          <w:marLeft w:val="0"/>
          <w:marRight w:val="0"/>
          <w:marTop w:val="0"/>
          <w:marBottom w:val="0"/>
          <w:divBdr>
            <w:top w:val="none" w:sz="0" w:space="0" w:color="auto"/>
            <w:left w:val="none" w:sz="0" w:space="0" w:color="auto"/>
            <w:bottom w:val="none" w:sz="0" w:space="0" w:color="auto"/>
            <w:right w:val="none" w:sz="0" w:space="0" w:color="auto"/>
          </w:divBdr>
        </w:div>
      </w:divsChild>
    </w:div>
    <w:div w:id="158427835">
      <w:marLeft w:val="0"/>
      <w:marRight w:val="0"/>
      <w:marTop w:val="240"/>
      <w:marBottom w:val="0"/>
      <w:divBdr>
        <w:top w:val="none" w:sz="0" w:space="0" w:color="auto"/>
        <w:left w:val="none" w:sz="0" w:space="0" w:color="auto"/>
        <w:bottom w:val="none" w:sz="0" w:space="0" w:color="auto"/>
        <w:right w:val="none" w:sz="0" w:space="0" w:color="auto"/>
      </w:divBdr>
      <w:divsChild>
        <w:div w:id="1880969248">
          <w:marLeft w:val="0"/>
          <w:marRight w:val="0"/>
          <w:marTop w:val="0"/>
          <w:marBottom w:val="0"/>
          <w:divBdr>
            <w:top w:val="none" w:sz="0" w:space="0" w:color="auto"/>
            <w:left w:val="none" w:sz="0" w:space="0" w:color="auto"/>
            <w:bottom w:val="none" w:sz="0" w:space="0" w:color="auto"/>
            <w:right w:val="none" w:sz="0" w:space="0" w:color="auto"/>
          </w:divBdr>
        </w:div>
      </w:divsChild>
    </w:div>
    <w:div w:id="164245569">
      <w:marLeft w:val="0"/>
      <w:marRight w:val="0"/>
      <w:marTop w:val="0"/>
      <w:marBottom w:val="0"/>
      <w:divBdr>
        <w:top w:val="single" w:sz="6" w:space="0" w:color="000000"/>
        <w:left w:val="none" w:sz="0" w:space="0" w:color="auto"/>
        <w:bottom w:val="none" w:sz="0" w:space="0" w:color="auto"/>
        <w:right w:val="none" w:sz="0" w:space="0" w:color="auto"/>
      </w:divBdr>
      <w:divsChild>
        <w:div w:id="1810440328">
          <w:marLeft w:val="0"/>
          <w:marRight w:val="0"/>
          <w:marTop w:val="0"/>
          <w:marBottom w:val="0"/>
          <w:divBdr>
            <w:top w:val="none" w:sz="0" w:space="0" w:color="auto"/>
            <w:left w:val="none" w:sz="0" w:space="0" w:color="auto"/>
            <w:bottom w:val="none" w:sz="0" w:space="0" w:color="auto"/>
            <w:right w:val="none" w:sz="0" w:space="0" w:color="auto"/>
          </w:divBdr>
        </w:div>
      </w:divsChild>
    </w:div>
    <w:div w:id="165098465">
      <w:marLeft w:val="0"/>
      <w:marRight w:val="0"/>
      <w:marTop w:val="0"/>
      <w:marBottom w:val="0"/>
      <w:divBdr>
        <w:top w:val="single" w:sz="6" w:space="0" w:color="000000"/>
        <w:left w:val="none" w:sz="0" w:space="0" w:color="auto"/>
        <w:bottom w:val="none" w:sz="0" w:space="0" w:color="auto"/>
        <w:right w:val="none" w:sz="0" w:space="0" w:color="auto"/>
      </w:divBdr>
      <w:divsChild>
        <w:div w:id="153422872">
          <w:marLeft w:val="0"/>
          <w:marRight w:val="0"/>
          <w:marTop w:val="0"/>
          <w:marBottom w:val="0"/>
          <w:divBdr>
            <w:top w:val="none" w:sz="0" w:space="0" w:color="auto"/>
            <w:left w:val="none" w:sz="0" w:space="0" w:color="auto"/>
            <w:bottom w:val="none" w:sz="0" w:space="0" w:color="auto"/>
            <w:right w:val="none" w:sz="0" w:space="0" w:color="auto"/>
          </w:divBdr>
        </w:div>
      </w:divsChild>
    </w:div>
    <w:div w:id="171797879">
      <w:marLeft w:val="0"/>
      <w:marRight w:val="0"/>
      <w:marTop w:val="0"/>
      <w:marBottom w:val="0"/>
      <w:divBdr>
        <w:top w:val="single" w:sz="6" w:space="0" w:color="000000"/>
        <w:left w:val="none" w:sz="0" w:space="0" w:color="auto"/>
        <w:bottom w:val="none" w:sz="0" w:space="0" w:color="auto"/>
        <w:right w:val="none" w:sz="0" w:space="0" w:color="auto"/>
      </w:divBdr>
      <w:divsChild>
        <w:div w:id="1122577505">
          <w:marLeft w:val="0"/>
          <w:marRight w:val="0"/>
          <w:marTop w:val="0"/>
          <w:marBottom w:val="0"/>
          <w:divBdr>
            <w:top w:val="none" w:sz="0" w:space="0" w:color="auto"/>
            <w:left w:val="none" w:sz="0" w:space="0" w:color="auto"/>
            <w:bottom w:val="none" w:sz="0" w:space="0" w:color="auto"/>
            <w:right w:val="none" w:sz="0" w:space="0" w:color="auto"/>
          </w:divBdr>
        </w:div>
      </w:divsChild>
    </w:div>
    <w:div w:id="177236797">
      <w:marLeft w:val="0"/>
      <w:marRight w:val="0"/>
      <w:marTop w:val="0"/>
      <w:marBottom w:val="0"/>
      <w:divBdr>
        <w:top w:val="none" w:sz="0" w:space="0" w:color="auto"/>
        <w:left w:val="none" w:sz="0" w:space="0" w:color="auto"/>
        <w:bottom w:val="none" w:sz="0" w:space="0" w:color="auto"/>
        <w:right w:val="none" w:sz="0" w:space="0" w:color="auto"/>
      </w:divBdr>
      <w:divsChild>
        <w:div w:id="1337995264">
          <w:marLeft w:val="0"/>
          <w:marRight w:val="0"/>
          <w:marTop w:val="0"/>
          <w:marBottom w:val="0"/>
          <w:divBdr>
            <w:top w:val="none" w:sz="0" w:space="0" w:color="auto"/>
            <w:left w:val="none" w:sz="0" w:space="0" w:color="auto"/>
            <w:bottom w:val="none" w:sz="0" w:space="0" w:color="auto"/>
            <w:right w:val="none" w:sz="0" w:space="0" w:color="auto"/>
          </w:divBdr>
        </w:div>
      </w:divsChild>
    </w:div>
    <w:div w:id="177350113">
      <w:marLeft w:val="0"/>
      <w:marRight w:val="0"/>
      <w:marTop w:val="0"/>
      <w:marBottom w:val="0"/>
      <w:divBdr>
        <w:top w:val="none" w:sz="0" w:space="0" w:color="auto"/>
        <w:left w:val="none" w:sz="0" w:space="0" w:color="auto"/>
        <w:bottom w:val="none" w:sz="0" w:space="0" w:color="auto"/>
        <w:right w:val="none" w:sz="0" w:space="0" w:color="auto"/>
      </w:divBdr>
      <w:divsChild>
        <w:div w:id="146870614">
          <w:marLeft w:val="0"/>
          <w:marRight w:val="0"/>
          <w:marTop w:val="0"/>
          <w:marBottom w:val="0"/>
          <w:divBdr>
            <w:top w:val="none" w:sz="0" w:space="0" w:color="auto"/>
            <w:left w:val="none" w:sz="0" w:space="0" w:color="auto"/>
            <w:bottom w:val="none" w:sz="0" w:space="0" w:color="auto"/>
            <w:right w:val="none" w:sz="0" w:space="0" w:color="auto"/>
          </w:divBdr>
        </w:div>
      </w:divsChild>
    </w:div>
    <w:div w:id="179859698">
      <w:marLeft w:val="0"/>
      <w:marRight w:val="0"/>
      <w:marTop w:val="0"/>
      <w:marBottom w:val="0"/>
      <w:divBdr>
        <w:top w:val="single" w:sz="6" w:space="0" w:color="000000"/>
        <w:left w:val="none" w:sz="0" w:space="0" w:color="auto"/>
        <w:bottom w:val="none" w:sz="0" w:space="0" w:color="auto"/>
        <w:right w:val="none" w:sz="0" w:space="0" w:color="auto"/>
      </w:divBdr>
      <w:divsChild>
        <w:div w:id="1680695203">
          <w:marLeft w:val="0"/>
          <w:marRight w:val="0"/>
          <w:marTop w:val="0"/>
          <w:marBottom w:val="0"/>
          <w:divBdr>
            <w:top w:val="none" w:sz="0" w:space="0" w:color="auto"/>
            <w:left w:val="none" w:sz="0" w:space="0" w:color="auto"/>
            <w:bottom w:val="none" w:sz="0" w:space="0" w:color="auto"/>
            <w:right w:val="none" w:sz="0" w:space="0" w:color="auto"/>
          </w:divBdr>
        </w:div>
      </w:divsChild>
    </w:div>
    <w:div w:id="182020125">
      <w:marLeft w:val="0"/>
      <w:marRight w:val="0"/>
      <w:marTop w:val="240"/>
      <w:marBottom w:val="0"/>
      <w:divBdr>
        <w:top w:val="none" w:sz="0" w:space="0" w:color="auto"/>
        <w:left w:val="none" w:sz="0" w:space="0" w:color="auto"/>
        <w:bottom w:val="none" w:sz="0" w:space="0" w:color="auto"/>
        <w:right w:val="none" w:sz="0" w:space="0" w:color="auto"/>
      </w:divBdr>
      <w:divsChild>
        <w:div w:id="1224753267">
          <w:marLeft w:val="0"/>
          <w:marRight w:val="0"/>
          <w:marTop w:val="0"/>
          <w:marBottom w:val="0"/>
          <w:divBdr>
            <w:top w:val="none" w:sz="0" w:space="0" w:color="auto"/>
            <w:left w:val="none" w:sz="0" w:space="0" w:color="auto"/>
            <w:bottom w:val="none" w:sz="0" w:space="0" w:color="auto"/>
            <w:right w:val="none" w:sz="0" w:space="0" w:color="auto"/>
          </w:divBdr>
        </w:div>
      </w:divsChild>
    </w:div>
    <w:div w:id="185992537">
      <w:marLeft w:val="0"/>
      <w:marRight w:val="0"/>
      <w:marTop w:val="0"/>
      <w:marBottom w:val="0"/>
      <w:divBdr>
        <w:top w:val="none" w:sz="0" w:space="0" w:color="auto"/>
        <w:left w:val="none" w:sz="0" w:space="0" w:color="auto"/>
        <w:bottom w:val="none" w:sz="0" w:space="0" w:color="auto"/>
        <w:right w:val="none" w:sz="0" w:space="0" w:color="auto"/>
      </w:divBdr>
      <w:divsChild>
        <w:div w:id="1229002380">
          <w:marLeft w:val="0"/>
          <w:marRight w:val="0"/>
          <w:marTop w:val="0"/>
          <w:marBottom w:val="0"/>
          <w:divBdr>
            <w:top w:val="none" w:sz="0" w:space="0" w:color="auto"/>
            <w:left w:val="none" w:sz="0" w:space="0" w:color="auto"/>
            <w:bottom w:val="none" w:sz="0" w:space="0" w:color="auto"/>
            <w:right w:val="none" w:sz="0" w:space="0" w:color="auto"/>
          </w:divBdr>
        </w:div>
      </w:divsChild>
    </w:div>
    <w:div w:id="188373344">
      <w:marLeft w:val="0"/>
      <w:marRight w:val="0"/>
      <w:marTop w:val="0"/>
      <w:marBottom w:val="0"/>
      <w:divBdr>
        <w:top w:val="none" w:sz="0" w:space="0" w:color="auto"/>
        <w:left w:val="none" w:sz="0" w:space="0" w:color="auto"/>
        <w:bottom w:val="none" w:sz="0" w:space="0" w:color="auto"/>
        <w:right w:val="none" w:sz="0" w:space="0" w:color="auto"/>
      </w:divBdr>
      <w:divsChild>
        <w:div w:id="1055854940">
          <w:marLeft w:val="0"/>
          <w:marRight w:val="0"/>
          <w:marTop w:val="0"/>
          <w:marBottom w:val="0"/>
          <w:divBdr>
            <w:top w:val="none" w:sz="0" w:space="0" w:color="auto"/>
            <w:left w:val="none" w:sz="0" w:space="0" w:color="auto"/>
            <w:bottom w:val="none" w:sz="0" w:space="0" w:color="auto"/>
            <w:right w:val="none" w:sz="0" w:space="0" w:color="auto"/>
          </w:divBdr>
        </w:div>
      </w:divsChild>
    </w:div>
    <w:div w:id="192502090">
      <w:marLeft w:val="0"/>
      <w:marRight w:val="0"/>
      <w:marTop w:val="120"/>
      <w:marBottom w:val="0"/>
      <w:divBdr>
        <w:top w:val="none" w:sz="0" w:space="0" w:color="auto"/>
        <w:left w:val="none" w:sz="0" w:space="0" w:color="auto"/>
        <w:bottom w:val="none" w:sz="0" w:space="0" w:color="auto"/>
        <w:right w:val="none" w:sz="0" w:space="0" w:color="auto"/>
      </w:divBdr>
      <w:divsChild>
        <w:div w:id="290210280">
          <w:marLeft w:val="0"/>
          <w:marRight w:val="0"/>
          <w:marTop w:val="0"/>
          <w:marBottom w:val="0"/>
          <w:divBdr>
            <w:top w:val="none" w:sz="0" w:space="0" w:color="auto"/>
            <w:left w:val="none" w:sz="0" w:space="0" w:color="auto"/>
            <w:bottom w:val="none" w:sz="0" w:space="0" w:color="auto"/>
            <w:right w:val="none" w:sz="0" w:space="0" w:color="auto"/>
          </w:divBdr>
        </w:div>
      </w:divsChild>
    </w:div>
    <w:div w:id="194315164">
      <w:marLeft w:val="0"/>
      <w:marRight w:val="0"/>
      <w:marTop w:val="0"/>
      <w:marBottom w:val="0"/>
      <w:divBdr>
        <w:top w:val="double" w:sz="6" w:space="0" w:color="000000"/>
        <w:left w:val="none" w:sz="0" w:space="0" w:color="auto"/>
        <w:bottom w:val="none" w:sz="0" w:space="0" w:color="auto"/>
        <w:right w:val="none" w:sz="0" w:space="0" w:color="auto"/>
      </w:divBdr>
      <w:divsChild>
        <w:div w:id="491801479">
          <w:marLeft w:val="0"/>
          <w:marRight w:val="0"/>
          <w:marTop w:val="0"/>
          <w:marBottom w:val="0"/>
          <w:divBdr>
            <w:top w:val="none" w:sz="0" w:space="0" w:color="auto"/>
            <w:left w:val="none" w:sz="0" w:space="0" w:color="auto"/>
            <w:bottom w:val="none" w:sz="0" w:space="0" w:color="auto"/>
            <w:right w:val="none" w:sz="0" w:space="0" w:color="auto"/>
          </w:divBdr>
        </w:div>
      </w:divsChild>
    </w:div>
    <w:div w:id="196626559">
      <w:marLeft w:val="0"/>
      <w:marRight w:val="0"/>
      <w:marTop w:val="0"/>
      <w:marBottom w:val="0"/>
      <w:divBdr>
        <w:top w:val="none" w:sz="0" w:space="0" w:color="auto"/>
        <w:left w:val="none" w:sz="0" w:space="0" w:color="auto"/>
        <w:bottom w:val="none" w:sz="0" w:space="0" w:color="auto"/>
        <w:right w:val="none" w:sz="0" w:space="0" w:color="auto"/>
      </w:divBdr>
      <w:divsChild>
        <w:div w:id="1648125129">
          <w:marLeft w:val="0"/>
          <w:marRight w:val="0"/>
          <w:marTop w:val="0"/>
          <w:marBottom w:val="0"/>
          <w:divBdr>
            <w:top w:val="none" w:sz="0" w:space="0" w:color="auto"/>
            <w:left w:val="none" w:sz="0" w:space="0" w:color="auto"/>
            <w:bottom w:val="none" w:sz="0" w:space="0" w:color="auto"/>
            <w:right w:val="none" w:sz="0" w:space="0" w:color="auto"/>
          </w:divBdr>
        </w:div>
      </w:divsChild>
    </w:div>
    <w:div w:id="202865256">
      <w:marLeft w:val="0"/>
      <w:marRight w:val="0"/>
      <w:marTop w:val="0"/>
      <w:marBottom w:val="0"/>
      <w:divBdr>
        <w:top w:val="single" w:sz="6" w:space="0" w:color="000000"/>
        <w:left w:val="none" w:sz="0" w:space="0" w:color="auto"/>
        <w:bottom w:val="none" w:sz="0" w:space="0" w:color="auto"/>
        <w:right w:val="none" w:sz="0" w:space="0" w:color="auto"/>
      </w:divBdr>
      <w:divsChild>
        <w:div w:id="1028795582">
          <w:marLeft w:val="0"/>
          <w:marRight w:val="0"/>
          <w:marTop w:val="0"/>
          <w:marBottom w:val="0"/>
          <w:divBdr>
            <w:top w:val="none" w:sz="0" w:space="0" w:color="auto"/>
            <w:left w:val="none" w:sz="0" w:space="0" w:color="auto"/>
            <w:bottom w:val="none" w:sz="0" w:space="0" w:color="auto"/>
            <w:right w:val="none" w:sz="0" w:space="0" w:color="auto"/>
          </w:divBdr>
        </w:div>
      </w:divsChild>
    </w:div>
    <w:div w:id="205875849">
      <w:marLeft w:val="0"/>
      <w:marRight w:val="0"/>
      <w:marTop w:val="240"/>
      <w:marBottom w:val="0"/>
      <w:divBdr>
        <w:top w:val="none" w:sz="0" w:space="0" w:color="auto"/>
        <w:left w:val="none" w:sz="0" w:space="0" w:color="auto"/>
        <w:bottom w:val="none" w:sz="0" w:space="0" w:color="auto"/>
        <w:right w:val="none" w:sz="0" w:space="0" w:color="auto"/>
      </w:divBdr>
      <w:divsChild>
        <w:div w:id="805272655">
          <w:marLeft w:val="0"/>
          <w:marRight w:val="0"/>
          <w:marTop w:val="0"/>
          <w:marBottom w:val="0"/>
          <w:divBdr>
            <w:top w:val="none" w:sz="0" w:space="0" w:color="auto"/>
            <w:left w:val="none" w:sz="0" w:space="0" w:color="auto"/>
            <w:bottom w:val="none" w:sz="0" w:space="0" w:color="auto"/>
            <w:right w:val="none" w:sz="0" w:space="0" w:color="auto"/>
          </w:divBdr>
          <w:divsChild>
            <w:div w:id="131506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5914">
      <w:marLeft w:val="720"/>
      <w:marRight w:val="0"/>
      <w:marTop w:val="0"/>
      <w:marBottom w:val="0"/>
      <w:divBdr>
        <w:top w:val="none" w:sz="0" w:space="0" w:color="auto"/>
        <w:left w:val="none" w:sz="0" w:space="0" w:color="auto"/>
        <w:bottom w:val="none" w:sz="0" w:space="0" w:color="auto"/>
        <w:right w:val="none" w:sz="0" w:space="0" w:color="auto"/>
      </w:divBdr>
      <w:divsChild>
        <w:div w:id="866064910">
          <w:marLeft w:val="0"/>
          <w:marRight w:val="0"/>
          <w:marTop w:val="0"/>
          <w:marBottom w:val="0"/>
          <w:divBdr>
            <w:top w:val="none" w:sz="0" w:space="0" w:color="auto"/>
            <w:left w:val="none" w:sz="0" w:space="0" w:color="auto"/>
            <w:bottom w:val="none" w:sz="0" w:space="0" w:color="auto"/>
            <w:right w:val="none" w:sz="0" w:space="0" w:color="auto"/>
          </w:divBdr>
        </w:div>
      </w:divsChild>
    </w:div>
    <w:div w:id="217395946">
      <w:marLeft w:val="240"/>
      <w:marRight w:val="0"/>
      <w:marTop w:val="0"/>
      <w:marBottom w:val="0"/>
      <w:divBdr>
        <w:top w:val="none" w:sz="0" w:space="0" w:color="auto"/>
        <w:left w:val="none" w:sz="0" w:space="0" w:color="auto"/>
        <w:bottom w:val="none" w:sz="0" w:space="0" w:color="auto"/>
        <w:right w:val="none" w:sz="0" w:space="0" w:color="auto"/>
      </w:divBdr>
      <w:divsChild>
        <w:div w:id="200292313">
          <w:marLeft w:val="0"/>
          <w:marRight w:val="0"/>
          <w:marTop w:val="0"/>
          <w:marBottom w:val="0"/>
          <w:divBdr>
            <w:top w:val="none" w:sz="0" w:space="0" w:color="auto"/>
            <w:left w:val="none" w:sz="0" w:space="0" w:color="auto"/>
            <w:bottom w:val="none" w:sz="0" w:space="0" w:color="auto"/>
            <w:right w:val="none" w:sz="0" w:space="0" w:color="auto"/>
          </w:divBdr>
          <w:divsChild>
            <w:div w:id="11930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09383">
      <w:marLeft w:val="0"/>
      <w:marRight w:val="0"/>
      <w:marTop w:val="0"/>
      <w:marBottom w:val="0"/>
      <w:divBdr>
        <w:top w:val="none" w:sz="0" w:space="0" w:color="auto"/>
        <w:left w:val="none" w:sz="0" w:space="0" w:color="auto"/>
        <w:bottom w:val="none" w:sz="0" w:space="0" w:color="auto"/>
        <w:right w:val="none" w:sz="0" w:space="0" w:color="auto"/>
      </w:divBdr>
      <w:divsChild>
        <w:div w:id="1208881253">
          <w:marLeft w:val="0"/>
          <w:marRight w:val="0"/>
          <w:marTop w:val="0"/>
          <w:marBottom w:val="0"/>
          <w:divBdr>
            <w:top w:val="none" w:sz="0" w:space="0" w:color="auto"/>
            <w:left w:val="none" w:sz="0" w:space="0" w:color="auto"/>
            <w:bottom w:val="none" w:sz="0" w:space="0" w:color="auto"/>
            <w:right w:val="none" w:sz="0" w:space="0" w:color="auto"/>
          </w:divBdr>
        </w:div>
      </w:divsChild>
    </w:div>
    <w:div w:id="227308031">
      <w:marLeft w:val="0"/>
      <w:marRight w:val="0"/>
      <w:marTop w:val="0"/>
      <w:marBottom w:val="0"/>
      <w:divBdr>
        <w:top w:val="double" w:sz="6" w:space="0" w:color="000000"/>
        <w:left w:val="none" w:sz="0" w:space="0" w:color="auto"/>
        <w:bottom w:val="none" w:sz="0" w:space="0" w:color="auto"/>
        <w:right w:val="none" w:sz="0" w:space="0" w:color="auto"/>
      </w:divBdr>
      <w:divsChild>
        <w:div w:id="1777023157">
          <w:marLeft w:val="0"/>
          <w:marRight w:val="0"/>
          <w:marTop w:val="0"/>
          <w:marBottom w:val="0"/>
          <w:divBdr>
            <w:top w:val="none" w:sz="0" w:space="0" w:color="auto"/>
            <w:left w:val="none" w:sz="0" w:space="0" w:color="auto"/>
            <w:bottom w:val="none" w:sz="0" w:space="0" w:color="auto"/>
            <w:right w:val="none" w:sz="0" w:space="0" w:color="auto"/>
          </w:divBdr>
        </w:div>
      </w:divsChild>
    </w:div>
    <w:div w:id="229847652">
      <w:marLeft w:val="240"/>
      <w:marRight w:val="0"/>
      <w:marTop w:val="0"/>
      <w:marBottom w:val="0"/>
      <w:divBdr>
        <w:top w:val="none" w:sz="0" w:space="0" w:color="auto"/>
        <w:left w:val="none" w:sz="0" w:space="0" w:color="auto"/>
        <w:bottom w:val="none" w:sz="0" w:space="0" w:color="auto"/>
        <w:right w:val="none" w:sz="0" w:space="0" w:color="auto"/>
      </w:divBdr>
      <w:divsChild>
        <w:div w:id="1448281919">
          <w:marLeft w:val="0"/>
          <w:marRight w:val="0"/>
          <w:marTop w:val="0"/>
          <w:marBottom w:val="0"/>
          <w:divBdr>
            <w:top w:val="none" w:sz="0" w:space="0" w:color="auto"/>
            <w:left w:val="none" w:sz="0" w:space="0" w:color="auto"/>
            <w:bottom w:val="none" w:sz="0" w:space="0" w:color="auto"/>
            <w:right w:val="none" w:sz="0" w:space="0" w:color="auto"/>
          </w:divBdr>
        </w:div>
      </w:divsChild>
    </w:div>
    <w:div w:id="232089760">
      <w:marLeft w:val="0"/>
      <w:marRight w:val="0"/>
      <w:marTop w:val="0"/>
      <w:marBottom w:val="0"/>
      <w:divBdr>
        <w:top w:val="single" w:sz="6" w:space="0" w:color="000000"/>
        <w:left w:val="none" w:sz="0" w:space="0" w:color="auto"/>
        <w:bottom w:val="none" w:sz="0" w:space="0" w:color="auto"/>
        <w:right w:val="none" w:sz="0" w:space="0" w:color="auto"/>
      </w:divBdr>
      <w:divsChild>
        <w:div w:id="39943924">
          <w:marLeft w:val="0"/>
          <w:marRight w:val="0"/>
          <w:marTop w:val="0"/>
          <w:marBottom w:val="0"/>
          <w:divBdr>
            <w:top w:val="none" w:sz="0" w:space="0" w:color="auto"/>
            <w:left w:val="none" w:sz="0" w:space="0" w:color="auto"/>
            <w:bottom w:val="none" w:sz="0" w:space="0" w:color="auto"/>
            <w:right w:val="none" w:sz="0" w:space="0" w:color="auto"/>
          </w:divBdr>
        </w:div>
      </w:divsChild>
    </w:div>
    <w:div w:id="239605158">
      <w:marLeft w:val="0"/>
      <w:marRight w:val="0"/>
      <w:marTop w:val="401"/>
      <w:marBottom w:val="401"/>
      <w:divBdr>
        <w:top w:val="none" w:sz="0" w:space="0" w:color="auto"/>
        <w:left w:val="none" w:sz="0" w:space="0" w:color="auto"/>
        <w:bottom w:val="none" w:sz="0" w:space="0" w:color="auto"/>
        <w:right w:val="none" w:sz="0" w:space="0" w:color="auto"/>
      </w:divBdr>
    </w:div>
    <w:div w:id="244802253">
      <w:marLeft w:val="0"/>
      <w:marRight w:val="0"/>
      <w:marTop w:val="0"/>
      <w:marBottom w:val="0"/>
      <w:divBdr>
        <w:top w:val="none" w:sz="0" w:space="0" w:color="auto"/>
        <w:left w:val="none" w:sz="0" w:space="0" w:color="auto"/>
        <w:bottom w:val="none" w:sz="0" w:space="0" w:color="auto"/>
        <w:right w:val="none" w:sz="0" w:space="0" w:color="auto"/>
      </w:divBdr>
      <w:divsChild>
        <w:div w:id="2110002495">
          <w:marLeft w:val="0"/>
          <w:marRight w:val="0"/>
          <w:marTop w:val="0"/>
          <w:marBottom w:val="0"/>
          <w:divBdr>
            <w:top w:val="none" w:sz="0" w:space="0" w:color="auto"/>
            <w:left w:val="none" w:sz="0" w:space="0" w:color="auto"/>
            <w:bottom w:val="none" w:sz="0" w:space="0" w:color="auto"/>
            <w:right w:val="none" w:sz="0" w:space="0" w:color="auto"/>
          </w:divBdr>
        </w:div>
      </w:divsChild>
    </w:div>
    <w:div w:id="247229679">
      <w:marLeft w:val="0"/>
      <w:marRight w:val="0"/>
      <w:marTop w:val="0"/>
      <w:marBottom w:val="0"/>
      <w:divBdr>
        <w:top w:val="none" w:sz="0" w:space="0" w:color="auto"/>
        <w:left w:val="none" w:sz="0" w:space="0" w:color="auto"/>
        <w:bottom w:val="none" w:sz="0" w:space="0" w:color="auto"/>
        <w:right w:val="none" w:sz="0" w:space="0" w:color="auto"/>
      </w:divBdr>
      <w:divsChild>
        <w:div w:id="514883473">
          <w:marLeft w:val="0"/>
          <w:marRight w:val="0"/>
          <w:marTop w:val="0"/>
          <w:marBottom w:val="0"/>
          <w:divBdr>
            <w:top w:val="none" w:sz="0" w:space="0" w:color="auto"/>
            <w:left w:val="none" w:sz="0" w:space="0" w:color="auto"/>
            <w:bottom w:val="none" w:sz="0" w:space="0" w:color="auto"/>
            <w:right w:val="none" w:sz="0" w:space="0" w:color="auto"/>
          </w:divBdr>
        </w:div>
      </w:divsChild>
    </w:div>
    <w:div w:id="248855277">
      <w:marLeft w:val="1680"/>
      <w:marRight w:val="0"/>
      <w:marTop w:val="0"/>
      <w:marBottom w:val="0"/>
      <w:divBdr>
        <w:top w:val="none" w:sz="0" w:space="0" w:color="auto"/>
        <w:left w:val="none" w:sz="0" w:space="0" w:color="auto"/>
        <w:bottom w:val="none" w:sz="0" w:space="0" w:color="auto"/>
        <w:right w:val="none" w:sz="0" w:space="0" w:color="auto"/>
      </w:divBdr>
      <w:divsChild>
        <w:div w:id="429667288">
          <w:marLeft w:val="0"/>
          <w:marRight w:val="0"/>
          <w:marTop w:val="0"/>
          <w:marBottom w:val="0"/>
          <w:divBdr>
            <w:top w:val="none" w:sz="0" w:space="0" w:color="auto"/>
            <w:left w:val="none" w:sz="0" w:space="0" w:color="auto"/>
            <w:bottom w:val="none" w:sz="0" w:space="0" w:color="auto"/>
            <w:right w:val="none" w:sz="0" w:space="0" w:color="auto"/>
          </w:divBdr>
        </w:div>
      </w:divsChild>
    </w:div>
    <w:div w:id="252396683">
      <w:marLeft w:val="0"/>
      <w:marRight w:val="0"/>
      <w:marTop w:val="0"/>
      <w:marBottom w:val="0"/>
      <w:divBdr>
        <w:top w:val="double" w:sz="6" w:space="0" w:color="000000"/>
        <w:left w:val="none" w:sz="0" w:space="0" w:color="auto"/>
        <w:bottom w:val="none" w:sz="0" w:space="0" w:color="auto"/>
        <w:right w:val="none" w:sz="0" w:space="0" w:color="auto"/>
      </w:divBdr>
      <w:divsChild>
        <w:div w:id="1653949779">
          <w:marLeft w:val="0"/>
          <w:marRight w:val="0"/>
          <w:marTop w:val="0"/>
          <w:marBottom w:val="0"/>
          <w:divBdr>
            <w:top w:val="none" w:sz="0" w:space="0" w:color="auto"/>
            <w:left w:val="none" w:sz="0" w:space="0" w:color="auto"/>
            <w:bottom w:val="none" w:sz="0" w:space="0" w:color="auto"/>
            <w:right w:val="none" w:sz="0" w:space="0" w:color="auto"/>
          </w:divBdr>
        </w:div>
      </w:divsChild>
    </w:div>
    <w:div w:id="257832234">
      <w:marLeft w:val="0"/>
      <w:marRight w:val="0"/>
      <w:marTop w:val="0"/>
      <w:marBottom w:val="0"/>
      <w:divBdr>
        <w:top w:val="none" w:sz="0" w:space="0" w:color="auto"/>
        <w:left w:val="none" w:sz="0" w:space="0" w:color="auto"/>
        <w:bottom w:val="none" w:sz="0" w:space="0" w:color="auto"/>
        <w:right w:val="none" w:sz="0" w:space="0" w:color="auto"/>
      </w:divBdr>
      <w:divsChild>
        <w:div w:id="1689214616">
          <w:marLeft w:val="0"/>
          <w:marRight w:val="0"/>
          <w:marTop w:val="0"/>
          <w:marBottom w:val="0"/>
          <w:divBdr>
            <w:top w:val="none" w:sz="0" w:space="0" w:color="auto"/>
            <w:left w:val="none" w:sz="0" w:space="0" w:color="auto"/>
            <w:bottom w:val="none" w:sz="0" w:space="0" w:color="auto"/>
            <w:right w:val="none" w:sz="0" w:space="0" w:color="auto"/>
          </w:divBdr>
        </w:div>
      </w:divsChild>
    </w:div>
    <w:div w:id="261377666">
      <w:marLeft w:val="0"/>
      <w:marRight w:val="0"/>
      <w:marTop w:val="0"/>
      <w:marBottom w:val="0"/>
      <w:divBdr>
        <w:top w:val="none" w:sz="0" w:space="0" w:color="auto"/>
        <w:left w:val="none" w:sz="0" w:space="0" w:color="auto"/>
        <w:bottom w:val="none" w:sz="0" w:space="0" w:color="auto"/>
        <w:right w:val="none" w:sz="0" w:space="0" w:color="auto"/>
      </w:divBdr>
      <w:divsChild>
        <w:div w:id="541987518">
          <w:marLeft w:val="0"/>
          <w:marRight w:val="0"/>
          <w:marTop w:val="0"/>
          <w:marBottom w:val="0"/>
          <w:divBdr>
            <w:top w:val="none" w:sz="0" w:space="0" w:color="auto"/>
            <w:left w:val="none" w:sz="0" w:space="0" w:color="auto"/>
            <w:bottom w:val="none" w:sz="0" w:space="0" w:color="auto"/>
            <w:right w:val="none" w:sz="0" w:space="0" w:color="auto"/>
          </w:divBdr>
          <w:divsChild>
            <w:div w:id="964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9700">
      <w:marLeft w:val="0"/>
      <w:marRight w:val="0"/>
      <w:marTop w:val="0"/>
      <w:marBottom w:val="0"/>
      <w:divBdr>
        <w:top w:val="none" w:sz="0" w:space="0" w:color="auto"/>
        <w:left w:val="none" w:sz="0" w:space="0" w:color="auto"/>
        <w:bottom w:val="none" w:sz="0" w:space="0" w:color="auto"/>
        <w:right w:val="none" w:sz="0" w:space="0" w:color="auto"/>
      </w:divBdr>
      <w:divsChild>
        <w:div w:id="673413312">
          <w:marLeft w:val="0"/>
          <w:marRight w:val="0"/>
          <w:marTop w:val="0"/>
          <w:marBottom w:val="0"/>
          <w:divBdr>
            <w:top w:val="none" w:sz="0" w:space="0" w:color="auto"/>
            <w:left w:val="none" w:sz="0" w:space="0" w:color="auto"/>
            <w:bottom w:val="none" w:sz="0" w:space="0" w:color="auto"/>
            <w:right w:val="none" w:sz="0" w:space="0" w:color="auto"/>
          </w:divBdr>
        </w:div>
      </w:divsChild>
    </w:div>
    <w:div w:id="264267256">
      <w:marLeft w:val="0"/>
      <w:marRight w:val="0"/>
      <w:marTop w:val="0"/>
      <w:marBottom w:val="0"/>
      <w:divBdr>
        <w:top w:val="none" w:sz="0" w:space="0" w:color="auto"/>
        <w:left w:val="none" w:sz="0" w:space="0" w:color="auto"/>
        <w:bottom w:val="none" w:sz="0" w:space="0" w:color="auto"/>
        <w:right w:val="none" w:sz="0" w:space="0" w:color="auto"/>
      </w:divBdr>
    </w:div>
    <w:div w:id="266740314">
      <w:marLeft w:val="0"/>
      <w:marRight w:val="0"/>
      <w:marTop w:val="0"/>
      <w:marBottom w:val="0"/>
      <w:divBdr>
        <w:top w:val="none" w:sz="0" w:space="0" w:color="auto"/>
        <w:left w:val="none" w:sz="0" w:space="0" w:color="auto"/>
        <w:bottom w:val="none" w:sz="0" w:space="0" w:color="auto"/>
        <w:right w:val="none" w:sz="0" w:space="0" w:color="auto"/>
      </w:divBdr>
      <w:divsChild>
        <w:div w:id="1277516173">
          <w:marLeft w:val="0"/>
          <w:marRight w:val="0"/>
          <w:marTop w:val="0"/>
          <w:marBottom w:val="0"/>
          <w:divBdr>
            <w:top w:val="none" w:sz="0" w:space="0" w:color="auto"/>
            <w:left w:val="none" w:sz="0" w:space="0" w:color="auto"/>
            <w:bottom w:val="none" w:sz="0" w:space="0" w:color="auto"/>
            <w:right w:val="none" w:sz="0" w:space="0" w:color="auto"/>
          </w:divBdr>
        </w:div>
      </w:divsChild>
    </w:div>
    <w:div w:id="271674131">
      <w:marLeft w:val="0"/>
      <w:marRight w:val="0"/>
      <w:marTop w:val="0"/>
      <w:marBottom w:val="0"/>
      <w:divBdr>
        <w:top w:val="double" w:sz="6" w:space="0" w:color="000000"/>
        <w:left w:val="none" w:sz="0" w:space="0" w:color="auto"/>
        <w:bottom w:val="none" w:sz="0" w:space="0" w:color="auto"/>
        <w:right w:val="none" w:sz="0" w:space="0" w:color="auto"/>
      </w:divBdr>
      <w:divsChild>
        <w:div w:id="913052717">
          <w:marLeft w:val="0"/>
          <w:marRight w:val="0"/>
          <w:marTop w:val="0"/>
          <w:marBottom w:val="0"/>
          <w:divBdr>
            <w:top w:val="none" w:sz="0" w:space="0" w:color="auto"/>
            <w:left w:val="none" w:sz="0" w:space="0" w:color="auto"/>
            <w:bottom w:val="none" w:sz="0" w:space="0" w:color="auto"/>
            <w:right w:val="none" w:sz="0" w:space="0" w:color="auto"/>
          </w:divBdr>
        </w:div>
      </w:divsChild>
    </w:div>
    <w:div w:id="272446569">
      <w:marLeft w:val="0"/>
      <w:marRight w:val="0"/>
      <w:marTop w:val="0"/>
      <w:marBottom w:val="0"/>
      <w:divBdr>
        <w:top w:val="double" w:sz="6" w:space="0" w:color="000000"/>
        <w:left w:val="none" w:sz="0" w:space="0" w:color="auto"/>
        <w:bottom w:val="none" w:sz="0" w:space="0" w:color="auto"/>
        <w:right w:val="none" w:sz="0" w:space="0" w:color="auto"/>
      </w:divBdr>
      <w:divsChild>
        <w:div w:id="823472625">
          <w:marLeft w:val="0"/>
          <w:marRight w:val="0"/>
          <w:marTop w:val="0"/>
          <w:marBottom w:val="0"/>
          <w:divBdr>
            <w:top w:val="none" w:sz="0" w:space="0" w:color="auto"/>
            <w:left w:val="none" w:sz="0" w:space="0" w:color="auto"/>
            <w:bottom w:val="none" w:sz="0" w:space="0" w:color="auto"/>
            <w:right w:val="none" w:sz="0" w:space="0" w:color="auto"/>
          </w:divBdr>
        </w:div>
      </w:divsChild>
    </w:div>
    <w:div w:id="273439056">
      <w:marLeft w:val="720"/>
      <w:marRight w:val="0"/>
      <w:marTop w:val="0"/>
      <w:marBottom w:val="0"/>
      <w:divBdr>
        <w:top w:val="none" w:sz="0" w:space="0" w:color="auto"/>
        <w:left w:val="none" w:sz="0" w:space="0" w:color="auto"/>
        <w:bottom w:val="none" w:sz="0" w:space="0" w:color="auto"/>
        <w:right w:val="none" w:sz="0" w:space="0" w:color="auto"/>
      </w:divBdr>
      <w:divsChild>
        <w:div w:id="756172158">
          <w:marLeft w:val="0"/>
          <w:marRight w:val="0"/>
          <w:marTop w:val="0"/>
          <w:marBottom w:val="0"/>
          <w:divBdr>
            <w:top w:val="none" w:sz="0" w:space="0" w:color="auto"/>
            <w:left w:val="none" w:sz="0" w:space="0" w:color="auto"/>
            <w:bottom w:val="none" w:sz="0" w:space="0" w:color="auto"/>
            <w:right w:val="none" w:sz="0" w:space="0" w:color="auto"/>
          </w:divBdr>
        </w:div>
      </w:divsChild>
    </w:div>
    <w:div w:id="274749368">
      <w:marLeft w:val="0"/>
      <w:marRight w:val="0"/>
      <w:marTop w:val="0"/>
      <w:marBottom w:val="0"/>
      <w:divBdr>
        <w:top w:val="none" w:sz="0" w:space="0" w:color="auto"/>
        <w:left w:val="none" w:sz="0" w:space="0" w:color="auto"/>
        <w:bottom w:val="none" w:sz="0" w:space="0" w:color="auto"/>
        <w:right w:val="none" w:sz="0" w:space="0" w:color="auto"/>
      </w:divBdr>
      <w:divsChild>
        <w:div w:id="1864318957">
          <w:marLeft w:val="0"/>
          <w:marRight w:val="0"/>
          <w:marTop w:val="0"/>
          <w:marBottom w:val="0"/>
          <w:divBdr>
            <w:top w:val="none" w:sz="0" w:space="0" w:color="auto"/>
            <w:left w:val="none" w:sz="0" w:space="0" w:color="auto"/>
            <w:bottom w:val="none" w:sz="0" w:space="0" w:color="auto"/>
            <w:right w:val="none" w:sz="0" w:space="0" w:color="auto"/>
          </w:divBdr>
        </w:div>
      </w:divsChild>
    </w:div>
    <w:div w:id="278024930">
      <w:marLeft w:val="0"/>
      <w:marRight w:val="0"/>
      <w:marTop w:val="0"/>
      <w:marBottom w:val="0"/>
      <w:divBdr>
        <w:top w:val="none" w:sz="0" w:space="0" w:color="auto"/>
        <w:left w:val="none" w:sz="0" w:space="0" w:color="auto"/>
        <w:bottom w:val="none" w:sz="0" w:space="0" w:color="auto"/>
        <w:right w:val="none" w:sz="0" w:space="0" w:color="auto"/>
      </w:divBdr>
      <w:divsChild>
        <w:div w:id="1774278676">
          <w:marLeft w:val="0"/>
          <w:marRight w:val="0"/>
          <w:marTop w:val="0"/>
          <w:marBottom w:val="0"/>
          <w:divBdr>
            <w:top w:val="none" w:sz="0" w:space="0" w:color="auto"/>
            <w:left w:val="none" w:sz="0" w:space="0" w:color="auto"/>
            <w:bottom w:val="none" w:sz="0" w:space="0" w:color="auto"/>
            <w:right w:val="none" w:sz="0" w:space="0" w:color="auto"/>
          </w:divBdr>
        </w:div>
      </w:divsChild>
    </w:div>
    <w:div w:id="283656004">
      <w:marLeft w:val="0"/>
      <w:marRight w:val="0"/>
      <w:marTop w:val="0"/>
      <w:marBottom w:val="0"/>
      <w:divBdr>
        <w:top w:val="single" w:sz="6" w:space="0" w:color="000000"/>
        <w:left w:val="none" w:sz="0" w:space="0" w:color="auto"/>
        <w:bottom w:val="none" w:sz="0" w:space="0" w:color="auto"/>
        <w:right w:val="none" w:sz="0" w:space="0" w:color="auto"/>
      </w:divBdr>
      <w:divsChild>
        <w:div w:id="845899593">
          <w:marLeft w:val="0"/>
          <w:marRight w:val="0"/>
          <w:marTop w:val="0"/>
          <w:marBottom w:val="0"/>
          <w:divBdr>
            <w:top w:val="none" w:sz="0" w:space="0" w:color="auto"/>
            <w:left w:val="none" w:sz="0" w:space="0" w:color="auto"/>
            <w:bottom w:val="none" w:sz="0" w:space="0" w:color="auto"/>
            <w:right w:val="none" w:sz="0" w:space="0" w:color="auto"/>
          </w:divBdr>
        </w:div>
      </w:divsChild>
    </w:div>
    <w:div w:id="283851261">
      <w:marLeft w:val="0"/>
      <w:marRight w:val="0"/>
      <w:marTop w:val="0"/>
      <w:marBottom w:val="0"/>
      <w:divBdr>
        <w:top w:val="none" w:sz="0" w:space="0" w:color="auto"/>
        <w:left w:val="none" w:sz="0" w:space="0" w:color="auto"/>
        <w:bottom w:val="none" w:sz="0" w:space="0" w:color="auto"/>
        <w:right w:val="none" w:sz="0" w:space="0" w:color="auto"/>
      </w:divBdr>
      <w:divsChild>
        <w:div w:id="2109111048">
          <w:marLeft w:val="0"/>
          <w:marRight w:val="0"/>
          <w:marTop w:val="0"/>
          <w:marBottom w:val="0"/>
          <w:divBdr>
            <w:top w:val="none" w:sz="0" w:space="0" w:color="auto"/>
            <w:left w:val="none" w:sz="0" w:space="0" w:color="auto"/>
            <w:bottom w:val="none" w:sz="0" w:space="0" w:color="auto"/>
            <w:right w:val="none" w:sz="0" w:space="0" w:color="auto"/>
          </w:divBdr>
        </w:div>
      </w:divsChild>
    </w:div>
    <w:div w:id="284776548">
      <w:marLeft w:val="0"/>
      <w:marRight w:val="0"/>
      <w:marTop w:val="0"/>
      <w:marBottom w:val="0"/>
      <w:divBdr>
        <w:top w:val="single" w:sz="6" w:space="0" w:color="000000"/>
        <w:left w:val="none" w:sz="0" w:space="0" w:color="auto"/>
        <w:bottom w:val="none" w:sz="0" w:space="0" w:color="auto"/>
        <w:right w:val="none" w:sz="0" w:space="0" w:color="auto"/>
      </w:divBdr>
      <w:divsChild>
        <w:div w:id="1285962436">
          <w:marLeft w:val="0"/>
          <w:marRight w:val="0"/>
          <w:marTop w:val="0"/>
          <w:marBottom w:val="0"/>
          <w:divBdr>
            <w:top w:val="none" w:sz="0" w:space="0" w:color="auto"/>
            <w:left w:val="none" w:sz="0" w:space="0" w:color="auto"/>
            <w:bottom w:val="none" w:sz="0" w:space="0" w:color="auto"/>
            <w:right w:val="none" w:sz="0" w:space="0" w:color="auto"/>
          </w:divBdr>
        </w:div>
      </w:divsChild>
    </w:div>
    <w:div w:id="286813172">
      <w:marLeft w:val="0"/>
      <w:marRight w:val="0"/>
      <w:marTop w:val="120"/>
      <w:marBottom w:val="0"/>
      <w:divBdr>
        <w:top w:val="none" w:sz="0" w:space="0" w:color="auto"/>
        <w:left w:val="none" w:sz="0" w:space="0" w:color="auto"/>
        <w:bottom w:val="none" w:sz="0" w:space="0" w:color="auto"/>
        <w:right w:val="none" w:sz="0" w:space="0" w:color="auto"/>
      </w:divBdr>
      <w:divsChild>
        <w:div w:id="606348741">
          <w:marLeft w:val="0"/>
          <w:marRight w:val="0"/>
          <w:marTop w:val="0"/>
          <w:marBottom w:val="0"/>
          <w:divBdr>
            <w:top w:val="none" w:sz="0" w:space="0" w:color="auto"/>
            <w:left w:val="none" w:sz="0" w:space="0" w:color="auto"/>
            <w:bottom w:val="none" w:sz="0" w:space="0" w:color="auto"/>
            <w:right w:val="none" w:sz="0" w:space="0" w:color="auto"/>
          </w:divBdr>
          <w:divsChild>
            <w:div w:id="1570845750">
              <w:marLeft w:val="0"/>
              <w:marRight w:val="0"/>
              <w:marTop w:val="0"/>
              <w:marBottom w:val="0"/>
              <w:divBdr>
                <w:top w:val="none" w:sz="0" w:space="0" w:color="auto"/>
                <w:left w:val="none" w:sz="0" w:space="0" w:color="auto"/>
                <w:bottom w:val="none" w:sz="0" w:space="0" w:color="auto"/>
                <w:right w:val="none" w:sz="0" w:space="0" w:color="auto"/>
              </w:divBdr>
              <w:divsChild>
                <w:div w:id="1702896164">
                  <w:marLeft w:val="0"/>
                  <w:marRight w:val="0"/>
                  <w:marTop w:val="0"/>
                  <w:marBottom w:val="0"/>
                  <w:divBdr>
                    <w:top w:val="none" w:sz="0" w:space="0" w:color="auto"/>
                    <w:left w:val="none" w:sz="0" w:space="0" w:color="auto"/>
                    <w:bottom w:val="none" w:sz="0" w:space="0" w:color="auto"/>
                    <w:right w:val="none" w:sz="0" w:space="0" w:color="auto"/>
                  </w:divBdr>
                  <w:divsChild>
                    <w:div w:id="134285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002980">
      <w:marLeft w:val="0"/>
      <w:marRight w:val="0"/>
      <w:marTop w:val="0"/>
      <w:marBottom w:val="0"/>
      <w:divBdr>
        <w:top w:val="none" w:sz="0" w:space="0" w:color="auto"/>
        <w:left w:val="none" w:sz="0" w:space="0" w:color="auto"/>
        <w:bottom w:val="none" w:sz="0" w:space="0" w:color="auto"/>
        <w:right w:val="none" w:sz="0" w:space="0" w:color="auto"/>
      </w:divBdr>
      <w:divsChild>
        <w:div w:id="1233732593">
          <w:marLeft w:val="0"/>
          <w:marRight w:val="0"/>
          <w:marTop w:val="0"/>
          <w:marBottom w:val="0"/>
          <w:divBdr>
            <w:top w:val="none" w:sz="0" w:space="0" w:color="auto"/>
            <w:left w:val="none" w:sz="0" w:space="0" w:color="auto"/>
            <w:bottom w:val="none" w:sz="0" w:space="0" w:color="auto"/>
            <w:right w:val="none" w:sz="0" w:space="0" w:color="auto"/>
          </w:divBdr>
        </w:div>
      </w:divsChild>
    </w:div>
    <w:div w:id="302196865">
      <w:marLeft w:val="0"/>
      <w:marRight w:val="0"/>
      <w:marTop w:val="0"/>
      <w:marBottom w:val="0"/>
      <w:divBdr>
        <w:top w:val="none" w:sz="0" w:space="0" w:color="auto"/>
        <w:left w:val="none" w:sz="0" w:space="0" w:color="auto"/>
        <w:bottom w:val="none" w:sz="0" w:space="0" w:color="auto"/>
        <w:right w:val="none" w:sz="0" w:space="0" w:color="auto"/>
      </w:divBdr>
      <w:divsChild>
        <w:div w:id="150756622">
          <w:marLeft w:val="0"/>
          <w:marRight w:val="0"/>
          <w:marTop w:val="0"/>
          <w:marBottom w:val="0"/>
          <w:divBdr>
            <w:top w:val="none" w:sz="0" w:space="0" w:color="auto"/>
            <w:left w:val="none" w:sz="0" w:space="0" w:color="auto"/>
            <w:bottom w:val="none" w:sz="0" w:space="0" w:color="auto"/>
            <w:right w:val="none" w:sz="0" w:space="0" w:color="auto"/>
          </w:divBdr>
        </w:div>
      </w:divsChild>
    </w:div>
    <w:div w:id="308444101">
      <w:marLeft w:val="0"/>
      <w:marRight w:val="0"/>
      <w:marTop w:val="0"/>
      <w:marBottom w:val="0"/>
      <w:divBdr>
        <w:top w:val="none" w:sz="0" w:space="0" w:color="auto"/>
        <w:left w:val="none" w:sz="0" w:space="0" w:color="auto"/>
        <w:bottom w:val="none" w:sz="0" w:space="0" w:color="auto"/>
        <w:right w:val="none" w:sz="0" w:space="0" w:color="auto"/>
      </w:divBdr>
      <w:divsChild>
        <w:div w:id="46296692">
          <w:marLeft w:val="0"/>
          <w:marRight w:val="0"/>
          <w:marTop w:val="0"/>
          <w:marBottom w:val="0"/>
          <w:divBdr>
            <w:top w:val="none" w:sz="0" w:space="0" w:color="auto"/>
            <w:left w:val="none" w:sz="0" w:space="0" w:color="auto"/>
            <w:bottom w:val="none" w:sz="0" w:space="0" w:color="auto"/>
            <w:right w:val="none" w:sz="0" w:space="0" w:color="auto"/>
          </w:divBdr>
        </w:div>
      </w:divsChild>
    </w:div>
    <w:div w:id="309291471">
      <w:marLeft w:val="240"/>
      <w:marRight w:val="0"/>
      <w:marTop w:val="0"/>
      <w:marBottom w:val="0"/>
      <w:divBdr>
        <w:top w:val="none" w:sz="0" w:space="0" w:color="auto"/>
        <w:left w:val="none" w:sz="0" w:space="0" w:color="auto"/>
        <w:bottom w:val="none" w:sz="0" w:space="0" w:color="auto"/>
        <w:right w:val="none" w:sz="0" w:space="0" w:color="auto"/>
      </w:divBdr>
      <w:divsChild>
        <w:div w:id="1365248782">
          <w:marLeft w:val="0"/>
          <w:marRight w:val="0"/>
          <w:marTop w:val="0"/>
          <w:marBottom w:val="0"/>
          <w:divBdr>
            <w:top w:val="none" w:sz="0" w:space="0" w:color="auto"/>
            <w:left w:val="none" w:sz="0" w:space="0" w:color="auto"/>
            <w:bottom w:val="none" w:sz="0" w:space="0" w:color="auto"/>
            <w:right w:val="none" w:sz="0" w:space="0" w:color="auto"/>
          </w:divBdr>
          <w:divsChild>
            <w:div w:id="197324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3358">
      <w:marLeft w:val="0"/>
      <w:marRight w:val="0"/>
      <w:marTop w:val="0"/>
      <w:marBottom w:val="0"/>
      <w:divBdr>
        <w:top w:val="none" w:sz="0" w:space="0" w:color="auto"/>
        <w:left w:val="none" w:sz="0" w:space="0" w:color="auto"/>
        <w:bottom w:val="none" w:sz="0" w:space="0" w:color="auto"/>
        <w:right w:val="none" w:sz="0" w:space="0" w:color="auto"/>
      </w:divBdr>
      <w:divsChild>
        <w:div w:id="1180046274">
          <w:marLeft w:val="0"/>
          <w:marRight w:val="0"/>
          <w:marTop w:val="0"/>
          <w:marBottom w:val="0"/>
          <w:divBdr>
            <w:top w:val="none" w:sz="0" w:space="0" w:color="auto"/>
            <w:left w:val="none" w:sz="0" w:space="0" w:color="auto"/>
            <w:bottom w:val="none" w:sz="0" w:space="0" w:color="auto"/>
            <w:right w:val="none" w:sz="0" w:space="0" w:color="auto"/>
          </w:divBdr>
        </w:div>
      </w:divsChild>
    </w:div>
    <w:div w:id="311764197">
      <w:marLeft w:val="0"/>
      <w:marRight w:val="0"/>
      <w:marTop w:val="0"/>
      <w:marBottom w:val="0"/>
      <w:divBdr>
        <w:top w:val="none" w:sz="0" w:space="0" w:color="auto"/>
        <w:left w:val="none" w:sz="0" w:space="0" w:color="auto"/>
        <w:bottom w:val="none" w:sz="0" w:space="0" w:color="auto"/>
        <w:right w:val="none" w:sz="0" w:space="0" w:color="auto"/>
      </w:divBdr>
      <w:divsChild>
        <w:div w:id="1310472944">
          <w:marLeft w:val="0"/>
          <w:marRight w:val="0"/>
          <w:marTop w:val="0"/>
          <w:marBottom w:val="0"/>
          <w:divBdr>
            <w:top w:val="none" w:sz="0" w:space="0" w:color="auto"/>
            <w:left w:val="none" w:sz="0" w:space="0" w:color="auto"/>
            <w:bottom w:val="none" w:sz="0" w:space="0" w:color="auto"/>
            <w:right w:val="none" w:sz="0" w:space="0" w:color="auto"/>
          </w:divBdr>
        </w:div>
      </w:divsChild>
    </w:div>
    <w:div w:id="312759498">
      <w:marLeft w:val="0"/>
      <w:marRight w:val="0"/>
      <w:marTop w:val="120"/>
      <w:marBottom w:val="0"/>
      <w:divBdr>
        <w:top w:val="none" w:sz="0" w:space="0" w:color="auto"/>
        <w:left w:val="none" w:sz="0" w:space="0" w:color="auto"/>
        <w:bottom w:val="none" w:sz="0" w:space="0" w:color="auto"/>
        <w:right w:val="none" w:sz="0" w:space="0" w:color="auto"/>
      </w:divBdr>
      <w:divsChild>
        <w:div w:id="2007006517">
          <w:marLeft w:val="0"/>
          <w:marRight w:val="0"/>
          <w:marTop w:val="0"/>
          <w:marBottom w:val="0"/>
          <w:divBdr>
            <w:top w:val="none" w:sz="0" w:space="0" w:color="auto"/>
            <w:left w:val="none" w:sz="0" w:space="0" w:color="auto"/>
            <w:bottom w:val="none" w:sz="0" w:space="0" w:color="auto"/>
            <w:right w:val="none" w:sz="0" w:space="0" w:color="auto"/>
          </w:divBdr>
        </w:div>
      </w:divsChild>
    </w:div>
    <w:div w:id="314647054">
      <w:marLeft w:val="0"/>
      <w:marRight w:val="0"/>
      <w:marTop w:val="120"/>
      <w:marBottom w:val="0"/>
      <w:divBdr>
        <w:top w:val="none" w:sz="0" w:space="0" w:color="auto"/>
        <w:left w:val="none" w:sz="0" w:space="0" w:color="auto"/>
        <w:bottom w:val="none" w:sz="0" w:space="0" w:color="auto"/>
        <w:right w:val="none" w:sz="0" w:space="0" w:color="auto"/>
      </w:divBdr>
      <w:divsChild>
        <w:div w:id="2105958948">
          <w:marLeft w:val="0"/>
          <w:marRight w:val="0"/>
          <w:marTop w:val="0"/>
          <w:marBottom w:val="0"/>
          <w:divBdr>
            <w:top w:val="none" w:sz="0" w:space="0" w:color="auto"/>
            <w:left w:val="none" w:sz="0" w:space="0" w:color="auto"/>
            <w:bottom w:val="none" w:sz="0" w:space="0" w:color="auto"/>
            <w:right w:val="none" w:sz="0" w:space="0" w:color="auto"/>
          </w:divBdr>
        </w:div>
      </w:divsChild>
    </w:div>
    <w:div w:id="316571221">
      <w:marLeft w:val="0"/>
      <w:marRight w:val="0"/>
      <w:marTop w:val="120"/>
      <w:marBottom w:val="0"/>
      <w:divBdr>
        <w:top w:val="none" w:sz="0" w:space="0" w:color="auto"/>
        <w:left w:val="none" w:sz="0" w:space="0" w:color="auto"/>
        <w:bottom w:val="none" w:sz="0" w:space="0" w:color="auto"/>
        <w:right w:val="none" w:sz="0" w:space="0" w:color="auto"/>
      </w:divBdr>
      <w:divsChild>
        <w:div w:id="532766083">
          <w:marLeft w:val="0"/>
          <w:marRight w:val="0"/>
          <w:marTop w:val="0"/>
          <w:marBottom w:val="0"/>
          <w:divBdr>
            <w:top w:val="none" w:sz="0" w:space="0" w:color="auto"/>
            <w:left w:val="none" w:sz="0" w:space="0" w:color="auto"/>
            <w:bottom w:val="none" w:sz="0" w:space="0" w:color="auto"/>
            <w:right w:val="none" w:sz="0" w:space="0" w:color="auto"/>
          </w:divBdr>
          <w:divsChild>
            <w:div w:id="30200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67431">
      <w:marLeft w:val="0"/>
      <w:marRight w:val="0"/>
      <w:marTop w:val="0"/>
      <w:marBottom w:val="0"/>
      <w:divBdr>
        <w:top w:val="none" w:sz="0" w:space="0" w:color="auto"/>
        <w:left w:val="none" w:sz="0" w:space="0" w:color="auto"/>
        <w:bottom w:val="none" w:sz="0" w:space="0" w:color="auto"/>
        <w:right w:val="none" w:sz="0" w:space="0" w:color="auto"/>
      </w:divBdr>
      <w:divsChild>
        <w:div w:id="1502308436">
          <w:marLeft w:val="0"/>
          <w:marRight w:val="0"/>
          <w:marTop w:val="0"/>
          <w:marBottom w:val="0"/>
          <w:divBdr>
            <w:top w:val="none" w:sz="0" w:space="0" w:color="auto"/>
            <w:left w:val="none" w:sz="0" w:space="0" w:color="auto"/>
            <w:bottom w:val="none" w:sz="0" w:space="0" w:color="auto"/>
            <w:right w:val="none" w:sz="0" w:space="0" w:color="auto"/>
          </w:divBdr>
        </w:div>
      </w:divsChild>
    </w:div>
    <w:div w:id="327176758">
      <w:marLeft w:val="0"/>
      <w:marRight w:val="0"/>
      <w:marTop w:val="0"/>
      <w:marBottom w:val="0"/>
      <w:divBdr>
        <w:top w:val="none" w:sz="0" w:space="0" w:color="auto"/>
        <w:left w:val="none" w:sz="0" w:space="0" w:color="auto"/>
        <w:bottom w:val="none" w:sz="0" w:space="0" w:color="auto"/>
        <w:right w:val="none" w:sz="0" w:space="0" w:color="auto"/>
      </w:divBdr>
      <w:divsChild>
        <w:div w:id="1663698271">
          <w:marLeft w:val="0"/>
          <w:marRight w:val="0"/>
          <w:marTop w:val="0"/>
          <w:marBottom w:val="0"/>
          <w:divBdr>
            <w:top w:val="none" w:sz="0" w:space="0" w:color="auto"/>
            <w:left w:val="none" w:sz="0" w:space="0" w:color="auto"/>
            <w:bottom w:val="none" w:sz="0" w:space="0" w:color="auto"/>
            <w:right w:val="none" w:sz="0" w:space="0" w:color="auto"/>
          </w:divBdr>
        </w:div>
      </w:divsChild>
    </w:div>
    <w:div w:id="327829562">
      <w:marLeft w:val="720"/>
      <w:marRight w:val="0"/>
      <w:marTop w:val="0"/>
      <w:marBottom w:val="0"/>
      <w:divBdr>
        <w:top w:val="none" w:sz="0" w:space="0" w:color="auto"/>
        <w:left w:val="none" w:sz="0" w:space="0" w:color="auto"/>
        <w:bottom w:val="none" w:sz="0" w:space="0" w:color="auto"/>
        <w:right w:val="none" w:sz="0" w:space="0" w:color="auto"/>
      </w:divBdr>
      <w:divsChild>
        <w:div w:id="1892495284">
          <w:marLeft w:val="0"/>
          <w:marRight w:val="0"/>
          <w:marTop w:val="0"/>
          <w:marBottom w:val="0"/>
          <w:divBdr>
            <w:top w:val="none" w:sz="0" w:space="0" w:color="auto"/>
            <w:left w:val="none" w:sz="0" w:space="0" w:color="auto"/>
            <w:bottom w:val="none" w:sz="0" w:space="0" w:color="auto"/>
            <w:right w:val="none" w:sz="0" w:space="0" w:color="auto"/>
          </w:divBdr>
          <w:divsChild>
            <w:div w:id="7855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92854">
      <w:marLeft w:val="1200"/>
      <w:marRight w:val="0"/>
      <w:marTop w:val="0"/>
      <w:marBottom w:val="0"/>
      <w:divBdr>
        <w:top w:val="none" w:sz="0" w:space="0" w:color="auto"/>
        <w:left w:val="none" w:sz="0" w:space="0" w:color="auto"/>
        <w:bottom w:val="none" w:sz="0" w:space="0" w:color="auto"/>
        <w:right w:val="none" w:sz="0" w:space="0" w:color="auto"/>
      </w:divBdr>
      <w:divsChild>
        <w:div w:id="906039021">
          <w:marLeft w:val="0"/>
          <w:marRight w:val="0"/>
          <w:marTop w:val="0"/>
          <w:marBottom w:val="0"/>
          <w:divBdr>
            <w:top w:val="none" w:sz="0" w:space="0" w:color="auto"/>
            <w:left w:val="none" w:sz="0" w:space="0" w:color="auto"/>
            <w:bottom w:val="none" w:sz="0" w:space="0" w:color="auto"/>
            <w:right w:val="none" w:sz="0" w:space="0" w:color="auto"/>
          </w:divBdr>
        </w:div>
      </w:divsChild>
    </w:div>
    <w:div w:id="334724813">
      <w:marLeft w:val="0"/>
      <w:marRight w:val="0"/>
      <w:marTop w:val="240"/>
      <w:marBottom w:val="0"/>
      <w:divBdr>
        <w:top w:val="none" w:sz="0" w:space="0" w:color="auto"/>
        <w:left w:val="none" w:sz="0" w:space="0" w:color="auto"/>
        <w:bottom w:val="none" w:sz="0" w:space="0" w:color="auto"/>
        <w:right w:val="none" w:sz="0" w:space="0" w:color="auto"/>
      </w:divBdr>
      <w:divsChild>
        <w:div w:id="1315111576">
          <w:marLeft w:val="0"/>
          <w:marRight w:val="0"/>
          <w:marTop w:val="0"/>
          <w:marBottom w:val="0"/>
          <w:divBdr>
            <w:top w:val="none" w:sz="0" w:space="0" w:color="auto"/>
            <w:left w:val="none" w:sz="0" w:space="0" w:color="auto"/>
            <w:bottom w:val="none" w:sz="0" w:space="0" w:color="auto"/>
            <w:right w:val="none" w:sz="0" w:space="0" w:color="auto"/>
          </w:divBdr>
        </w:div>
      </w:divsChild>
    </w:div>
    <w:div w:id="335962178">
      <w:marLeft w:val="240"/>
      <w:marRight w:val="0"/>
      <w:marTop w:val="0"/>
      <w:marBottom w:val="0"/>
      <w:divBdr>
        <w:top w:val="none" w:sz="0" w:space="0" w:color="auto"/>
        <w:left w:val="none" w:sz="0" w:space="0" w:color="auto"/>
        <w:bottom w:val="none" w:sz="0" w:space="0" w:color="auto"/>
        <w:right w:val="none" w:sz="0" w:space="0" w:color="auto"/>
      </w:divBdr>
      <w:divsChild>
        <w:div w:id="1408648708">
          <w:marLeft w:val="0"/>
          <w:marRight w:val="0"/>
          <w:marTop w:val="0"/>
          <w:marBottom w:val="0"/>
          <w:divBdr>
            <w:top w:val="none" w:sz="0" w:space="0" w:color="auto"/>
            <w:left w:val="none" w:sz="0" w:space="0" w:color="auto"/>
            <w:bottom w:val="none" w:sz="0" w:space="0" w:color="auto"/>
            <w:right w:val="none" w:sz="0" w:space="0" w:color="auto"/>
          </w:divBdr>
        </w:div>
      </w:divsChild>
    </w:div>
    <w:div w:id="336930085">
      <w:marLeft w:val="0"/>
      <w:marRight w:val="0"/>
      <w:marTop w:val="0"/>
      <w:marBottom w:val="0"/>
      <w:divBdr>
        <w:top w:val="single" w:sz="6" w:space="0" w:color="000000"/>
        <w:left w:val="none" w:sz="0" w:space="0" w:color="auto"/>
        <w:bottom w:val="none" w:sz="0" w:space="0" w:color="auto"/>
        <w:right w:val="none" w:sz="0" w:space="0" w:color="auto"/>
      </w:divBdr>
      <w:divsChild>
        <w:div w:id="1429543278">
          <w:marLeft w:val="0"/>
          <w:marRight w:val="0"/>
          <w:marTop w:val="0"/>
          <w:marBottom w:val="0"/>
          <w:divBdr>
            <w:top w:val="none" w:sz="0" w:space="0" w:color="auto"/>
            <w:left w:val="none" w:sz="0" w:space="0" w:color="auto"/>
            <w:bottom w:val="none" w:sz="0" w:space="0" w:color="auto"/>
            <w:right w:val="none" w:sz="0" w:space="0" w:color="auto"/>
          </w:divBdr>
        </w:div>
      </w:divsChild>
    </w:div>
    <w:div w:id="338704190">
      <w:marLeft w:val="0"/>
      <w:marRight w:val="0"/>
      <w:marTop w:val="0"/>
      <w:marBottom w:val="0"/>
      <w:divBdr>
        <w:top w:val="none" w:sz="0" w:space="0" w:color="auto"/>
        <w:left w:val="none" w:sz="0" w:space="0" w:color="auto"/>
        <w:bottom w:val="none" w:sz="0" w:space="0" w:color="auto"/>
        <w:right w:val="none" w:sz="0" w:space="0" w:color="auto"/>
      </w:divBdr>
      <w:divsChild>
        <w:div w:id="504175555">
          <w:marLeft w:val="0"/>
          <w:marRight w:val="0"/>
          <w:marTop w:val="0"/>
          <w:marBottom w:val="0"/>
          <w:divBdr>
            <w:top w:val="none" w:sz="0" w:space="0" w:color="auto"/>
            <w:left w:val="none" w:sz="0" w:space="0" w:color="auto"/>
            <w:bottom w:val="none" w:sz="0" w:space="0" w:color="auto"/>
            <w:right w:val="none" w:sz="0" w:space="0" w:color="auto"/>
          </w:divBdr>
          <w:divsChild>
            <w:div w:id="41840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4054">
      <w:marLeft w:val="0"/>
      <w:marRight w:val="0"/>
      <w:marTop w:val="401"/>
      <w:marBottom w:val="401"/>
      <w:divBdr>
        <w:top w:val="none" w:sz="0" w:space="0" w:color="auto"/>
        <w:left w:val="none" w:sz="0" w:space="0" w:color="auto"/>
        <w:bottom w:val="none" w:sz="0" w:space="0" w:color="auto"/>
        <w:right w:val="none" w:sz="0" w:space="0" w:color="auto"/>
      </w:divBdr>
    </w:div>
    <w:div w:id="341517077">
      <w:marLeft w:val="0"/>
      <w:marRight w:val="0"/>
      <w:marTop w:val="0"/>
      <w:marBottom w:val="0"/>
      <w:divBdr>
        <w:top w:val="none" w:sz="0" w:space="0" w:color="auto"/>
        <w:left w:val="none" w:sz="0" w:space="0" w:color="auto"/>
        <w:bottom w:val="none" w:sz="0" w:space="0" w:color="auto"/>
        <w:right w:val="none" w:sz="0" w:space="0" w:color="auto"/>
      </w:divBdr>
      <w:divsChild>
        <w:div w:id="4289878">
          <w:marLeft w:val="0"/>
          <w:marRight w:val="0"/>
          <w:marTop w:val="0"/>
          <w:marBottom w:val="0"/>
          <w:divBdr>
            <w:top w:val="none" w:sz="0" w:space="0" w:color="auto"/>
            <w:left w:val="none" w:sz="0" w:space="0" w:color="auto"/>
            <w:bottom w:val="none" w:sz="0" w:space="0" w:color="auto"/>
            <w:right w:val="none" w:sz="0" w:space="0" w:color="auto"/>
          </w:divBdr>
        </w:div>
      </w:divsChild>
    </w:div>
    <w:div w:id="344987746">
      <w:marLeft w:val="240"/>
      <w:marRight w:val="0"/>
      <w:marTop w:val="0"/>
      <w:marBottom w:val="0"/>
      <w:divBdr>
        <w:top w:val="none" w:sz="0" w:space="0" w:color="auto"/>
        <w:left w:val="none" w:sz="0" w:space="0" w:color="auto"/>
        <w:bottom w:val="none" w:sz="0" w:space="0" w:color="auto"/>
        <w:right w:val="none" w:sz="0" w:space="0" w:color="auto"/>
      </w:divBdr>
      <w:divsChild>
        <w:div w:id="1327709512">
          <w:marLeft w:val="0"/>
          <w:marRight w:val="0"/>
          <w:marTop w:val="0"/>
          <w:marBottom w:val="0"/>
          <w:divBdr>
            <w:top w:val="none" w:sz="0" w:space="0" w:color="auto"/>
            <w:left w:val="none" w:sz="0" w:space="0" w:color="auto"/>
            <w:bottom w:val="none" w:sz="0" w:space="0" w:color="auto"/>
            <w:right w:val="none" w:sz="0" w:space="0" w:color="auto"/>
          </w:divBdr>
          <w:divsChild>
            <w:div w:id="9293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3410">
      <w:marLeft w:val="0"/>
      <w:marRight w:val="0"/>
      <w:marTop w:val="0"/>
      <w:marBottom w:val="0"/>
      <w:divBdr>
        <w:top w:val="double" w:sz="6" w:space="0" w:color="000000"/>
        <w:left w:val="none" w:sz="0" w:space="0" w:color="auto"/>
        <w:bottom w:val="none" w:sz="0" w:space="0" w:color="auto"/>
        <w:right w:val="none" w:sz="0" w:space="0" w:color="auto"/>
      </w:divBdr>
      <w:divsChild>
        <w:div w:id="2013028396">
          <w:marLeft w:val="0"/>
          <w:marRight w:val="0"/>
          <w:marTop w:val="0"/>
          <w:marBottom w:val="0"/>
          <w:divBdr>
            <w:top w:val="none" w:sz="0" w:space="0" w:color="auto"/>
            <w:left w:val="none" w:sz="0" w:space="0" w:color="auto"/>
            <w:bottom w:val="none" w:sz="0" w:space="0" w:color="auto"/>
            <w:right w:val="none" w:sz="0" w:space="0" w:color="auto"/>
          </w:divBdr>
        </w:div>
      </w:divsChild>
    </w:div>
    <w:div w:id="356124652">
      <w:marLeft w:val="0"/>
      <w:marRight w:val="0"/>
      <w:marTop w:val="0"/>
      <w:marBottom w:val="0"/>
      <w:divBdr>
        <w:top w:val="double" w:sz="6" w:space="0" w:color="000000"/>
        <w:left w:val="none" w:sz="0" w:space="0" w:color="auto"/>
        <w:bottom w:val="none" w:sz="0" w:space="0" w:color="auto"/>
        <w:right w:val="none" w:sz="0" w:space="0" w:color="auto"/>
      </w:divBdr>
      <w:divsChild>
        <w:div w:id="996881102">
          <w:marLeft w:val="0"/>
          <w:marRight w:val="0"/>
          <w:marTop w:val="0"/>
          <w:marBottom w:val="0"/>
          <w:divBdr>
            <w:top w:val="none" w:sz="0" w:space="0" w:color="auto"/>
            <w:left w:val="none" w:sz="0" w:space="0" w:color="auto"/>
            <w:bottom w:val="none" w:sz="0" w:space="0" w:color="auto"/>
            <w:right w:val="none" w:sz="0" w:space="0" w:color="auto"/>
          </w:divBdr>
        </w:div>
      </w:divsChild>
    </w:div>
    <w:div w:id="356927227">
      <w:marLeft w:val="1200"/>
      <w:marRight w:val="0"/>
      <w:marTop w:val="0"/>
      <w:marBottom w:val="0"/>
      <w:divBdr>
        <w:top w:val="none" w:sz="0" w:space="0" w:color="auto"/>
        <w:left w:val="none" w:sz="0" w:space="0" w:color="auto"/>
        <w:bottom w:val="none" w:sz="0" w:space="0" w:color="auto"/>
        <w:right w:val="none" w:sz="0" w:space="0" w:color="auto"/>
      </w:divBdr>
      <w:divsChild>
        <w:div w:id="1720276728">
          <w:marLeft w:val="0"/>
          <w:marRight w:val="0"/>
          <w:marTop w:val="0"/>
          <w:marBottom w:val="0"/>
          <w:divBdr>
            <w:top w:val="none" w:sz="0" w:space="0" w:color="auto"/>
            <w:left w:val="none" w:sz="0" w:space="0" w:color="auto"/>
            <w:bottom w:val="none" w:sz="0" w:space="0" w:color="auto"/>
            <w:right w:val="none" w:sz="0" w:space="0" w:color="auto"/>
          </w:divBdr>
        </w:div>
      </w:divsChild>
    </w:div>
    <w:div w:id="364067123">
      <w:marLeft w:val="0"/>
      <w:marRight w:val="0"/>
      <w:marTop w:val="0"/>
      <w:marBottom w:val="0"/>
      <w:divBdr>
        <w:top w:val="none" w:sz="0" w:space="0" w:color="auto"/>
        <w:left w:val="none" w:sz="0" w:space="0" w:color="auto"/>
        <w:bottom w:val="none" w:sz="0" w:space="0" w:color="auto"/>
        <w:right w:val="none" w:sz="0" w:space="0" w:color="auto"/>
      </w:divBdr>
      <w:divsChild>
        <w:div w:id="1335761689">
          <w:marLeft w:val="0"/>
          <w:marRight w:val="0"/>
          <w:marTop w:val="0"/>
          <w:marBottom w:val="0"/>
          <w:divBdr>
            <w:top w:val="none" w:sz="0" w:space="0" w:color="auto"/>
            <w:left w:val="none" w:sz="0" w:space="0" w:color="auto"/>
            <w:bottom w:val="none" w:sz="0" w:space="0" w:color="auto"/>
            <w:right w:val="none" w:sz="0" w:space="0" w:color="auto"/>
          </w:divBdr>
        </w:div>
      </w:divsChild>
    </w:div>
    <w:div w:id="367149551">
      <w:marLeft w:val="0"/>
      <w:marRight w:val="0"/>
      <w:marTop w:val="0"/>
      <w:marBottom w:val="0"/>
      <w:divBdr>
        <w:top w:val="double" w:sz="6" w:space="0" w:color="000000"/>
        <w:left w:val="none" w:sz="0" w:space="0" w:color="auto"/>
        <w:bottom w:val="none" w:sz="0" w:space="0" w:color="auto"/>
        <w:right w:val="none" w:sz="0" w:space="0" w:color="auto"/>
      </w:divBdr>
      <w:divsChild>
        <w:div w:id="1101533049">
          <w:marLeft w:val="0"/>
          <w:marRight w:val="0"/>
          <w:marTop w:val="0"/>
          <w:marBottom w:val="0"/>
          <w:divBdr>
            <w:top w:val="none" w:sz="0" w:space="0" w:color="auto"/>
            <w:left w:val="none" w:sz="0" w:space="0" w:color="auto"/>
            <w:bottom w:val="none" w:sz="0" w:space="0" w:color="auto"/>
            <w:right w:val="none" w:sz="0" w:space="0" w:color="auto"/>
          </w:divBdr>
        </w:div>
      </w:divsChild>
    </w:div>
    <w:div w:id="367533880">
      <w:marLeft w:val="0"/>
      <w:marRight w:val="0"/>
      <w:marTop w:val="0"/>
      <w:marBottom w:val="0"/>
      <w:divBdr>
        <w:top w:val="none" w:sz="0" w:space="0" w:color="auto"/>
        <w:left w:val="none" w:sz="0" w:space="0" w:color="auto"/>
        <w:bottom w:val="none" w:sz="0" w:space="0" w:color="auto"/>
        <w:right w:val="none" w:sz="0" w:space="0" w:color="auto"/>
      </w:divBdr>
      <w:divsChild>
        <w:div w:id="1550797663">
          <w:marLeft w:val="0"/>
          <w:marRight w:val="0"/>
          <w:marTop w:val="0"/>
          <w:marBottom w:val="0"/>
          <w:divBdr>
            <w:top w:val="none" w:sz="0" w:space="0" w:color="auto"/>
            <w:left w:val="none" w:sz="0" w:space="0" w:color="auto"/>
            <w:bottom w:val="none" w:sz="0" w:space="0" w:color="auto"/>
            <w:right w:val="none" w:sz="0" w:space="0" w:color="auto"/>
          </w:divBdr>
        </w:div>
      </w:divsChild>
    </w:div>
    <w:div w:id="370300655">
      <w:marLeft w:val="240"/>
      <w:marRight w:val="0"/>
      <w:marTop w:val="0"/>
      <w:marBottom w:val="0"/>
      <w:divBdr>
        <w:top w:val="none" w:sz="0" w:space="0" w:color="auto"/>
        <w:left w:val="none" w:sz="0" w:space="0" w:color="auto"/>
        <w:bottom w:val="none" w:sz="0" w:space="0" w:color="auto"/>
        <w:right w:val="none" w:sz="0" w:space="0" w:color="auto"/>
      </w:divBdr>
      <w:divsChild>
        <w:div w:id="131558375">
          <w:marLeft w:val="0"/>
          <w:marRight w:val="0"/>
          <w:marTop w:val="0"/>
          <w:marBottom w:val="0"/>
          <w:divBdr>
            <w:top w:val="none" w:sz="0" w:space="0" w:color="auto"/>
            <w:left w:val="none" w:sz="0" w:space="0" w:color="auto"/>
            <w:bottom w:val="none" w:sz="0" w:space="0" w:color="auto"/>
            <w:right w:val="none" w:sz="0" w:space="0" w:color="auto"/>
          </w:divBdr>
          <w:divsChild>
            <w:div w:id="2224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64914">
      <w:marLeft w:val="240"/>
      <w:marRight w:val="0"/>
      <w:marTop w:val="0"/>
      <w:marBottom w:val="0"/>
      <w:divBdr>
        <w:top w:val="none" w:sz="0" w:space="0" w:color="auto"/>
        <w:left w:val="none" w:sz="0" w:space="0" w:color="auto"/>
        <w:bottom w:val="none" w:sz="0" w:space="0" w:color="auto"/>
        <w:right w:val="none" w:sz="0" w:space="0" w:color="auto"/>
      </w:divBdr>
      <w:divsChild>
        <w:div w:id="1438208366">
          <w:marLeft w:val="0"/>
          <w:marRight w:val="0"/>
          <w:marTop w:val="0"/>
          <w:marBottom w:val="0"/>
          <w:divBdr>
            <w:top w:val="none" w:sz="0" w:space="0" w:color="auto"/>
            <w:left w:val="none" w:sz="0" w:space="0" w:color="auto"/>
            <w:bottom w:val="none" w:sz="0" w:space="0" w:color="auto"/>
            <w:right w:val="none" w:sz="0" w:space="0" w:color="auto"/>
          </w:divBdr>
        </w:div>
      </w:divsChild>
    </w:div>
    <w:div w:id="382410682">
      <w:marLeft w:val="0"/>
      <w:marRight w:val="0"/>
      <w:marTop w:val="0"/>
      <w:marBottom w:val="0"/>
      <w:divBdr>
        <w:top w:val="none" w:sz="0" w:space="0" w:color="auto"/>
        <w:left w:val="none" w:sz="0" w:space="0" w:color="auto"/>
        <w:bottom w:val="none" w:sz="0" w:space="0" w:color="auto"/>
        <w:right w:val="none" w:sz="0" w:space="0" w:color="auto"/>
      </w:divBdr>
      <w:divsChild>
        <w:div w:id="1846826064">
          <w:marLeft w:val="0"/>
          <w:marRight w:val="0"/>
          <w:marTop w:val="0"/>
          <w:marBottom w:val="0"/>
          <w:divBdr>
            <w:top w:val="none" w:sz="0" w:space="0" w:color="auto"/>
            <w:left w:val="none" w:sz="0" w:space="0" w:color="auto"/>
            <w:bottom w:val="none" w:sz="0" w:space="0" w:color="auto"/>
            <w:right w:val="none" w:sz="0" w:space="0" w:color="auto"/>
          </w:divBdr>
          <w:divsChild>
            <w:div w:id="15764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77046">
      <w:marLeft w:val="0"/>
      <w:marRight w:val="0"/>
      <w:marTop w:val="401"/>
      <w:marBottom w:val="401"/>
      <w:divBdr>
        <w:top w:val="none" w:sz="0" w:space="0" w:color="auto"/>
        <w:left w:val="none" w:sz="0" w:space="0" w:color="auto"/>
        <w:bottom w:val="none" w:sz="0" w:space="0" w:color="auto"/>
        <w:right w:val="none" w:sz="0" w:space="0" w:color="auto"/>
      </w:divBdr>
    </w:div>
    <w:div w:id="384527108">
      <w:marLeft w:val="0"/>
      <w:marRight w:val="0"/>
      <w:marTop w:val="120"/>
      <w:marBottom w:val="0"/>
      <w:divBdr>
        <w:top w:val="none" w:sz="0" w:space="0" w:color="auto"/>
        <w:left w:val="none" w:sz="0" w:space="0" w:color="auto"/>
        <w:bottom w:val="none" w:sz="0" w:space="0" w:color="auto"/>
        <w:right w:val="none" w:sz="0" w:space="0" w:color="auto"/>
      </w:divBdr>
      <w:divsChild>
        <w:div w:id="1341930577">
          <w:marLeft w:val="0"/>
          <w:marRight w:val="0"/>
          <w:marTop w:val="0"/>
          <w:marBottom w:val="0"/>
          <w:divBdr>
            <w:top w:val="none" w:sz="0" w:space="0" w:color="auto"/>
            <w:left w:val="none" w:sz="0" w:space="0" w:color="auto"/>
            <w:bottom w:val="none" w:sz="0" w:space="0" w:color="auto"/>
            <w:right w:val="none" w:sz="0" w:space="0" w:color="auto"/>
          </w:divBdr>
        </w:div>
      </w:divsChild>
    </w:div>
    <w:div w:id="393897607">
      <w:marLeft w:val="0"/>
      <w:marRight w:val="0"/>
      <w:marTop w:val="240"/>
      <w:marBottom w:val="0"/>
      <w:divBdr>
        <w:top w:val="none" w:sz="0" w:space="0" w:color="auto"/>
        <w:left w:val="none" w:sz="0" w:space="0" w:color="auto"/>
        <w:bottom w:val="none" w:sz="0" w:space="0" w:color="auto"/>
        <w:right w:val="none" w:sz="0" w:space="0" w:color="auto"/>
      </w:divBdr>
      <w:divsChild>
        <w:div w:id="16853179">
          <w:marLeft w:val="0"/>
          <w:marRight w:val="0"/>
          <w:marTop w:val="0"/>
          <w:marBottom w:val="0"/>
          <w:divBdr>
            <w:top w:val="none" w:sz="0" w:space="0" w:color="auto"/>
            <w:left w:val="none" w:sz="0" w:space="0" w:color="auto"/>
            <w:bottom w:val="none" w:sz="0" w:space="0" w:color="auto"/>
            <w:right w:val="none" w:sz="0" w:space="0" w:color="auto"/>
          </w:divBdr>
          <w:divsChild>
            <w:div w:id="169799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93350">
      <w:marLeft w:val="0"/>
      <w:marRight w:val="0"/>
      <w:marTop w:val="0"/>
      <w:marBottom w:val="0"/>
      <w:divBdr>
        <w:top w:val="none" w:sz="0" w:space="0" w:color="auto"/>
        <w:left w:val="none" w:sz="0" w:space="0" w:color="auto"/>
        <w:bottom w:val="none" w:sz="0" w:space="0" w:color="auto"/>
        <w:right w:val="none" w:sz="0" w:space="0" w:color="auto"/>
      </w:divBdr>
      <w:divsChild>
        <w:div w:id="2054040396">
          <w:marLeft w:val="0"/>
          <w:marRight w:val="0"/>
          <w:marTop w:val="0"/>
          <w:marBottom w:val="0"/>
          <w:divBdr>
            <w:top w:val="none" w:sz="0" w:space="0" w:color="auto"/>
            <w:left w:val="none" w:sz="0" w:space="0" w:color="auto"/>
            <w:bottom w:val="none" w:sz="0" w:space="0" w:color="auto"/>
            <w:right w:val="none" w:sz="0" w:space="0" w:color="auto"/>
          </w:divBdr>
        </w:div>
      </w:divsChild>
    </w:div>
    <w:div w:id="403380262">
      <w:marLeft w:val="0"/>
      <w:marRight w:val="0"/>
      <w:marTop w:val="0"/>
      <w:marBottom w:val="0"/>
      <w:divBdr>
        <w:top w:val="single" w:sz="6" w:space="0" w:color="000000"/>
        <w:left w:val="none" w:sz="0" w:space="0" w:color="auto"/>
        <w:bottom w:val="none" w:sz="0" w:space="0" w:color="auto"/>
        <w:right w:val="none" w:sz="0" w:space="0" w:color="auto"/>
      </w:divBdr>
      <w:divsChild>
        <w:div w:id="853114075">
          <w:marLeft w:val="0"/>
          <w:marRight w:val="0"/>
          <w:marTop w:val="0"/>
          <w:marBottom w:val="0"/>
          <w:divBdr>
            <w:top w:val="none" w:sz="0" w:space="0" w:color="auto"/>
            <w:left w:val="none" w:sz="0" w:space="0" w:color="auto"/>
            <w:bottom w:val="none" w:sz="0" w:space="0" w:color="auto"/>
            <w:right w:val="none" w:sz="0" w:space="0" w:color="auto"/>
          </w:divBdr>
        </w:div>
      </w:divsChild>
    </w:div>
    <w:div w:id="403533512">
      <w:marLeft w:val="0"/>
      <w:marRight w:val="0"/>
      <w:marTop w:val="0"/>
      <w:marBottom w:val="0"/>
      <w:divBdr>
        <w:top w:val="single" w:sz="6" w:space="0" w:color="000000"/>
        <w:left w:val="none" w:sz="0" w:space="0" w:color="auto"/>
        <w:bottom w:val="none" w:sz="0" w:space="0" w:color="auto"/>
        <w:right w:val="none" w:sz="0" w:space="0" w:color="auto"/>
      </w:divBdr>
      <w:divsChild>
        <w:div w:id="1987977109">
          <w:marLeft w:val="0"/>
          <w:marRight w:val="0"/>
          <w:marTop w:val="0"/>
          <w:marBottom w:val="0"/>
          <w:divBdr>
            <w:top w:val="none" w:sz="0" w:space="0" w:color="auto"/>
            <w:left w:val="none" w:sz="0" w:space="0" w:color="auto"/>
            <w:bottom w:val="none" w:sz="0" w:space="0" w:color="auto"/>
            <w:right w:val="none" w:sz="0" w:space="0" w:color="auto"/>
          </w:divBdr>
        </w:div>
      </w:divsChild>
    </w:div>
    <w:div w:id="404373773">
      <w:marLeft w:val="0"/>
      <w:marRight w:val="0"/>
      <w:marTop w:val="0"/>
      <w:marBottom w:val="0"/>
      <w:divBdr>
        <w:top w:val="single" w:sz="6" w:space="0" w:color="000000"/>
        <w:left w:val="none" w:sz="0" w:space="0" w:color="auto"/>
        <w:bottom w:val="none" w:sz="0" w:space="0" w:color="auto"/>
        <w:right w:val="none" w:sz="0" w:space="0" w:color="auto"/>
      </w:divBdr>
      <w:divsChild>
        <w:div w:id="1521315705">
          <w:marLeft w:val="0"/>
          <w:marRight w:val="0"/>
          <w:marTop w:val="0"/>
          <w:marBottom w:val="0"/>
          <w:divBdr>
            <w:top w:val="none" w:sz="0" w:space="0" w:color="auto"/>
            <w:left w:val="none" w:sz="0" w:space="0" w:color="auto"/>
            <w:bottom w:val="none" w:sz="0" w:space="0" w:color="auto"/>
            <w:right w:val="none" w:sz="0" w:space="0" w:color="auto"/>
          </w:divBdr>
        </w:div>
      </w:divsChild>
    </w:div>
    <w:div w:id="404767938">
      <w:marLeft w:val="0"/>
      <w:marRight w:val="0"/>
      <w:marTop w:val="0"/>
      <w:marBottom w:val="0"/>
      <w:divBdr>
        <w:top w:val="none" w:sz="0" w:space="0" w:color="auto"/>
        <w:left w:val="none" w:sz="0" w:space="0" w:color="auto"/>
        <w:bottom w:val="none" w:sz="0" w:space="0" w:color="auto"/>
        <w:right w:val="none" w:sz="0" w:space="0" w:color="auto"/>
      </w:divBdr>
      <w:divsChild>
        <w:div w:id="2113359217">
          <w:marLeft w:val="0"/>
          <w:marRight w:val="0"/>
          <w:marTop w:val="0"/>
          <w:marBottom w:val="0"/>
          <w:divBdr>
            <w:top w:val="none" w:sz="0" w:space="0" w:color="auto"/>
            <w:left w:val="none" w:sz="0" w:space="0" w:color="auto"/>
            <w:bottom w:val="none" w:sz="0" w:space="0" w:color="auto"/>
            <w:right w:val="none" w:sz="0" w:space="0" w:color="auto"/>
          </w:divBdr>
        </w:div>
      </w:divsChild>
    </w:div>
    <w:div w:id="411270954">
      <w:marLeft w:val="0"/>
      <w:marRight w:val="0"/>
      <w:marTop w:val="120"/>
      <w:marBottom w:val="0"/>
      <w:divBdr>
        <w:top w:val="none" w:sz="0" w:space="0" w:color="auto"/>
        <w:left w:val="none" w:sz="0" w:space="0" w:color="auto"/>
        <w:bottom w:val="none" w:sz="0" w:space="0" w:color="auto"/>
        <w:right w:val="none" w:sz="0" w:space="0" w:color="auto"/>
      </w:divBdr>
      <w:divsChild>
        <w:div w:id="320625331">
          <w:marLeft w:val="0"/>
          <w:marRight w:val="0"/>
          <w:marTop w:val="0"/>
          <w:marBottom w:val="0"/>
          <w:divBdr>
            <w:top w:val="none" w:sz="0" w:space="0" w:color="auto"/>
            <w:left w:val="none" w:sz="0" w:space="0" w:color="auto"/>
            <w:bottom w:val="none" w:sz="0" w:space="0" w:color="auto"/>
            <w:right w:val="none" w:sz="0" w:space="0" w:color="auto"/>
          </w:divBdr>
          <w:divsChild>
            <w:div w:id="136690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47743">
      <w:marLeft w:val="0"/>
      <w:marRight w:val="0"/>
      <w:marTop w:val="401"/>
      <w:marBottom w:val="401"/>
      <w:divBdr>
        <w:top w:val="none" w:sz="0" w:space="0" w:color="auto"/>
        <w:left w:val="none" w:sz="0" w:space="0" w:color="auto"/>
        <w:bottom w:val="none" w:sz="0" w:space="0" w:color="auto"/>
        <w:right w:val="none" w:sz="0" w:space="0" w:color="auto"/>
      </w:divBdr>
    </w:div>
    <w:div w:id="418598473">
      <w:marLeft w:val="240"/>
      <w:marRight w:val="0"/>
      <w:marTop w:val="0"/>
      <w:marBottom w:val="0"/>
      <w:divBdr>
        <w:top w:val="none" w:sz="0" w:space="0" w:color="auto"/>
        <w:left w:val="none" w:sz="0" w:space="0" w:color="auto"/>
        <w:bottom w:val="none" w:sz="0" w:space="0" w:color="auto"/>
        <w:right w:val="none" w:sz="0" w:space="0" w:color="auto"/>
      </w:divBdr>
      <w:divsChild>
        <w:div w:id="1454520738">
          <w:marLeft w:val="0"/>
          <w:marRight w:val="0"/>
          <w:marTop w:val="0"/>
          <w:marBottom w:val="0"/>
          <w:divBdr>
            <w:top w:val="none" w:sz="0" w:space="0" w:color="auto"/>
            <w:left w:val="none" w:sz="0" w:space="0" w:color="auto"/>
            <w:bottom w:val="none" w:sz="0" w:space="0" w:color="auto"/>
            <w:right w:val="none" w:sz="0" w:space="0" w:color="auto"/>
          </w:divBdr>
          <w:divsChild>
            <w:div w:id="128557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51502">
      <w:marLeft w:val="0"/>
      <w:marRight w:val="0"/>
      <w:marTop w:val="0"/>
      <w:marBottom w:val="0"/>
      <w:divBdr>
        <w:top w:val="none" w:sz="0" w:space="0" w:color="auto"/>
        <w:left w:val="none" w:sz="0" w:space="0" w:color="auto"/>
        <w:bottom w:val="none" w:sz="0" w:space="0" w:color="auto"/>
        <w:right w:val="none" w:sz="0" w:space="0" w:color="auto"/>
      </w:divBdr>
      <w:divsChild>
        <w:div w:id="160312090">
          <w:marLeft w:val="0"/>
          <w:marRight w:val="0"/>
          <w:marTop w:val="0"/>
          <w:marBottom w:val="0"/>
          <w:divBdr>
            <w:top w:val="none" w:sz="0" w:space="0" w:color="auto"/>
            <w:left w:val="none" w:sz="0" w:space="0" w:color="auto"/>
            <w:bottom w:val="none" w:sz="0" w:space="0" w:color="auto"/>
            <w:right w:val="none" w:sz="0" w:space="0" w:color="auto"/>
          </w:divBdr>
        </w:div>
      </w:divsChild>
    </w:div>
    <w:div w:id="421493815">
      <w:marLeft w:val="0"/>
      <w:marRight w:val="0"/>
      <w:marTop w:val="0"/>
      <w:marBottom w:val="0"/>
      <w:divBdr>
        <w:top w:val="none" w:sz="0" w:space="0" w:color="auto"/>
        <w:left w:val="none" w:sz="0" w:space="0" w:color="auto"/>
        <w:bottom w:val="single" w:sz="6" w:space="0" w:color="000000"/>
        <w:right w:val="none" w:sz="0" w:space="0" w:color="auto"/>
      </w:divBdr>
      <w:divsChild>
        <w:div w:id="1039166759">
          <w:marLeft w:val="0"/>
          <w:marRight w:val="0"/>
          <w:marTop w:val="0"/>
          <w:marBottom w:val="0"/>
          <w:divBdr>
            <w:top w:val="none" w:sz="0" w:space="0" w:color="auto"/>
            <w:left w:val="none" w:sz="0" w:space="0" w:color="auto"/>
            <w:bottom w:val="none" w:sz="0" w:space="0" w:color="auto"/>
            <w:right w:val="none" w:sz="0" w:space="0" w:color="auto"/>
          </w:divBdr>
        </w:div>
      </w:divsChild>
    </w:div>
    <w:div w:id="423384535">
      <w:marLeft w:val="0"/>
      <w:marRight w:val="0"/>
      <w:marTop w:val="0"/>
      <w:marBottom w:val="0"/>
      <w:divBdr>
        <w:top w:val="none" w:sz="0" w:space="0" w:color="auto"/>
        <w:left w:val="none" w:sz="0" w:space="0" w:color="auto"/>
        <w:bottom w:val="none" w:sz="0" w:space="0" w:color="auto"/>
        <w:right w:val="none" w:sz="0" w:space="0" w:color="auto"/>
      </w:divBdr>
      <w:divsChild>
        <w:div w:id="616446934">
          <w:marLeft w:val="0"/>
          <w:marRight w:val="0"/>
          <w:marTop w:val="0"/>
          <w:marBottom w:val="0"/>
          <w:divBdr>
            <w:top w:val="none" w:sz="0" w:space="0" w:color="auto"/>
            <w:left w:val="none" w:sz="0" w:space="0" w:color="auto"/>
            <w:bottom w:val="none" w:sz="0" w:space="0" w:color="auto"/>
            <w:right w:val="none" w:sz="0" w:space="0" w:color="auto"/>
          </w:divBdr>
        </w:div>
      </w:divsChild>
    </w:div>
    <w:div w:id="439300527">
      <w:marLeft w:val="0"/>
      <w:marRight w:val="0"/>
      <w:marTop w:val="0"/>
      <w:marBottom w:val="0"/>
      <w:divBdr>
        <w:top w:val="none" w:sz="0" w:space="0" w:color="auto"/>
        <w:left w:val="none" w:sz="0" w:space="0" w:color="auto"/>
        <w:bottom w:val="none" w:sz="0" w:space="0" w:color="auto"/>
        <w:right w:val="none" w:sz="0" w:space="0" w:color="auto"/>
      </w:divBdr>
      <w:divsChild>
        <w:div w:id="1000887956">
          <w:marLeft w:val="0"/>
          <w:marRight w:val="0"/>
          <w:marTop w:val="0"/>
          <w:marBottom w:val="0"/>
          <w:divBdr>
            <w:top w:val="none" w:sz="0" w:space="0" w:color="auto"/>
            <w:left w:val="none" w:sz="0" w:space="0" w:color="auto"/>
            <w:bottom w:val="none" w:sz="0" w:space="0" w:color="auto"/>
            <w:right w:val="none" w:sz="0" w:space="0" w:color="auto"/>
          </w:divBdr>
        </w:div>
      </w:divsChild>
    </w:div>
    <w:div w:id="439419903">
      <w:marLeft w:val="0"/>
      <w:marRight w:val="0"/>
      <w:marTop w:val="0"/>
      <w:marBottom w:val="0"/>
      <w:divBdr>
        <w:top w:val="none" w:sz="0" w:space="0" w:color="auto"/>
        <w:left w:val="none" w:sz="0" w:space="0" w:color="auto"/>
        <w:bottom w:val="none" w:sz="0" w:space="0" w:color="auto"/>
        <w:right w:val="none" w:sz="0" w:space="0" w:color="auto"/>
      </w:divBdr>
      <w:divsChild>
        <w:div w:id="1162813166">
          <w:marLeft w:val="0"/>
          <w:marRight w:val="0"/>
          <w:marTop w:val="0"/>
          <w:marBottom w:val="0"/>
          <w:divBdr>
            <w:top w:val="none" w:sz="0" w:space="0" w:color="auto"/>
            <w:left w:val="none" w:sz="0" w:space="0" w:color="auto"/>
            <w:bottom w:val="none" w:sz="0" w:space="0" w:color="auto"/>
            <w:right w:val="none" w:sz="0" w:space="0" w:color="auto"/>
          </w:divBdr>
        </w:div>
      </w:divsChild>
    </w:div>
    <w:div w:id="442724474">
      <w:marLeft w:val="0"/>
      <w:marRight w:val="0"/>
      <w:marTop w:val="0"/>
      <w:marBottom w:val="0"/>
      <w:divBdr>
        <w:top w:val="double" w:sz="6" w:space="0" w:color="000000"/>
        <w:left w:val="none" w:sz="0" w:space="0" w:color="auto"/>
        <w:bottom w:val="none" w:sz="0" w:space="0" w:color="auto"/>
        <w:right w:val="none" w:sz="0" w:space="0" w:color="auto"/>
      </w:divBdr>
      <w:divsChild>
        <w:div w:id="503012446">
          <w:marLeft w:val="0"/>
          <w:marRight w:val="0"/>
          <w:marTop w:val="0"/>
          <w:marBottom w:val="0"/>
          <w:divBdr>
            <w:top w:val="none" w:sz="0" w:space="0" w:color="auto"/>
            <w:left w:val="none" w:sz="0" w:space="0" w:color="auto"/>
            <w:bottom w:val="none" w:sz="0" w:space="0" w:color="auto"/>
            <w:right w:val="none" w:sz="0" w:space="0" w:color="auto"/>
          </w:divBdr>
        </w:div>
      </w:divsChild>
    </w:div>
    <w:div w:id="467285351">
      <w:marLeft w:val="0"/>
      <w:marRight w:val="0"/>
      <w:marTop w:val="0"/>
      <w:marBottom w:val="0"/>
      <w:divBdr>
        <w:top w:val="single" w:sz="6" w:space="0" w:color="000000"/>
        <w:left w:val="none" w:sz="0" w:space="0" w:color="auto"/>
        <w:bottom w:val="none" w:sz="0" w:space="0" w:color="auto"/>
        <w:right w:val="none" w:sz="0" w:space="0" w:color="auto"/>
      </w:divBdr>
      <w:divsChild>
        <w:div w:id="1189610740">
          <w:marLeft w:val="0"/>
          <w:marRight w:val="0"/>
          <w:marTop w:val="0"/>
          <w:marBottom w:val="0"/>
          <w:divBdr>
            <w:top w:val="none" w:sz="0" w:space="0" w:color="auto"/>
            <w:left w:val="none" w:sz="0" w:space="0" w:color="auto"/>
            <w:bottom w:val="none" w:sz="0" w:space="0" w:color="auto"/>
            <w:right w:val="none" w:sz="0" w:space="0" w:color="auto"/>
          </w:divBdr>
        </w:div>
      </w:divsChild>
    </w:div>
    <w:div w:id="472909583">
      <w:marLeft w:val="0"/>
      <w:marRight w:val="0"/>
      <w:marTop w:val="0"/>
      <w:marBottom w:val="0"/>
      <w:divBdr>
        <w:top w:val="none" w:sz="0" w:space="0" w:color="auto"/>
        <w:left w:val="none" w:sz="0" w:space="0" w:color="auto"/>
        <w:bottom w:val="none" w:sz="0" w:space="0" w:color="auto"/>
        <w:right w:val="none" w:sz="0" w:space="0" w:color="auto"/>
      </w:divBdr>
      <w:divsChild>
        <w:div w:id="107823533">
          <w:marLeft w:val="0"/>
          <w:marRight w:val="0"/>
          <w:marTop w:val="0"/>
          <w:marBottom w:val="0"/>
          <w:divBdr>
            <w:top w:val="none" w:sz="0" w:space="0" w:color="auto"/>
            <w:left w:val="none" w:sz="0" w:space="0" w:color="auto"/>
            <w:bottom w:val="none" w:sz="0" w:space="0" w:color="auto"/>
            <w:right w:val="none" w:sz="0" w:space="0" w:color="auto"/>
          </w:divBdr>
        </w:div>
      </w:divsChild>
    </w:div>
    <w:div w:id="473448177">
      <w:marLeft w:val="0"/>
      <w:marRight w:val="0"/>
      <w:marTop w:val="0"/>
      <w:marBottom w:val="0"/>
      <w:divBdr>
        <w:top w:val="none" w:sz="0" w:space="0" w:color="auto"/>
        <w:left w:val="none" w:sz="0" w:space="0" w:color="auto"/>
        <w:bottom w:val="none" w:sz="0" w:space="0" w:color="auto"/>
        <w:right w:val="none" w:sz="0" w:space="0" w:color="auto"/>
      </w:divBdr>
      <w:divsChild>
        <w:div w:id="960108960">
          <w:marLeft w:val="0"/>
          <w:marRight w:val="0"/>
          <w:marTop w:val="0"/>
          <w:marBottom w:val="0"/>
          <w:divBdr>
            <w:top w:val="none" w:sz="0" w:space="0" w:color="auto"/>
            <w:left w:val="none" w:sz="0" w:space="0" w:color="auto"/>
            <w:bottom w:val="none" w:sz="0" w:space="0" w:color="auto"/>
            <w:right w:val="none" w:sz="0" w:space="0" w:color="auto"/>
          </w:divBdr>
        </w:div>
      </w:divsChild>
    </w:div>
    <w:div w:id="474756195">
      <w:marLeft w:val="0"/>
      <w:marRight w:val="0"/>
      <w:marTop w:val="360"/>
      <w:marBottom w:val="0"/>
      <w:divBdr>
        <w:top w:val="none" w:sz="0" w:space="0" w:color="auto"/>
        <w:left w:val="none" w:sz="0" w:space="0" w:color="auto"/>
        <w:bottom w:val="none" w:sz="0" w:space="0" w:color="auto"/>
        <w:right w:val="none" w:sz="0" w:space="0" w:color="auto"/>
      </w:divBdr>
      <w:divsChild>
        <w:div w:id="2121414130">
          <w:marLeft w:val="0"/>
          <w:marRight w:val="0"/>
          <w:marTop w:val="0"/>
          <w:marBottom w:val="0"/>
          <w:divBdr>
            <w:top w:val="none" w:sz="0" w:space="0" w:color="auto"/>
            <w:left w:val="none" w:sz="0" w:space="0" w:color="auto"/>
            <w:bottom w:val="none" w:sz="0" w:space="0" w:color="auto"/>
            <w:right w:val="none" w:sz="0" w:space="0" w:color="auto"/>
          </w:divBdr>
          <w:divsChild>
            <w:div w:id="29722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2124">
      <w:marLeft w:val="0"/>
      <w:marRight w:val="0"/>
      <w:marTop w:val="0"/>
      <w:marBottom w:val="0"/>
      <w:divBdr>
        <w:top w:val="none" w:sz="0" w:space="0" w:color="auto"/>
        <w:left w:val="none" w:sz="0" w:space="0" w:color="auto"/>
        <w:bottom w:val="none" w:sz="0" w:space="0" w:color="auto"/>
        <w:right w:val="none" w:sz="0" w:space="0" w:color="auto"/>
      </w:divBdr>
      <w:divsChild>
        <w:div w:id="1459646152">
          <w:marLeft w:val="0"/>
          <w:marRight w:val="0"/>
          <w:marTop w:val="0"/>
          <w:marBottom w:val="0"/>
          <w:divBdr>
            <w:top w:val="none" w:sz="0" w:space="0" w:color="auto"/>
            <w:left w:val="none" w:sz="0" w:space="0" w:color="auto"/>
            <w:bottom w:val="none" w:sz="0" w:space="0" w:color="auto"/>
            <w:right w:val="none" w:sz="0" w:space="0" w:color="auto"/>
          </w:divBdr>
        </w:div>
      </w:divsChild>
    </w:div>
    <w:div w:id="477920427">
      <w:marLeft w:val="0"/>
      <w:marRight w:val="0"/>
      <w:marTop w:val="0"/>
      <w:marBottom w:val="0"/>
      <w:divBdr>
        <w:top w:val="none" w:sz="0" w:space="0" w:color="auto"/>
        <w:left w:val="none" w:sz="0" w:space="0" w:color="auto"/>
        <w:bottom w:val="none" w:sz="0" w:space="0" w:color="auto"/>
        <w:right w:val="none" w:sz="0" w:space="0" w:color="auto"/>
      </w:divBdr>
      <w:divsChild>
        <w:div w:id="171067274">
          <w:marLeft w:val="0"/>
          <w:marRight w:val="0"/>
          <w:marTop w:val="0"/>
          <w:marBottom w:val="0"/>
          <w:divBdr>
            <w:top w:val="none" w:sz="0" w:space="0" w:color="auto"/>
            <w:left w:val="none" w:sz="0" w:space="0" w:color="auto"/>
            <w:bottom w:val="none" w:sz="0" w:space="0" w:color="auto"/>
            <w:right w:val="none" w:sz="0" w:space="0" w:color="auto"/>
          </w:divBdr>
        </w:div>
      </w:divsChild>
    </w:div>
    <w:div w:id="480076461">
      <w:marLeft w:val="0"/>
      <w:marRight w:val="0"/>
      <w:marTop w:val="360"/>
      <w:marBottom w:val="0"/>
      <w:divBdr>
        <w:top w:val="none" w:sz="0" w:space="0" w:color="auto"/>
        <w:left w:val="none" w:sz="0" w:space="0" w:color="auto"/>
        <w:bottom w:val="none" w:sz="0" w:space="0" w:color="auto"/>
        <w:right w:val="none" w:sz="0" w:space="0" w:color="auto"/>
      </w:divBdr>
      <w:divsChild>
        <w:div w:id="1043822411">
          <w:marLeft w:val="0"/>
          <w:marRight w:val="0"/>
          <w:marTop w:val="0"/>
          <w:marBottom w:val="0"/>
          <w:divBdr>
            <w:top w:val="none" w:sz="0" w:space="0" w:color="auto"/>
            <w:left w:val="none" w:sz="0" w:space="0" w:color="auto"/>
            <w:bottom w:val="none" w:sz="0" w:space="0" w:color="auto"/>
            <w:right w:val="none" w:sz="0" w:space="0" w:color="auto"/>
          </w:divBdr>
          <w:divsChild>
            <w:div w:id="84767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1533">
      <w:marLeft w:val="0"/>
      <w:marRight w:val="0"/>
      <w:marTop w:val="0"/>
      <w:marBottom w:val="0"/>
      <w:divBdr>
        <w:top w:val="none" w:sz="0" w:space="0" w:color="auto"/>
        <w:left w:val="none" w:sz="0" w:space="0" w:color="auto"/>
        <w:bottom w:val="none" w:sz="0" w:space="0" w:color="auto"/>
        <w:right w:val="none" w:sz="0" w:space="0" w:color="auto"/>
      </w:divBdr>
      <w:divsChild>
        <w:div w:id="1869564794">
          <w:marLeft w:val="0"/>
          <w:marRight w:val="0"/>
          <w:marTop w:val="0"/>
          <w:marBottom w:val="0"/>
          <w:divBdr>
            <w:top w:val="none" w:sz="0" w:space="0" w:color="auto"/>
            <w:left w:val="none" w:sz="0" w:space="0" w:color="auto"/>
            <w:bottom w:val="none" w:sz="0" w:space="0" w:color="auto"/>
            <w:right w:val="none" w:sz="0" w:space="0" w:color="auto"/>
          </w:divBdr>
        </w:div>
      </w:divsChild>
    </w:div>
    <w:div w:id="487018121">
      <w:marLeft w:val="0"/>
      <w:marRight w:val="0"/>
      <w:marTop w:val="0"/>
      <w:marBottom w:val="0"/>
      <w:divBdr>
        <w:top w:val="none" w:sz="0" w:space="0" w:color="auto"/>
        <w:left w:val="none" w:sz="0" w:space="0" w:color="auto"/>
        <w:bottom w:val="none" w:sz="0" w:space="0" w:color="auto"/>
        <w:right w:val="none" w:sz="0" w:space="0" w:color="auto"/>
      </w:divBdr>
      <w:divsChild>
        <w:div w:id="155004074">
          <w:marLeft w:val="0"/>
          <w:marRight w:val="0"/>
          <w:marTop w:val="0"/>
          <w:marBottom w:val="0"/>
          <w:divBdr>
            <w:top w:val="none" w:sz="0" w:space="0" w:color="auto"/>
            <w:left w:val="none" w:sz="0" w:space="0" w:color="auto"/>
            <w:bottom w:val="none" w:sz="0" w:space="0" w:color="auto"/>
            <w:right w:val="none" w:sz="0" w:space="0" w:color="auto"/>
          </w:divBdr>
        </w:div>
      </w:divsChild>
    </w:div>
    <w:div w:id="493374675">
      <w:marLeft w:val="0"/>
      <w:marRight w:val="0"/>
      <w:marTop w:val="240"/>
      <w:marBottom w:val="0"/>
      <w:divBdr>
        <w:top w:val="none" w:sz="0" w:space="0" w:color="auto"/>
        <w:left w:val="none" w:sz="0" w:space="0" w:color="auto"/>
        <w:bottom w:val="none" w:sz="0" w:space="0" w:color="auto"/>
        <w:right w:val="none" w:sz="0" w:space="0" w:color="auto"/>
      </w:divBdr>
      <w:divsChild>
        <w:div w:id="39862274">
          <w:marLeft w:val="0"/>
          <w:marRight w:val="0"/>
          <w:marTop w:val="0"/>
          <w:marBottom w:val="0"/>
          <w:divBdr>
            <w:top w:val="none" w:sz="0" w:space="0" w:color="auto"/>
            <w:left w:val="none" w:sz="0" w:space="0" w:color="auto"/>
            <w:bottom w:val="none" w:sz="0" w:space="0" w:color="auto"/>
            <w:right w:val="none" w:sz="0" w:space="0" w:color="auto"/>
          </w:divBdr>
        </w:div>
      </w:divsChild>
    </w:div>
    <w:div w:id="495998075">
      <w:marLeft w:val="240"/>
      <w:marRight w:val="0"/>
      <w:marTop w:val="0"/>
      <w:marBottom w:val="0"/>
      <w:divBdr>
        <w:top w:val="none" w:sz="0" w:space="0" w:color="auto"/>
        <w:left w:val="none" w:sz="0" w:space="0" w:color="auto"/>
        <w:bottom w:val="none" w:sz="0" w:space="0" w:color="auto"/>
        <w:right w:val="none" w:sz="0" w:space="0" w:color="auto"/>
      </w:divBdr>
      <w:divsChild>
        <w:div w:id="1384717425">
          <w:marLeft w:val="0"/>
          <w:marRight w:val="0"/>
          <w:marTop w:val="0"/>
          <w:marBottom w:val="0"/>
          <w:divBdr>
            <w:top w:val="none" w:sz="0" w:space="0" w:color="auto"/>
            <w:left w:val="none" w:sz="0" w:space="0" w:color="auto"/>
            <w:bottom w:val="none" w:sz="0" w:space="0" w:color="auto"/>
            <w:right w:val="none" w:sz="0" w:space="0" w:color="auto"/>
          </w:divBdr>
        </w:div>
      </w:divsChild>
    </w:div>
    <w:div w:id="506166843">
      <w:marLeft w:val="0"/>
      <w:marRight w:val="0"/>
      <w:marTop w:val="0"/>
      <w:marBottom w:val="0"/>
      <w:divBdr>
        <w:top w:val="double" w:sz="6" w:space="0" w:color="000000"/>
        <w:left w:val="none" w:sz="0" w:space="0" w:color="auto"/>
        <w:bottom w:val="none" w:sz="0" w:space="0" w:color="auto"/>
        <w:right w:val="none" w:sz="0" w:space="0" w:color="auto"/>
      </w:divBdr>
      <w:divsChild>
        <w:div w:id="25839815">
          <w:marLeft w:val="0"/>
          <w:marRight w:val="0"/>
          <w:marTop w:val="0"/>
          <w:marBottom w:val="0"/>
          <w:divBdr>
            <w:top w:val="none" w:sz="0" w:space="0" w:color="auto"/>
            <w:left w:val="none" w:sz="0" w:space="0" w:color="auto"/>
            <w:bottom w:val="none" w:sz="0" w:space="0" w:color="auto"/>
            <w:right w:val="none" w:sz="0" w:space="0" w:color="auto"/>
          </w:divBdr>
        </w:div>
      </w:divsChild>
    </w:div>
    <w:div w:id="508641472">
      <w:marLeft w:val="0"/>
      <w:marRight w:val="0"/>
      <w:marTop w:val="0"/>
      <w:marBottom w:val="0"/>
      <w:divBdr>
        <w:top w:val="none" w:sz="0" w:space="0" w:color="auto"/>
        <w:left w:val="none" w:sz="0" w:space="0" w:color="auto"/>
        <w:bottom w:val="none" w:sz="0" w:space="0" w:color="auto"/>
        <w:right w:val="none" w:sz="0" w:space="0" w:color="auto"/>
      </w:divBdr>
      <w:divsChild>
        <w:div w:id="1360858831">
          <w:marLeft w:val="0"/>
          <w:marRight w:val="0"/>
          <w:marTop w:val="0"/>
          <w:marBottom w:val="0"/>
          <w:divBdr>
            <w:top w:val="none" w:sz="0" w:space="0" w:color="auto"/>
            <w:left w:val="none" w:sz="0" w:space="0" w:color="auto"/>
            <w:bottom w:val="none" w:sz="0" w:space="0" w:color="auto"/>
            <w:right w:val="none" w:sz="0" w:space="0" w:color="auto"/>
          </w:divBdr>
        </w:div>
      </w:divsChild>
    </w:div>
    <w:div w:id="519778011">
      <w:marLeft w:val="0"/>
      <w:marRight w:val="0"/>
      <w:marTop w:val="0"/>
      <w:marBottom w:val="0"/>
      <w:divBdr>
        <w:top w:val="none" w:sz="0" w:space="0" w:color="auto"/>
        <w:left w:val="none" w:sz="0" w:space="0" w:color="auto"/>
        <w:bottom w:val="none" w:sz="0" w:space="0" w:color="auto"/>
        <w:right w:val="none" w:sz="0" w:space="0" w:color="auto"/>
      </w:divBdr>
      <w:divsChild>
        <w:div w:id="1431463287">
          <w:marLeft w:val="0"/>
          <w:marRight w:val="0"/>
          <w:marTop w:val="0"/>
          <w:marBottom w:val="0"/>
          <w:divBdr>
            <w:top w:val="none" w:sz="0" w:space="0" w:color="auto"/>
            <w:left w:val="none" w:sz="0" w:space="0" w:color="auto"/>
            <w:bottom w:val="none" w:sz="0" w:space="0" w:color="auto"/>
            <w:right w:val="none" w:sz="0" w:space="0" w:color="auto"/>
          </w:divBdr>
        </w:div>
      </w:divsChild>
    </w:div>
    <w:div w:id="519854662">
      <w:marLeft w:val="0"/>
      <w:marRight w:val="0"/>
      <w:marTop w:val="0"/>
      <w:marBottom w:val="0"/>
      <w:divBdr>
        <w:top w:val="single" w:sz="6" w:space="0" w:color="000000"/>
        <w:left w:val="none" w:sz="0" w:space="0" w:color="auto"/>
        <w:bottom w:val="none" w:sz="0" w:space="0" w:color="auto"/>
        <w:right w:val="none" w:sz="0" w:space="0" w:color="auto"/>
      </w:divBdr>
      <w:divsChild>
        <w:div w:id="1225262231">
          <w:marLeft w:val="0"/>
          <w:marRight w:val="0"/>
          <w:marTop w:val="0"/>
          <w:marBottom w:val="0"/>
          <w:divBdr>
            <w:top w:val="none" w:sz="0" w:space="0" w:color="auto"/>
            <w:left w:val="none" w:sz="0" w:space="0" w:color="auto"/>
            <w:bottom w:val="none" w:sz="0" w:space="0" w:color="auto"/>
            <w:right w:val="none" w:sz="0" w:space="0" w:color="auto"/>
          </w:divBdr>
        </w:div>
      </w:divsChild>
    </w:div>
    <w:div w:id="522283392">
      <w:marLeft w:val="0"/>
      <w:marRight w:val="0"/>
      <w:marTop w:val="240"/>
      <w:marBottom w:val="0"/>
      <w:divBdr>
        <w:top w:val="none" w:sz="0" w:space="0" w:color="auto"/>
        <w:left w:val="none" w:sz="0" w:space="0" w:color="auto"/>
        <w:bottom w:val="none" w:sz="0" w:space="0" w:color="auto"/>
        <w:right w:val="none" w:sz="0" w:space="0" w:color="auto"/>
      </w:divBdr>
      <w:divsChild>
        <w:div w:id="425074184">
          <w:marLeft w:val="0"/>
          <w:marRight w:val="0"/>
          <w:marTop w:val="0"/>
          <w:marBottom w:val="0"/>
          <w:divBdr>
            <w:top w:val="none" w:sz="0" w:space="0" w:color="auto"/>
            <w:left w:val="none" w:sz="0" w:space="0" w:color="auto"/>
            <w:bottom w:val="none" w:sz="0" w:space="0" w:color="auto"/>
            <w:right w:val="none" w:sz="0" w:space="0" w:color="auto"/>
          </w:divBdr>
        </w:div>
      </w:divsChild>
    </w:div>
    <w:div w:id="522671038">
      <w:marLeft w:val="0"/>
      <w:marRight w:val="0"/>
      <w:marTop w:val="0"/>
      <w:marBottom w:val="0"/>
      <w:divBdr>
        <w:top w:val="single" w:sz="6" w:space="0" w:color="000000"/>
        <w:left w:val="none" w:sz="0" w:space="0" w:color="auto"/>
        <w:bottom w:val="none" w:sz="0" w:space="0" w:color="auto"/>
        <w:right w:val="none" w:sz="0" w:space="0" w:color="auto"/>
      </w:divBdr>
      <w:divsChild>
        <w:div w:id="161438283">
          <w:marLeft w:val="0"/>
          <w:marRight w:val="0"/>
          <w:marTop w:val="0"/>
          <w:marBottom w:val="0"/>
          <w:divBdr>
            <w:top w:val="none" w:sz="0" w:space="0" w:color="auto"/>
            <w:left w:val="none" w:sz="0" w:space="0" w:color="auto"/>
            <w:bottom w:val="none" w:sz="0" w:space="0" w:color="auto"/>
            <w:right w:val="none" w:sz="0" w:space="0" w:color="auto"/>
          </w:divBdr>
        </w:div>
      </w:divsChild>
    </w:div>
    <w:div w:id="523520963">
      <w:marLeft w:val="0"/>
      <w:marRight w:val="0"/>
      <w:marTop w:val="0"/>
      <w:marBottom w:val="0"/>
      <w:divBdr>
        <w:top w:val="none" w:sz="0" w:space="0" w:color="auto"/>
        <w:left w:val="none" w:sz="0" w:space="0" w:color="auto"/>
        <w:bottom w:val="none" w:sz="0" w:space="0" w:color="auto"/>
        <w:right w:val="none" w:sz="0" w:space="0" w:color="auto"/>
      </w:divBdr>
      <w:divsChild>
        <w:div w:id="1452438577">
          <w:marLeft w:val="0"/>
          <w:marRight w:val="0"/>
          <w:marTop w:val="0"/>
          <w:marBottom w:val="0"/>
          <w:divBdr>
            <w:top w:val="none" w:sz="0" w:space="0" w:color="auto"/>
            <w:left w:val="none" w:sz="0" w:space="0" w:color="auto"/>
            <w:bottom w:val="none" w:sz="0" w:space="0" w:color="auto"/>
            <w:right w:val="none" w:sz="0" w:space="0" w:color="auto"/>
          </w:divBdr>
        </w:div>
      </w:divsChild>
    </w:div>
    <w:div w:id="525024147">
      <w:marLeft w:val="0"/>
      <w:marRight w:val="0"/>
      <w:marTop w:val="0"/>
      <w:marBottom w:val="0"/>
      <w:divBdr>
        <w:top w:val="none" w:sz="0" w:space="0" w:color="auto"/>
        <w:left w:val="none" w:sz="0" w:space="0" w:color="auto"/>
        <w:bottom w:val="none" w:sz="0" w:space="0" w:color="auto"/>
        <w:right w:val="none" w:sz="0" w:space="0" w:color="auto"/>
      </w:divBdr>
    </w:div>
    <w:div w:id="525290008">
      <w:marLeft w:val="0"/>
      <w:marRight w:val="0"/>
      <w:marTop w:val="0"/>
      <w:marBottom w:val="0"/>
      <w:divBdr>
        <w:top w:val="none" w:sz="0" w:space="0" w:color="auto"/>
        <w:left w:val="none" w:sz="0" w:space="0" w:color="auto"/>
        <w:bottom w:val="none" w:sz="0" w:space="0" w:color="auto"/>
        <w:right w:val="none" w:sz="0" w:space="0" w:color="auto"/>
      </w:divBdr>
      <w:divsChild>
        <w:div w:id="1133870416">
          <w:marLeft w:val="0"/>
          <w:marRight w:val="0"/>
          <w:marTop w:val="0"/>
          <w:marBottom w:val="0"/>
          <w:divBdr>
            <w:top w:val="none" w:sz="0" w:space="0" w:color="auto"/>
            <w:left w:val="none" w:sz="0" w:space="0" w:color="auto"/>
            <w:bottom w:val="none" w:sz="0" w:space="0" w:color="auto"/>
            <w:right w:val="none" w:sz="0" w:space="0" w:color="auto"/>
          </w:divBdr>
        </w:div>
      </w:divsChild>
    </w:div>
    <w:div w:id="526137216">
      <w:marLeft w:val="0"/>
      <w:marRight w:val="0"/>
      <w:marTop w:val="0"/>
      <w:marBottom w:val="0"/>
      <w:divBdr>
        <w:top w:val="single" w:sz="6" w:space="0" w:color="000000"/>
        <w:left w:val="none" w:sz="0" w:space="0" w:color="auto"/>
        <w:bottom w:val="none" w:sz="0" w:space="0" w:color="auto"/>
        <w:right w:val="none" w:sz="0" w:space="0" w:color="auto"/>
      </w:divBdr>
      <w:divsChild>
        <w:div w:id="399594332">
          <w:marLeft w:val="0"/>
          <w:marRight w:val="0"/>
          <w:marTop w:val="0"/>
          <w:marBottom w:val="0"/>
          <w:divBdr>
            <w:top w:val="none" w:sz="0" w:space="0" w:color="auto"/>
            <w:left w:val="none" w:sz="0" w:space="0" w:color="auto"/>
            <w:bottom w:val="none" w:sz="0" w:space="0" w:color="auto"/>
            <w:right w:val="none" w:sz="0" w:space="0" w:color="auto"/>
          </w:divBdr>
        </w:div>
      </w:divsChild>
    </w:div>
    <w:div w:id="532156888">
      <w:marLeft w:val="0"/>
      <w:marRight w:val="0"/>
      <w:marTop w:val="401"/>
      <w:marBottom w:val="401"/>
      <w:divBdr>
        <w:top w:val="none" w:sz="0" w:space="0" w:color="auto"/>
        <w:left w:val="none" w:sz="0" w:space="0" w:color="auto"/>
        <w:bottom w:val="none" w:sz="0" w:space="0" w:color="auto"/>
        <w:right w:val="none" w:sz="0" w:space="0" w:color="auto"/>
      </w:divBdr>
    </w:div>
    <w:div w:id="532571391">
      <w:marLeft w:val="0"/>
      <w:marRight w:val="0"/>
      <w:marTop w:val="0"/>
      <w:marBottom w:val="40"/>
      <w:divBdr>
        <w:top w:val="none" w:sz="0" w:space="0" w:color="auto"/>
        <w:left w:val="none" w:sz="0" w:space="0" w:color="auto"/>
        <w:bottom w:val="single" w:sz="8" w:space="0" w:color="000000"/>
        <w:right w:val="none" w:sz="0" w:space="0" w:color="auto"/>
      </w:divBdr>
      <w:divsChild>
        <w:div w:id="580409094">
          <w:marLeft w:val="0"/>
          <w:marRight w:val="0"/>
          <w:marTop w:val="0"/>
          <w:marBottom w:val="0"/>
          <w:divBdr>
            <w:top w:val="none" w:sz="0" w:space="0" w:color="auto"/>
            <w:left w:val="none" w:sz="0" w:space="0" w:color="auto"/>
            <w:bottom w:val="none" w:sz="0" w:space="0" w:color="auto"/>
            <w:right w:val="none" w:sz="0" w:space="0" w:color="auto"/>
          </w:divBdr>
        </w:div>
      </w:divsChild>
    </w:div>
    <w:div w:id="533998992">
      <w:marLeft w:val="0"/>
      <w:marRight w:val="0"/>
      <w:marTop w:val="0"/>
      <w:marBottom w:val="0"/>
      <w:divBdr>
        <w:top w:val="none" w:sz="0" w:space="0" w:color="auto"/>
        <w:left w:val="none" w:sz="0" w:space="0" w:color="auto"/>
        <w:bottom w:val="none" w:sz="0" w:space="0" w:color="auto"/>
        <w:right w:val="none" w:sz="0" w:space="0" w:color="auto"/>
      </w:divBdr>
      <w:divsChild>
        <w:div w:id="471406758">
          <w:marLeft w:val="0"/>
          <w:marRight w:val="0"/>
          <w:marTop w:val="0"/>
          <w:marBottom w:val="0"/>
          <w:divBdr>
            <w:top w:val="none" w:sz="0" w:space="0" w:color="auto"/>
            <w:left w:val="none" w:sz="0" w:space="0" w:color="auto"/>
            <w:bottom w:val="none" w:sz="0" w:space="0" w:color="auto"/>
            <w:right w:val="none" w:sz="0" w:space="0" w:color="auto"/>
          </w:divBdr>
        </w:div>
      </w:divsChild>
    </w:div>
    <w:div w:id="535046312">
      <w:marLeft w:val="240"/>
      <w:marRight w:val="0"/>
      <w:marTop w:val="0"/>
      <w:marBottom w:val="0"/>
      <w:divBdr>
        <w:top w:val="none" w:sz="0" w:space="0" w:color="auto"/>
        <w:left w:val="none" w:sz="0" w:space="0" w:color="auto"/>
        <w:bottom w:val="none" w:sz="0" w:space="0" w:color="auto"/>
        <w:right w:val="none" w:sz="0" w:space="0" w:color="auto"/>
      </w:divBdr>
      <w:divsChild>
        <w:div w:id="1616211273">
          <w:marLeft w:val="0"/>
          <w:marRight w:val="0"/>
          <w:marTop w:val="0"/>
          <w:marBottom w:val="0"/>
          <w:divBdr>
            <w:top w:val="none" w:sz="0" w:space="0" w:color="auto"/>
            <w:left w:val="none" w:sz="0" w:space="0" w:color="auto"/>
            <w:bottom w:val="none" w:sz="0" w:space="0" w:color="auto"/>
            <w:right w:val="none" w:sz="0" w:space="0" w:color="auto"/>
          </w:divBdr>
        </w:div>
      </w:divsChild>
    </w:div>
    <w:div w:id="539437884">
      <w:marLeft w:val="0"/>
      <w:marRight w:val="0"/>
      <w:marTop w:val="360"/>
      <w:marBottom w:val="0"/>
      <w:divBdr>
        <w:top w:val="none" w:sz="0" w:space="0" w:color="auto"/>
        <w:left w:val="none" w:sz="0" w:space="0" w:color="auto"/>
        <w:bottom w:val="none" w:sz="0" w:space="0" w:color="auto"/>
        <w:right w:val="none" w:sz="0" w:space="0" w:color="auto"/>
      </w:divBdr>
      <w:divsChild>
        <w:div w:id="1682852336">
          <w:marLeft w:val="0"/>
          <w:marRight w:val="0"/>
          <w:marTop w:val="0"/>
          <w:marBottom w:val="0"/>
          <w:divBdr>
            <w:top w:val="none" w:sz="0" w:space="0" w:color="auto"/>
            <w:left w:val="none" w:sz="0" w:space="0" w:color="auto"/>
            <w:bottom w:val="none" w:sz="0" w:space="0" w:color="auto"/>
            <w:right w:val="none" w:sz="0" w:space="0" w:color="auto"/>
          </w:divBdr>
          <w:divsChild>
            <w:div w:id="105080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92054">
      <w:marLeft w:val="0"/>
      <w:marRight w:val="0"/>
      <w:marTop w:val="0"/>
      <w:marBottom w:val="0"/>
      <w:divBdr>
        <w:top w:val="none" w:sz="0" w:space="0" w:color="auto"/>
        <w:left w:val="none" w:sz="0" w:space="0" w:color="auto"/>
        <w:bottom w:val="single" w:sz="8" w:space="0" w:color="000000"/>
        <w:right w:val="none" w:sz="0" w:space="0" w:color="auto"/>
      </w:divBdr>
      <w:divsChild>
        <w:div w:id="963465136">
          <w:marLeft w:val="0"/>
          <w:marRight w:val="0"/>
          <w:marTop w:val="0"/>
          <w:marBottom w:val="0"/>
          <w:divBdr>
            <w:top w:val="none" w:sz="0" w:space="0" w:color="auto"/>
            <w:left w:val="none" w:sz="0" w:space="0" w:color="auto"/>
            <w:bottom w:val="none" w:sz="0" w:space="0" w:color="auto"/>
            <w:right w:val="none" w:sz="0" w:space="0" w:color="auto"/>
          </w:divBdr>
          <w:divsChild>
            <w:div w:id="202350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9789">
      <w:marLeft w:val="0"/>
      <w:marRight w:val="0"/>
      <w:marTop w:val="0"/>
      <w:marBottom w:val="0"/>
      <w:divBdr>
        <w:top w:val="double" w:sz="6" w:space="0" w:color="000000"/>
        <w:left w:val="none" w:sz="0" w:space="0" w:color="auto"/>
        <w:bottom w:val="none" w:sz="0" w:space="0" w:color="auto"/>
        <w:right w:val="none" w:sz="0" w:space="0" w:color="auto"/>
      </w:divBdr>
      <w:divsChild>
        <w:div w:id="230698381">
          <w:marLeft w:val="0"/>
          <w:marRight w:val="0"/>
          <w:marTop w:val="0"/>
          <w:marBottom w:val="0"/>
          <w:divBdr>
            <w:top w:val="none" w:sz="0" w:space="0" w:color="auto"/>
            <w:left w:val="none" w:sz="0" w:space="0" w:color="auto"/>
            <w:bottom w:val="none" w:sz="0" w:space="0" w:color="auto"/>
            <w:right w:val="none" w:sz="0" w:space="0" w:color="auto"/>
          </w:divBdr>
        </w:div>
      </w:divsChild>
    </w:div>
    <w:div w:id="542638725">
      <w:marLeft w:val="0"/>
      <w:marRight w:val="0"/>
      <w:marTop w:val="0"/>
      <w:marBottom w:val="0"/>
      <w:divBdr>
        <w:top w:val="none" w:sz="0" w:space="0" w:color="auto"/>
        <w:left w:val="none" w:sz="0" w:space="0" w:color="auto"/>
        <w:bottom w:val="none" w:sz="0" w:space="0" w:color="auto"/>
        <w:right w:val="none" w:sz="0" w:space="0" w:color="auto"/>
      </w:divBdr>
      <w:divsChild>
        <w:div w:id="76220207">
          <w:marLeft w:val="0"/>
          <w:marRight w:val="0"/>
          <w:marTop w:val="0"/>
          <w:marBottom w:val="0"/>
          <w:divBdr>
            <w:top w:val="none" w:sz="0" w:space="0" w:color="auto"/>
            <w:left w:val="none" w:sz="0" w:space="0" w:color="auto"/>
            <w:bottom w:val="none" w:sz="0" w:space="0" w:color="auto"/>
            <w:right w:val="none" w:sz="0" w:space="0" w:color="auto"/>
          </w:divBdr>
        </w:div>
      </w:divsChild>
    </w:div>
    <w:div w:id="550728106">
      <w:marLeft w:val="0"/>
      <w:marRight w:val="0"/>
      <w:marTop w:val="0"/>
      <w:marBottom w:val="0"/>
      <w:divBdr>
        <w:top w:val="none" w:sz="0" w:space="0" w:color="auto"/>
        <w:left w:val="none" w:sz="0" w:space="0" w:color="auto"/>
        <w:bottom w:val="none" w:sz="0" w:space="0" w:color="auto"/>
        <w:right w:val="none" w:sz="0" w:space="0" w:color="auto"/>
      </w:divBdr>
      <w:divsChild>
        <w:div w:id="1703557141">
          <w:marLeft w:val="0"/>
          <w:marRight w:val="0"/>
          <w:marTop w:val="0"/>
          <w:marBottom w:val="0"/>
          <w:divBdr>
            <w:top w:val="none" w:sz="0" w:space="0" w:color="auto"/>
            <w:left w:val="none" w:sz="0" w:space="0" w:color="auto"/>
            <w:bottom w:val="none" w:sz="0" w:space="0" w:color="auto"/>
            <w:right w:val="none" w:sz="0" w:space="0" w:color="auto"/>
          </w:divBdr>
        </w:div>
      </w:divsChild>
    </w:div>
    <w:div w:id="551769700">
      <w:marLeft w:val="0"/>
      <w:marRight w:val="0"/>
      <w:marTop w:val="0"/>
      <w:marBottom w:val="0"/>
      <w:divBdr>
        <w:top w:val="none" w:sz="0" w:space="0" w:color="auto"/>
        <w:left w:val="none" w:sz="0" w:space="0" w:color="auto"/>
        <w:bottom w:val="none" w:sz="0" w:space="0" w:color="auto"/>
        <w:right w:val="none" w:sz="0" w:space="0" w:color="auto"/>
      </w:divBdr>
      <w:divsChild>
        <w:div w:id="647250189">
          <w:marLeft w:val="0"/>
          <w:marRight w:val="0"/>
          <w:marTop w:val="0"/>
          <w:marBottom w:val="0"/>
          <w:divBdr>
            <w:top w:val="none" w:sz="0" w:space="0" w:color="auto"/>
            <w:left w:val="none" w:sz="0" w:space="0" w:color="auto"/>
            <w:bottom w:val="none" w:sz="0" w:space="0" w:color="auto"/>
            <w:right w:val="none" w:sz="0" w:space="0" w:color="auto"/>
          </w:divBdr>
        </w:div>
      </w:divsChild>
    </w:div>
    <w:div w:id="552889721">
      <w:marLeft w:val="1680"/>
      <w:marRight w:val="0"/>
      <w:marTop w:val="0"/>
      <w:marBottom w:val="0"/>
      <w:divBdr>
        <w:top w:val="none" w:sz="0" w:space="0" w:color="auto"/>
        <w:left w:val="none" w:sz="0" w:space="0" w:color="auto"/>
        <w:bottom w:val="none" w:sz="0" w:space="0" w:color="auto"/>
        <w:right w:val="none" w:sz="0" w:space="0" w:color="auto"/>
      </w:divBdr>
      <w:divsChild>
        <w:div w:id="868951724">
          <w:marLeft w:val="0"/>
          <w:marRight w:val="0"/>
          <w:marTop w:val="0"/>
          <w:marBottom w:val="0"/>
          <w:divBdr>
            <w:top w:val="none" w:sz="0" w:space="0" w:color="auto"/>
            <w:left w:val="none" w:sz="0" w:space="0" w:color="auto"/>
            <w:bottom w:val="none" w:sz="0" w:space="0" w:color="auto"/>
            <w:right w:val="none" w:sz="0" w:space="0" w:color="auto"/>
          </w:divBdr>
        </w:div>
      </w:divsChild>
    </w:div>
    <w:div w:id="557480059">
      <w:marLeft w:val="0"/>
      <w:marRight w:val="0"/>
      <w:marTop w:val="401"/>
      <w:marBottom w:val="401"/>
      <w:divBdr>
        <w:top w:val="none" w:sz="0" w:space="0" w:color="auto"/>
        <w:left w:val="none" w:sz="0" w:space="0" w:color="auto"/>
        <w:bottom w:val="none" w:sz="0" w:space="0" w:color="auto"/>
        <w:right w:val="none" w:sz="0" w:space="0" w:color="auto"/>
      </w:divBdr>
    </w:div>
    <w:div w:id="559169458">
      <w:marLeft w:val="0"/>
      <w:marRight w:val="0"/>
      <w:marTop w:val="120"/>
      <w:marBottom w:val="0"/>
      <w:divBdr>
        <w:top w:val="none" w:sz="0" w:space="0" w:color="auto"/>
        <w:left w:val="none" w:sz="0" w:space="0" w:color="auto"/>
        <w:bottom w:val="none" w:sz="0" w:space="0" w:color="auto"/>
        <w:right w:val="none" w:sz="0" w:space="0" w:color="auto"/>
      </w:divBdr>
      <w:divsChild>
        <w:div w:id="881677429">
          <w:marLeft w:val="0"/>
          <w:marRight w:val="0"/>
          <w:marTop w:val="0"/>
          <w:marBottom w:val="0"/>
          <w:divBdr>
            <w:top w:val="none" w:sz="0" w:space="0" w:color="auto"/>
            <w:left w:val="none" w:sz="0" w:space="0" w:color="auto"/>
            <w:bottom w:val="none" w:sz="0" w:space="0" w:color="auto"/>
            <w:right w:val="none" w:sz="0" w:space="0" w:color="auto"/>
          </w:divBdr>
        </w:div>
      </w:divsChild>
    </w:div>
    <w:div w:id="559560950">
      <w:marLeft w:val="0"/>
      <w:marRight w:val="0"/>
      <w:marTop w:val="0"/>
      <w:marBottom w:val="0"/>
      <w:divBdr>
        <w:top w:val="single" w:sz="6" w:space="0" w:color="000000"/>
        <w:left w:val="none" w:sz="0" w:space="0" w:color="auto"/>
        <w:bottom w:val="none" w:sz="0" w:space="0" w:color="auto"/>
        <w:right w:val="none" w:sz="0" w:space="0" w:color="auto"/>
      </w:divBdr>
      <w:divsChild>
        <w:div w:id="937493498">
          <w:marLeft w:val="0"/>
          <w:marRight w:val="0"/>
          <w:marTop w:val="0"/>
          <w:marBottom w:val="0"/>
          <w:divBdr>
            <w:top w:val="none" w:sz="0" w:space="0" w:color="auto"/>
            <w:left w:val="none" w:sz="0" w:space="0" w:color="auto"/>
            <w:bottom w:val="none" w:sz="0" w:space="0" w:color="auto"/>
            <w:right w:val="none" w:sz="0" w:space="0" w:color="auto"/>
          </w:divBdr>
        </w:div>
      </w:divsChild>
    </w:div>
    <w:div w:id="561909788">
      <w:marLeft w:val="0"/>
      <w:marRight w:val="0"/>
      <w:marTop w:val="0"/>
      <w:marBottom w:val="0"/>
      <w:divBdr>
        <w:top w:val="none" w:sz="0" w:space="0" w:color="auto"/>
        <w:left w:val="none" w:sz="0" w:space="0" w:color="auto"/>
        <w:bottom w:val="none" w:sz="0" w:space="0" w:color="auto"/>
        <w:right w:val="none" w:sz="0" w:space="0" w:color="auto"/>
      </w:divBdr>
      <w:divsChild>
        <w:div w:id="771433882">
          <w:marLeft w:val="0"/>
          <w:marRight w:val="0"/>
          <w:marTop w:val="0"/>
          <w:marBottom w:val="0"/>
          <w:divBdr>
            <w:top w:val="none" w:sz="0" w:space="0" w:color="auto"/>
            <w:left w:val="none" w:sz="0" w:space="0" w:color="auto"/>
            <w:bottom w:val="none" w:sz="0" w:space="0" w:color="auto"/>
            <w:right w:val="none" w:sz="0" w:space="0" w:color="auto"/>
          </w:divBdr>
        </w:div>
      </w:divsChild>
    </w:div>
    <w:div w:id="565409777">
      <w:marLeft w:val="0"/>
      <w:marRight w:val="0"/>
      <w:marTop w:val="0"/>
      <w:marBottom w:val="0"/>
      <w:divBdr>
        <w:top w:val="none" w:sz="0" w:space="0" w:color="auto"/>
        <w:left w:val="none" w:sz="0" w:space="0" w:color="auto"/>
        <w:bottom w:val="none" w:sz="0" w:space="0" w:color="auto"/>
        <w:right w:val="none" w:sz="0" w:space="0" w:color="auto"/>
      </w:divBdr>
      <w:divsChild>
        <w:div w:id="74061956">
          <w:marLeft w:val="0"/>
          <w:marRight w:val="0"/>
          <w:marTop w:val="0"/>
          <w:marBottom w:val="0"/>
          <w:divBdr>
            <w:top w:val="none" w:sz="0" w:space="0" w:color="auto"/>
            <w:left w:val="none" w:sz="0" w:space="0" w:color="auto"/>
            <w:bottom w:val="none" w:sz="0" w:space="0" w:color="auto"/>
            <w:right w:val="none" w:sz="0" w:space="0" w:color="auto"/>
          </w:divBdr>
        </w:div>
      </w:divsChild>
    </w:div>
    <w:div w:id="574433808">
      <w:marLeft w:val="0"/>
      <w:marRight w:val="0"/>
      <w:marTop w:val="401"/>
      <w:marBottom w:val="401"/>
      <w:divBdr>
        <w:top w:val="none" w:sz="0" w:space="0" w:color="auto"/>
        <w:left w:val="none" w:sz="0" w:space="0" w:color="auto"/>
        <w:bottom w:val="none" w:sz="0" w:space="0" w:color="auto"/>
        <w:right w:val="none" w:sz="0" w:space="0" w:color="auto"/>
      </w:divBdr>
    </w:div>
    <w:div w:id="582877537">
      <w:marLeft w:val="0"/>
      <w:marRight w:val="0"/>
      <w:marTop w:val="240"/>
      <w:marBottom w:val="0"/>
      <w:divBdr>
        <w:top w:val="none" w:sz="0" w:space="0" w:color="auto"/>
        <w:left w:val="none" w:sz="0" w:space="0" w:color="auto"/>
        <w:bottom w:val="none" w:sz="0" w:space="0" w:color="auto"/>
        <w:right w:val="none" w:sz="0" w:space="0" w:color="auto"/>
      </w:divBdr>
      <w:divsChild>
        <w:div w:id="2118406469">
          <w:marLeft w:val="0"/>
          <w:marRight w:val="0"/>
          <w:marTop w:val="0"/>
          <w:marBottom w:val="0"/>
          <w:divBdr>
            <w:top w:val="none" w:sz="0" w:space="0" w:color="auto"/>
            <w:left w:val="none" w:sz="0" w:space="0" w:color="auto"/>
            <w:bottom w:val="none" w:sz="0" w:space="0" w:color="auto"/>
            <w:right w:val="none" w:sz="0" w:space="0" w:color="auto"/>
          </w:divBdr>
        </w:div>
        <w:div w:id="1494376203">
          <w:marLeft w:val="0"/>
          <w:marRight w:val="0"/>
          <w:marTop w:val="0"/>
          <w:marBottom w:val="0"/>
          <w:divBdr>
            <w:top w:val="none" w:sz="0" w:space="0" w:color="auto"/>
            <w:left w:val="none" w:sz="0" w:space="0" w:color="auto"/>
            <w:bottom w:val="none" w:sz="0" w:space="0" w:color="auto"/>
            <w:right w:val="none" w:sz="0" w:space="0" w:color="auto"/>
          </w:divBdr>
        </w:div>
        <w:div w:id="1292052228">
          <w:marLeft w:val="0"/>
          <w:marRight w:val="0"/>
          <w:marTop w:val="0"/>
          <w:marBottom w:val="0"/>
          <w:divBdr>
            <w:top w:val="none" w:sz="0" w:space="0" w:color="auto"/>
            <w:left w:val="none" w:sz="0" w:space="0" w:color="auto"/>
            <w:bottom w:val="none" w:sz="0" w:space="0" w:color="auto"/>
            <w:right w:val="none" w:sz="0" w:space="0" w:color="auto"/>
          </w:divBdr>
        </w:div>
        <w:div w:id="1775704760">
          <w:marLeft w:val="0"/>
          <w:marRight w:val="0"/>
          <w:marTop w:val="0"/>
          <w:marBottom w:val="0"/>
          <w:divBdr>
            <w:top w:val="none" w:sz="0" w:space="0" w:color="auto"/>
            <w:left w:val="none" w:sz="0" w:space="0" w:color="auto"/>
            <w:bottom w:val="none" w:sz="0" w:space="0" w:color="auto"/>
            <w:right w:val="none" w:sz="0" w:space="0" w:color="auto"/>
          </w:divBdr>
        </w:div>
      </w:divsChild>
    </w:div>
    <w:div w:id="587228000">
      <w:marLeft w:val="0"/>
      <w:marRight w:val="0"/>
      <w:marTop w:val="0"/>
      <w:marBottom w:val="0"/>
      <w:divBdr>
        <w:top w:val="double" w:sz="6" w:space="0" w:color="000000"/>
        <w:left w:val="none" w:sz="0" w:space="0" w:color="auto"/>
        <w:bottom w:val="none" w:sz="0" w:space="0" w:color="auto"/>
        <w:right w:val="none" w:sz="0" w:space="0" w:color="auto"/>
      </w:divBdr>
      <w:divsChild>
        <w:div w:id="507839369">
          <w:marLeft w:val="0"/>
          <w:marRight w:val="0"/>
          <w:marTop w:val="0"/>
          <w:marBottom w:val="0"/>
          <w:divBdr>
            <w:top w:val="none" w:sz="0" w:space="0" w:color="auto"/>
            <w:left w:val="none" w:sz="0" w:space="0" w:color="auto"/>
            <w:bottom w:val="none" w:sz="0" w:space="0" w:color="auto"/>
            <w:right w:val="none" w:sz="0" w:space="0" w:color="auto"/>
          </w:divBdr>
        </w:div>
      </w:divsChild>
    </w:div>
    <w:div w:id="591668048">
      <w:marLeft w:val="0"/>
      <w:marRight w:val="0"/>
      <w:marTop w:val="0"/>
      <w:marBottom w:val="0"/>
      <w:divBdr>
        <w:top w:val="none" w:sz="0" w:space="0" w:color="auto"/>
        <w:left w:val="none" w:sz="0" w:space="0" w:color="auto"/>
        <w:bottom w:val="none" w:sz="0" w:space="0" w:color="auto"/>
        <w:right w:val="none" w:sz="0" w:space="0" w:color="auto"/>
      </w:divBdr>
      <w:divsChild>
        <w:div w:id="1700548618">
          <w:marLeft w:val="0"/>
          <w:marRight w:val="0"/>
          <w:marTop w:val="0"/>
          <w:marBottom w:val="0"/>
          <w:divBdr>
            <w:top w:val="none" w:sz="0" w:space="0" w:color="auto"/>
            <w:left w:val="none" w:sz="0" w:space="0" w:color="auto"/>
            <w:bottom w:val="none" w:sz="0" w:space="0" w:color="auto"/>
            <w:right w:val="none" w:sz="0" w:space="0" w:color="auto"/>
          </w:divBdr>
        </w:div>
      </w:divsChild>
    </w:div>
    <w:div w:id="592007643">
      <w:marLeft w:val="0"/>
      <w:marRight w:val="0"/>
      <w:marTop w:val="0"/>
      <w:marBottom w:val="0"/>
      <w:divBdr>
        <w:top w:val="none" w:sz="0" w:space="0" w:color="auto"/>
        <w:left w:val="none" w:sz="0" w:space="0" w:color="auto"/>
        <w:bottom w:val="none" w:sz="0" w:space="0" w:color="auto"/>
        <w:right w:val="none" w:sz="0" w:space="0" w:color="auto"/>
      </w:divBdr>
      <w:divsChild>
        <w:div w:id="1334063956">
          <w:marLeft w:val="0"/>
          <w:marRight w:val="0"/>
          <w:marTop w:val="0"/>
          <w:marBottom w:val="0"/>
          <w:divBdr>
            <w:top w:val="none" w:sz="0" w:space="0" w:color="auto"/>
            <w:left w:val="none" w:sz="0" w:space="0" w:color="auto"/>
            <w:bottom w:val="none" w:sz="0" w:space="0" w:color="auto"/>
            <w:right w:val="none" w:sz="0" w:space="0" w:color="auto"/>
          </w:divBdr>
        </w:div>
      </w:divsChild>
    </w:div>
    <w:div w:id="593174335">
      <w:marLeft w:val="0"/>
      <w:marRight w:val="0"/>
      <w:marTop w:val="0"/>
      <w:marBottom w:val="0"/>
      <w:divBdr>
        <w:top w:val="none" w:sz="0" w:space="0" w:color="auto"/>
        <w:left w:val="none" w:sz="0" w:space="0" w:color="auto"/>
        <w:bottom w:val="none" w:sz="0" w:space="0" w:color="auto"/>
        <w:right w:val="none" w:sz="0" w:space="0" w:color="auto"/>
      </w:divBdr>
      <w:divsChild>
        <w:div w:id="435254167">
          <w:marLeft w:val="0"/>
          <w:marRight w:val="0"/>
          <w:marTop w:val="0"/>
          <w:marBottom w:val="0"/>
          <w:divBdr>
            <w:top w:val="none" w:sz="0" w:space="0" w:color="auto"/>
            <w:left w:val="none" w:sz="0" w:space="0" w:color="auto"/>
            <w:bottom w:val="none" w:sz="0" w:space="0" w:color="auto"/>
            <w:right w:val="none" w:sz="0" w:space="0" w:color="auto"/>
          </w:divBdr>
        </w:div>
      </w:divsChild>
    </w:div>
    <w:div w:id="593974164">
      <w:marLeft w:val="0"/>
      <w:marRight w:val="0"/>
      <w:marTop w:val="0"/>
      <w:marBottom w:val="0"/>
      <w:divBdr>
        <w:top w:val="none" w:sz="0" w:space="0" w:color="auto"/>
        <w:left w:val="none" w:sz="0" w:space="0" w:color="auto"/>
        <w:bottom w:val="none" w:sz="0" w:space="0" w:color="auto"/>
        <w:right w:val="none" w:sz="0" w:space="0" w:color="auto"/>
      </w:divBdr>
      <w:divsChild>
        <w:div w:id="1858345349">
          <w:marLeft w:val="0"/>
          <w:marRight w:val="0"/>
          <w:marTop w:val="0"/>
          <w:marBottom w:val="0"/>
          <w:divBdr>
            <w:top w:val="none" w:sz="0" w:space="0" w:color="auto"/>
            <w:left w:val="none" w:sz="0" w:space="0" w:color="auto"/>
            <w:bottom w:val="none" w:sz="0" w:space="0" w:color="auto"/>
            <w:right w:val="none" w:sz="0" w:space="0" w:color="auto"/>
          </w:divBdr>
        </w:div>
      </w:divsChild>
    </w:div>
    <w:div w:id="604073045">
      <w:marLeft w:val="0"/>
      <w:marRight w:val="0"/>
      <w:marTop w:val="0"/>
      <w:marBottom w:val="0"/>
      <w:divBdr>
        <w:top w:val="none" w:sz="0" w:space="0" w:color="auto"/>
        <w:left w:val="none" w:sz="0" w:space="0" w:color="auto"/>
        <w:bottom w:val="none" w:sz="0" w:space="0" w:color="auto"/>
        <w:right w:val="none" w:sz="0" w:space="0" w:color="auto"/>
      </w:divBdr>
      <w:divsChild>
        <w:div w:id="1669672717">
          <w:marLeft w:val="0"/>
          <w:marRight w:val="0"/>
          <w:marTop w:val="0"/>
          <w:marBottom w:val="0"/>
          <w:divBdr>
            <w:top w:val="none" w:sz="0" w:space="0" w:color="auto"/>
            <w:left w:val="none" w:sz="0" w:space="0" w:color="auto"/>
            <w:bottom w:val="none" w:sz="0" w:space="0" w:color="auto"/>
            <w:right w:val="none" w:sz="0" w:space="0" w:color="auto"/>
          </w:divBdr>
        </w:div>
      </w:divsChild>
    </w:div>
    <w:div w:id="604459355">
      <w:marLeft w:val="240"/>
      <w:marRight w:val="0"/>
      <w:marTop w:val="0"/>
      <w:marBottom w:val="0"/>
      <w:divBdr>
        <w:top w:val="none" w:sz="0" w:space="0" w:color="auto"/>
        <w:left w:val="none" w:sz="0" w:space="0" w:color="auto"/>
        <w:bottom w:val="none" w:sz="0" w:space="0" w:color="auto"/>
        <w:right w:val="none" w:sz="0" w:space="0" w:color="auto"/>
      </w:divBdr>
      <w:divsChild>
        <w:div w:id="902908654">
          <w:marLeft w:val="0"/>
          <w:marRight w:val="0"/>
          <w:marTop w:val="0"/>
          <w:marBottom w:val="0"/>
          <w:divBdr>
            <w:top w:val="none" w:sz="0" w:space="0" w:color="auto"/>
            <w:left w:val="none" w:sz="0" w:space="0" w:color="auto"/>
            <w:bottom w:val="none" w:sz="0" w:space="0" w:color="auto"/>
            <w:right w:val="none" w:sz="0" w:space="0" w:color="auto"/>
          </w:divBdr>
          <w:divsChild>
            <w:div w:id="131413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2149">
      <w:marLeft w:val="0"/>
      <w:marRight w:val="0"/>
      <w:marTop w:val="360"/>
      <w:marBottom w:val="0"/>
      <w:divBdr>
        <w:top w:val="none" w:sz="0" w:space="0" w:color="auto"/>
        <w:left w:val="none" w:sz="0" w:space="0" w:color="auto"/>
        <w:bottom w:val="none" w:sz="0" w:space="0" w:color="auto"/>
        <w:right w:val="none" w:sz="0" w:space="0" w:color="auto"/>
      </w:divBdr>
      <w:divsChild>
        <w:div w:id="2066832845">
          <w:marLeft w:val="0"/>
          <w:marRight w:val="0"/>
          <w:marTop w:val="0"/>
          <w:marBottom w:val="0"/>
          <w:divBdr>
            <w:top w:val="none" w:sz="0" w:space="0" w:color="auto"/>
            <w:left w:val="none" w:sz="0" w:space="0" w:color="auto"/>
            <w:bottom w:val="none" w:sz="0" w:space="0" w:color="auto"/>
            <w:right w:val="none" w:sz="0" w:space="0" w:color="auto"/>
          </w:divBdr>
          <w:divsChild>
            <w:div w:id="43105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82270">
      <w:marLeft w:val="0"/>
      <w:marRight w:val="0"/>
      <w:marTop w:val="120"/>
      <w:marBottom w:val="0"/>
      <w:divBdr>
        <w:top w:val="none" w:sz="0" w:space="0" w:color="auto"/>
        <w:left w:val="none" w:sz="0" w:space="0" w:color="auto"/>
        <w:bottom w:val="none" w:sz="0" w:space="0" w:color="auto"/>
        <w:right w:val="none" w:sz="0" w:space="0" w:color="auto"/>
      </w:divBdr>
      <w:divsChild>
        <w:div w:id="770249350">
          <w:marLeft w:val="0"/>
          <w:marRight w:val="0"/>
          <w:marTop w:val="0"/>
          <w:marBottom w:val="0"/>
          <w:divBdr>
            <w:top w:val="none" w:sz="0" w:space="0" w:color="auto"/>
            <w:left w:val="none" w:sz="0" w:space="0" w:color="auto"/>
            <w:bottom w:val="none" w:sz="0" w:space="0" w:color="auto"/>
            <w:right w:val="none" w:sz="0" w:space="0" w:color="auto"/>
          </w:divBdr>
        </w:div>
      </w:divsChild>
    </w:div>
    <w:div w:id="633606050">
      <w:marLeft w:val="0"/>
      <w:marRight w:val="0"/>
      <w:marTop w:val="240"/>
      <w:marBottom w:val="0"/>
      <w:divBdr>
        <w:top w:val="none" w:sz="0" w:space="0" w:color="auto"/>
        <w:left w:val="none" w:sz="0" w:space="0" w:color="auto"/>
        <w:bottom w:val="none" w:sz="0" w:space="0" w:color="auto"/>
        <w:right w:val="none" w:sz="0" w:space="0" w:color="auto"/>
      </w:divBdr>
      <w:divsChild>
        <w:div w:id="1517692715">
          <w:marLeft w:val="0"/>
          <w:marRight w:val="0"/>
          <w:marTop w:val="0"/>
          <w:marBottom w:val="0"/>
          <w:divBdr>
            <w:top w:val="none" w:sz="0" w:space="0" w:color="auto"/>
            <w:left w:val="none" w:sz="0" w:space="0" w:color="auto"/>
            <w:bottom w:val="none" w:sz="0" w:space="0" w:color="auto"/>
            <w:right w:val="none" w:sz="0" w:space="0" w:color="auto"/>
          </w:divBdr>
          <w:divsChild>
            <w:div w:id="109000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3498">
      <w:marLeft w:val="240"/>
      <w:marRight w:val="0"/>
      <w:marTop w:val="0"/>
      <w:marBottom w:val="0"/>
      <w:divBdr>
        <w:top w:val="none" w:sz="0" w:space="0" w:color="auto"/>
        <w:left w:val="none" w:sz="0" w:space="0" w:color="auto"/>
        <w:bottom w:val="none" w:sz="0" w:space="0" w:color="auto"/>
        <w:right w:val="none" w:sz="0" w:space="0" w:color="auto"/>
      </w:divBdr>
      <w:divsChild>
        <w:div w:id="254558724">
          <w:marLeft w:val="0"/>
          <w:marRight w:val="0"/>
          <w:marTop w:val="0"/>
          <w:marBottom w:val="0"/>
          <w:divBdr>
            <w:top w:val="none" w:sz="0" w:space="0" w:color="auto"/>
            <w:left w:val="none" w:sz="0" w:space="0" w:color="auto"/>
            <w:bottom w:val="none" w:sz="0" w:space="0" w:color="auto"/>
            <w:right w:val="none" w:sz="0" w:space="0" w:color="auto"/>
          </w:divBdr>
        </w:div>
      </w:divsChild>
    </w:div>
    <w:div w:id="655299013">
      <w:marLeft w:val="0"/>
      <w:marRight w:val="0"/>
      <w:marTop w:val="0"/>
      <w:marBottom w:val="0"/>
      <w:divBdr>
        <w:top w:val="none" w:sz="0" w:space="0" w:color="auto"/>
        <w:left w:val="none" w:sz="0" w:space="0" w:color="auto"/>
        <w:bottom w:val="none" w:sz="0" w:space="0" w:color="auto"/>
        <w:right w:val="none" w:sz="0" w:space="0" w:color="auto"/>
      </w:divBdr>
      <w:divsChild>
        <w:div w:id="219172347">
          <w:marLeft w:val="0"/>
          <w:marRight w:val="0"/>
          <w:marTop w:val="0"/>
          <w:marBottom w:val="0"/>
          <w:divBdr>
            <w:top w:val="none" w:sz="0" w:space="0" w:color="auto"/>
            <w:left w:val="none" w:sz="0" w:space="0" w:color="auto"/>
            <w:bottom w:val="none" w:sz="0" w:space="0" w:color="auto"/>
            <w:right w:val="none" w:sz="0" w:space="0" w:color="auto"/>
          </w:divBdr>
        </w:div>
      </w:divsChild>
    </w:div>
    <w:div w:id="655650035">
      <w:marLeft w:val="0"/>
      <w:marRight w:val="0"/>
      <w:marTop w:val="0"/>
      <w:marBottom w:val="20"/>
      <w:divBdr>
        <w:top w:val="none" w:sz="0" w:space="0" w:color="auto"/>
        <w:left w:val="none" w:sz="0" w:space="0" w:color="auto"/>
        <w:bottom w:val="none" w:sz="0" w:space="0" w:color="auto"/>
        <w:right w:val="none" w:sz="0" w:space="0" w:color="auto"/>
      </w:divBdr>
      <w:divsChild>
        <w:div w:id="1408114975">
          <w:marLeft w:val="0"/>
          <w:marRight w:val="0"/>
          <w:marTop w:val="0"/>
          <w:marBottom w:val="0"/>
          <w:divBdr>
            <w:top w:val="none" w:sz="0" w:space="0" w:color="auto"/>
            <w:left w:val="none" w:sz="0" w:space="0" w:color="auto"/>
            <w:bottom w:val="none" w:sz="0" w:space="0" w:color="auto"/>
            <w:right w:val="none" w:sz="0" w:space="0" w:color="auto"/>
          </w:divBdr>
          <w:divsChild>
            <w:div w:id="63930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0129">
      <w:marLeft w:val="0"/>
      <w:marRight w:val="0"/>
      <w:marTop w:val="120"/>
      <w:marBottom w:val="0"/>
      <w:divBdr>
        <w:top w:val="none" w:sz="0" w:space="0" w:color="auto"/>
        <w:left w:val="none" w:sz="0" w:space="0" w:color="auto"/>
        <w:bottom w:val="none" w:sz="0" w:space="0" w:color="auto"/>
        <w:right w:val="none" w:sz="0" w:space="0" w:color="auto"/>
      </w:divBdr>
      <w:divsChild>
        <w:div w:id="1549806392">
          <w:marLeft w:val="0"/>
          <w:marRight w:val="0"/>
          <w:marTop w:val="0"/>
          <w:marBottom w:val="0"/>
          <w:divBdr>
            <w:top w:val="none" w:sz="0" w:space="0" w:color="auto"/>
            <w:left w:val="none" w:sz="0" w:space="0" w:color="auto"/>
            <w:bottom w:val="none" w:sz="0" w:space="0" w:color="auto"/>
            <w:right w:val="none" w:sz="0" w:space="0" w:color="auto"/>
          </w:divBdr>
        </w:div>
      </w:divsChild>
    </w:div>
    <w:div w:id="672343731">
      <w:marLeft w:val="0"/>
      <w:marRight w:val="0"/>
      <w:marTop w:val="0"/>
      <w:marBottom w:val="0"/>
      <w:divBdr>
        <w:top w:val="none" w:sz="0" w:space="0" w:color="auto"/>
        <w:left w:val="none" w:sz="0" w:space="0" w:color="auto"/>
        <w:bottom w:val="none" w:sz="0" w:space="0" w:color="auto"/>
        <w:right w:val="none" w:sz="0" w:space="0" w:color="auto"/>
      </w:divBdr>
      <w:divsChild>
        <w:div w:id="2144879849">
          <w:marLeft w:val="0"/>
          <w:marRight w:val="0"/>
          <w:marTop w:val="0"/>
          <w:marBottom w:val="0"/>
          <w:divBdr>
            <w:top w:val="none" w:sz="0" w:space="0" w:color="auto"/>
            <w:left w:val="none" w:sz="0" w:space="0" w:color="auto"/>
            <w:bottom w:val="none" w:sz="0" w:space="0" w:color="auto"/>
            <w:right w:val="none" w:sz="0" w:space="0" w:color="auto"/>
          </w:divBdr>
        </w:div>
      </w:divsChild>
    </w:div>
    <w:div w:id="676007516">
      <w:marLeft w:val="0"/>
      <w:marRight w:val="0"/>
      <w:marTop w:val="0"/>
      <w:marBottom w:val="0"/>
      <w:divBdr>
        <w:top w:val="none" w:sz="0" w:space="0" w:color="auto"/>
        <w:left w:val="none" w:sz="0" w:space="0" w:color="auto"/>
        <w:bottom w:val="none" w:sz="0" w:space="0" w:color="auto"/>
        <w:right w:val="none" w:sz="0" w:space="0" w:color="auto"/>
      </w:divBdr>
      <w:divsChild>
        <w:div w:id="1828283043">
          <w:marLeft w:val="0"/>
          <w:marRight w:val="0"/>
          <w:marTop w:val="0"/>
          <w:marBottom w:val="0"/>
          <w:divBdr>
            <w:top w:val="none" w:sz="0" w:space="0" w:color="auto"/>
            <w:left w:val="none" w:sz="0" w:space="0" w:color="auto"/>
            <w:bottom w:val="none" w:sz="0" w:space="0" w:color="auto"/>
            <w:right w:val="none" w:sz="0" w:space="0" w:color="auto"/>
          </w:divBdr>
          <w:divsChild>
            <w:div w:id="8790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47540">
      <w:marLeft w:val="0"/>
      <w:marRight w:val="0"/>
      <w:marTop w:val="0"/>
      <w:marBottom w:val="20"/>
      <w:divBdr>
        <w:top w:val="none" w:sz="0" w:space="0" w:color="auto"/>
        <w:left w:val="none" w:sz="0" w:space="0" w:color="auto"/>
        <w:bottom w:val="none" w:sz="0" w:space="0" w:color="auto"/>
        <w:right w:val="none" w:sz="0" w:space="0" w:color="auto"/>
      </w:divBdr>
      <w:divsChild>
        <w:div w:id="199630184">
          <w:marLeft w:val="0"/>
          <w:marRight w:val="0"/>
          <w:marTop w:val="0"/>
          <w:marBottom w:val="0"/>
          <w:divBdr>
            <w:top w:val="none" w:sz="0" w:space="0" w:color="auto"/>
            <w:left w:val="none" w:sz="0" w:space="0" w:color="auto"/>
            <w:bottom w:val="none" w:sz="0" w:space="0" w:color="auto"/>
            <w:right w:val="none" w:sz="0" w:space="0" w:color="auto"/>
          </w:divBdr>
          <w:divsChild>
            <w:div w:id="21203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49841">
      <w:marLeft w:val="240"/>
      <w:marRight w:val="0"/>
      <w:marTop w:val="0"/>
      <w:marBottom w:val="0"/>
      <w:divBdr>
        <w:top w:val="none" w:sz="0" w:space="0" w:color="auto"/>
        <w:left w:val="none" w:sz="0" w:space="0" w:color="auto"/>
        <w:bottom w:val="none" w:sz="0" w:space="0" w:color="auto"/>
        <w:right w:val="none" w:sz="0" w:space="0" w:color="auto"/>
      </w:divBdr>
      <w:divsChild>
        <w:div w:id="455948336">
          <w:marLeft w:val="0"/>
          <w:marRight w:val="0"/>
          <w:marTop w:val="0"/>
          <w:marBottom w:val="0"/>
          <w:divBdr>
            <w:top w:val="none" w:sz="0" w:space="0" w:color="auto"/>
            <w:left w:val="none" w:sz="0" w:space="0" w:color="auto"/>
            <w:bottom w:val="none" w:sz="0" w:space="0" w:color="auto"/>
            <w:right w:val="none" w:sz="0" w:space="0" w:color="auto"/>
          </w:divBdr>
          <w:divsChild>
            <w:div w:id="3928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7941">
      <w:marLeft w:val="240"/>
      <w:marRight w:val="0"/>
      <w:marTop w:val="0"/>
      <w:marBottom w:val="0"/>
      <w:divBdr>
        <w:top w:val="none" w:sz="0" w:space="0" w:color="auto"/>
        <w:left w:val="none" w:sz="0" w:space="0" w:color="auto"/>
        <w:bottom w:val="none" w:sz="0" w:space="0" w:color="auto"/>
        <w:right w:val="none" w:sz="0" w:space="0" w:color="auto"/>
      </w:divBdr>
      <w:divsChild>
        <w:div w:id="1515925555">
          <w:marLeft w:val="0"/>
          <w:marRight w:val="0"/>
          <w:marTop w:val="0"/>
          <w:marBottom w:val="0"/>
          <w:divBdr>
            <w:top w:val="none" w:sz="0" w:space="0" w:color="auto"/>
            <w:left w:val="none" w:sz="0" w:space="0" w:color="auto"/>
            <w:bottom w:val="none" w:sz="0" w:space="0" w:color="auto"/>
            <w:right w:val="none" w:sz="0" w:space="0" w:color="auto"/>
          </w:divBdr>
          <w:divsChild>
            <w:div w:id="118740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60888">
      <w:marLeft w:val="0"/>
      <w:marRight w:val="0"/>
      <w:marTop w:val="0"/>
      <w:marBottom w:val="0"/>
      <w:divBdr>
        <w:top w:val="none" w:sz="0" w:space="0" w:color="auto"/>
        <w:left w:val="none" w:sz="0" w:space="0" w:color="auto"/>
        <w:bottom w:val="none" w:sz="0" w:space="0" w:color="auto"/>
        <w:right w:val="none" w:sz="0" w:space="0" w:color="auto"/>
      </w:divBdr>
      <w:divsChild>
        <w:div w:id="563611910">
          <w:marLeft w:val="0"/>
          <w:marRight w:val="0"/>
          <w:marTop w:val="0"/>
          <w:marBottom w:val="0"/>
          <w:divBdr>
            <w:top w:val="none" w:sz="0" w:space="0" w:color="auto"/>
            <w:left w:val="none" w:sz="0" w:space="0" w:color="auto"/>
            <w:bottom w:val="none" w:sz="0" w:space="0" w:color="auto"/>
            <w:right w:val="none" w:sz="0" w:space="0" w:color="auto"/>
          </w:divBdr>
        </w:div>
      </w:divsChild>
    </w:div>
    <w:div w:id="698630246">
      <w:marLeft w:val="0"/>
      <w:marRight w:val="0"/>
      <w:marTop w:val="0"/>
      <w:marBottom w:val="0"/>
      <w:divBdr>
        <w:top w:val="none" w:sz="0" w:space="0" w:color="auto"/>
        <w:left w:val="none" w:sz="0" w:space="0" w:color="auto"/>
        <w:bottom w:val="none" w:sz="0" w:space="0" w:color="auto"/>
        <w:right w:val="none" w:sz="0" w:space="0" w:color="auto"/>
      </w:divBdr>
      <w:divsChild>
        <w:div w:id="2066635073">
          <w:marLeft w:val="0"/>
          <w:marRight w:val="0"/>
          <w:marTop w:val="0"/>
          <w:marBottom w:val="0"/>
          <w:divBdr>
            <w:top w:val="none" w:sz="0" w:space="0" w:color="auto"/>
            <w:left w:val="none" w:sz="0" w:space="0" w:color="auto"/>
            <w:bottom w:val="none" w:sz="0" w:space="0" w:color="auto"/>
            <w:right w:val="none" w:sz="0" w:space="0" w:color="auto"/>
          </w:divBdr>
        </w:div>
      </w:divsChild>
    </w:div>
    <w:div w:id="699402237">
      <w:marLeft w:val="0"/>
      <w:marRight w:val="0"/>
      <w:marTop w:val="0"/>
      <w:marBottom w:val="0"/>
      <w:divBdr>
        <w:top w:val="none" w:sz="0" w:space="0" w:color="auto"/>
        <w:left w:val="none" w:sz="0" w:space="0" w:color="auto"/>
        <w:bottom w:val="none" w:sz="0" w:space="0" w:color="auto"/>
        <w:right w:val="none" w:sz="0" w:space="0" w:color="auto"/>
      </w:divBdr>
      <w:divsChild>
        <w:div w:id="1114403602">
          <w:marLeft w:val="0"/>
          <w:marRight w:val="0"/>
          <w:marTop w:val="0"/>
          <w:marBottom w:val="0"/>
          <w:divBdr>
            <w:top w:val="none" w:sz="0" w:space="0" w:color="auto"/>
            <w:left w:val="none" w:sz="0" w:space="0" w:color="auto"/>
            <w:bottom w:val="none" w:sz="0" w:space="0" w:color="auto"/>
            <w:right w:val="none" w:sz="0" w:space="0" w:color="auto"/>
          </w:divBdr>
        </w:div>
      </w:divsChild>
    </w:div>
    <w:div w:id="699432801">
      <w:marLeft w:val="0"/>
      <w:marRight w:val="0"/>
      <w:marTop w:val="0"/>
      <w:marBottom w:val="0"/>
      <w:divBdr>
        <w:top w:val="none" w:sz="0" w:space="0" w:color="auto"/>
        <w:left w:val="none" w:sz="0" w:space="0" w:color="auto"/>
        <w:bottom w:val="none" w:sz="0" w:space="0" w:color="auto"/>
        <w:right w:val="none" w:sz="0" w:space="0" w:color="auto"/>
      </w:divBdr>
    </w:div>
    <w:div w:id="701129269">
      <w:marLeft w:val="0"/>
      <w:marRight w:val="0"/>
      <w:marTop w:val="120"/>
      <w:marBottom w:val="0"/>
      <w:divBdr>
        <w:top w:val="none" w:sz="0" w:space="0" w:color="auto"/>
        <w:left w:val="none" w:sz="0" w:space="0" w:color="auto"/>
        <w:bottom w:val="none" w:sz="0" w:space="0" w:color="auto"/>
        <w:right w:val="none" w:sz="0" w:space="0" w:color="auto"/>
      </w:divBdr>
      <w:divsChild>
        <w:div w:id="1240674629">
          <w:marLeft w:val="0"/>
          <w:marRight w:val="0"/>
          <w:marTop w:val="0"/>
          <w:marBottom w:val="0"/>
          <w:divBdr>
            <w:top w:val="none" w:sz="0" w:space="0" w:color="auto"/>
            <w:left w:val="none" w:sz="0" w:space="0" w:color="auto"/>
            <w:bottom w:val="none" w:sz="0" w:space="0" w:color="auto"/>
            <w:right w:val="none" w:sz="0" w:space="0" w:color="auto"/>
          </w:divBdr>
        </w:div>
      </w:divsChild>
    </w:div>
    <w:div w:id="703409709">
      <w:marLeft w:val="0"/>
      <w:marRight w:val="0"/>
      <w:marTop w:val="0"/>
      <w:marBottom w:val="0"/>
      <w:divBdr>
        <w:top w:val="none" w:sz="0" w:space="0" w:color="auto"/>
        <w:left w:val="none" w:sz="0" w:space="0" w:color="auto"/>
        <w:bottom w:val="none" w:sz="0" w:space="0" w:color="auto"/>
        <w:right w:val="none" w:sz="0" w:space="0" w:color="auto"/>
      </w:divBdr>
      <w:divsChild>
        <w:div w:id="1478912999">
          <w:marLeft w:val="0"/>
          <w:marRight w:val="0"/>
          <w:marTop w:val="0"/>
          <w:marBottom w:val="0"/>
          <w:divBdr>
            <w:top w:val="none" w:sz="0" w:space="0" w:color="auto"/>
            <w:left w:val="none" w:sz="0" w:space="0" w:color="auto"/>
            <w:bottom w:val="none" w:sz="0" w:space="0" w:color="auto"/>
            <w:right w:val="none" w:sz="0" w:space="0" w:color="auto"/>
          </w:divBdr>
        </w:div>
      </w:divsChild>
    </w:div>
    <w:div w:id="704064809">
      <w:marLeft w:val="720"/>
      <w:marRight w:val="0"/>
      <w:marTop w:val="0"/>
      <w:marBottom w:val="0"/>
      <w:divBdr>
        <w:top w:val="none" w:sz="0" w:space="0" w:color="auto"/>
        <w:left w:val="none" w:sz="0" w:space="0" w:color="auto"/>
        <w:bottom w:val="none" w:sz="0" w:space="0" w:color="auto"/>
        <w:right w:val="none" w:sz="0" w:space="0" w:color="auto"/>
      </w:divBdr>
      <w:divsChild>
        <w:div w:id="6294523">
          <w:marLeft w:val="0"/>
          <w:marRight w:val="0"/>
          <w:marTop w:val="0"/>
          <w:marBottom w:val="0"/>
          <w:divBdr>
            <w:top w:val="none" w:sz="0" w:space="0" w:color="auto"/>
            <w:left w:val="none" w:sz="0" w:space="0" w:color="auto"/>
            <w:bottom w:val="none" w:sz="0" w:space="0" w:color="auto"/>
            <w:right w:val="none" w:sz="0" w:space="0" w:color="auto"/>
          </w:divBdr>
          <w:divsChild>
            <w:div w:id="31418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9522">
      <w:marLeft w:val="0"/>
      <w:marRight w:val="0"/>
      <w:marTop w:val="0"/>
      <w:marBottom w:val="0"/>
      <w:divBdr>
        <w:top w:val="none" w:sz="0" w:space="0" w:color="auto"/>
        <w:left w:val="none" w:sz="0" w:space="0" w:color="auto"/>
        <w:bottom w:val="none" w:sz="0" w:space="0" w:color="auto"/>
        <w:right w:val="none" w:sz="0" w:space="0" w:color="auto"/>
      </w:divBdr>
      <w:divsChild>
        <w:div w:id="660086657">
          <w:marLeft w:val="0"/>
          <w:marRight w:val="0"/>
          <w:marTop w:val="0"/>
          <w:marBottom w:val="0"/>
          <w:divBdr>
            <w:top w:val="none" w:sz="0" w:space="0" w:color="auto"/>
            <w:left w:val="none" w:sz="0" w:space="0" w:color="auto"/>
            <w:bottom w:val="none" w:sz="0" w:space="0" w:color="auto"/>
            <w:right w:val="none" w:sz="0" w:space="0" w:color="auto"/>
          </w:divBdr>
          <w:divsChild>
            <w:div w:id="1382754915">
              <w:marLeft w:val="0"/>
              <w:marRight w:val="0"/>
              <w:marTop w:val="0"/>
              <w:marBottom w:val="0"/>
              <w:divBdr>
                <w:top w:val="none" w:sz="0" w:space="0" w:color="auto"/>
                <w:left w:val="none" w:sz="0" w:space="0" w:color="auto"/>
                <w:bottom w:val="none" w:sz="0" w:space="0" w:color="auto"/>
                <w:right w:val="none" w:sz="0" w:space="0" w:color="auto"/>
              </w:divBdr>
              <w:divsChild>
                <w:div w:id="12846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894351">
      <w:marLeft w:val="0"/>
      <w:marRight w:val="0"/>
      <w:marTop w:val="0"/>
      <w:marBottom w:val="0"/>
      <w:divBdr>
        <w:top w:val="none" w:sz="0" w:space="0" w:color="auto"/>
        <w:left w:val="none" w:sz="0" w:space="0" w:color="auto"/>
        <w:bottom w:val="none" w:sz="0" w:space="0" w:color="auto"/>
        <w:right w:val="none" w:sz="0" w:space="0" w:color="auto"/>
      </w:divBdr>
      <w:divsChild>
        <w:div w:id="342635648">
          <w:marLeft w:val="0"/>
          <w:marRight w:val="0"/>
          <w:marTop w:val="0"/>
          <w:marBottom w:val="0"/>
          <w:divBdr>
            <w:top w:val="none" w:sz="0" w:space="0" w:color="auto"/>
            <w:left w:val="none" w:sz="0" w:space="0" w:color="auto"/>
            <w:bottom w:val="none" w:sz="0" w:space="0" w:color="auto"/>
            <w:right w:val="none" w:sz="0" w:space="0" w:color="auto"/>
          </w:divBdr>
        </w:div>
      </w:divsChild>
    </w:div>
    <w:div w:id="716586708">
      <w:marLeft w:val="0"/>
      <w:marRight w:val="0"/>
      <w:marTop w:val="0"/>
      <w:marBottom w:val="0"/>
      <w:divBdr>
        <w:top w:val="none" w:sz="0" w:space="0" w:color="auto"/>
        <w:left w:val="none" w:sz="0" w:space="0" w:color="auto"/>
        <w:bottom w:val="none" w:sz="0" w:space="0" w:color="auto"/>
        <w:right w:val="none" w:sz="0" w:space="0" w:color="auto"/>
      </w:divBdr>
      <w:divsChild>
        <w:div w:id="98184209">
          <w:marLeft w:val="0"/>
          <w:marRight w:val="0"/>
          <w:marTop w:val="0"/>
          <w:marBottom w:val="0"/>
          <w:divBdr>
            <w:top w:val="none" w:sz="0" w:space="0" w:color="auto"/>
            <w:left w:val="none" w:sz="0" w:space="0" w:color="auto"/>
            <w:bottom w:val="none" w:sz="0" w:space="0" w:color="auto"/>
            <w:right w:val="none" w:sz="0" w:space="0" w:color="auto"/>
          </w:divBdr>
        </w:div>
      </w:divsChild>
    </w:div>
    <w:div w:id="717558589">
      <w:marLeft w:val="0"/>
      <w:marRight w:val="0"/>
      <w:marTop w:val="0"/>
      <w:marBottom w:val="0"/>
      <w:divBdr>
        <w:top w:val="single" w:sz="6" w:space="0" w:color="000000"/>
        <w:left w:val="none" w:sz="0" w:space="0" w:color="auto"/>
        <w:bottom w:val="none" w:sz="0" w:space="0" w:color="auto"/>
        <w:right w:val="none" w:sz="0" w:space="0" w:color="auto"/>
      </w:divBdr>
      <w:divsChild>
        <w:div w:id="829980252">
          <w:marLeft w:val="0"/>
          <w:marRight w:val="0"/>
          <w:marTop w:val="0"/>
          <w:marBottom w:val="0"/>
          <w:divBdr>
            <w:top w:val="none" w:sz="0" w:space="0" w:color="auto"/>
            <w:left w:val="none" w:sz="0" w:space="0" w:color="auto"/>
            <w:bottom w:val="none" w:sz="0" w:space="0" w:color="auto"/>
            <w:right w:val="none" w:sz="0" w:space="0" w:color="auto"/>
          </w:divBdr>
        </w:div>
      </w:divsChild>
    </w:div>
    <w:div w:id="718016192">
      <w:marLeft w:val="0"/>
      <w:marRight w:val="0"/>
      <w:marTop w:val="120"/>
      <w:marBottom w:val="0"/>
      <w:divBdr>
        <w:top w:val="none" w:sz="0" w:space="0" w:color="auto"/>
        <w:left w:val="none" w:sz="0" w:space="0" w:color="auto"/>
        <w:bottom w:val="none" w:sz="0" w:space="0" w:color="auto"/>
        <w:right w:val="none" w:sz="0" w:space="0" w:color="auto"/>
      </w:divBdr>
      <w:divsChild>
        <w:div w:id="811874142">
          <w:marLeft w:val="0"/>
          <w:marRight w:val="0"/>
          <w:marTop w:val="0"/>
          <w:marBottom w:val="0"/>
          <w:divBdr>
            <w:top w:val="none" w:sz="0" w:space="0" w:color="auto"/>
            <w:left w:val="none" w:sz="0" w:space="0" w:color="auto"/>
            <w:bottom w:val="none" w:sz="0" w:space="0" w:color="auto"/>
            <w:right w:val="none" w:sz="0" w:space="0" w:color="auto"/>
          </w:divBdr>
        </w:div>
      </w:divsChild>
    </w:div>
    <w:div w:id="718893954">
      <w:marLeft w:val="0"/>
      <w:marRight w:val="0"/>
      <w:marTop w:val="240"/>
      <w:marBottom w:val="0"/>
      <w:divBdr>
        <w:top w:val="none" w:sz="0" w:space="0" w:color="auto"/>
        <w:left w:val="none" w:sz="0" w:space="0" w:color="auto"/>
        <w:bottom w:val="none" w:sz="0" w:space="0" w:color="auto"/>
        <w:right w:val="none" w:sz="0" w:space="0" w:color="auto"/>
      </w:divBdr>
      <w:divsChild>
        <w:div w:id="1588997524">
          <w:marLeft w:val="0"/>
          <w:marRight w:val="0"/>
          <w:marTop w:val="0"/>
          <w:marBottom w:val="0"/>
          <w:divBdr>
            <w:top w:val="none" w:sz="0" w:space="0" w:color="auto"/>
            <w:left w:val="none" w:sz="0" w:space="0" w:color="auto"/>
            <w:bottom w:val="none" w:sz="0" w:space="0" w:color="auto"/>
            <w:right w:val="none" w:sz="0" w:space="0" w:color="auto"/>
          </w:divBdr>
          <w:divsChild>
            <w:div w:id="176580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99037">
      <w:marLeft w:val="0"/>
      <w:marRight w:val="0"/>
      <w:marTop w:val="0"/>
      <w:marBottom w:val="0"/>
      <w:divBdr>
        <w:top w:val="double" w:sz="6" w:space="0" w:color="000000"/>
        <w:left w:val="none" w:sz="0" w:space="0" w:color="auto"/>
        <w:bottom w:val="none" w:sz="0" w:space="0" w:color="auto"/>
        <w:right w:val="none" w:sz="0" w:space="0" w:color="auto"/>
      </w:divBdr>
      <w:divsChild>
        <w:div w:id="504127376">
          <w:marLeft w:val="0"/>
          <w:marRight w:val="0"/>
          <w:marTop w:val="0"/>
          <w:marBottom w:val="0"/>
          <w:divBdr>
            <w:top w:val="none" w:sz="0" w:space="0" w:color="auto"/>
            <w:left w:val="none" w:sz="0" w:space="0" w:color="auto"/>
            <w:bottom w:val="none" w:sz="0" w:space="0" w:color="auto"/>
            <w:right w:val="none" w:sz="0" w:space="0" w:color="auto"/>
          </w:divBdr>
        </w:div>
      </w:divsChild>
    </w:div>
    <w:div w:id="722943712">
      <w:marLeft w:val="0"/>
      <w:marRight w:val="0"/>
      <w:marTop w:val="0"/>
      <w:marBottom w:val="0"/>
      <w:divBdr>
        <w:top w:val="single" w:sz="6" w:space="0" w:color="000000"/>
        <w:left w:val="none" w:sz="0" w:space="0" w:color="auto"/>
        <w:bottom w:val="none" w:sz="0" w:space="0" w:color="auto"/>
        <w:right w:val="none" w:sz="0" w:space="0" w:color="auto"/>
      </w:divBdr>
      <w:divsChild>
        <w:div w:id="1320503492">
          <w:marLeft w:val="0"/>
          <w:marRight w:val="0"/>
          <w:marTop w:val="0"/>
          <w:marBottom w:val="0"/>
          <w:divBdr>
            <w:top w:val="none" w:sz="0" w:space="0" w:color="auto"/>
            <w:left w:val="none" w:sz="0" w:space="0" w:color="auto"/>
            <w:bottom w:val="none" w:sz="0" w:space="0" w:color="auto"/>
            <w:right w:val="none" w:sz="0" w:space="0" w:color="auto"/>
          </w:divBdr>
        </w:div>
      </w:divsChild>
    </w:div>
    <w:div w:id="723023191">
      <w:marLeft w:val="0"/>
      <w:marRight w:val="0"/>
      <w:marTop w:val="0"/>
      <w:marBottom w:val="0"/>
      <w:divBdr>
        <w:top w:val="single" w:sz="6" w:space="0" w:color="000000"/>
        <w:left w:val="none" w:sz="0" w:space="0" w:color="auto"/>
        <w:bottom w:val="none" w:sz="0" w:space="0" w:color="auto"/>
        <w:right w:val="none" w:sz="0" w:space="0" w:color="auto"/>
      </w:divBdr>
      <w:divsChild>
        <w:div w:id="1441610924">
          <w:marLeft w:val="0"/>
          <w:marRight w:val="0"/>
          <w:marTop w:val="0"/>
          <w:marBottom w:val="0"/>
          <w:divBdr>
            <w:top w:val="none" w:sz="0" w:space="0" w:color="auto"/>
            <w:left w:val="none" w:sz="0" w:space="0" w:color="auto"/>
            <w:bottom w:val="none" w:sz="0" w:space="0" w:color="auto"/>
            <w:right w:val="none" w:sz="0" w:space="0" w:color="auto"/>
          </w:divBdr>
        </w:div>
      </w:divsChild>
    </w:div>
    <w:div w:id="724987792">
      <w:marLeft w:val="720"/>
      <w:marRight w:val="0"/>
      <w:marTop w:val="0"/>
      <w:marBottom w:val="0"/>
      <w:divBdr>
        <w:top w:val="none" w:sz="0" w:space="0" w:color="auto"/>
        <w:left w:val="none" w:sz="0" w:space="0" w:color="auto"/>
        <w:bottom w:val="none" w:sz="0" w:space="0" w:color="auto"/>
        <w:right w:val="none" w:sz="0" w:space="0" w:color="auto"/>
      </w:divBdr>
      <w:divsChild>
        <w:div w:id="136190001">
          <w:marLeft w:val="0"/>
          <w:marRight w:val="0"/>
          <w:marTop w:val="0"/>
          <w:marBottom w:val="0"/>
          <w:divBdr>
            <w:top w:val="none" w:sz="0" w:space="0" w:color="auto"/>
            <w:left w:val="none" w:sz="0" w:space="0" w:color="auto"/>
            <w:bottom w:val="none" w:sz="0" w:space="0" w:color="auto"/>
            <w:right w:val="none" w:sz="0" w:space="0" w:color="auto"/>
          </w:divBdr>
        </w:div>
      </w:divsChild>
    </w:div>
    <w:div w:id="725495866">
      <w:marLeft w:val="0"/>
      <w:marRight w:val="0"/>
      <w:marTop w:val="0"/>
      <w:marBottom w:val="0"/>
      <w:divBdr>
        <w:top w:val="none" w:sz="0" w:space="0" w:color="auto"/>
        <w:left w:val="none" w:sz="0" w:space="0" w:color="auto"/>
        <w:bottom w:val="single" w:sz="6" w:space="0" w:color="000000"/>
        <w:right w:val="none" w:sz="0" w:space="0" w:color="auto"/>
      </w:divBdr>
      <w:divsChild>
        <w:div w:id="1246694702">
          <w:marLeft w:val="0"/>
          <w:marRight w:val="0"/>
          <w:marTop w:val="0"/>
          <w:marBottom w:val="0"/>
          <w:divBdr>
            <w:top w:val="none" w:sz="0" w:space="0" w:color="auto"/>
            <w:left w:val="none" w:sz="0" w:space="0" w:color="auto"/>
            <w:bottom w:val="none" w:sz="0" w:space="0" w:color="auto"/>
            <w:right w:val="none" w:sz="0" w:space="0" w:color="auto"/>
          </w:divBdr>
        </w:div>
      </w:divsChild>
    </w:div>
    <w:div w:id="726028451">
      <w:marLeft w:val="0"/>
      <w:marRight w:val="0"/>
      <w:marTop w:val="120"/>
      <w:marBottom w:val="0"/>
      <w:divBdr>
        <w:top w:val="none" w:sz="0" w:space="0" w:color="auto"/>
        <w:left w:val="none" w:sz="0" w:space="0" w:color="auto"/>
        <w:bottom w:val="none" w:sz="0" w:space="0" w:color="auto"/>
        <w:right w:val="none" w:sz="0" w:space="0" w:color="auto"/>
      </w:divBdr>
      <w:divsChild>
        <w:div w:id="1877888006">
          <w:marLeft w:val="0"/>
          <w:marRight w:val="0"/>
          <w:marTop w:val="0"/>
          <w:marBottom w:val="0"/>
          <w:divBdr>
            <w:top w:val="none" w:sz="0" w:space="0" w:color="auto"/>
            <w:left w:val="none" w:sz="0" w:space="0" w:color="auto"/>
            <w:bottom w:val="none" w:sz="0" w:space="0" w:color="auto"/>
            <w:right w:val="none" w:sz="0" w:space="0" w:color="auto"/>
          </w:divBdr>
        </w:div>
      </w:divsChild>
    </w:div>
    <w:div w:id="729231308">
      <w:marLeft w:val="720"/>
      <w:marRight w:val="0"/>
      <w:marTop w:val="0"/>
      <w:marBottom w:val="0"/>
      <w:divBdr>
        <w:top w:val="none" w:sz="0" w:space="0" w:color="auto"/>
        <w:left w:val="none" w:sz="0" w:space="0" w:color="auto"/>
        <w:bottom w:val="none" w:sz="0" w:space="0" w:color="auto"/>
        <w:right w:val="none" w:sz="0" w:space="0" w:color="auto"/>
      </w:divBdr>
      <w:divsChild>
        <w:div w:id="104883685">
          <w:marLeft w:val="0"/>
          <w:marRight w:val="0"/>
          <w:marTop w:val="0"/>
          <w:marBottom w:val="0"/>
          <w:divBdr>
            <w:top w:val="none" w:sz="0" w:space="0" w:color="auto"/>
            <w:left w:val="none" w:sz="0" w:space="0" w:color="auto"/>
            <w:bottom w:val="none" w:sz="0" w:space="0" w:color="auto"/>
            <w:right w:val="none" w:sz="0" w:space="0" w:color="auto"/>
          </w:divBdr>
        </w:div>
      </w:divsChild>
    </w:div>
    <w:div w:id="730351537">
      <w:marLeft w:val="0"/>
      <w:marRight w:val="0"/>
      <w:marTop w:val="0"/>
      <w:marBottom w:val="0"/>
      <w:divBdr>
        <w:top w:val="single" w:sz="6" w:space="0" w:color="000000"/>
        <w:left w:val="none" w:sz="0" w:space="0" w:color="auto"/>
        <w:bottom w:val="none" w:sz="0" w:space="0" w:color="auto"/>
        <w:right w:val="none" w:sz="0" w:space="0" w:color="auto"/>
      </w:divBdr>
      <w:divsChild>
        <w:div w:id="1281258221">
          <w:marLeft w:val="0"/>
          <w:marRight w:val="0"/>
          <w:marTop w:val="0"/>
          <w:marBottom w:val="0"/>
          <w:divBdr>
            <w:top w:val="none" w:sz="0" w:space="0" w:color="auto"/>
            <w:left w:val="none" w:sz="0" w:space="0" w:color="auto"/>
            <w:bottom w:val="none" w:sz="0" w:space="0" w:color="auto"/>
            <w:right w:val="none" w:sz="0" w:space="0" w:color="auto"/>
          </w:divBdr>
        </w:div>
      </w:divsChild>
    </w:div>
    <w:div w:id="741683137">
      <w:marLeft w:val="240"/>
      <w:marRight w:val="0"/>
      <w:marTop w:val="0"/>
      <w:marBottom w:val="0"/>
      <w:divBdr>
        <w:top w:val="none" w:sz="0" w:space="0" w:color="auto"/>
        <w:left w:val="none" w:sz="0" w:space="0" w:color="auto"/>
        <w:bottom w:val="none" w:sz="0" w:space="0" w:color="auto"/>
        <w:right w:val="none" w:sz="0" w:space="0" w:color="auto"/>
      </w:divBdr>
      <w:divsChild>
        <w:div w:id="472020254">
          <w:marLeft w:val="0"/>
          <w:marRight w:val="0"/>
          <w:marTop w:val="0"/>
          <w:marBottom w:val="0"/>
          <w:divBdr>
            <w:top w:val="none" w:sz="0" w:space="0" w:color="auto"/>
            <w:left w:val="none" w:sz="0" w:space="0" w:color="auto"/>
            <w:bottom w:val="none" w:sz="0" w:space="0" w:color="auto"/>
            <w:right w:val="none" w:sz="0" w:space="0" w:color="auto"/>
          </w:divBdr>
        </w:div>
      </w:divsChild>
    </w:div>
    <w:div w:id="746146484">
      <w:marLeft w:val="0"/>
      <w:marRight w:val="0"/>
      <w:marTop w:val="0"/>
      <w:marBottom w:val="0"/>
      <w:divBdr>
        <w:top w:val="single" w:sz="6" w:space="0" w:color="000000"/>
        <w:left w:val="none" w:sz="0" w:space="0" w:color="auto"/>
        <w:bottom w:val="none" w:sz="0" w:space="0" w:color="auto"/>
        <w:right w:val="none" w:sz="0" w:space="0" w:color="auto"/>
      </w:divBdr>
      <w:divsChild>
        <w:div w:id="114837840">
          <w:marLeft w:val="0"/>
          <w:marRight w:val="0"/>
          <w:marTop w:val="0"/>
          <w:marBottom w:val="0"/>
          <w:divBdr>
            <w:top w:val="none" w:sz="0" w:space="0" w:color="auto"/>
            <w:left w:val="none" w:sz="0" w:space="0" w:color="auto"/>
            <w:bottom w:val="none" w:sz="0" w:space="0" w:color="auto"/>
            <w:right w:val="none" w:sz="0" w:space="0" w:color="auto"/>
          </w:divBdr>
        </w:div>
      </w:divsChild>
    </w:div>
    <w:div w:id="749079575">
      <w:marLeft w:val="0"/>
      <w:marRight w:val="0"/>
      <w:marTop w:val="0"/>
      <w:marBottom w:val="0"/>
      <w:divBdr>
        <w:top w:val="none" w:sz="0" w:space="0" w:color="auto"/>
        <w:left w:val="none" w:sz="0" w:space="0" w:color="auto"/>
        <w:bottom w:val="none" w:sz="0" w:space="0" w:color="auto"/>
        <w:right w:val="none" w:sz="0" w:space="0" w:color="auto"/>
      </w:divBdr>
      <w:divsChild>
        <w:div w:id="858156448">
          <w:marLeft w:val="0"/>
          <w:marRight w:val="0"/>
          <w:marTop w:val="0"/>
          <w:marBottom w:val="0"/>
          <w:divBdr>
            <w:top w:val="none" w:sz="0" w:space="0" w:color="auto"/>
            <w:left w:val="none" w:sz="0" w:space="0" w:color="auto"/>
            <w:bottom w:val="none" w:sz="0" w:space="0" w:color="auto"/>
            <w:right w:val="none" w:sz="0" w:space="0" w:color="auto"/>
          </w:divBdr>
        </w:div>
      </w:divsChild>
    </w:div>
    <w:div w:id="752048252">
      <w:marLeft w:val="0"/>
      <w:marRight w:val="0"/>
      <w:marTop w:val="0"/>
      <w:marBottom w:val="0"/>
      <w:divBdr>
        <w:top w:val="double" w:sz="6" w:space="0" w:color="000000"/>
        <w:left w:val="none" w:sz="0" w:space="0" w:color="auto"/>
        <w:bottom w:val="none" w:sz="0" w:space="0" w:color="auto"/>
        <w:right w:val="none" w:sz="0" w:space="0" w:color="auto"/>
      </w:divBdr>
      <w:divsChild>
        <w:div w:id="1207915754">
          <w:marLeft w:val="0"/>
          <w:marRight w:val="0"/>
          <w:marTop w:val="0"/>
          <w:marBottom w:val="0"/>
          <w:divBdr>
            <w:top w:val="none" w:sz="0" w:space="0" w:color="auto"/>
            <w:left w:val="none" w:sz="0" w:space="0" w:color="auto"/>
            <w:bottom w:val="none" w:sz="0" w:space="0" w:color="auto"/>
            <w:right w:val="none" w:sz="0" w:space="0" w:color="auto"/>
          </w:divBdr>
        </w:div>
      </w:divsChild>
    </w:div>
    <w:div w:id="753287722">
      <w:marLeft w:val="240"/>
      <w:marRight w:val="0"/>
      <w:marTop w:val="0"/>
      <w:marBottom w:val="0"/>
      <w:divBdr>
        <w:top w:val="none" w:sz="0" w:space="0" w:color="auto"/>
        <w:left w:val="none" w:sz="0" w:space="0" w:color="auto"/>
        <w:bottom w:val="none" w:sz="0" w:space="0" w:color="auto"/>
        <w:right w:val="none" w:sz="0" w:space="0" w:color="auto"/>
      </w:divBdr>
      <w:divsChild>
        <w:div w:id="2054844949">
          <w:marLeft w:val="0"/>
          <w:marRight w:val="0"/>
          <w:marTop w:val="0"/>
          <w:marBottom w:val="0"/>
          <w:divBdr>
            <w:top w:val="none" w:sz="0" w:space="0" w:color="auto"/>
            <w:left w:val="none" w:sz="0" w:space="0" w:color="auto"/>
            <w:bottom w:val="none" w:sz="0" w:space="0" w:color="auto"/>
            <w:right w:val="none" w:sz="0" w:space="0" w:color="auto"/>
          </w:divBdr>
        </w:div>
      </w:divsChild>
    </w:div>
    <w:div w:id="760760248">
      <w:marLeft w:val="0"/>
      <w:marRight w:val="0"/>
      <w:marTop w:val="120"/>
      <w:marBottom w:val="0"/>
      <w:divBdr>
        <w:top w:val="none" w:sz="0" w:space="0" w:color="auto"/>
        <w:left w:val="none" w:sz="0" w:space="0" w:color="auto"/>
        <w:bottom w:val="none" w:sz="0" w:space="0" w:color="auto"/>
        <w:right w:val="none" w:sz="0" w:space="0" w:color="auto"/>
      </w:divBdr>
      <w:divsChild>
        <w:div w:id="2145846914">
          <w:marLeft w:val="0"/>
          <w:marRight w:val="0"/>
          <w:marTop w:val="0"/>
          <w:marBottom w:val="0"/>
          <w:divBdr>
            <w:top w:val="none" w:sz="0" w:space="0" w:color="auto"/>
            <w:left w:val="none" w:sz="0" w:space="0" w:color="auto"/>
            <w:bottom w:val="none" w:sz="0" w:space="0" w:color="auto"/>
            <w:right w:val="none" w:sz="0" w:space="0" w:color="auto"/>
          </w:divBdr>
        </w:div>
      </w:divsChild>
    </w:div>
    <w:div w:id="767428306">
      <w:marLeft w:val="0"/>
      <w:marRight w:val="0"/>
      <w:marTop w:val="0"/>
      <w:marBottom w:val="0"/>
      <w:divBdr>
        <w:top w:val="none" w:sz="0" w:space="0" w:color="auto"/>
        <w:left w:val="none" w:sz="0" w:space="0" w:color="auto"/>
        <w:bottom w:val="none" w:sz="0" w:space="0" w:color="auto"/>
        <w:right w:val="none" w:sz="0" w:space="0" w:color="auto"/>
      </w:divBdr>
      <w:divsChild>
        <w:div w:id="983461960">
          <w:marLeft w:val="0"/>
          <w:marRight w:val="0"/>
          <w:marTop w:val="0"/>
          <w:marBottom w:val="0"/>
          <w:divBdr>
            <w:top w:val="none" w:sz="0" w:space="0" w:color="auto"/>
            <w:left w:val="none" w:sz="0" w:space="0" w:color="auto"/>
            <w:bottom w:val="none" w:sz="0" w:space="0" w:color="auto"/>
            <w:right w:val="none" w:sz="0" w:space="0" w:color="auto"/>
          </w:divBdr>
        </w:div>
      </w:divsChild>
    </w:div>
    <w:div w:id="770516208">
      <w:marLeft w:val="0"/>
      <w:marRight w:val="0"/>
      <w:marTop w:val="0"/>
      <w:marBottom w:val="0"/>
      <w:divBdr>
        <w:top w:val="none" w:sz="0" w:space="0" w:color="auto"/>
        <w:left w:val="none" w:sz="0" w:space="0" w:color="auto"/>
        <w:bottom w:val="none" w:sz="0" w:space="0" w:color="auto"/>
        <w:right w:val="none" w:sz="0" w:space="0" w:color="auto"/>
      </w:divBdr>
      <w:divsChild>
        <w:div w:id="2019236984">
          <w:marLeft w:val="0"/>
          <w:marRight w:val="0"/>
          <w:marTop w:val="0"/>
          <w:marBottom w:val="0"/>
          <w:divBdr>
            <w:top w:val="none" w:sz="0" w:space="0" w:color="auto"/>
            <w:left w:val="none" w:sz="0" w:space="0" w:color="auto"/>
            <w:bottom w:val="none" w:sz="0" w:space="0" w:color="auto"/>
            <w:right w:val="none" w:sz="0" w:space="0" w:color="auto"/>
          </w:divBdr>
        </w:div>
      </w:divsChild>
    </w:div>
    <w:div w:id="774981177">
      <w:marLeft w:val="0"/>
      <w:marRight w:val="0"/>
      <w:marTop w:val="0"/>
      <w:marBottom w:val="0"/>
      <w:divBdr>
        <w:top w:val="none" w:sz="0" w:space="0" w:color="auto"/>
        <w:left w:val="none" w:sz="0" w:space="0" w:color="auto"/>
        <w:bottom w:val="none" w:sz="0" w:space="0" w:color="auto"/>
        <w:right w:val="none" w:sz="0" w:space="0" w:color="auto"/>
      </w:divBdr>
      <w:divsChild>
        <w:div w:id="76632114">
          <w:marLeft w:val="0"/>
          <w:marRight w:val="0"/>
          <w:marTop w:val="0"/>
          <w:marBottom w:val="0"/>
          <w:divBdr>
            <w:top w:val="none" w:sz="0" w:space="0" w:color="auto"/>
            <w:left w:val="none" w:sz="0" w:space="0" w:color="auto"/>
            <w:bottom w:val="none" w:sz="0" w:space="0" w:color="auto"/>
            <w:right w:val="none" w:sz="0" w:space="0" w:color="auto"/>
          </w:divBdr>
        </w:div>
      </w:divsChild>
    </w:div>
    <w:div w:id="778649393">
      <w:marLeft w:val="240"/>
      <w:marRight w:val="0"/>
      <w:marTop w:val="0"/>
      <w:marBottom w:val="0"/>
      <w:divBdr>
        <w:top w:val="none" w:sz="0" w:space="0" w:color="auto"/>
        <w:left w:val="none" w:sz="0" w:space="0" w:color="auto"/>
        <w:bottom w:val="none" w:sz="0" w:space="0" w:color="auto"/>
        <w:right w:val="none" w:sz="0" w:space="0" w:color="auto"/>
      </w:divBdr>
      <w:divsChild>
        <w:div w:id="1338464860">
          <w:marLeft w:val="0"/>
          <w:marRight w:val="0"/>
          <w:marTop w:val="0"/>
          <w:marBottom w:val="0"/>
          <w:divBdr>
            <w:top w:val="none" w:sz="0" w:space="0" w:color="auto"/>
            <w:left w:val="none" w:sz="0" w:space="0" w:color="auto"/>
            <w:bottom w:val="none" w:sz="0" w:space="0" w:color="auto"/>
            <w:right w:val="none" w:sz="0" w:space="0" w:color="auto"/>
          </w:divBdr>
          <w:divsChild>
            <w:div w:id="144534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029849">
      <w:marLeft w:val="0"/>
      <w:marRight w:val="0"/>
      <w:marTop w:val="0"/>
      <w:marBottom w:val="0"/>
      <w:divBdr>
        <w:top w:val="none" w:sz="0" w:space="0" w:color="auto"/>
        <w:left w:val="none" w:sz="0" w:space="0" w:color="auto"/>
        <w:bottom w:val="none" w:sz="0" w:space="0" w:color="auto"/>
        <w:right w:val="none" w:sz="0" w:space="0" w:color="auto"/>
      </w:divBdr>
      <w:divsChild>
        <w:div w:id="730419170">
          <w:marLeft w:val="0"/>
          <w:marRight w:val="0"/>
          <w:marTop w:val="0"/>
          <w:marBottom w:val="0"/>
          <w:divBdr>
            <w:top w:val="none" w:sz="0" w:space="0" w:color="auto"/>
            <w:left w:val="none" w:sz="0" w:space="0" w:color="auto"/>
            <w:bottom w:val="none" w:sz="0" w:space="0" w:color="auto"/>
            <w:right w:val="none" w:sz="0" w:space="0" w:color="auto"/>
          </w:divBdr>
        </w:div>
      </w:divsChild>
    </w:div>
    <w:div w:id="779645521">
      <w:marLeft w:val="0"/>
      <w:marRight w:val="0"/>
      <w:marTop w:val="0"/>
      <w:marBottom w:val="0"/>
      <w:divBdr>
        <w:top w:val="single" w:sz="6" w:space="0" w:color="000000"/>
        <w:left w:val="none" w:sz="0" w:space="0" w:color="auto"/>
        <w:bottom w:val="none" w:sz="0" w:space="0" w:color="auto"/>
        <w:right w:val="none" w:sz="0" w:space="0" w:color="auto"/>
      </w:divBdr>
      <w:divsChild>
        <w:div w:id="1507599610">
          <w:marLeft w:val="0"/>
          <w:marRight w:val="0"/>
          <w:marTop w:val="0"/>
          <w:marBottom w:val="0"/>
          <w:divBdr>
            <w:top w:val="none" w:sz="0" w:space="0" w:color="auto"/>
            <w:left w:val="none" w:sz="0" w:space="0" w:color="auto"/>
            <w:bottom w:val="none" w:sz="0" w:space="0" w:color="auto"/>
            <w:right w:val="none" w:sz="0" w:space="0" w:color="auto"/>
          </w:divBdr>
        </w:div>
      </w:divsChild>
    </w:div>
    <w:div w:id="780223562">
      <w:marLeft w:val="0"/>
      <w:marRight w:val="0"/>
      <w:marTop w:val="0"/>
      <w:marBottom w:val="0"/>
      <w:divBdr>
        <w:top w:val="none" w:sz="0" w:space="0" w:color="auto"/>
        <w:left w:val="none" w:sz="0" w:space="0" w:color="auto"/>
        <w:bottom w:val="none" w:sz="0" w:space="0" w:color="auto"/>
        <w:right w:val="none" w:sz="0" w:space="0" w:color="auto"/>
      </w:divBdr>
      <w:divsChild>
        <w:div w:id="803234854">
          <w:marLeft w:val="0"/>
          <w:marRight w:val="0"/>
          <w:marTop w:val="0"/>
          <w:marBottom w:val="0"/>
          <w:divBdr>
            <w:top w:val="none" w:sz="0" w:space="0" w:color="auto"/>
            <w:left w:val="none" w:sz="0" w:space="0" w:color="auto"/>
            <w:bottom w:val="none" w:sz="0" w:space="0" w:color="auto"/>
            <w:right w:val="none" w:sz="0" w:space="0" w:color="auto"/>
          </w:divBdr>
        </w:div>
      </w:divsChild>
    </w:div>
    <w:div w:id="780228224">
      <w:marLeft w:val="0"/>
      <w:marRight w:val="0"/>
      <w:marTop w:val="0"/>
      <w:marBottom w:val="0"/>
      <w:divBdr>
        <w:top w:val="none" w:sz="0" w:space="0" w:color="auto"/>
        <w:left w:val="none" w:sz="0" w:space="0" w:color="auto"/>
        <w:bottom w:val="none" w:sz="0" w:space="0" w:color="auto"/>
        <w:right w:val="none" w:sz="0" w:space="0" w:color="auto"/>
      </w:divBdr>
      <w:divsChild>
        <w:div w:id="1161198755">
          <w:marLeft w:val="0"/>
          <w:marRight w:val="0"/>
          <w:marTop w:val="0"/>
          <w:marBottom w:val="0"/>
          <w:divBdr>
            <w:top w:val="none" w:sz="0" w:space="0" w:color="auto"/>
            <w:left w:val="none" w:sz="0" w:space="0" w:color="auto"/>
            <w:bottom w:val="none" w:sz="0" w:space="0" w:color="auto"/>
            <w:right w:val="none" w:sz="0" w:space="0" w:color="auto"/>
          </w:divBdr>
        </w:div>
      </w:divsChild>
    </w:div>
    <w:div w:id="780760780">
      <w:marLeft w:val="0"/>
      <w:marRight w:val="0"/>
      <w:marTop w:val="360"/>
      <w:marBottom w:val="0"/>
      <w:divBdr>
        <w:top w:val="none" w:sz="0" w:space="0" w:color="auto"/>
        <w:left w:val="none" w:sz="0" w:space="0" w:color="auto"/>
        <w:bottom w:val="none" w:sz="0" w:space="0" w:color="auto"/>
        <w:right w:val="none" w:sz="0" w:space="0" w:color="auto"/>
      </w:divBdr>
      <w:divsChild>
        <w:div w:id="998269189">
          <w:marLeft w:val="0"/>
          <w:marRight w:val="0"/>
          <w:marTop w:val="0"/>
          <w:marBottom w:val="0"/>
          <w:divBdr>
            <w:top w:val="none" w:sz="0" w:space="0" w:color="auto"/>
            <w:left w:val="none" w:sz="0" w:space="0" w:color="auto"/>
            <w:bottom w:val="none" w:sz="0" w:space="0" w:color="auto"/>
            <w:right w:val="none" w:sz="0" w:space="0" w:color="auto"/>
          </w:divBdr>
          <w:divsChild>
            <w:div w:id="10306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88163">
      <w:marLeft w:val="0"/>
      <w:marRight w:val="0"/>
      <w:marTop w:val="120"/>
      <w:marBottom w:val="0"/>
      <w:divBdr>
        <w:top w:val="none" w:sz="0" w:space="0" w:color="auto"/>
        <w:left w:val="none" w:sz="0" w:space="0" w:color="auto"/>
        <w:bottom w:val="none" w:sz="0" w:space="0" w:color="auto"/>
        <w:right w:val="none" w:sz="0" w:space="0" w:color="auto"/>
      </w:divBdr>
      <w:divsChild>
        <w:div w:id="1122697431">
          <w:marLeft w:val="0"/>
          <w:marRight w:val="0"/>
          <w:marTop w:val="0"/>
          <w:marBottom w:val="0"/>
          <w:divBdr>
            <w:top w:val="none" w:sz="0" w:space="0" w:color="auto"/>
            <w:left w:val="none" w:sz="0" w:space="0" w:color="auto"/>
            <w:bottom w:val="none" w:sz="0" w:space="0" w:color="auto"/>
            <w:right w:val="none" w:sz="0" w:space="0" w:color="auto"/>
          </w:divBdr>
        </w:div>
      </w:divsChild>
    </w:div>
    <w:div w:id="787359449">
      <w:marLeft w:val="0"/>
      <w:marRight w:val="0"/>
      <w:marTop w:val="0"/>
      <w:marBottom w:val="0"/>
      <w:divBdr>
        <w:top w:val="double" w:sz="6" w:space="0" w:color="000000"/>
        <w:left w:val="none" w:sz="0" w:space="0" w:color="auto"/>
        <w:bottom w:val="none" w:sz="0" w:space="0" w:color="auto"/>
        <w:right w:val="none" w:sz="0" w:space="0" w:color="auto"/>
      </w:divBdr>
      <w:divsChild>
        <w:div w:id="302345638">
          <w:marLeft w:val="0"/>
          <w:marRight w:val="0"/>
          <w:marTop w:val="0"/>
          <w:marBottom w:val="0"/>
          <w:divBdr>
            <w:top w:val="none" w:sz="0" w:space="0" w:color="auto"/>
            <w:left w:val="none" w:sz="0" w:space="0" w:color="auto"/>
            <w:bottom w:val="none" w:sz="0" w:space="0" w:color="auto"/>
            <w:right w:val="none" w:sz="0" w:space="0" w:color="auto"/>
          </w:divBdr>
        </w:div>
      </w:divsChild>
    </w:div>
    <w:div w:id="789708869">
      <w:marLeft w:val="0"/>
      <w:marRight w:val="0"/>
      <w:marTop w:val="0"/>
      <w:marBottom w:val="0"/>
      <w:divBdr>
        <w:top w:val="none" w:sz="0" w:space="0" w:color="auto"/>
        <w:left w:val="none" w:sz="0" w:space="0" w:color="auto"/>
        <w:bottom w:val="none" w:sz="0" w:space="0" w:color="auto"/>
        <w:right w:val="none" w:sz="0" w:space="0" w:color="auto"/>
      </w:divBdr>
      <w:divsChild>
        <w:div w:id="832532242">
          <w:marLeft w:val="0"/>
          <w:marRight w:val="0"/>
          <w:marTop w:val="0"/>
          <w:marBottom w:val="0"/>
          <w:divBdr>
            <w:top w:val="none" w:sz="0" w:space="0" w:color="auto"/>
            <w:left w:val="none" w:sz="0" w:space="0" w:color="auto"/>
            <w:bottom w:val="none" w:sz="0" w:space="0" w:color="auto"/>
            <w:right w:val="none" w:sz="0" w:space="0" w:color="auto"/>
          </w:divBdr>
        </w:div>
      </w:divsChild>
    </w:div>
    <w:div w:id="799150391">
      <w:marLeft w:val="0"/>
      <w:marRight w:val="0"/>
      <w:marTop w:val="0"/>
      <w:marBottom w:val="0"/>
      <w:divBdr>
        <w:top w:val="double" w:sz="6" w:space="0" w:color="000000"/>
        <w:left w:val="none" w:sz="0" w:space="0" w:color="auto"/>
        <w:bottom w:val="none" w:sz="0" w:space="0" w:color="auto"/>
        <w:right w:val="none" w:sz="0" w:space="0" w:color="auto"/>
      </w:divBdr>
      <w:divsChild>
        <w:div w:id="947394599">
          <w:marLeft w:val="0"/>
          <w:marRight w:val="0"/>
          <w:marTop w:val="0"/>
          <w:marBottom w:val="0"/>
          <w:divBdr>
            <w:top w:val="none" w:sz="0" w:space="0" w:color="auto"/>
            <w:left w:val="none" w:sz="0" w:space="0" w:color="auto"/>
            <w:bottom w:val="none" w:sz="0" w:space="0" w:color="auto"/>
            <w:right w:val="none" w:sz="0" w:space="0" w:color="auto"/>
          </w:divBdr>
        </w:div>
      </w:divsChild>
    </w:div>
    <w:div w:id="799498885">
      <w:marLeft w:val="0"/>
      <w:marRight w:val="0"/>
      <w:marTop w:val="0"/>
      <w:marBottom w:val="0"/>
      <w:divBdr>
        <w:top w:val="single" w:sz="6" w:space="0" w:color="000000"/>
        <w:left w:val="none" w:sz="0" w:space="0" w:color="auto"/>
        <w:bottom w:val="none" w:sz="0" w:space="0" w:color="auto"/>
        <w:right w:val="none" w:sz="0" w:space="0" w:color="auto"/>
      </w:divBdr>
      <w:divsChild>
        <w:div w:id="894466852">
          <w:marLeft w:val="0"/>
          <w:marRight w:val="0"/>
          <w:marTop w:val="0"/>
          <w:marBottom w:val="0"/>
          <w:divBdr>
            <w:top w:val="none" w:sz="0" w:space="0" w:color="auto"/>
            <w:left w:val="none" w:sz="0" w:space="0" w:color="auto"/>
            <w:bottom w:val="none" w:sz="0" w:space="0" w:color="auto"/>
            <w:right w:val="none" w:sz="0" w:space="0" w:color="auto"/>
          </w:divBdr>
        </w:div>
      </w:divsChild>
    </w:div>
    <w:div w:id="800462031">
      <w:marLeft w:val="0"/>
      <w:marRight w:val="0"/>
      <w:marTop w:val="360"/>
      <w:marBottom w:val="0"/>
      <w:divBdr>
        <w:top w:val="none" w:sz="0" w:space="0" w:color="auto"/>
        <w:left w:val="none" w:sz="0" w:space="0" w:color="auto"/>
        <w:bottom w:val="none" w:sz="0" w:space="0" w:color="auto"/>
        <w:right w:val="none" w:sz="0" w:space="0" w:color="auto"/>
      </w:divBdr>
      <w:divsChild>
        <w:div w:id="2036152529">
          <w:marLeft w:val="0"/>
          <w:marRight w:val="0"/>
          <w:marTop w:val="0"/>
          <w:marBottom w:val="0"/>
          <w:divBdr>
            <w:top w:val="none" w:sz="0" w:space="0" w:color="auto"/>
            <w:left w:val="none" w:sz="0" w:space="0" w:color="auto"/>
            <w:bottom w:val="none" w:sz="0" w:space="0" w:color="auto"/>
            <w:right w:val="none" w:sz="0" w:space="0" w:color="auto"/>
          </w:divBdr>
          <w:divsChild>
            <w:div w:id="9281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09295">
      <w:marLeft w:val="0"/>
      <w:marRight w:val="0"/>
      <w:marTop w:val="0"/>
      <w:marBottom w:val="0"/>
      <w:divBdr>
        <w:top w:val="none" w:sz="0" w:space="0" w:color="auto"/>
        <w:left w:val="none" w:sz="0" w:space="0" w:color="auto"/>
        <w:bottom w:val="none" w:sz="0" w:space="0" w:color="auto"/>
        <w:right w:val="none" w:sz="0" w:space="0" w:color="auto"/>
      </w:divBdr>
      <w:divsChild>
        <w:div w:id="1711563227">
          <w:marLeft w:val="0"/>
          <w:marRight w:val="0"/>
          <w:marTop w:val="0"/>
          <w:marBottom w:val="0"/>
          <w:divBdr>
            <w:top w:val="none" w:sz="0" w:space="0" w:color="auto"/>
            <w:left w:val="none" w:sz="0" w:space="0" w:color="auto"/>
            <w:bottom w:val="none" w:sz="0" w:space="0" w:color="auto"/>
            <w:right w:val="none" w:sz="0" w:space="0" w:color="auto"/>
          </w:divBdr>
        </w:div>
      </w:divsChild>
    </w:div>
    <w:div w:id="805048158">
      <w:marLeft w:val="240"/>
      <w:marRight w:val="0"/>
      <w:marTop w:val="0"/>
      <w:marBottom w:val="0"/>
      <w:divBdr>
        <w:top w:val="none" w:sz="0" w:space="0" w:color="auto"/>
        <w:left w:val="none" w:sz="0" w:space="0" w:color="auto"/>
        <w:bottom w:val="none" w:sz="0" w:space="0" w:color="auto"/>
        <w:right w:val="none" w:sz="0" w:space="0" w:color="auto"/>
      </w:divBdr>
      <w:divsChild>
        <w:div w:id="1896507200">
          <w:marLeft w:val="0"/>
          <w:marRight w:val="0"/>
          <w:marTop w:val="0"/>
          <w:marBottom w:val="0"/>
          <w:divBdr>
            <w:top w:val="none" w:sz="0" w:space="0" w:color="auto"/>
            <w:left w:val="none" w:sz="0" w:space="0" w:color="auto"/>
            <w:bottom w:val="none" w:sz="0" w:space="0" w:color="auto"/>
            <w:right w:val="none" w:sz="0" w:space="0" w:color="auto"/>
          </w:divBdr>
        </w:div>
      </w:divsChild>
    </w:div>
    <w:div w:id="806165603">
      <w:marLeft w:val="0"/>
      <w:marRight w:val="0"/>
      <w:marTop w:val="360"/>
      <w:marBottom w:val="0"/>
      <w:divBdr>
        <w:top w:val="none" w:sz="0" w:space="0" w:color="auto"/>
        <w:left w:val="none" w:sz="0" w:space="0" w:color="auto"/>
        <w:bottom w:val="none" w:sz="0" w:space="0" w:color="auto"/>
        <w:right w:val="none" w:sz="0" w:space="0" w:color="auto"/>
      </w:divBdr>
      <w:divsChild>
        <w:div w:id="75904272">
          <w:marLeft w:val="0"/>
          <w:marRight w:val="0"/>
          <w:marTop w:val="0"/>
          <w:marBottom w:val="0"/>
          <w:divBdr>
            <w:top w:val="none" w:sz="0" w:space="0" w:color="auto"/>
            <w:left w:val="none" w:sz="0" w:space="0" w:color="auto"/>
            <w:bottom w:val="none" w:sz="0" w:space="0" w:color="auto"/>
            <w:right w:val="none" w:sz="0" w:space="0" w:color="auto"/>
          </w:divBdr>
          <w:divsChild>
            <w:div w:id="165795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99924">
      <w:marLeft w:val="0"/>
      <w:marRight w:val="0"/>
      <w:marTop w:val="0"/>
      <w:marBottom w:val="0"/>
      <w:divBdr>
        <w:top w:val="none" w:sz="0" w:space="0" w:color="auto"/>
        <w:left w:val="none" w:sz="0" w:space="0" w:color="auto"/>
        <w:bottom w:val="none" w:sz="0" w:space="0" w:color="auto"/>
        <w:right w:val="none" w:sz="0" w:space="0" w:color="auto"/>
      </w:divBdr>
      <w:divsChild>
        <w:div w:id="532963426">
          <w:marLeft w:val="0"/>
          <w:marRight w:val="0"/>
          <w:marTop w:val="0"/>
          <w:marBottom w:val="0"/>
          <w:divBdr>
            <w:top w:val="none" w:sz="0" w:space="0" w:color="auto"/>
            <w:left w:val="none" w:sz="0" w:space="0" w:color="auto"/>
            <w:bottom w:val="none" w:sz="0" w:space="0" w:color="auto"/>
            <w:right w:val="none" w:sz="0" w:space="0" w:color="auto"/>
          </w:divBdr>
        </w:div>
      </w:divsChild>
    </w:div>
    <w:div w:id="807016374">
      <w:marLeft w:val="0"/>
      <w:marRight w:val="0"/>
      <w:marTop w:val="0"/>
      <w:marBottom w:val="0"/>
      <w:divBdr>
        <w:top w:val="none" w:sz="0" w:space="0" w:color="auto"/>
        <w:left w:val="none" w:sz="0" w:space="0" w:color="auto"/>
        <w:bottom w:val="none" w:sz="0" w:space="0" w:color="auto"/>
        <w:right w:val="none" w:sz="0" w:space="0" w:color="auto"/>
      </w:divBdr>
      <w:divsChild>
        <w:div w:id="256403288">
          <w:marLeft w:val="0"/>
          <w:marRight w:val="0"/>
          <w:marTop w:val="0"/>
          <w:marBottom w:val="0"/>
          <w:divBdr>
            <w:top w:val="none" w:sz="0" w:space="0" w:color="auto"/>
            <w:left w:val="none" w:sz="0" w:space="0" w:color="auto"/>
            <w:bottom w:val="none" w:sz="0" w:space="0" w:color="auto"/>
            <w:right w:val="none" w:sz="0" w:space="0" w:color="auto"/>
          </w:divBdr>
        </w:div>
      </w:divsChild>
    </w:div>
    <w:div w:id="808282812">
      <w:marLeft w:val="0"/>
      <w:marRight w:val="0"/>
      <w:marTop w:val="240"/>
      <w:marBottom w:val="0"/>
      <w:divBdr>
        <w:top w:val="none" w:sz="0" w:space="0" w:color="auto"/>
        <w:left w:val="none" w:sz="0" w:space="0" w:color="auto"/>
        <w:bottom w:val="none" w:sz="0" w:space="0" w:color="auto"/>
        <w:right w:val="none" w:sz="0" w:space="0" w:color="auto"/>
      </w:divBdr>
      <w:divsChild>
        <w:div w:id="1532257068">
          <w:marLeft w:val="0"/>
          <w:marRight w:val="0"/>
          <w:marTop w:val="0"/>
          <w:marBottom w:val="0"/>
          <w:divBdr>
            <w:top w:val="none" w:sz="0" w:space="0" w:color="auto"/>
            <w:left w:val="none" w:sz="0" w:space="0" w:color="auto"/>
            <w:bottom w:val="none" w:sz="0" w:space="0" w:color="auto"/>
            <w:right w:val="none" w:sz="0" w:space="0" w:color="auto"/>
          </w:divBdr>
          <w:divsChild>
            <w:div w:id="193011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0271">
      <w:marLeft w:val="0"/>
      <w:marRight w:val="0"/>
      <w:marTop w:val="0"/>
      <w:marBottom w:val="0"/>
      <w:divBdr>
        <w:top w:val="none" w:sz="0" w:space="0" w:color="auto"/>
        <w:left w:val="none" w:sz="0" w:space="0" w:color="auto"/>
        <w:bottom w:val="none" w:sz="0" w:space="0" w:color="auto"/>
        <w:right w:val="none" w:sz="0" w:space="0" w:color="auto"/>
      </w:divBdr>
      <w:divsChild>
        <w:div w:id="1031031464">
          <w:marLeft w:val="0"/>
          <w:marRight w:val="0"/>
          <w:marTop w:val="0"/>
          <w:marBottom w:val="0"/>
          <w:divBdr>
            <w:top w:val="none" w:sz="0" w:space="0" w:color="auto"/>
            <w:left w:val="none" w:sz="0" w:space="0" w:color="auto"/>
            <w:bottom w:val="none" w:sz="0" w:space="0" w:color="auto"/>
            <w:right w:val="none" w:sz="0" w:space="0" w:color="auto"/>
          </w:divBdr>
        </w:div>
      </w:divsChild>
    </w:div>
    <w:div w:id="816143255">
      <w:marLeft w:val="0"/>
      <w:marRight w:val="0"/>
      <w:marTop w:val="0"/>
      <w:marBottom w:val="0"/>
      <w:divBdr>
        <w:top w:val="double" w:sz="6" w:space="0" w:color="000000"/>
        <w:left w:val="none" w:sz="0" w:space="0" w:color="auto"/>
        <w:bottom w:val="none" w:sz="0" w:space="0" w:color="auto"/>
        <w:right w:val="none" w:sz="0" w:space="0" w:color="auto"/>
      </w:divBdr>
      <w:divsChild>
        <w:div w:id="1989090154">
          <w:marLeft w:val="0"/>
          <w:marRight w:val="0"/>
          <w:marTop w:val="0"/>
          <w:marBottom w:val="0"/>
          <w:divBdr>
            <w:top w:val="none" w:sz="0" w:space="0" w:color="auto"/>
            <w:left w:val="none" w:sz="0" w:space="0" w:color="auto"/>
            <w:bottom w:val="none" w:sz="0" w:space="0" w:color="auto"/>
            <w:right w:val="none" w:sz="0" w:space="0" w:color="auto"/>
          </w:divBdr>
        </w:div>
      </w:divsChild>
    </w:div>
    <w:div w:id="816798853">
      <w:marLeft w:val="0"/>
      <w:marRight w:val="0"/>
      <w:marTop w:val="0"/>
      <w:marBottom w:val="0"/>
      <w:divBdr>
        <w:top w:val="double" w:sz="6" w:space="0" w:color="000000"/>
        <w:left w:val="none" w:sz="0" w:space="0" w:color="auto"/>
        <w:bottom w:val="none" w:sz="0" w:space="0" w:color="auto"/>
        <w:right w:val="none" w:sz="0" w:space="0" w:color="auto"/>
      </w:divBdr>
      <w:divsChild>
        <w:div w:id="888609308">
          <w:marLeft w:val="0"/>
          <w:marRight w:val="0"/>
          <w:marTop w:val="0"/>
          <w:marBottom w:val="0"/>
          <w:divBdr>
            <w:top w:val="none" w:sz="0" w:space="0" w:color="auto"/>
            <w:left w:val="none" w:sz="0" w:space="0" w:color="auto"/>
            <w:bottom w:val="none" w:sz="0" w:space="0" w:color="auto"/>
            <w:right w:val="none" w:sz="0" w:space="0" w:color="auto"/>
          </w:divBdr>
        </w:div>
      </w:divsChild>
    </w:div>
    <w:div w:id="821190220">
      <w:marLeft w:val="0"/>
      <w:marRight w:val="0"/>
      <w:marTop w:val="0"/>
      <w:marBottom w:val="20"/>
      <w:divBdr>
        <w:top w:val="none" w:sz="0" w:space="0" w:color="auto"/>
        <w:left w:val="none" w:sz="0" w:space="0" w:color="auto"/>
        <w:bottom w:val="none" w:sz="0" w:space="0" w:color="auto"/>
        <w:right w:val="none" w:sz="0" w:space="0" w:color="auto"/>
      </w:divBdr>
      <w:divsChild>
        <w:div w:id="1158349272">
          <w:marLeft w:val="0"/>
          <w:marRight w:val="0"/>
          <w:marTop w:val="0"/>
          <w:marBottom w:val="0"/>
          <w:divBdr>
            <w:top w:val="none" w:sz="0" w:space="0" w:color="auto"/>
            <w:left w:val="none" w:sz="0" w:space="0" w:color="auto"/>
            <w:bottom w:val="none" w:sz="0" w:space="0" w:color="auto"/>
            <w:right w:val="none" w:sz="0" w:space="0" w:color="auto"/>
          </w:divBdr>
        </w:div>
      </w:divsChild>
    </w:div>
    <w:div w:id="821506368">
      <w:marLeft w:val="0"/>
      <w:marRight w:val="0"/>
      <w:marTop w:val="120"/>
      <w:marBottom w:val="0"/>
      <w:divBdr>
        <w:top w:val="none" w:sz="0" w:space="0" w:color="auto"/>
        <w:left w:val="none" w:sz="0" w:space="0" w:color="auto"/>
        <w:bottom w:val="none" w:sz="0" w:space="0" w:color="auto"/>
        <w:right w:val="none" w:sz="0" w:space="0" w:color="auto"/>
      </w:divBdr>
      <w:divsChild>
        <w:div w:id="359476739">
          <w:marLeft w:val="0"/>
          <w:marRight w:val="0"/>
          <w:marTop w:val="0"/>
          <w:marBottom w:val="0"/>
          <w:divBdr>
            <w:top w:val="none" w:sz="0" w:space="0" w:color="auto"/>
            <w:left w:val="none" w:sz="0" w:space="0" w:color="auto"/>
            <w:bottom w:val="none" w:sz="0" w:space="0" w:color="auto"/>
            <w:right w:val="none" w:sz="0" w:space="0" w:color="auto"/>
          </w:divBdr>
        </w:div>
      </w:divsChild>
    </w:div>
    <w:div w:id="821779439">
      <w:marLeft w:val="0"/>
      <w:marRight w:val="0"/>
      <w:marTop w:val="0"/>
      <w:marBottom w:val="0"/>
      <w:divBdr>
        <w:top w:val="none" w:sz="0" w:space="0" w:color="auto"/>
        <w:left w:val="none" w:sz="0" w:space="0" w:color="auto"/>
        <w:bottom w:val="none" w:sz="0" w:space="0" w:color="auto"/>
        <w:right w:val="none" w:sz="0" w:space="0" w:color="auto"/>
      </w:divBdr>
      <w:divsChild>
        <w:div w:id="746027668">
          <w:marLeft w:val="0"/>
          <w:marRight w:val="0"/>
          <w:marTop w:val="0"/>
          <w:marBottom w:val="0"/>
          <w:divBdr>
            <w:top w:val="none" w:sz="0" w:space="0" w:color="auto"/>
            <w:left w:val="none" w:sz="0" w:space="0" w:color="auto"/>
            <w:bottom w:val="none" w:sz="0" w:space="0" w:color="auto"/>
            <w:right w:val="none" w:sz="0" w:space="0" w:color="auto"/>
          </w:divBdr>
        </w:div>
      </w:divsChild>
    </w:div>
    <w:div w:id="823207407">
      <w:marLeft w:val="240"/>
      <w:marRight w:val="0"/>
      <w:marTop w:val="0"/>
      <w:marBottom w:val="0"/>
      <w:divBdr>
        <w:top w:val="none" w:sz="0" w:space="0" w:color="auto"/>
        <w:left w:val="none" w:sz="0" w:space="0" w:color="auto"/>
        <w:bottom w:val="none" w:sz="0" w:space="0" w:color="auto"/>
        <w:right w:val="none" w:sz="0" w:space="0" w:color="auto"/>
      </w:divBdr>
      <w:divsChild>
        <w:div w:id="1828934723">
          <w:marLeft w:val="0"/>
          <w:marRight w:val="0"/>
          <w:marTop w:val="0"/>
          <w:marBottom w:val="0"/>
          <w:divBdr>
            <w:top w:val="none" w:sz="0" w:space="0" w:color="auto"/>
            <w:left w:val="none" w:sz="0" w:space="0" w:color="auto"/>
            <w:bottom w:val="none" w:sz="0" w:space="0" w:color="auto"/>
            <w:right w:val="none" w:sz="0" w:space="0" w:color="auto"/>
          </w:divBdr>
          <w:divsChild>
            <w:div w:id="123111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5434">
      <w:marLeft w:val="0"/>
      <w:marRight w:val="0"/>
      <w:marTop w:val="0"/>
      <w:marBottom w:val="0"/>
      <w:divBdr>
        <w:top w:val="none" w:sz="0" w:space="0" w:color="auto"/>
        <w:left w:val="none" w:sz="0" w:space="0" w:color="auto"/>
        <w:bottom w:val="none" w:sz="0" w:space="0" w:color="auto"/>
        <w:right w:val="none" w:sz="0" w:space="0" w:color="auto"/>
      </w:divBdr>
      <w:divsChild>
        <w:div w:id="541210883">
          <w:marLeft w:val="0"/>
          <w:marRight w:val="0"/>
          <w:marTop w:val="0"/>
          <w:marBottom w:val="0"/>
          <w:divBdr>
            <w:top w:val="none" w:sz="0" w:space="0" w:color="auto"/>
            <w:left w:val="none" w:sz="0" w:space="0" w:color="auto"/>
            <w:bottom w:val="none" w:sz="0" w:space="0" w:color="auto"/>
            <w:right w:val="none" w:sz="0" w:space="0" w:color="auto"/>
          </w:divBdr>
        </w:div>
      </w:divsChild>
    </w:div>
    <w:div w:id="832184131">
      <w:marLeft w:val="0"/>
      <w:marRight w:val="0"/>
      <w:marTop w:val="0"/>
      <w:marBottom w:val="0"/>
      <w:divBdr>
        <w:top w:val="single" w:sz="6" w:space="0" w:color="000000"/>
        <w:left w:val="none" w:sz="0" w:space="0" w:color="auto"/>
        <w:bottom w:val="none" w:sz="0" w:space="0" w:color="auto"/>
        <w:right w:val="none" w:sz="0" w:space="0" w:color="auto"/>
      </w:divBdr>
      <w:divsChild>
        <w:div w:id="396051749">
          <w:marLeft w:val="0"/>
          <w:marRight w:val="0"/>
          <w:marTop w:val="0"/>
          <w:marBottom w:val="0"/>
          <w:divBdr>
            <w:top w:val="none" w:sz="0" w:space="0" w:color="auto"/>
            <w:left w:val="none" w:sz="0" w:space="0" w:color="auto"/>
            <w:bottom w:val="none" w:sz="0" w:space="0" w:color="auto"/>
            <w:right w:val="none" w:sz="0" w:space="0" w:color="auto"/>
          </w:divBdr>
        </w:div>
      </w:divsChild>
    </w:div>
    <w:div w:id="832797342">
      <w:marLeft w:val="0"/>
      <w:marRight w:val="0"/>
      <w:marTop w:val="0"/>
      <w:marBottom w:val="0"/>
      <w:divBdr>
        <w:top w:val="none" w:sz="0" w:space="0" w:color="auto"/>
        <w:left w:val="none" w:sz="0" w:space="0" w:color="auto"/>
        <w:bottom w:val="none" w:sz="0" w:space="0" w:color="auto"/>
        <w:right w:val="none" w:sz="0" w:space="0" w:color="auto"/>
      </w:divBdr>
      <w:divsChild>
        <w:div w:id="1452170958">
          <w:marLeft w:val="0"/>
          <w:marRight w:val="0"/>
          <w:marTop w:val="0"/>
          <w:marBottom w:val="0"/>
          <w:divBdr>
            <w:top w:val="none" w:sz="0" w:space="0" w:color="auto"/>
            <w:left w:val="none" w:sz="0" w:space="0" w:color="auto"/>
            <w:bottom w:val="none" w:sz="0" w:space="0" w:color="auto"/>
            <w:right w:val="none" w:sz="0" w:space="0" w:color="auto"/>
          </w:divBdr>
        </w:div>
      </w:divsChild>
    </w:div>
    <w:div w:id="833422382">
      <w:marLeft w:val="0"/>
      <w:marRight w:val="0"/>
      <w:marTop w:val="0"/>
      <w:marBottom w:val="0"/>
      <w:divBdr>
        <w:top w:val="none" w:sz="0" w:space="0" w:color="auto"/>
        <w:left w:val="none" w:sz="0" w:space="0" w:color="auto"/>
        <w:bottom w:val="none" w:sz="0" w:space="0" w:color="auto"/>
        <w:right w:val="none" w:sz="0" w:space="0" w:color="auto"/>
      </w:divBdr>
      <w:divsChild>
        <w:div w:id="1889997486">
          <w:marLeft w:val="0"/>
          <w:marRight w:val="0"/>
          <w:marTop w:val="0"/>
          <w:marBottom w:val="0"/>
          <w:divBdr>
            <w:top w:val="none" w:sz="0" w:space="0" w:color="auto"/>
            <w:left w:val="none" w:sz="0" w:space="0" w:color="auto"/>
            <w:bottom w:val="none" w:sz="0" w:space="0" w:color="auto"/>
            <w:right w:val="none" w:sz="0" w:space="0" w:color="auto"/>
          </w:divBdr>
        </w:div>
      </w:divsChild>
    </w:div>
    <w:div w:id="839808825">
      <w:marLeft w:val="0"/>
      <w:marRight w:val="0"/>
      <w:marTop w:val="0"/>
      <w:marBottom w:val="0"/>
      <w:divBdr>
        <w:top w:val="none" w:sz="0" w:space="0" w:color="auto"/>
        <w:left w:val="none" w:sz="0" w:space="0" w:color="auto"/>
        <w:bottom w:val="none" w:sz="0" w:space="0" w:color="auto"/>
        <w:right w:val="none" w:sz="0" w:space="0" w:color="auto"/>
      </w:divBdr>
      <w:divsChild>
        <w:div w:id="2131505844">
          <w:marLeft w:val="0"/>
          <w:marRight w:val="0"/>
          <w:marTop w:val="0"/>
          <w:marBottom w:val="0"/>
          <w:divBdr>
            <w:top w:val="none" w:sz="0" w:space="0" w:color="auto"/>
            <w:left w:val="none" w:sz="0" w:space="0" w:color="auto"/>
            <w:bottom w:val="none" w:sz="0" w:space="0" w:color="auto"/>
            <w:right w:val="none" w:sz="0" w:space="0" w:color="auto"/>
          </w:divBdr>
        </w:div>
      </w:divsChild>
    </w:div>
    <w:div w:id="853881850">
      <w:marLeft w:val="0"/>
      <w:marRight w:val="0"/>
      <w:marTop w:val="0"/>
      <w:marBottom w:val="0"/>
      <w:divBdr>
        <w:top w:val="double" w:sz="6" w:space="0" w:color="000000"/>
        <w:left w:val="none" w:sz="0" w:space="0" w:color="auto"/>
        <w:bottom w:val="none" w:sz="0" w:space="0" w:color="auto"/>
        <w:right w:val="none" w:sz="0" w:space="0" w:color="auto"/>
      </w:divBdr>
      <w:divsChild>
        <w:div w:id="1571844052">
          <w:marLeft w:val="0"/>
          <w:marRight w:val="0"/>
          <w:marTop w:val="0"/>
          <w:marBottom w:val="0"/>
          <w:divBdr>
            <w:top w:val="none" w:sz="0" w:space="0" w:color="auto"/>
            <w:left w:val="none" w:sz="0" w:space="0" w:color="auto"/>
            <w:bottom w:val="none" w:sz="0" w:space="0" w:color="auto"/>
            <w:right w:val="none" w:sz="0" w:space="0" w:color="auto"/>
          </w:divBdr>
        </w:div>
      </w:divsChild>
    </w:div>
    <w:div w:id="857616563">
      <w:marLeft w:val="0"/>
      <w:marRight w:val="0"/>
      <w:marTop w:val="0"/>
      <w:marBottom w:val="0"/>
      <w:divBdr>
        <w:top w:val="none" w:sz="0" w:space="0" w:color="auto"/>
        <w:left w:val="none" w:sz="0" w:space="0" w:color="auto"/>
        <w:bottom w:val="none" w:sz="0" w:space="0" w:color="auto"/>
        <w:right w:val="none" w:sz="0" w:space="0" w:color="auto"/>
      </w:divBdr>
      <w:divsChild>
        <w:div w:id="771706079">
          <w:marLeft w:val="0"/>
          <w:marRight w:val="0"/>
          <w:marTop w:val="0"/>
          <w:marBottom w:val="0"/>
          <w:divBdr>
            <w:top w:val="none" w:sz="0" w:space="0" w:color="auto"/>
            <w:left w:val="none" w:sz="0" w:space="0" w:color="auto"/>
            <w:bottom w:val="none" w:sz="0" w:space="0" w:color="auto"/>
            <w:right w:val="none" w:sz="0" w:space="0" w:color="auto"/>
          </w:divBdr>
        </w:div>
      </w:divsChild>
    </w:div>
    <w:div w:id="859274734">
      <w:marLeft w:val="0"/>
      <w:marRight w:val="0"/>
      <w:marTop w:val="0"/>
      <w:marBottom w:val="20"/>
      <w:divBdr>
        <w:top w:val="none" w:sz="0" w:space="0" w:color="auto"/>
        <w:left w:val="none" w:sz="0" w:space="0" w:color="auto"/>
        <w:bottom w:val="none" w:sz="0" w:space="0" w:color="auto"/>
        <w:right w:val="none" w:sz="0" w:space="0" w:color="auto"/>
      </w:divBdr>
      <w:divsChild>
        <w:div w:id="994407907">
          <w:marLeft w:val="0"/>
          <w:marRight w:val="0"/>
          <w:marTop w:val="0"/>
          <w:marBottom w:val="0"/>
          <w:divBdr>
            <w:top w:val="none" w:sz="0" w:space="0" w:color="auto"/>
            <w:left w:val="none" w:sz="0" w:space="0" w:color="auto"/>
            <w:bottom w:val="none" w:sz="0" w:space="0" w:color="auto"/>
            <w:right w:val="none" w:sz="0" w:space="0" w:color="auto"/>
          </w:divBdr>
        </w:div>
      </w:divsChild>
    </w:div>
    <w:div w:id="860169098">
      <w:marLeft w:val="0"/>
      <w:marRight w:val="0"/>
      <w:marTop w:val="0"/>
      <w:marBottom w:val="0"/>
      <w:divBdr>
        <w:top w:val="double" w:sz="6" w:space="0" w:color="000000"/>
        <w:left w:val="none" w:sz="0" w:space="0" w:color="auto"/>
        <w:bottom w:val="none" w:sz="0" w:space="0" w:color="auto"/>
        <w:right w:val="none" w:sz="0" w:space="0" w:color="auto"/>
      </w:divBdr>
      <w:divsChild>
        <w:div w:id="2103527474">
          <w:marLeft w:val="0"/>
          <w:marRight w:val="0"/>
          <w:marTop w:val="0"/>
          <w:marBottom w:val="0"/>
          <w:divBdr>
            <w:top w:val="none" w:sz="0" w:space="0" w:color="auto"/>
            <w:left w:val="none" w:sz="0" w:space="0" w:color="auto"/>
            <w:bottom w:val="none" w:sz="0" w:space="0" w:color="auto"/>
            <w:right w:val="none" w:sz="0" w:space="0" w:color="auto"/>
          </w:divBdr>
        </w:div>
      </w:divsChild>
    </w:div>
    <w:div w:id="863128347">
      <w:marLeft w:val="0"/>
      <w:marRight w:val="0"/>
      <w:marTop w:val="0"/>
      <w:marBottom w:val="0"/>
      <w:divBdr>
        <w:top w:val="none" w:sz="0" w:space="0" w:color="auto"/>
        <w:left w:val="none" w:sz="0" w:space="0" w:color="auto"/>
        <w:bottom w:val="none" w:sz="0" w:space="0" w:color="auto"/>
        <w:right w:val="none" w:sz="0" w:space="0" w:color="auto"/>
      </w:divBdr>
      <w:divsChild>
        <w:div w:id="773940963">
          <w:marLeft w:val="0"/>
          <w:marRight w:val="0"/>
          <w:marTop w:val="0"/>
          <w:marBottom w:val="0"/>
          <w:divBdr>
            <w:top w:val="none" w:sz="0" w:space="0" w:color="auto"/>
            <w:left w:val="none" w:sz="0" w:space="0" w:color="auto"/>
            <w:bottom w:val="none" w:sz="0" w:space="0" w:color="auto"/>
            <w:right w:val="none" w:sz="0" w:space="0" w:color="auto"/>
          </w:divBdr>
        </w:div>
      </w:divsChild>
    </w:div>
    <w:div w:id="866255035">
      <w:marLeft w:val="0"/>
      <w:marRight w:val="0"/>
      <w:marTop w:val="240"/>
      <w:marBottom w:val="0"/>
      <w:divBdr>
        <w:top w:val="none" w:sz="0" w:space="0" w:color="auto"/>
        <w:left w:val="none" w:sz="0" w:space="0" w:color="auto"/>
        <w:bottom w:val="none" w:sz="0" w:space="0" w:color="auto"/>
        <w:right w:val="none" w:sz="0" w:space="0" w:color="auto"/>
      </w:divBdr>
      <w:divsChild>
        <w:div w:id="502545867">
          <w:marLeft w:val="0"/>
          <w:marRight w:val="0"/>
          <w:marTop w:val="0"/>
          <w:marBottom w:val="0"/>
          <w:divBdr>
            <w:top w:val="none" w:sz="0" w:space="0" w:color="auto"/>
            <w:left w:val="none" w:sz="0" w:space="0" w:color="auto"/>
            <w:bottom w:val="none" w:sz="0" w:space="0" w:color="auto"/>
            <w:right w:val="none" w:sz="0" w:space="0" w:color="auto"/>
          </w:divBdr>
        </w:div>
      </w:divsChild>
    </w:div>
    <w:div w:id="869295255">
      <w:marLeft w:val="0"/>
      <w:marRight w:val="0"/>
      <w:marTop w:val="0"/>
      <w:marBottom w:val="0"/>
      <w:divBdr>
        <w:top w:val="single" w:sz="6" w:space="0" w:color="000000"/>
        <w:left w:val="none" w:sz="0" w:space="0" w:color="auto"/>
        <w:bottom w:val="none" w:sz="0" w:space="0" w:color="auto"/>
        <w:right w:val="none" w:sz="0" w:space="0" w:color="auto"/>
      </w:divBdr>
      <w:divsChild>
        <w:div w:id="1539507418">
          <w:marLeft w:val="0"/>
          <w:marRight w:val="0"/>
          <w:marTop w:val="0"/>
          <w:marBottom w:val="0"/>
          <w:divBdr>
            <w:top w:val="none" w:sz="0" w:space="0" w:color="auto"/>
            <w:left w:val="none" w:sz="0" w:space="0" w:color="auto"/>
            <w:bottom w:val="none" w:sz="0" w:space="0" w:color="auto"/>
            <w:right w:val="none" w:sz="0" w:space="0" w:color="auto"/>
          </w:divBdr>
        </w:div>
      </w:divsChild>
    </w:div>
    <w:div w:id="869493544">
      <w:marLeft w:val="240"/>
      <w:marRight w:val="0"/>
      <w:marTop w:val="0"/>
      <w:marBottom w:val="0"/>
      <w:divBdr>
        <w:top w:val="none" w:sz="0" w:space="0" w:color="auto"/>
        <w:left w:val="none" w:sz="0" w:space="0" w:color="auto"/>
        <w:bottom w:val="none" w:sz="0" w:space="0" w:color="auto"/>
        <w:right w:val="none" w:sz="0" w:space="0" w:color="auto"/>
      </w:divBdr>
      <w:divsChild>
        <w:div w:id="305281620">
          <w:marLeft w:val="0"/>
          <w:marRight w:val="0"/>
          <w:marTop w:val="0"/>
          <w:marBottom w:val="0"/>
          <w:divBdr>
            <w:top w:val="none" w:sz="0" w:space="0" w:color="auto"/>
            <w:left w:val="none" w:sz="0" w:space="0" w:color="auto"/>
            <w:bottom w:val="none" w:sz="0" w:space="0" w:color="auto"/>
            <w:right w:val="none" w:sz="0" w:space="0" w:color="auto"/>
          </w:divBdr>
        </w:div>
      </w:divsChild>
    </w:div>
    <w:div w:id="869952114">
      <w:marLeft w:val="0"/>
      <w:marRight w:val="0"/>
      <w:marTop w:val="0"/>
      <w:marBottom w:val="0"/>
      <w:divBdr>
        <w:top w:val="none" w:sz="0" w:space="0" w:color="auto"/>
        <w:left w:val="none" w:sz="0" w:space="0" w:color="auto"/>
        <w:bottom w:val="none" w:sz="0" w:space="0" w:color="auto"/>
        <w:right w:val="none" w:sz="0" w:space="0" w:color="auto"/>
      </w:divBdr>
      <w:divsChild>
        <w:div w:id="2056201683">
          <w:marLeft w:val="0"/>
          <w:marRight w:val="0"/>
          <w:marTop w:val="0"/>
          <w:marBottom w:val="0"/>
          <w:divBdr>
            <w:top w:val="none" w:sz="0" w:space="0" w:color="auto"/>
            <w:left w:val="none" w:sz="0" w:space="0" w:color="auto"/>
            <w:bottom w:val="none" w:sz="0" w:space="0" w:color="auto"/>
            <w:right w:val="none" w:sz="0" w:space="0" w:color="auto"/>
          </w:divBdr>
        </w:div>
      </w:divsChild>
    </w:div>
    <w:div w:id="871648145">
      <w:marLeft w:val="0"/>
      <w:marRight w:val="0"/>
      <w:marTop w:val="0"/>
      <w:marBottom w:val="0"/>
      <w:divBdr>
        <w:top w:val="none" w:sz="0" w:space="0" w:color="auto"/>
        <w:left w:val="none" w:sz="0" w:space="0" w:color="auto"/>
        <w:bottom w:val="none" w:sz="0" w:space="0" w:color="auto"/>
        <w:right w:val="none" w:sz="0" w:space="0" w:color="auto"/>
      </w:divBdr>
      <w:divsChild>
        <w:div w:id="971597582">
          <w:marLeft w:val="0"/>
          <w:marRight w:val="0"/>
          <w:marTop w:val="0"/>
          <w:marBottom w:val="0"/>
          <w:divBdr>
            <w:top w:val="none" w:sz="0" w:space="0" w:color="auto"/>
            <w:left w:val="none" w:sz="0" w:space="0" w:color="auto"/>
            <w:bottom w:val="none" w:sz="0" w:space="0" w:color="auto"/>
            <w:right w:val="none" w:sz="0" w:space="0" w:color="auto"/>
          </w:divBdr>
        </w:div>
      </w:divsChild>
    </w:div>
    <w:div w:id="871765889">
      <w:marLeft w:val="0"/>
      <w:marRight w:val="0"/>
      <w:marTop w:val="360"/>
      <w:marBottom w:val="0"/>
      <w:divBdr>
        <w:top w:val="none" w:sz="0" w:space="0" w:color="auto"/>
        <w:left w:val="none" w:sz="0" w:space="0" w:color="auto"/>
        <w:bottom w:val="none" w:sz="0" w:space="0" w:color="auto"/>
        <w:right w:val="none" w:sz="0" w:space="0" w:color="auto"/>
      </w:divBdr>
      <w:divsChild>
        <w:div w:id="251593799">
          <w:marLeft w:val="0"/>
          <w:marRight w:val="0"/>
          <w:marTop w:val="0"/>
          <w:marBottom w:val="0"/>
          <w:divBdr>
            <w:top w:val="none" w:sz="0" w:space="0" w:color="auto"/>
            <w:left w:val="none" w:sz="0" w:space="0" w:color="auto"/>
            <w:bottom w:val="none" w:sz="0" w:space="0" w:color="auto"/>
            <w:right w:val="none" w:sz="0" w:space="0" w:color="auto"/>
          </w:divBdr>
          <w:divsChild>
            <w:div w:id="2059475583">
              <w:marLeft w:val="0"/>
              <w:marRight w:val="0"/>
              <w:marTop w:val="0"/>
              <w:marBottom w:val="0"/>
              <w:divBdr>
                <w:top w:val="none" w:sz="0" w:space="0" w:color="auto"/>
                <w:left w:val="none" w:sz="0" w:space="0" w:color="auto"/>
                <w:bottom w:val="none" w:sz="0" w:space="0" w:color="auto"/>
                <w:right w:val="none" w:sz="0" w:space="0" w:color="auto"/>
              </w:divBdr>
              <w:divsChild>
                <w:div w:id="211840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159308">
      <w:marLeft w:val="0"/>
      <w:marRight w:val="0"/>
      <w:marTop w:val="0"/>
      <w:marBottom w:val="0"/>
      <w:divBdr>
        <w:top w:val="none" w:sz="0" w:space="0" w:color="auto"/>
        <w:left w:val="none" w:sz="0" w:space="0" w:color="auto"/>
        <w:bottom w:val="none" w:sz="0" w:space="0" w:color="auto"/>
        <w:right w:val="none" w:sz="0" w:space="0" w:color="auto"/>
      </w:divBdr>
      <w:divsChild>
        <w:div w:id="1915120148">
          <w:marLeft w:val="0"/>
          <w:marRight w:val="0"/>
          <w:marTop w:val="0"/>
          <w:marBottom w:val="0"/>
          <w:divBdr>
            <w:top w:val="none" w:sz="0" w:space="0" w:color="auto"/>
            <w:left w:val="none" w:sz="0" w:space="0" w:color="auto"/>
            <w:bottom w:val="none" w:sz="0" w:space="0" w:color="auto"/>
            <w:right w:val="none" w:sz="0" w:space="0" w:color="auto"/>
          </w:divBdr>
        </w:div>
      </w:divsChild>
    </w:div>
    <w:div w:id="879441687">
      <w:marLeft w:val="0"/>
      <w:marRight w:val="0"/>
      <w:marTop w:val="0"/>
      <w:marBottom w:val="0"/>
      <w:divBdr>
        <w:top w:val="none" w:sz="0" w:space="0" w:color="auto"/>
        <w:left w:val="none" w:sz="0" w:space="0" w:color="auto"/>
        <w:bottom w:val="none" w:sz="0" w:space="0" w:color="auto"/>
        <w:right w:val="none" w:sz="0" w:space="0" w:color="auto"/>
      </w:divBdr>
      <w:divsChild>
        <w:div w:id="1475175075">
          <w:marLeft w:val="0"/>
          <w:marRight w:val="0"/>
          <w:marTop w:val="0"/>
          <w:marBottom w:val="0"/>
          <w:divBdr>
            <w:top w:val="none" w:sz="0" w:space="0" w:color="auto"/>
            <w:left w:val="none" w:sz="0" w:space="0" w:color="auto"/>
            <w:bottom w:val="none" w:sz="0" w:space="0" w:color="auto"/>
            <w:right w:val="none" w:sz="0" w:space="0" w:color="auto"/>
          </w:divBdr>
        </w:div>
      </w:divsChild>
    </w:div>
    <w:div w:id="879821496">
      <w:marLeft w:val="0"/>
      <w:marRight w:val="0"/>
      <w:marTop w:val="0"/>
      <w:marBottom w:val="40"/>
      <w:divBdr>
        <w:top w:val="none" w:sz="0" w:space="0" w:color="auto"/>
        <w:left w:val="none" w:sz="0" w:space="0" w:color="auto"/>
        <w:bottom w:val="single" w:sz="8" w:space="0" w:color="000000"/>
        <w:right w:val="none" w:sz="0" w:space="0" w:color="auto"/>
      </w:divBdr>
      <w:divsChild>
        <w:div w:id="357045437">
          <w:marLeft w:val="0"/>
          <w:marRight w:val="0"/>
          <w:marTop w:val="0"/>
          <w:marBottom w:val="0"/>
          <w:divBdr>
            <w:top w:val="none" w:sz="0" w:space="0" w:color="auto"/>
            <w:left w:val="none" w:sz="0" w:space="0" w:color="auto"/>
            <w:bottom w:val="none" w:sz="0" w:space="0" w:color="auto"/>
            <w:right w:val="none" w:sz="0" w:space="0" w:color="auto"/>
          </w:divBdr>
        </w:div>
      </w:divsChild>
    </w:div>
    <w:div w:id="880632725">
      <w:marLeft w:val="0"/>
      <w:marRight w:val="0"/>
      <w:marTop w:val="0"/>
      <w:marBottom w:val="20"/>
      <w:divBdr>
        <w:top w:val="none" w:sz="0" w:space="0" w:color="auto"/>
        <w:left w:val="none" w:sz="0" w:space="0" w:color="auto"/>
        <w:bottom w:val="single" w:sz="6" w:space="0" w:color="000000"/>
        <w:right w:val="none" w:sz="0" w:space="0" w:color="auto"/>
      </w:divBdr>
      <w:divsChild>
        <w:div w:id="839850361">
          <w:marLeft w:val="0"/>
          <w:marRight w:val="0"/>
          <w:marTop w:val="0"/>
          <w:marBottom w:val="0"/>
          <w:divBdr>
            <w:top w:val="none" w:sz="0" w:space="0" w:color="auto"/>
            <w:left w:val="none" w:sz="0" w:space="0" w:color="auto"/>
            <w:bottom w:val="none" w:sz="0" w:space="0" w:color="auto"/>
            <w:right w:val="none" w:sz="0" w:space="0" w:color="auto"/>
          </w:divBdr>
        </w:div>
      </w:divsChild>
    </w:div>
    <w:div w:id="895705061">
      <w:marLeft w:val="0"/>
      <w:marRight w:val="0"/>
      <w:marTop w:val="0"/>
      <w:marBottom w:val="0"/>
      <w:divBdr>
        <w:top w:val="none" w:sz="0" w:space="0" w:color="auto"/>
        <w:left w:val="none" w:sz="0" w:space="0" w:color="auto"/>
        <w:bottom w:val="none" w:sz="0" w:space="0" w:color="auto"/>
        <w:right w:val="none" w:sz="0" w:space="0" w:color="auto"/>
      </w:divBdr>
      <w:divsChild>
        <w:div w:id="1209730854">
          <w:marLeft w:val="0"/>
          <w:marRight w:val="0"/>
          <w:marTop w:val="0"/>
          <w:marBottom w:val="0"/>
          <w:divBdr>
            <w:top w:val="none" w:sz="0" w:space="0" w:color="auto"/>
            <w:left w:val="none" w:sz="0" w:space="0" w:color="auto"/>
            <w:bottom w:val="none" w:sz="0" w:space="0" w:color="auto"/>
            <w:right w:val="none" w:sz="0" w:space="0" w:color="auto"/>
          </w:divBdr>
        </w:div>
      </w:divsChild>
    </w:div>
    <w:div w:id="896361016">
      <w:marLeft w:val="0"/>
      <w:marRight w:val="0"/>
      <w:marTop w:val="0"/>
      <w:marBottom w:val="0"/>
      <w:divBdr>
        <w:top w:val="none" w:sz="0" w:space="0" w:color="auto"/>
        <w:left w:val="none" w:sz="0" w:space="0" w:color="auto"/>
        <w:bottom w:val="none" w:sz="0" w:space="0" w:color="auto"/>
        <w:right w:val="none" w:sz="0" w:space="0" w:color="auto"/>
      </w:divBdr>
    </w:div>
    <w:div w:id="903027951">
      <w:marLeft w:val="0"/>
      <w:marRight w:val="0"/>
      <w:marTop w:val="0"/>
      <w:marBottom w:val="0"/>
      <w:divBdr>
        <w:top w:val="none" w:sz="0" w:space="0" w:color="auto"/>
        <w:left w:val="none" w:sz="0" w:space="0" w:color="auto"/>
        <w:bottom w:val="none" w:sz="0" w:space="0" w:color="auto"/>
        <w:right w:val="none" w:sz="0" w:space="0" w:color="auto"/>
      </w:divBdr>
      <w:divsChild>
        <w:div w:id="1723359357">
          <w:marLeft w:val="0"/>
          <w:marRight w:val="0"/>
          <w:marTop w:val="0"/>
          <w:marBottom w:val="0"/>
          <w:divBdr>
            <w:top w:val="none" w:sz="0" w:space="0" w:color="auto"/>
            <w:left w:val="none" w:sz="0" w:space="0" w:color="auto"/>
            <w:bottom w:val="none" w:sz="0" w:space="0" w:color="auto"/>
            <w:right w:val="none" w:sz="0" w:space="0" w:color="auto"/>
          </w:divBdr>
        </w:div>
      </w:divsChild>
    </w:div>
    <w:div w:id="905267059">
      <w:marLeft w:val="0"/>
      <w:marRight w:val="0"/>
      <w:marTop w:val="0"/>
      <w:marBottom w:val="0"/>
      <w:divBdr>
        <w:top w:val="single" w:sz="6" w:space="0" w:color="000000"/>
        <w:left w:val="none" w:sz="0" w:space="0" w:color="auto"/>
        <w:bottom w:val="none" w:sz="0" w:space="0" w:color="auto"/>
        <w:right w:val="none" w:sz="0" w:space="0" w:color="auto"/>
      </w:divBdr>
      <w:divsChild>
        <w:div w:id="1982150237">
          <w:marLeft w:val="0"/>
          <w:marRight w:val="0"/>
          <w:marTop w:val="0"/>
          <w:marBottom w:val="0"/>
          <w:divBdr>
            <w:top w:val="none" w:sz="0" w:space="0" w:color="auto"/>
            <w:left w:val="none" w:sz="0" w:space="0" w:color="auto"/>
            <w:bottom w:val="none" w:sz="0" w:space="0" w:color="auto"/>
            <w:right w:val="none" w:sz="0" w:space="0" w:color="auto"/>
          </w:divBdr>
        </w:div>
      </w:divsChild>
    </w:div>
    <w:div w:id="915751613">
      <w:marLeft w:val="0"/>
      <w:marRight w:val="0"/>
      <w:marTop w:val="0"/>
      <w:marBottom w:val="0"/>
      <w:divBdr>
        <w:top w:val="none" w:sz="0" w:space="0" w:color="auto"/>
        <w:left w:val="none" w:sz="0" w:space="0" w:color="auto"/>
        <w:bottom w:val="none" w:sz="0" w:space="0" w:color="auto"/>
        <w:right w:val="none" w:sz="0" w:space="0" w:color="auto"/>
      </w:divBdr>
      <w:divsChild>
        <w:div w:id="359743594">
          <w:marLeft w:val="0"/>
          <w:marRight w:val="0"/>
          <w:marTop w:val="0"/>
          <w:marBottom w:val="0"/>
          <w:divBdr>
            <w:top w:val="none" w:sz="0" w:space="0" w:color="auto"/>
            <w:left w:val="none" w:sz="0" w:space="0" w:color="auto"/>
            <w:bottom w:val="none" w:sz="0" w:space="0" w:color="auto"/>
            <w:right w:val="none" w:sz="0" w:space="0" w:color="auto"/>
          </w:divBdr>
        </w:div>
      </w:divsChild>
    </w:div>
    <w:div w:id="918175504">
      <w:marLeft w:val="0"/>
      <w:marRight w:val="0"/>
      <w:marTop w:val="0"/>
      <w:marBottom w:val="0"/>
      <w:divBdr>
        <w:top w:val="double" w:sz="6" w:space="0" w:color="000000"/>
        <w:left w:val="none" w:sz="0" w:space="0" w:color="auto"/>
        <w:bottom w:val="none" w:sz="0" w:space="0" w:color="auto"/>
        <w:right w:val="none" w:sz="0" w:space="0" w:color="auto"/>
      </w:divBdr>
      <w:divsChild>
        <w:div w:id="2014186148">
          <w:marLeft w:val="0"/>
          <w:marRight w:val="0"/>
          <w:marTop w:val="0"/>
          <w:marBottom w:val="0"/>
          <w:divBdr>
            <w:top w:val="none" w:sz="0" w:space="0" w:color="auto"/>
            <w:left w:val="none" w:sz="0" w:space="0" w:color="auto"/>
            <w:bottom w:val="none" w:sz="0" w:space="0" w:color="auto"/>
            <w:right w:val="none" w:sz="0" w:space="0" w:color="auto"/>
          </w:divBdr>
        </w:div>
      </w:divsChild>
    </w:div>
    <w:div w:id="919677274">
      <w:marLeft w:val="0"/>
      <w:marRight w:val="0"/>
      <w:marTop w:val="0"/>
      <w:marBottom w:val="0"/>
      <w:divBdr>
        <w:top w:val="single" w:sz="6" w:space="0" w:color="000000"/>
        <w:left w:val="none" w:sz="0" w:space="0" w:color="auto"/>
        <w:bottom w:val="none" w:sz="0" w:space="0" w:color="auto"/>
        <w:right w:val="none" w:sz="0" w:space="0" w:color="auto"/>
      </w:divBdr>
      <w:divsChild>
        <w:div w:id="576088520">
          <w:marLeft w:val="0"/>
          <w:marRight w:val="0"/>
          <w:marTop w:val="0"/>
          <w:marBottom w:val="0"/>
          <w:divBdr>
            <w:top w:val="none" w:sz="0" w:space="0" w:color="auto"/>
            <w:left w:val="none" w:sz="0" w:space="0" w:color="auto"/>
            <w:bottom w:val="none" w:sz="0" w:space="0" w:color="auto"/>
            <w:right w:val="none" w:sz="0" w:space="0" w:color="auto"/>
          </w:divBdr>
        </w:div>
      </w:divsChild>
    </w:div>
    <w:div w:id="920869206">
      <w:marLeft w:val="0"/>
      <w:marRight w:val="0"/>
      <w:marTop w:val="0"/>
      <w:marBottom w:val="0"/>
      <w:divBdr>
        <w:top w:val="none" w:sz="0" w:space="0" w:color="auto"/>
        <w:left w:val="none" w:sz="0" w:space="0" w:color="auto"/>
        <w:bottom w:val="none" w:sz="0" w:space="0" w:color="auto"/>
        <w:right w:val="none" w:sz="0" w:space="0" w:color="auto"/>
      </w:divBdr>
    </w:div>
    <w:div w:id="921374986">
      <w:marLeft w:val="0"/>
      <w:marRight w:val="0"/>
      <w:marTop w:val="0"/>
      <w:marBottom w:val="0"/>
      <w:divBdr>
        <w:top w:val="single" w:sz="6" w:space="0" w:color="000000"/>
        <w:left w:val="none" w:sz="0" w:space="0" w:color="auto"/>
        <w:bottom w:val="none" w:sz="0" w:space="0" w:color="auto"/>
        <w:right w:val="none" w:sz="0" w:space="0" w:color="auto"/>
      </w:divBdr>
      <w:divsChild>
        <w:div w:id="472795453">
          <w:marLeft w:val="0"/>
          <w:marRight w:val="0"/>
          <w:marTop w:val="0"/>
          <w:marBottom w:val="0"/>
          <w:divBdr>
            <w:top w:val="none" w:sz="0" w:space="0" w:color="auto"/>
            <w:left w:val="none" w:sz="0" w:space="0" w:color="auto"/>
            <w:bottom w:val="none" w:sz="0" w:space="0" w:color="auto"/>
            <w:right w:val="none" w:sz="0" w:space="0" w:color="auto"/>
          </w:divBdr>
        </w:div>
      </w:divsChild>
    </w:div>
    <w:div w:id="924343535">
      <w:marLeft w:val="0"/>
      <w:marRight w:val="0"/>
      <w:marTop w:val="120"/>
      <w:marBottom w:val="0"/>
      <w:divBdr>
        <w:top w:val="none" w:sz="0" w:space="0" w:color="auto"/>
        <w:left w:val="none" w:sz="0" w:space="0" w:color="auto"/>
        <w:bottom w:val="none" w:sz="0" w:space="0" w:color="auto"/>
        <w:right w:val="none" w:sz="0" w:space="0" w:color="auto"/>
      </w:divBdr>
      <w:divsChild>
        <w:div w:id="586890182">
          <w:marLeft w:val="0"/>
          <w:marRight w:val="0"/>
          <w:marTop w:val="0"/>
          <w:marBottom w:val="0"/>
          <w:divBdr>
            <w:top w:val="none" w:sz="0" w:space="0" w:color="auto"/>
            <w:left w:val="none" w:sz="0" w:space="0" w:color="auto"/>
            <w:bottom w:val="none" w:sz="0" w:space="0" w:color="auto"/>
            <w:right w:val="none" w:sz="0" w:space="0" w:color="auto"/>
          </w:divBdr>
          <w:divsChild>
            <w:div w:id="65452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348328">
      <w:marLeft w:val="0"/>
      <w:marRight w:val="0"/>
      <w:marTop w:val="0"/>
      <w:marBottom w:val="0"/>
      <w:divBdr>
        <w:top w:val="double" w:sz="6" w:space="0" w:color="000000"/>
        <w:left w:val="none" w:sz="0" w:space="0" w:color="auto"/>
        <w:bottom w:val="none" w:sz="0" w:space="0" w:color="auto"/>
        <w:right w:val="none" w:sz="0" w:space="0" w:color="auto"/>
      </w:divBdr>
      <w:divsChild>
        <w:div w:id="1805662560">
          <w:marLeft w:val="0"/>
          <w:marRight w:val="0"/>
          <w:marTop w:val="0"/>
          <w:marBottom w:val="0"/>
          <w:divBdr>
            <w:top w:val="none" w:sz="0" w:space="0" w:color="auto"/>
            <w:left w:val="none" w:sz="0" w:space="0" w:color="auto"/>
            <w:bottom w:val="none" w:sz="0" w:space="0" w:color="auto"/>
            <w:right w:val="none" w:sz="0" w:space="0" w:color="auto"/>
          </w:divBdr>
        </w:div>
      </w:divsChild>
    </w:div>
    <w:div w:id="929463600">
      <w:marLeft w:val="0"/>
      <w:marRight w:val="0"/>
      <w:marTop w:val="0"/>
      <w:marBottom w:val="0"/>
      <w:divBdr>
        <w:top w:val="double" w:sz="6" w:space="0" w:color="000000"/>
        <w:left w:val="none" w:sz="0" w:space="0" w:color="auto"/>
        <w:bottom w:val="none" w:sz="0" w:space="0" w:color="auto"/>
        <w:right w:val="none" w:sz="0" w:space="0" w:color="auto"/>
      </w:divBdr>
      <w:divsChild>
        <w:div w:id="944381185">
          <w:marLeft w:val="0"/>
          <w:marRight w:val="0"/>
          <w:marTop w:val="0"/>
          <w:marBottom w:val="0"/>
          <w:divBdr>
            <w:top w:val="none" w:sz="0" w:space="0" w:color="auto"/>
            <w:left w:val="none" w:sz="0" w:space="0" w:color="auto"/>
            <w:bottom w:val="none" w:sz="0" w:space="0" w:color="auto"/>
            <w:right w:val="none" w:sz="0" w:space="0" w:color="auto"/>
          </w:divBdr>
        </w:div>
      </w:divsChild>
    </w:div>
    <w:div w:id="932592017">
      <w:marLeft w:val="0"/>
      <w:marRight w:val="0"/>
      <w:marTop w:val="0"/>
      <w:marBottom w:val="0"/>
      <w:divBdr>
        <w:top w:val="none" w:sz="0" w:space="0" w:color="auto"/>
        <w:left w:val="none" w:sz="0" w:space="0" w:color="auto"/>
        <w:bottom w:val="none" w:sz="0" w:space="0" w:color="auto"/>
        <w:right w:val="none" w:sz="0" w:space="0" w:color="auto"/>
      </w:divBdr>
      <w:divsChild>
        <w:div w:id="1049304174">
          <w:marLeft w:val="0"/>
          <w:marRight w:val="0"/>
          <w:marTop w:val="0"/>
          <w:marBottom w:val="0"/>
          <w:divBdr>
            <w:top w:val="none" w:sz="0" w:space="0" w:color="auto"/>
            <w:left w:val="none" w:sz="0" w:space="0" w:color="auto"/>
            <w:bottom w:val="none" w:sz="0" w:space="0" w:color="auto"/>
            <w:right w:val="none" w:sz="0" w:space="0" w:color="auto"/>
          </w:divBdr>
        </w:div>
      </w:divsChild>
    </w:div>
    <w:div w:id="934051660">
      <w:marLeft w:val="0"/>
      <w:marRight w:val="0"/>
      <w:marTop w:val="0"/>
      <w:marBottom w:val="0"/>
      <w:divBdr>
        <w:top w:val="single" w:sz="6" w:space="0" w:color="000000"/>
        <w:left w:val="none" w:sz="0" w:space="0" w:color="auto"/>
        <w:bottom w:val="none" w:sz="0" w:space="0" w:color="auto"/>
        <w:right w:val="none" w:sz="0" w:space="0" w:color="auto"/>
      </w:divBdr>
      <w:divsChild>
        <w:div w:id="99375922">
          <w:marLeft w:val="0"/>
          <w:marRight w:val="0"/>
          <w:marTop w:val="0"/>
          <w:marBottom w:val="0"/>
          <w:divBdr>
            <w:top w:val="none" w:sz="0" w:space="0" w:color="auto"/>
            <w:left w:val="none" w:sz="0" w:space="0" w:color="auto"/>
            <w:bottom w:val="none" w:sz="0" w:space="0" w:color="auto"/>
            <w:right w:val="none" w:sz="0" w:space="0" w:color="auto"/>
          </w:divBdr>
        </w:div>
      </w:divsChild>
    </w:div>
    <w:div w:id="938869820">
      <w:marLeft w:val="0"/>
      <w:marRight w:val="0"/>
      <w:marTop w:val="0"/>
      <w:marBottom w:val="0"/>
      <w:divBdr>
        <w:top w:val="single" w:sz="6" w:space="0" w:color="000000"/>
        <w:left w:val="none" w:sz="0" w:space="0" w:color="auto"/>
        <w:bottom w:val="none" w:sz="0" w:space="0" w:color="auto"/>
        <w:right w:val="none" w:sz="0" w:space="0" w:color="auto"/>
      </w:divBdr>
      <w:divsChild>
        <w:div w:id="2141141748">
          <w:marLeft w:val="0"/>
          <w:marRight w:val="0"/>
          <w:marTop w:val="0"/>
          <w:marBottom w:val="0"/>
          <w:divBdr>
            <w:top w:val="none" w:sz="0" w:space="0" w:color="auto"/>
            <w:left w:val="none" w:sz="0" w:space="0" w:color="auto"/>
            <w:bottom w:val="none" w:sz="0" w:space="0" w:color="auto"/>
            <w:right w:val="none" w:sz="0" w:space="0" w:color="auto"/>
          </w:divBdr>
        </w:div>
      </w:divsChild>
    </w:div>
    <w:div w:id="941842414">
      <w:marLeft w:val="0"/>
      <w:marRight w:val="0"/>
      <w:marTop w:val="0"/>
      <w:marBottom w:val="0"/>
      <w:divBdr>
        <w:top w:val="single" w:sz="6" w:space="0" w:color="000000"/>
        <w:left w:val="none" w:sz="0" w:space="0" w:color="auto"/>
        <w:bottom w:val="none" w:sz="0" w:space="0" w:color="auto"/>
        <w:right w:val="none" w:sz="0" w:space="0" w:color="auto"/>
      </w:divBdr>
      <w:divsChild>
        <w:div w:id="1834492805">
          <w:marLeft w:val="0"/>
          <w:marRight w:val="0"/>
          <w:marTop w:val="0"/>
          <w:marBottom w:val="0"/>
          <w:divBdr>
            <w:top w:val="none" w:sz="0" w:space="0" w:color="auto"/>
            <w:left w:val="none" w:sz="0" w:space="0" w:color="auto"/>
            <w:bottom w:val="none" w:sz="0" w:space="0" w:color="auto"/>
            <w:right w:val="none" w:sz="0" w:space="0" w:color="auto"/>
          </w:divBdr>
        </w:div>
      </w:divsChild>
    </w:div>
    <w:div w:id="942303894">
      <w:marLeft w:val="0"/>
      <w:marRight w:val="0"/>
      <w:marTop w:val="0"/>
      <w:marBottom w:val="0"/>
      <w:divBdr>
        <w:top w:val="none" w:sz="0" w:space="0" w:color="auto"/>
        <w:left w:val="none" w:sz="0" w:space="0" w:color="auto"/>
        <w:bottom w:val="none" w:sz="0" w:space="0" w:color="auto"/>
        <w:right w:val="none" w:sz="0" w:space="0" w:color="auto"/>
      </w:divBdr>
      <w:divsChild>
        <w:div w:id="2069496844">
          <w:marLeft w:val="0"/>
          <w:marRight w:val="0"/>
          <w:marTop w:val="0"/>
          <w:marBottom w:val="0"/>
          <w:divBdr>
            <w:top w:val="none" w:sz="0" w:space="0" w:color="auto"/>
            <w:left w:val="none" w:sz="0" w:space="0" w:color="auto"/>
            <w:bottom w:val="none" w:sz="0" w:space="0" w:color="auto"/>
            <w:right w:val="none" w:sz="0" w:space="0" w:color="auto"/>
          </w:divBdr>
        </w:div>
      </w:divsChild>
    </w:div>
    <w:div w:id="943222841">
      <w:marLeft w:val="0"/>
      <w:marRight w:val="0"/>
      <w:marTop w:val="0"/>
      <w:marBottom w:val="0"/>
      <w:divBdr>
        <w:top w:val="none" w:sz="0" w:space="0" w:color="auto"/>
        <w:left w:val="none" w:sz="0" w:space="0" w:color="auto"/>
        <w:bottom w:val="none" w:sz="0" w:space="0" w:color="auto"/>
        <w:right w:val="none" w:sz="0" w:space="0" w:color="auto"/>
      </w:divBdr>
      <w:divsChild>
        <w:div w:id="183173992">
          <w:marLeft w:val="0"/>
          <w:marRight w:val="0"/>
          <w:marTop w:val="0"/>
          <w:marBottom w:val="0"/>
          <w:divBdr>
            <w:top w:val="none" w:sz="0" w:space="0" w:color="auto"/>
            <w:left w:val="none" w:sz="0" w:space="0" w:color="auto"/>
            <w:bottom w:val="none" w:sz="0" w:space="0" w:color="auto"/>
            <w:right w:val="none" w:sz="0" w:space="0" w:color="auto"/>
          </w:divBdr>
        </w:div>
      </w:divsChild>
    </w:div>
    <w:div w:id="943541274">
      <w:marLeft w:val="0"/>
      <w:marRight w:val="0"/>
      <w:marTop w:val="0"/>
      <w:marBottom w:val="0"/>
      <w:divBdr>
        <w:top w:val="none" w:sz="0" w:space="0" w:color="auto"/>
        <w:left w:val="none" w:sz="0" w:space="0" w:color="auto"/>
        <w:bottom w:val="none" w:sz="0" w:space="0" w:color="auto"/>
        <w:right w:val="none" w:sz="0" w:space="0" w:color="auto"/>
      </w:divBdr>
      <w:divsChild>
        <w:div w:id="732434278">
          <w:marLeft w:val="0"/>
          <w:marRight w:val="0"/>
          <w:marTop w:val="0"/>
          <w:marBottom w:val="0"/>
          <w:divBdr>
            <w:top w:val="none" w:sz="0" w:space="0" w:color="auto"/>
            <w:left w:val="none" w:sz="0" w:space="0" w:color="auto"/>
            <w:bottom w:val="none" w:sz="0" w:space="0" w:color="auto"/>
            <w:right w:val="none" w:sz="0" w:space="0" w:color="auto"/>
          </w:divBdr>
        </w:div>
      </w:divsChild>
    </w:div>
    <w:div w:id="945893400">
      <w:marLeft w:val="0"/>
      <w:marRight w:val="0"/>
      <w:marTop w:val="0"/>
      <w:marBottom w:val="0"/>
      <w:divBdr>
        <w:top w:val="none" w:sz="0" w:space="0" w:color="auto"/>
        <w:left w:val="none" w:sz="0" w:space="0" w:color="auto"/>
        <w:bottom w:val="none" w:sz="0" w:space="0" w:color="auto"/>
        <w:right w:val="none" w:sz="0" w:space="0" w:color="auto"/>
      </w:divBdr>
      <w:divsChild>
        <w:div w:id="478959363">
          <w:marLeft w:val="0"/>
          <w:marRight w:val="0"/>
          <w:marTop w:val="0"/>
          <w:marBottom w:val="0"/>
          <w:divBdr>
            <w:top w:val="none" w:sz="0" w:space="0" w:color="auto"/>
            <w:left w:val="none" w:sz="0" w:space="0" w:color="auto"/>
            <w:bottom w:val="none" w:sz="0" w:space="0" w:color="auto"/>
            <w:right w:val="none" w:sz="0" w:space="0" w:color="auto"/>
          </w:divBdr>
        </w:div>
      </w:divsChild>
    </w:div>
    <w:div w:id="951664315">
      <w:marLeft w:val="0"/>
      <w:marRight w:val="0"/>
      <w:marTop w:val="240"/>
      <w:marBottom w:val="0"/>
      <w:divBdr>
        <w:top w:val="none" w:sz="0" w:space="0" w:color="auto"/>
        <w:left w:val="none" w:sz="0" w:space="0" w:color="auto"/>
        <w:bottom w:val="none" w:sz="0" w:space="0" w:color="auto"/>
        <w:right w:val="none" w:sz="0" w:space="0" w:color="auto"/>
      </w:divBdr>
      <w:divsChild>
        <w:div w:id="1853638656">
          <w:marLeft w:val="0"/>
          <w:marRight w:val="0"/>
          <w:marTop w:val="0"/>
          <w:marBottom w:val="0"/>
          <w:divBdr>
            <w:top w:val="none" w:sz="0" w:space="0" w:color="auto"/>
            <w:left w:val="none" w:sz="0" w:space="0" w:color="auto"/>
            <w:bottom w:val="none" w:sz="0" w:space="0" w:color="auto"/>
            <w:right w:val="none" w:sz="0" w:space="0" w:color="auto"/>
          </w:divBdr>
        </w:div>
        <w:div w:id="1034501015">
          <w:marLeft w:val="0"/>
          <w:marRight w:val="0"/>
          <w:marTop w:val="0"/>
          <w:marBottom w:val="0"/>
          <w:divBdr>
            <w:top w:val="none" w:sz="0" w:space="0" w:color="auto"/>
            <w:left w:val="none" w:sz="0" w:space="0" w:color="auto"/>
            <w:bottom w:val="none" w:sz="0" w:space="0" w:color="auto"/>
            <w:right w:val="none" w:sz="0" w:space="0" w:color="auto"/>
          </w:divBdr>
        </w:div>
      </w:divsChild>
    </w:div>
    <w:div w:id="952437583">
      <w:marLeft w:val="0"/>
      <w:marRight w:val="0"/>
      <w:marTop w:val="0"/>
      <w:marBottom w:val="0"/>
      <w:divBdr>
        <w:top w:val="single" w:sz="6" w:space="0" w:color="000000"/>
        <w:left w:val="none" w:sz="0" w:space="0" w:color="auto"/>
        <w:bottom w:val="none" w:sz="0" w:space="0" w:color="auto"/>
        <w:right w:val="none" w:sz="0" w:space="0" w:color="auto"/>
      </w:divBdr>
      <w:divsChild>
        <w:div w:id="1515338100">
          <w:marLeft w:val="0"/>
          <w:marRight w:val="0"/>
          <w:marTop w:val="0"/>
          <w:marBottom w:val="0"/>
          <w:divBdr>
            <w:top w:val="none" w:sz="0" w:space="0" w:color="auto"/>
            <w:left w:val="none" w:sz="0" w:space="0" w:color="auto"/>
            <w:bottom w:val="none" w:sz="0" w:space="0" w:color="auto"/>
            <w:right w:val="none" w:sz="0" w:space="0" w:color="auto"/>
          </w:divBdr>
        </w:div>
      </w:divsChild>
    </w:div>
    <w:div w:id="954292300">
      <w:marLeft w:val="0"/>
      <w:marRight w:val="0"/>
      <w:marTop w:val="401"/>
      <w:marBottom w:val="401"/>
      <w:divBdr>
        <w:top w:val="none" w:sz="0" w:space="0" w:color="auto"/>
        <w:left w:val="none" w:sz="0" w:space="0" w:color="auto"/>
        <w:bottom w:val="none" w:sz="0" w:space="0" w:color="auto"/>
        <w:right w:val="none" w:sz="0" w:space="0" w:color="auto"/>
      </w:divBdr>
    </w:div>
    <w:div w:id="955790736">
      <w:marLeft w:val="0"/>
      <w:marRight w:val="0"/>
      <w:marTop w:val="0"/>
      <w:marBottom w:val="0"/>
      <w:divBdr>
        <w:top w:val="none" w:sz="0" w:space="0" w:color="auto"/>
        <w:left w:val="none" w:sz="0" w:space="0" w:color="auto"/>
        <w:bottom w:val="none" w:sz="0" w:space="0" w:color="auto"/>
        <w:right w:val="none" w:sz="0" w:space="0" w:color="auto"/>
      </w:divBdr>
      <w:divsChild>
        <w:div w:id="1293898539">
          <w:marLeft w:val="0"/>
          <w:marRight w:val="0"/>
          <w:marTop w:val="0"/>
          <w:marBottom w:val="0"/>
          <w:divBdr>
            <w:top w:val="none" w:sz="0" w:space="0" w:color="auto"/>
            <w:left w:val="none" w:sz="0" w:space="0" w:color="auto"/>
            <w:bottom w:val="none" w:sz="0" w:space="0" w:color="auto"/>
            <w:right w:val="none" w:sz="0" w:space="0" w:color="auto"/>
          </w:divBdr>
        </w:div>
      </w:divsChild>
    </w:div>
    <w:div w:id="959604832">
      <w:marLeft w:val="0"/>
      <w:marRight w:val="0"/>
      <w:marTop w:val="0"/>
      <w:marBottom w:val="0"/>
      <w:divBdr>
        <w:top w:val="none" w:sz="0" w:space="0" w:color="auto"/>
        <w:left w:val="none" w:sz="0" w:space="0" w:color="auto"/>
        <w:bottom w:val="none" w:sz="0" w:space="0" w:color="auto"/>
        <w:right w:val="none" w:sz="0" w:space="0" w:color="auto"/>
      </w:divBdr>
      <w:divsChild>
        <w:div w:id="1928347737">
          <w:marLeft w:val="0"/>
          <w:marRight w:val="0"/>
          <w:marTop w:val="0"/>
          <w:marBottom w:val="0"/>
          <w:divBdr>
            <w:top w:val="none" w:sz="0" w:space="0" w:color="auto"/>
            <w:left w:val="none" w:sz="0" w:space="0" w:color="auto"/>
            <w:bottom w:val="none" w:sz="0" w:space="0" w:color="auto"/>
            <w:right w:val="none" w:sz="0" w:space="0" w:color="auto"/>
          </w:divBdr>
        </w:div>
      </w:divsChild>
    </w:div>
    <w:div w:id="965041290">
      <w:marLeft w:val="0"/>
      <w:marRight w:val="0"/>
      <w:marTop w:val="401"/>
      <w:marBottom w:val="401"/>
      <w:divBdr>
        <w:top w:val="none" w:sz="0" w:space="0" w:color="auto"/>
        <w:left w:val="none" w:sz="0" w:space="0" w:color="auto"/>
        <w:bottom w:val="none" w:sz="0" w:space="0" w:color="auto"/>
        <w:right w:val="none" w:sz="0" w:space="0" w:color="auto"/>
      </w:divBdr>
    </w:div>
    <w:div w:id="970012118">
      <w:marLeft w:val="0"/>
      <w:marRight w:val="0"/>
      <w:marTop w:val="0"/>
      <w:marBottom w:val="0"/>
      <w:divBdr>
        <w:top w:val="double" w:sz="6" w:space="0" w:color="000000"/>
        <w:left w:val="none" w:sz="0" w:space="0" w:color="auto"/>
        <w:bottom w:val="none" w:sz="0" w:space="0" w:color="auto"/>
        <w:right w:val="none" w:sz="0" w:space="0" w:color="auto"/>
      </w:divBdr>
      <w:divsChild>
        <w:div w:id="1944268354">
          <w:marLeft w:val="0"/>
          <w:marRight w:val="0"/>
          <w:marTop w:val="0"/>
          <w:marBottom w:val="0"/>
          <w:divBdr>
            <w:top w:val="none" w:sz="0" w:space="0" w:color="auto"/>
            <w:left w:val="none" w:sz="0" w:space="0" w:color="auto"/>
            <w:bottom w:val="none" w:sz="0" w:space="0" w:color="auto"/>
            <w:right w:val="none" w:sz="0" w:space="0" w:color="auto"/>
          </w:divBdr>
        </w:div>
      </w:divsChild>
    </w:div>
    <w:div w:id="980960336">
      <w:marLeft w:val="1200"/>
      <w:marRight w:val="0"/>
      <w:marTop w:val="0"/>
      <w:marBottom w:val="0"/>
      <w:divBdr>
        <w:top w:val="none" w:sz="0" w:space="0" w:color="auto"/>
        <w:left w:val="none" w:sz="0" w:space="0" w:color="auto"/>
        <w:bottom w:val="none" w:sz="0" w:space="0" w:color="auto"/>
        <w:right w:val="none" w:sz="0" w:space="0" w:color="auto"/>
      </w:divBdr>
      <w:divsChild>
        <w:div w:id="20282285">
          <w:marLeft w:val="0"/>
          <w:marRight w:val="0"/>
          <w:marTop w:val="0"/>
          <w:marBottom w:val="0"/>
          <w:divBdr>
            <w:top w:val="none" w:sz="0" w:space="0" w:color="auto"/>
            <w:left w:val="none" w:sz="0" w:space="0" w:color="auto"/>
            <w:bottom w:val="none" w:sz="0" w:space="0" w:color="auto"/>
            <w:right w:val="none" w:sz="0" w:space="0" w:color="auto"/>
          </w:divBdr>
        </w:div>
      </w:divsChild>
    </w:div>
    <w:div w:id="984121228">
      <w:marLeft w:val="0"/>
      <w:marRight w:val="0"/>
      <w:marTop w:val="0"/>
      <w:marBottom w:val="0"/>
      <w:divBdr>
        <w:top w:val="none" w:sz="0" w:space="0" w:color="auto"/>
        <w:left w:val="none" w:sz="0" w:space="0" w:color="auto"/>
        <w:bottom w:val="none" w:sz="0" w:space="0" w:color="auto"/>
        <w:right w:val="none" w:sz="0" w:space="0" w:color="auto"/>
      </w:divBdr>
      <w:divsChild>
        <w:div w:id="2102948063">
          <w:marLeft w:val="0"/>
          <w:marRight w:val="0"/>
          <w:marTop w:val="0"/>
          <w:marBottom w:val="0"/>
          <w:divBdr>
            <w:top w:val="none" w:sz="0" w:space="0" w:color="auto"/>
            <w:left w:val="none" w:sz="0" w:space="0" w:color="auto"/>
            <w:bottom w:val="none" w:sz="0" w:space="0" w:color="auto"/>
            <w:right w:val="none" w:sz="0" w:space="0" w:color="auto"/>
          </w:divBdr>
        </w:div>
      </w:divsChild>
    </w:div>
    <w:div w:id="988367736">
      <w:marLeft w:val="0"/>
      <w:marRight w:val="0"/>
      <w:marTop w:val="0"/>
      <w:marBottom w:val="0"/>
      <w:divBdr>
        <w:top w:val="none" w:sz="0" w:space="0" w:color="auto"/>
        <w:left w:val="none" w:sz="0" w:space="0" w:color="auto"/>
        <w:bottom w:val="none" w:sz="0" w:space="0" w:color="auto"/>
        <w:right w:val="none" w:sz="0" w:space="0" w:color="auto"/>
      </w:divBdr>
      <w:divsChild>
        <w:div w:id="2083984250">
          <w:marLeft w:val="0"/>
          <w:marRight w:val="0"/>
          <w:marTop w:val="0"/>
          <w:marBottom w:val="0"/>
          <w:divBdr>
            <w:top w:val="none" w:sz="0" w:space="0" w:color="auto"/>
            <w:left w:val="none" w:sz="0" w:space="0" w:color="auto"/>
            <w:bottom w:val="none" w:sz="0" w:space="0" w:color="auto"/>
            <w:right w:val="none" w:sz="0" w:space="0" w:color="auto"/>
          </w:divBdr>
        </w:div>
      </w:divsChild>
    </w:div>
    <w:div w:id="993951720">
      <w:marLeft w:val="0"/>
      <w:marRight w:val="0"/>
      <w:marTop w:val="0"/>
      <w:marBottom w:val="0"/>
      <w:divBdr>
        <w:top w:val="none" w:sz="0" w:space="0" w:color="auto"/>
        <w:left w:val="none" w:sz="0" w:space="0" w:color="auto"/>
        <w:bottom w:val="none" w:sz="0" w:space="0" w:color="auto"/>
        <w:right w:val="none" w:sz="0" w:space="0" w:color="auto"/>
      </w:divBdr>
      <w:divsChild>
        <w:div w:id="2103840187">
          <w:marLeft w:val="0"/>
          <w:marRight w:val="0"/>
          <w:marTop w:val="0"/>
          <w:marBottom w:val="0"/>
          <w:divBdr>
            <w:top w:val="none" w:sz="0" w:space="0" w:color="auto"/>
            <w:left w:val="none" w:sz="0" w:space="0" w:color="auto"/>
            <w:bottom w:val="none" w:sz="0" w:space="0" w:color="auto"/>
            <w:right w:val="none" w:sz="0" w:space="0" w:color="auto"/>
          </w:divBdr>
        </w:div>
      </w:divsChild>
    </w:div>
    <w:div w:id="999651570">
      <w:marLeft w:val="0"/>
      <w:marRight w:val="0"/>
      <w:marTop w:val="0"/>
      <w:marBottom w:val="0"/>
      <w:divBdr>
        <w:top w:val="none" w:sz="0" w:space="0" w:color="auto"/>
        <w:left w:val="none" w:sz="0" w:space="0" w:color="auto"/>
        <w:bottom w:val="none" w:sz="0" w:space="0" w:color="auto"/>
        <w:right w:val="none" w:sz="0" w:space="0" w:color="auto"/>
      </w:divBdr>
      <w:divsChild>
        <w:div w:id="1603761612">
          <w:marLeft w:val="0"/>
          <w:marRight w:val="0"/>
          <w:marTop w:val="0"/>
          <w:marBottom w:val="0"/>
          <w:divBdr>
            <w:top w:val="none" w:sz="0" w:space="0" w:color="auto"/>
            <w:left w:val="none" w:sz="0" w:space="0" w:color="auto"/>
            <w:bottom w:val="none" w:sz="0" w:space="0" w:color="auto"/>
            <w:right w:val="none" w:sz="0" w:space="0" w:color="auto"/>
          </w:divBdr>
        </w:div>
      </w:divsChild>
    </w:div>
    <w:div w:id="1004934634">
      <w:marLeft w:val="0"/>
      <w:marRight w:val="0"/>
      <w:marTop w:val="0"/>
      <w:marBottom w:val="0"/>
      <w:divBdr>
        <w:top w:val="none" w:sz="0" w:space="0" w:color="auto"/>
        <w:left w:val="none" w:sz="0" w:space="0" w:color="auto"/>
        <w:bottom w:val="none" w:sz="0" w:space="0" w:color="auto"/>
        <w:right w:val="none" w:sz="0" w:space="0" w:color="auto"/>
      </w:divBdr>
      <w:divsChild>
        <w:div w:id="868565822">
          <w:marLeft w:val="0"/>
          <w:marRight w:val="0"/>
          <w:marTop w:val="0"/>
          <w:marBottom w:val="0"/>
          <w:divBdr>
            <w:top w:val="none" w:sz="0" w:space="0" w:color="auto"/>
            <w:left w:val="none" w:sz="0" w:space="0" w:color="auto"/>
            <w:bottom w:val="none" w:sz="0" w:space="0" w:color="auto"/>
            <w:right w:val="none" w:sz="0" w:space="0" w:color="auto"/>
          </w:divBdr>
        </w:div>
      </w:divsChild>
    </w:div>
    <w:div w:id="1007365822">
      <w:marLeft w:val="0"/>
      <w:marRight w:val="0"/>
      <w:marTop w:val="0"/>
      <w:marBottom w:val="0"/>
      <w:divBdr>
        <w:top w:val="double" w:sz="6" w:space="0" w:color="000000"/>
        <w:left w:val="none" w:sz="0" w:space="0" w:color="auto"/>
        <w:bottom w:val="none" w:sz="0" w:space="0" w:color="auto"/>
        <w:right w:val="none" w:sz="0" w:space="0" w:color="auto"/>
      </w:divBdr>
      <w:divsChild>
        <w:div w:id="1016731224">
          <w:marLeft w:val="0"/>
          <w:marRight w:val="0"/>
          <w:marTop w:val="0"/>
          <w:marBottom w:val="0"/>
          <w:divBdr>
            <w:top w:val="none" w:sz="0" w:space="0" w:color="auto"/>
            <w:left w:val="none" w:sz="0" w:space="0" w:color="auto"/>
            <w:bottom w:val="none" w:sz="0" w:space="0" w:color="auto"/>
            <w:right w:val="none" w:sz="0" w:space="0" w:color="auto"/>
          </w:divBdr>
        </w:div>
      </w:divsChild>
    </w:div>
    <w:div w:id="1010177619">
      <w:marLeft w:val="0"/>
      <w:marRight w:val="0"/>
      <w:marTop w:val="0"/>
      <w:marBottom w:val="20"/>
      <w:divBdr>
        <w:top w:val="none" w:sz="0" w:space="0" w:color="auto"/>
        <w:left w:val="none" w:sz="0" w:space="0" w:color="auto"/>
        <w:bottom w:val="none" w:sz="0" w:space="0" w:color="auto"/>
        <w:right w:val="none" w:sz="0" w:space="0" w:color="auto"/>
      </w:divBdr>
      <w:divsChild>
        <w:div w:id="1748720571">
          <w:marLeft w:val="0"/>
          <w:marRight w:val="0"/>
          <w:marTop w:val="0"/>
          <w:marBottom w:val="0"/>
          <w:divBdr>
            <w:top w:val="none" w:sz="0" w:space="0" w:color="auto"/>
            <w:left w:val="none" w:sz="0" w:space="0" w:color="auto"/>
            <w:bottom w:val="none" w:sz="0" w:space="0" w:color="auto"/>
            <w:right w:val="none" w:sz="0" w:space="0" w:color="auto"/>
          </w:divBdr>
        </w:div>
      </w:divsChild>
    </w:div>
    <w:div w:id="1015226083">
      <w:marLeft w:val="0"/>
      <w:marRight w:val="0"/>
      <w:marTop w:val="0"/>
      <w:marBottom w:val="0"/>
      <w:divBdr>
        <w:top w:val="none" w:sz="0" w:space="0" w:color="auto"/>
        <w:left w:val="none" w:sz="0" w:space="0" w:color="auto"/>
        <w:bottom w:val="none" w:sz="0" w:space="0" w:color="auto"/>
        <w:right w:val="none" w:sz="0" w:space="0" w:color="auto"/>
      </w:divBdr>
      <w:divsChild>
        <w:div w:id="809516361">
          <w:marLeft w:val="0"/>
          <w:marRight w:val="0"/>
          <w:marTop w:val="0"/>
          <w:marBottom w:val="0"/>
          <w:divBdr>
            <w:top w:val="none" w:sz="0" w:space="0" w:color="auto"/>
            <w:left w:val="none" w:sz="0" w:space="0" w:color="auto"/>
            <w:bottom w:val="none" w:sz="0" w:space="0" w:color="auto"/>
            <w:right w:val="none" w:sz="0" w:space="0" w:color="auto"/>
          </w:divBdr>
        </w:div>
      </w:divsChild>
    </w:div>
    <w:div w:id="1020929853">
      <w:marLeft w:val="0"/>
      <w:marRight w:val="0"/>
      <w:marTop w:val="240"/>
      <w:marBottom w:val="0"/>
      <w:divBdr>
        <w:top w:val="none" w:sz="0" w:space="0" w:color="auto"/>
        <w:left w:val="none" w:sz="0" w:space="0" w:color="auto"/>
        <w:bottom w:val="none" w:sz="0" w:space="0" w:color="auto"/>
        <w:right w:val="none" w:sz="0" w:space="0" w:color="auto"/>
      </w:divBdr>
      <w:divsChild>
        <w:div w:id="1638488342">
          <w:marLeft w:val="0"/>
          <w:marRight w:val="0"/>
          <w:marTop w:val="0"/>
          <w:marBottom w:val="0"/>
          <w:divBdr>
            <w:top w:val="none" w:sz="0" w:space="0" w:color="auto"/>
            <w:left w:val="none" w:sz="0" w:space="0" w:color="auto"/>
            <w:bottom w:val="none" w:sz="0" w:space="0" w:color="auto"/>
            <w:right w:val="none" w:sz="0" w:space="0" w:color="auto"/>
          </w:divBdr>
        </w:div>
      </w:divsChild>
    </w:div>
    <w:div w:id="1028067990">
      <w:marLeft w:val="0"/>
      <w:marRight w:val="0"/>
      <w:marTop w:val="120"/>
      <w:marBottom w:val="0"/>
      <w:divBdr>
        <w:top w:val="none" w:sz="0" w:space="0" w:color="auto"/>
        <w:left w:val="none" w:sz="0" w:space="0" w:color="auto"/>
        <w:bottom w:val="none" w:sz="0" w:space="0" w:color="auto"/>
        <w:right w:val="none" w:sz="0" w:space="0" w:color="auto"/>
      </w:divBdr>
    </w:div>
    <w:div w:id="1028137777">
      <w:marLeft w:val="0"/>
      <w:marRight w:val="0"/>
      <w:marTop w:val="0"/>
      <w:marBottom w:val="20"/>
      <w:divBdr>
        <w:top w:val="none" w:sz="0" w:space="0" w:color="auto"/>
        <w:left w:val="none" w:sz="0" w:space="0" w:color="auto"/>
        <w:bottom w:val="single" w:sz="8" w:space="0" w:color="000000"/>
        <w:right w:val="none" w:sz="0" w:space="0" w:color="auto"/>
      </w:divBdr>
      <w:divsChild>
        <w:div w:id="1793207070">
          <w:marLeft w:val="0"/>
          <w:marRight w:val="0"/>
          <w:marTop w:val="0"/>
          <w:marBottom w:val="0"/>
          <w:divBdr>
            <w:top w:val="none" w:sz="0" w:space="0" w:color="auto"/>
            <w:left w:val="none" w:sz="0" w:space="0" w:color="auto"/>
            <w:bottom w:val="none" w:sz="0" w:space="0" w:color="auto"/>
            <w:right w:val="none" w:sz="0" w:space="0" w:color="auto"/>
          </w:divBdr>
          <w:divsChild>
            <w:div w:id="205030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50720">
      <w:marLeft w:val="0"/>
      <w:marRight w:val="0"/>
      <w:marTop w:val="0"/>
      <w:marBottom w:val="0"/>
      <w:divBdr>
        <w:top w:val="double" w:sz="6" w:space="0" w:color="000000"/>
        <w:left w:val="none" w:sz="0" w:space="0" w:color="auto"/>
        <w:bottom w:val="none" w:sz="0" w:space="0" w:color="auto"/>
        <w:right w:val="none" w:sz="0" w:space="0" w:color="auto"/>
      </w:divBdr>
      <w:divsChild>
        <w:div w:id="1907450248">
          <w:marLeft w:val="0"/>
          <w:marRight w:val="0"/>
          <w:marTop w:val="0"/>
          <w:marBottom w:val="0"/>
          <w:divBdr>
            <w:top w:val="none" w:sz="0" w:space="0" w:color="auto"/>
            <w:left w:val="none" w:sz="0" w:space="0" w:color="auto"/>
            <w:bottom w:val="none" w:sz="0" w:space="0" w:color="auto"/>
            <w:right w:val="none" w:sz="0" w:space="0" w:color="auto"/>
          </w:divBdr>
        </w:div>
      </w:divsChild>
    </w:div>
    <w:div w:id="1031609893">
      <w:marLeft w:val="0"/>
      <w:marRight w:val="0"/>
      <w:marTop w:val="0"/>
      <w:marBottom w:val="0"/>
      <w:divBdr>
        <w:top w:val="none" w:sz="0" w:space="0" w:color="auto"/>
        <w:left w:val="none" w:sz="0" w:space="0" w:color="auto"/>
        <w:bottom w:val="none" w:sz="0" w:space="0" w:color="auto"/>
        <w:right w:val="none" w:sz="0" w:space="0" w:color="auto"/>
      </w:divBdr>
    </w:div>
    <w:div w:id="1031803949">
      <w:marLeft w:val="1680"/>
      <w:marRight w:val="0"/>
      <w:marTop w:val="0"/>
      <w:marBottom w:val="0"/>
      <w:divBdr>
        <w:top w:val="none" w:sz="0" w:space="0" w:color="auto"/>
        <w:left w:val="none" w:sz="0" w:space="0" w:color="auto"/>
        <w:bottom w:val="none" w:sz="0" w:space="0" w:color="auto"/>
        <w:right w:val="none" w:sz="0" w:space="0" w:color="auto"/>
      </w:divBdr>
      <w:divsChild>
        <w:div w:id="1021934289">
          <w:marLeft w:val="0"/>
          <w:marRight w:val="0"/>
          <w:marTop w:val="0"/>
          <w:marBottom w:val="0"/>
          <w:divBdr>
            <w:top w:val="none" w:sz="0" w:space="0" w:color="auto"/>
            <w:left w:val="none" w:sz="0" w:space="0" w:color="auto"/>
            <w:bottom w:val="none" w:sz="0" w:space="0" w:color="auto"/>
            <w:right w:val="none" w:sz="0" w:space="0" w:color="auto"/>
          </w:divBdr>
        </w:div>
      </w:divsChild>
    </w:div>
    <w:div w:id="1033387031">
      <w:marLeft w:val="240"/>
      <w:marRight w:val="0"/>
      <w:marTop w:val="0"/>
      <w:marBottom w:val="0"/>
      <w:divBdr>
        <w:top w:val="none" w:sz="0" w:space="0" w:color="auto"/>
        <w:left w:val="none" w:sz="0" w:space="0" w:color="auto"/>
        <w:bottom w:val="none" w:sz="0" w:space="0" w:color="auto"/>
        <w:right w:val="none" w:sz="0" w:space="0" w:color="auto"/>
      </w:divBdr>
      <w:divsChild>
        <w:div w:id="437263760">
          <w:marLeft w:val="0"/>
          <w:marRight w:val="0"/>
          <w:marTop w:val="0"/>
          <w:marBottom w:val="0"/>
          <w:divBdr>
            <w:top w:val="none" w:sz="0" w:space="0" w:color="auto"/>
            <w:left w:val="none" w:sz="0" w:space="0" w:color="auto"/>
            <w:bottom w:val="none" w:sz="0" w:space="0" w:color="auto"/>
            <w:right w:val="none" w:sz="0" w:space="0" w:color="auto"/>
          </w:divBdr>
          <w:divsChild>
            <w:div w:id="53859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10269">
      <w:marLeft w:val="0"/>
      <w:marRight w:val="0"/>
      <w:marTop w:val="0"/>
      <w:marBottom w:val="0"/>
      <w:divBdr>
        <w:top w:val="single" w:sz="6" w:space="0" w:color="000000"/>
        <w:left w:val="none" w:sz="0" w:space="0" w:color="auto"/>
        <w:bottom w:val="none" w:sz="0" w:space="0" w:color="auto"/>
        <w:right w:val="none" w:sz="0" w:space="0" w:color="auto"/>
      </w:divBdr>
      <w:divsChild>
        <w:div w:id="1104376248">
          <w:marLeft w:val="0"/>
          <w:marRight w:val="0"/>
          <w:marTop w:val="0"/>
          <w:marBottom w:val="0"/>
          <w:divBdr>
            <w:top w:val="none" w:sz="0" w:space="0" w:color="auto"/>
            <w:left w:val="none" w:sz="0" w:space="0" w:color="auto"/>
            <w:bottom w:val="none" w:sz="0" w:space="0" w:color="auto"/>
            <w:right w:val="none" w:sz="0" w:space="0" w:color="auto"/>
          </w:divBdr>
        </w:div>
      </w:divsChild>
    </w:div>
    <w:div w:id="1043405006">
      <w:marLeft w:val="0"/>
      <w:marRight w:val="0"/>
      <w:marTop w:val="0"/>
      <w:marBottom w:val="0"/>
      <w:divBdr>
        <w:top w:val="none" w:sz="0" w:space="0" w:color="auto"/>
        <w:left w:val="none" w:sz="0" w:space="0" w:color="auto"/>
        <w:bottom w:val="none" w:sz="0" w:space="0" w:color="auto"/>
        <w:right w:val="none" w:sz="0" w:space="0" w:color="auto"/>
      </w:divBdr>
      <w:divsChild>
        <w:div w:id="199100388">
          <w:marLeft w:val="0"/>
          <w:marRight w:val="0"/>
          <w:marTop w:val="0"/>
          <w:marBottom w:val="0"/>
          <w:divBdr>
            <w:top w:val="none" w:sz="0" w:space="0" w:color="auto"/>
            <w:left w:val="none" w:sz="0" w:space="0" w:color="auto"/>
            <w:bottom w:val="none" w:sz="0" w:space="0" w:color="auto"/>
            <w:right w:val="none" w:sz="0" w:space="0" w:color="auto"/>
          </w:divBdr>
        </w:div>
      </w:divsChild>
    </w:div>
    <w:div w:id="1045568918">
      <w:marLeft w:val="0"/>
      <w:marRight w:val="0"/>
      <w:marTop w:val="0"/>
      <w:marBottom w:val="0"/>
      <w:divBdr>
        <w:top w:val="none" w:sz="0" w:space="0" w:color="auto"/>
        <w:left w:val="none" w:sz="0" w:space="0" w:color="auto"/>
        <w:bottom w:val="none" w:sz="0" w:space="0" w:color="auto"/>
        <w:right w:val="none" w:sz="0" w:space="0" w:color="auto"/>
      </w:divBdr>
      <w:divsChild>
        <w:div w:id="359475831">
          <w:marLeft w:val="0"/>
          <w:marRight w:val="0"/>
          <w:marTop w:val="0"/>
          <w:marBottom w:val="0"/>
          <w:divBdr>
            <w:top w:val="none" w:sz="0" w:space="0" w:color="auto"/>
            <w:left w:val="none" w:sz="0" w:space="0" w:color="auto"/>
            <w:bottom w:val="none" w:sz="0" w:space="0" w:color="auto"/>
            <w:right w:val="none" w:sz="0" w:space="0" w:color="auto"/>
          </w:divBdr>
        </w:div>
      </w:divsChild>
    </w:div>
    <w:div w:id="1048720971">
      <w:marLeft w:val="0"/>
      <w:marRight w:val="0"/>
      <w:marTop w:val="120"/>
      <w:marBottom w:val="0"/>
      <w:divBdr>
        <w:top w:val="none" w:sz="0" w:space="0" w:color="auto"/>
        <w:left w:val="none" w:sz="0" w:space="0" w:color="auto"/>
        <w:bottom w:val="none" w:sz="0" w:space="0" w:color="auto"/>
        <w:right w:val="none" w:sz="0" w:space="0" w:color="auto"/>
      </w:divBdr>
      <w:divsChild>
        <w:div w:id="1439445257">
          <w:marLeft w:val="0"/>
          <w:marRight w:val="0"/>
          <w:marTop w:val="0"/>
          <w:marBottom w:val="0"/>
          <w:divBdr>
            <w:top w:val="none" w:sz="0" w:space="0" w:color="auto"/>
            <w:left w:val="none" w:sz="0" w:space="0" w:color="auto"/>
            <w:bottom w:val="none" w:sz="0" w:space="0" w:color="auto"/>
            <w:right w:val="none" w:sz="0" w:space="0" w:color="auto"/>
          </w:divBdr>
        </w:div>
      </w:divsChild>
    </w:div>
    <w:div w:id="1058476587">
      <w:marLeft w:val="0"/>
      <w:marRight w:val="0"/>
      <w:marTop w:val="0"/>
      <w:marBottom w:val="0"/>
      <w:divBdr>
        <w:top w:val="none" w:sz="0" w:space="0" w:color="auto"/>
        <w:left w:val="none" w:sz="0" w:space="0" w:color="auto"/>
        <w:bottom w:val="none" w:sz="0" w:space="0" w:color="auto"/>
        <w:right w:val="none" w:sz="0" w:space="0" w:color="auto"/>
      </w:divBdr>
      <w:divsChild>
        <w:div w:id="1001548235">
          <w:marLeft w:val="0"/>
          <w:marRight w:val="0"/>
          <w:marTop w:val="0"/>
          <w:marBottom w:val="0"/>
          <w:divBdr>
            <w:top w:val="none" w:sz="0" w:space="0" w:color="auto"/>
            <w:left w:val="none" w:sz="0" w:space="0" w:color="auto"/>
            <w:bottom w:val="none" w:sz="0" w:space="0" w:color="auto"/>
            <w:right w:val="none" w:sz="0" w:space="0" w:color="auto"/>
          </w:divBdr>
        </w:div>
      </w:divsChild>
    </w:div>
    <w:div w:id="1061754922">
      <w:marLeft w:val="0"/>
      <w:marRight w:val="0"/>
      <w:marTop w:val="360"/>
      <w:marBottom w:val="0"/>
      <w:divBdr>
        <w:top w:val="none" w:sz="0" w:space="0" w:color="auto"/>
        <w:left w:val="none" w:sz="0" w:space="0" w:color="auto"/>
        <w:bottom w:val="none" w:sz="0" w:space="0" w:color="auto"/>
        <w:right w:val="none" w:sz="0" w:space="0" w:color="auto"/>
      </w:divBdr>
      <w:divsChild>
        <w:div w:id="1801721582">
          <w:marLeft w:val="0"/>
          <w:marRight w:val="0"/>
          <w:marTop w:val="0"/>
          <w:marBottom w:val="0"/>
          <w:divBdr>
            <w:top w:val="none" w:sz="0" w:space="0" w:color="auto"/>
            <w:left w:val="none" w:sz="0" w:space="0" w:color="auto"/>
            <w:bottom w:val="none" w:sz="0" w:space="0" w:color="auto"/>
            <w:right w:val="none" w:sz="0" w:space="0" w:color="auto"/>
          </w:divBdr>
          <w:divsChild>
            <w:div w:id="143120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3850">
      <w:marLeft w:val="0"/>
      <w:marRight w:val="0"/>
      <w:marTop w:val="0"/>
      <w:marBottom w:val="0"/>
      <w:divBdr>
        <w:top w:val="single" w:sz="6" w:space="0" w:color="000000"/>
        <w:left w:val="none" w:sz="0" w:space="0" w:color="auto"/>
        <w:bottom w:val="none" w:sz="0" w:space="0" w:color="auto"/>
        <w:right w:val="none" w:sz="0" w:space="0" w:color="auto"/>
      </w:divBdr>
      <w:divsChild>
        <w:div w:id="1619877629">
          <w:marLeft w:val="0"/>
          <w:marRight w:val="0"/>
          <w:marTop w:val="0"/>
          <w:marBottom w:val="0"/>
          <w:divBdr>
            <w:top w:val="none" w:sz="0" w:space="0" w:color="auto"/>
            <w:left w:val="none" w:sz="0" w:space="0" w:color="auto"/>
            <w:bottom w:val="none" w:sz="0" w:space="0" w:color="auto"/>
            <w:right w:val="none" w:sz="0" w:space="0" w:color="auto"/>
          </w:divBdr>
        </w:div>
      </w:divsChild>
    </w:div>
    <w:div w:id="1063405610">
      <w:marLeft w:val="0"/>
      <w:marRight w:val="0"/>
      <w:marTop w:val="0"/>
      <w:marBottom w:val="0"/>
      <w:divBdr>
        <w:top w:val="none" w:sz="0" w:space="0" w:color="auto"/>
        <w:left w:val="none" w:sz="0" w:space="0" w:color="auto"/>
        <w:bottom w:val="none" w:sz="0" w:space="0" w:color="auto"/>
        <w:right w:val="none" w:sz="0" w:space="0" w:color="auto"/>
      </w:divBdr>
    </w:div>
    <w:div w:id="1064182531">
      <w:marLeft w:val="0"/>
      <w:marRight w:val="0"/>
      <w:marTop w:val="0"/>
      <w:marBottom w:val="0"/>
      <w:divBdr>
        <w:top w:val="single" w:sz="6" w:space="0" w:color="000000"/>
        <w:left w:val="none" w:sz="0" w:space="0" w:color="auto"/>
        <w:bottom w:val="none" w:sz="0" w:space="0" w:color="auto"/>
        <w:right w:val="none" w:sz="0" w:space="0" w:color="auto"/>
      </w:divBdr>
      <w:divsChild>
        <w:div w:id="1877502782">
          <w:marLeft w:val="0"/>
          <w:marRight w:val="0"/>
          <w:marTop w:val="0"/>
          <w:marBottom w:val="0"/>
          <w:divBdr>
            <w:top w:val="none" w:sz="0" w:space="0" w:color="auto"/>
            <w:left w:val="none" w:sz="0" w:space="0" w:color="auto"/>
            <w:bottom w:val="none" w:sz="0" w:space="0" w:color="auto"/>
            <w:right w:val="none" w:sz="0" w:space="0" w:color="auto"/>
          </w:divBdr>
        </w:div>
      </w:divsChild>
    </w:div>
    <w:div w:id="1064914098">
      <w:marLeft w:val="0"/>
      <w:marRight w:val="0"/>
      <w:marTop w:val="0"/>
      <w:marBottom w:val="0"/>
      <w:divBdr>
        <w:top w:val="none" w:sz="0" w:space="0" w:color="auto"/>
        <w:left w:val="none" w:sz="0" w:space="0" w:color="auto"/>
        <w:bottom w:val="none" w:sz="0" w:space="0" w:color="auto"/>
        <w:right w:val="none" w:sz="0" w:space="0" w:color="auto"/>
      </w:divBdr>
      <w:divsChild>
        <w:div w:id="763038495">
          <w:marLeft w:val="0"/>
          <w:marRight w:val="0"/>
          <w:marTop w:val="0"/>
          <w:marBottom w:val="0"/>
          <w:divBdr>
            <w:top w:val="none" w:sz="0" w:space="0" w:color="auto"/>
            <w:left w:val="none" w:sz="0" w:space="0" w:color="auto"/>
            <w:bottom w:val="none" w:sz="0" w:space="0" w:color="auto"/>
            <w:right w:val="none" w:sz="0" w:space="0" w:color="auto"/>
          </w:divBdr>
        </w:div>
      </w:divsChild>
    </w:div>
    <w:div w:id="1064988222">
      <w:marLeft w:val="0"/>
      <w:marRight w:val="0"/>
      <w:marTop w:val="240"/>
      <w:marBottom w:val="0"/>
      <w:divBdr>
        <w:top w:val="none" w:sz="0" w:space="0" w:color="auto"/>
        <w:left w:val="none" w:sz="0" w:space="0" w:color="auto"/>
        <w:bottom w:val="none" w:sz="0" w:space="0" w:color="auto"/>
        <w:right w:val="none" w:sz="0" w:space="0" w:color="auto"/>
      </w:divBdr>
      <w:divsChild>
        <w:div w:id="898515647">
          <w:marLeft w:val="0"/>
          <w:marRight w:val="0"/>
          <w:marTop w:val="0"/>
          <w:marBottom w:val="0"/>
          <w:divBdr>
            <w:top w:val="none" w:sz="0" w:space="0" w:color="auto"/>
            <w:left w:val="none" w:sz="0" w:space="0" w:color="auto"/>
            <w:bottom w:val="none" w:sz="0" w:space="0" w:color="auto"/>
            <w:right w:val="none" w:sz="0" w:space="0" w:color="auto"/>
          </w:divBdr>
        </w:div>
      </w:divsChild>
    </w:div>
    <w:div w:id="1067148463">
      <w:marLeft w:val="0"/>
      <w:marRight w:val="0"/>
      <w:marTop w:val="0"/>
      <w:marBottom w:val="0"/>
      <w:divBdr>
        <w:top w:val="none" w:sz="0" w:space="0" w:color="auto"/>
        <w:left w:val="none" w:sz="0" w:space="0" w:color="auto"/>
        <w:bottom w:val="none" w:sz="0" w:space="0" w:color="auto"/>
        <w:right w:val="none" w:sz="0" w:space="0" w:color="auto"/>
      </w:divBdr>
      <w:divsChild>
        <w:div w:id="1429933292">
          <w:marLeft w:val="0"/>
          <w:marRight w:val="0"/>
          <w:marTop w:val="0"/>
          <w:marBottom w:val="0"/>
          <w:divBdr>
            <w:top w:val="none" w:sz="0" w:space="0" w:color="auto"/>
            <w:left w:val="none" w:sz="0" w:space="0" w:color="auto"/>
            <w:bottom w:val="none" w:sz="0" w:space="0" w:color="auto"/>
            <w:right w:val="none" w:sz="0" w:space="0" w:color="auto"/>
          </w:divBdr>
        </w:div>
      </w:divsChild>
    </w:div>
    <w:div w:id="1070075403">
      <w:marLeft w:val="240"/>
      <w:marRight w:val="0"/>
      <w:marTop w:val="0"/>
      <w:marBottom w:val="0"/>
      <w:divBdr>
        <w:top w:val="none" w:sz="0" w:space="0" w:color="auto"/>
        <w:left w:val="none" w:sz="0" w:space="0" w:color="auto"/>
        <w:bottom w:val="none" w:sz="0" w:space="0" w:color="auto"/>
        <w:right w:val="none" w:sz="0" w:space="0" w:color="auto"/>
      </w:divBdr>
      <w:divsChild>
        <w:div w:id="623005219">
          <w:marLeft w:val="0"/>
          <w:marRight w:val="0"/>
          <w:marTop w:val="0"/>
          <w:marBottom w:val="0"/>
          <w:divBdr>
            <w:top w:val="none" w:sz="0" w:space="0" w:color="auto"/>
            <w:left w:val="none" w:sz="0" w:space="0" w:color="auto"/>
            <w:bottom w:val="none" w:sz="0" w:space="0" w:color="auto"/>
            <w:right w:val="none" w:sz="0" w:space="0" w:color="auto"/>
          </w:divBdr>
          <w:divsChild>
            <w:div w:id="153329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46126">
      <w:marLeft w:val="0"/>
      <w:marRight w:val="0"/>
      <w:marTop w:val="0"/>
      <w:marBottom w:val="0"/>
      <w:divBdr>
        <w:top w:val="double" w:sz="6" w:space="0" w:color="000000"/>
        <w:left w:val="none" w:sz="0" w:space="0" w:color="auto"/>
        <w:bottom w:val="none" w:sz="0" w:space="0" w:color="auto"/>
        <w:right w:val="none" w:sz="0" w:space="0" w:color="auto"/>
      </w:divBdr>
      <w:divsChild>
        <w:div w:id="22900535">
          <w:marLeft w:val="0"/>
          <w:marRight w:val="0"/>
          <w:marTop w:val="0"/>
          <w:marBottom w:val="0"/>
          <w:divBdr>
            <w:top w:val="none" w:sz="0" w:space="0" w:color="auto"/>
            <w:left w:val="none" w:sz="0" w:space="0" w:color="auto"/>
            <w:bottom w:val="none" w:sz="0" w:space="0" w:color="auto"/>
            <w:right w:val="none" w:sz="0" w:space="0" w:color="auto"/>
          </w:divBdr>
        </w:div>
      </w:divsChild>
    </w:div>
    <w:div w:id="1070467121">
      <w:marLeft w:val="0"/>
      <w:marRight w:val="0"/>
      <w:marTop w:val="0"/>
      <w:marBottom w:val="0"/>
      <w:divBdr>
        <w:top w:val="none" w:sz="0" w:space="0" w:color="auto"/>
        <w:left w:val="none" w:sz="0" w:space="0" w:color="auto"/>
        <w:bottom w:val="none" w:sz="0" w:space="0" w:color="auto"/>
        <w:right w:val="none" w:sz="0" w:space="0" w:color="auto"/>
      </w:divBdr>
      <w:divsChild>
        <w:div w:id="61879328">
          <w:marLeft w:val="0"/>
          <w:marRight w:val="0"/>
          <w:marTop w:val="0"/>
          <w:marBottom w:val="0"/>
          <w:divBdr>
            <w:top w:val="none" w:sz="0" w:space="0" w:color="auto"/>
            <w:left w:val="none" w:sz="0" w:space="0" w:color="auto"/>
            <w:bottom w:val="none" w:sz="0" w:space="0" w:color="auto"/>
            <w:right w:val="none" w:sz="0" w:space="0" w:color="auto"/>
          </w:divBdr>
        </w:div>
      </w:divsChild>
    </w:div>
    <w:div w:id="1075401257">
      <w:marLeft w:val="0"/>
      <w:marRight w:val="0"/>
      <w:marTop w:val="0"/>
      <w:marBottom w:val="0"/>
      <w:divBdr>
        <w:top w:val="none" w:sz="0" w:space="0" w:color="auto"/>
        <w:left w:val="none" w:sz="0" w:space="0" w:color="auto"/>
        <w:bottom w:val="none" w:sz="0" w:space="0" w:color="auto"/>
        <w:right w:val="none" w:sz="0" w:space="0" w:color="auto"/>
      </w:divBdr>
      <w:divsChild>
        <w:div w:id="2100101845">
          <w:marLeft w:val="0"/>
          <w:marRight w:val="0"/>
          <w:marTop w:val="0"/>
          <w:marBottom w:val="0"/>
          <w:divBdr>
            <w:top w:val="none" w:sz="0" w:space="0" w:color="auto"/>
            <w:left w:val="none" w:sz="0" w:space="0" w:color="auto"/>
            <w:bottom w:val="none" w:sz="0" w:space="0" w:color="auto"/>
            <w:right w:val="none" w:sz="0" w:space="0" w:color="auto"/>
          </w:divBdr>
        </w:div>
      </w:divsChild>
    </w:div>
    <w:div w:id="1075711583">
      <w:marLeft w:val="0"/>
      <w:marRight w:val="0"/>
      <w:marTop w:val="0"/>
      <w:marBottom w:val="0"/>
      <w:divBdr>
        <w:top w:val="none" w:sz="0" w:space="0" w:color="auto"/>
        <w:left w:val="none" w:sz="0" w:space="0" w:color="auto"/>
        <w:bottom w:val="none" w:sz="0" w:space="0" w:color="auto"/>
        <w:right w:val="none" w:sz="0" w:space="0" w:color="auto"/>
      </w:divBdr>
      <w:divsChild>
        <w:div w:id="1878228282">
          <w:marLeft w:val="0"/>
          <w:marRight w:val="0"/>
          <w:marTop w:val="0"/>
          <w:marBottom w:val="0"/>
          <w:divBdr>
            <w:top w:val="none" w:sz="0" w:space="0" w:color="auto"/>
            <w:left w:val="none" w:sz="0" w:space="0" w:color="auto"/>
            <w:bottom w:val="none" w:sz="0" w:space="0" w:color="auto"/>
            <w:right w:val="none" w:sz="0" w:space="0" w:color="auto"/>
          </w:divBdr>
        </w:div>
      </w:divsChild>
    </w:div>
    <w:div w:id="1078139657">
      <w:marLeft w:val="0"/>
      <w:marRight w:val="0"/>
      <w:marTop w:val="0"/>
      <w:marBottom w:val="0"/>
      <w:divBdr>
        <w:top w:val="none" w:sz="0" w:space="0" w:color="auto"/>
        <w:left w:val="none" w:sz="0" w:space="0" w:color="auto"/>
        <w:bottom w:val="none" w:sz="0" w:space="0" w:color="auto"/>
        <w:right w:val="none" w:sz="0" w:space="0" w:color="auto"/>
      </w:divBdr>
      <w:divsChild>
        <w:div w:id="226033739">
          <w:marLeft w:val="0"/>
          <w:marRight w:val="0"/>
          <w:marTop w:val="0"/>
          <w:marBottom w:val="0"/>
          <w:divBdr>
            <w:top w:val="none" w:sz="0" w:space="0" w:color="auto"/>
            <w:left w:val="none" w:sz="0" w:space="0" w:color="auto"/>
            <w:bottom w:val="none" w:sz="0" w:space="0" w:color="auto"/>
            <w:right w:val="none" w:sz="0" w:space="0" w:color="auto"/>
          </w:divBdr>
          <w:divsChild>
            <w:div w:id="315568722">
              <w:marLeft w:val="0"/>
              <w:marRight w:val="0"/>
              <w:marTop w:val="0"/>
              <w:marBottom w:val="0"/>
              <w:divBdr>
                <w:top w:val="none" w:sz="0" w:space="0" w:color="auto"/>
                <w:left w:val="none" w:sz="0" w:space="0" w:color="auto"/>
                <w:bottom w:val="none" w:sz="0" w:space="0" w:color="auto"/>
                <w:right w:val="none" w:sz="0" w:space="0" w:color="auto"/>
              </w:divBdr>
              <w:divsChild>
                <w:div w:id="119893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450025">
      <w:marLeft w:val="0"/>
      <w:marRight w:val="0"/>
      <w:marTop w:val="0"/>
      <w:marBottom w:val="0"/>
      <w:divBdr>
        <w:top w:val="none" w:sz="0" w:space="0" w:color="auto"/>
        <w:left w:val="none" w:sz="0" w:space="0" w:color="auto"/>
        <w:bottom w:val="none" w:sz="0" w:space="0" w:color="auto"/>
        <w:right w:val="none" w:sz="0" w:space="0" w:color="auto"/>
      </w:divBdr>
      <w:divsChild>
        <w:div w:id="363988720">
          <w:marLeft w:val="0"/>
          <w:marRight w:val="0"/>
          <w:marTop w:val="0"/>
          <w:marBottom w:val="0"/>
          <w:divBdr>
            <w:top w:val="none" w:sz="0" w:space="0" w:color="auto"/>
            <w:left w:val="none" w:sz="0" w:space="0" w:color="auto"/>
            <w:bottom w:val="none" w:sz="0" w:space="0" w:color="auto"/>
            <w:right w:val="none" w:sz="0" w:space="0" w:color="auto"/>
          </w:divBdr>
        </w:div>
      </w:divsChild>
    </w:div>
    <w:div w:id="1082678798">
      <w:marLeft w:val="0"/>
      <w:marRight w:val="0"/>
      <w:marTop w:val="0"/>
      <w:marBottom w:val="0"/>
      <w:divBdr>
        <w:top w:val="none" w:sz="0" w:space="0" w:color="auto"/>
        <w:left w:val="none" w:sz="0" w:space="0" w:color="auto"/>
        <w:bottom w:val="none" w:sz="0" w:space="0" w:color="auto"/>
        <w:right w:val="none" w:sz="0" w:space="0" w:color="auto"/>
      </w:divBdr>
      <w:divsChild>
        <w:div w:id="213976366">
          <w:marLeft w:val="0"/>
          <w:marRight w:val="0"/>
          <w:marTop w:val="0"/>
          <w:marBottom w:val="0"/>
          <w:divBdr>
            <w:top w:val="none" w:sz="0" w:space="0" w:color="auto"/>
            <w:left w:val="none" w:sz="0" w:space="0" w:color="auto"/>
            <w:bottom w:val="none" w:sz="0" w:space="0" w:color="auto"/>
            <w:right w:val="none" w:sz="0" w:space="0" w:color="auto"/>
          </w:divBdr>
          <w:divsChild>
            <w:div w:id="798112395">
              <w:marLeft w:val="0"/>
              <w:marRight w:val="0"/>
              <w:marTop w:val="0"/>
              <w:marBottom w:val="0"/>
              <w:divBdr>
                <w:top w:val="none" w:sz="0" w:space="0" w:color="auto"/>
                <w:left w:val="none" w:sz="0" w:space="0" w:color="auto"/>
                <w:bottom w:val="none" w:sz="0" w:space="0" w:color="auto"/>
                <w:right w:val="none" w:sz="0" w:space="0" w:color="auto"/>
              </w:divBdr>
              <w:divsChild>
                <w:div w:id="48097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09541">
      <w:marLeft w:val="0"/>
      <w:marRight w:val="0"/>
      <w:marTop w:val="0"/>
      <w:marBottom w:val="0"/>
      <w:divBdr>
        <w:top w:val="none" w:sz="0" w:space="0" w:color="auto"/>
        <w:left w:val="none" w:sz="0" w:space="0" w:color="auto"/>
        <w:bottom w:val="none" w:sz="0" w:space="0" w:color="auto"/>
        <w:right w:val="none" w:sz="0" w:space="0" w:color="auto"/>
      </w:divBdr>
      <w:divsChild>
        <w:div w:id="1530993587">
          <w:marLeft w:val="0"/>
          <w:marRight w:val="0"/>
          <w:marTop w:val="0"/>
          <w:marBottom w:val="0"/>
          <w:divBdr>
            <w:top w:val="none" w:sz="0" w:space="0" w:color="auto"/>
            <w:left w:val="none" w:sz="0" w:space="0" w:color="auto"/>
            <w:bottom w:val="none" w:sz="0" w:space="0" w:color="auto"/>
            <w:right w:val="none" w:sz="0" w:space="0" w:color="auto"/>
          </w:divBdr>
        </w:div>
      </w:divsChild>
    </w:div>
    <w:div w:id="1087069846">
      <w:marLeft w:val="0"/>
      <w:marRight w:val="0"/>
      <w:marTop w:val="0"/>
      <w:marBottom w:val="0"/>
      <w:divBdr>
        <w:top w:val="none" w:sz="0" w:space="0" w:color="auto"/>
        <w:left w:val="none" w:sz="0" w:space="0" w:color="auto"/>
        <w:bottom w:val="none" w:sz="0" w:space="0" w:color="auto"/>
        <w:right w:val="none" w:sz="0" w:space="0" w:color="auto"/>
      </w:divBdr>
      <w:divsChild>
        <w:div w:id="1617131403">
          <w:marLeft w:val="0"/>
          <w:marRight w:val="0"/>
          <w:marTop w:val="0"/>
          <w:marBottom w:val="0"/>
          <w:divBdr>
            <w:top w:val="none" w:sz="0" w:space="0" w:color="auto"/>
            <w:left w:val="none" w:sz="0" w:space="0" w:color="auto"/>
            <w:bottom w:val="none" w:sz="0" w:space="0" w:color="auto"/>
            <w:right w:val="none" w:sz="0" w:space="0" w:color="auto"/>
          </w:divBdr>
        </w:div>
      </w:divsChild>
    </w:div>
    <w:div w:id="1098718117">
      <w:marLeft w:val="240"/>
      <w:marRight w:val="0"/>
      <w:marTop w:val="0"/>
      <w:marBottom w:val="0"/>
      <w:divBdr>
        <w:top w:val="none" w:sz="0" w:space="0" w:color="auto"/>
        <w:left w:val="none" w:sz="0" w:space="0" w:color="auto"/>
        <w:bottom w:val="none" w:sz="0" w:space="0" w:color="auto"/>
        <w:right w:val="none" w:sz="0" w:space="0" w:color="auto"/>
      </w:divBdr>
      <w:divsChild>
        <w:div w:id="1780291380">
          <w:marLeft w:val="0"/>
          <w:marRight w:val="0"/>
          <w:marTop w:val="0"/>
          <w:marBottom w:val="0"/>
          <w:divBdr>
            <w:top w:val="none" w:sz="0" w:space="0" w:color="auto"/>
            <w:left w:val="none" w:sz="0" w:space="0" w:color="auto"/>
            <w:bottom w:val="none" w:sz="0" w:space="0" w:color="auto"/>
            <w:right w:val="none" w:sz="0" w:space="0" w:color="auto"/>
          </w:divBdr>
          <w:divsChild>
            <w:div w:id="15439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8760">
      <w:marLeft w:val="0"/>
      <w:marRight w:val="0"/>
      <w:marTop w:val="0"/>
      <w:marBottom w:val="0"/>
      <w:divBdr>
        <w:top w:val="none" w:sz="0" w:space="0" w:color="auto"/>
        <w:left w:val="none" w:sz="0" w:space="0" w:color="auto"/>
        <w:bottom w:val="none" w:sz="0" w:space="0" w:color="auto"/>
        <w:right w:val="none" w:sz="0" w:space="0" w:color="auto"/>
      </w:divBdr>
      <w:divsChild>
        <w:div w:id="1753893371">
          <w:marLeft w:val="0"/>
          <w:marRight w:val="0"/>
          <w:marTop w:val="0"/>
          <w:marBottom w:val="0"/>
          <w:divBdr>
            <w:top w:val="none" w:sz="0" w:space="0" w:color="auto"/>
            <w:left w:val="none" w:sz="0" w:space="0" w:color="auto"/>
            <w:bottom w:val="none" w:sz="0" w:space="0" w:color="auto"/>
            <w:right w:val="none" w:sz="0" w:space="0" w:color="auto"/>
          </w:divBdr>
        </w:div>
      </w:divsChild>
    </w:div>
    <w:div w:id="1111313994">
      <w:marLeft w:val="240"/>
      <w:marRight w:val="0"/>
      <w:marTop w:val="0"/>
      <w:marBottom w:val="0"/>
      <w:divBdr>
        <w:top w:val="none" w:sz="0" w:space="0" w:color="auto"/>
        <w:left w:val="none" w:sz="0" w:space="0" w:color="auto"/>
        <w:bottom w:val="none" w:sz="0" w:space="0" w:color="auto"/>
        <w:right w:val="none" w:sz="0" w:space="0" w:color="auto"/>
      </w:divBdr>
      <w:divsChild>
        <w:div w:id="983509787">
          <w:marLeft w:val="0"/>
          <w:marRight w:val="0"/>
          <w:marTop w:val="0"/>
          <w:marBottom w:val="0"/>
          <w:divBdr>
            <w:top w:val="none" w:sz="0" w:space="0" w:color="auto"/>
            <w:left w:val="none" w:sz="0" w:space="0" w:color="auto"/>
            <w:bottom w:val="none" w:sz="0" w:space="0" w:color="auto"/>
            <w:right w:val="none" w:sz="0" w:space="0" w:color="auto"/>
          </w:divBdr>
          <w:divsChild>
            <w:div w:id="200477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1249">
      <w:marLeft w:val="240"/>
      <w:marRight w:val="0"/>
      <w:marTop w:val="0"/>
      <w:marBottom w:val="0"/>
      <w:divBdr>
        <w:top w:val="none" w:sz="0" w:space="0" w:color="auto"/>
        <w:left w:val="none" w:sz="0" w:space="0" w:color="auto"/>
        <w:bottom w:val="none" w:sz="0" w:space="0" w:color="auto"/>
        <w:right w:val="none" w:sz="0" w:space="0" w:color="auto"/>
      </w:divBdr>
      <w:divsChild>
        <w:div w:id="620191462">
          <w:marLeft w:val="0"/>
          <w:marRight w:val="0"/>
          <w:marTop w:val="0"/>
          <w:marBottom w:val="0"/>
          <w:divBdr>
            <w:top w:val="none" w:sz="0" w:space="0" w:color="auto"/>
            <w:left w:val="none" w:sz="0" w:space="0" w:color="auto"/>
            <w:bottom w:val="none" w:sz="0" w:space="0" w:color="auto"/>
            <w:right w:val="none" w:sz="0" w:space="0" w:color="auto"/>
          </w:divBdr>
          <w:divsChild>
            <w:div w:id="154339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1668">
      <w:marLeft w:val="0"/>
      <w:marRight w:val="0"/>
      <w:marTop w:val="240"/>
      <w:marBottom w:val="0"/>
      <w:divBdr>
        <w:top w:val="none" w:sz="0" w:space="0" w:color="auto"/>
        <w:left w:val="none" w:sz="0" w:space="0" w:color="auto"/>
        <w:bottom w:val="none" w:sz="0" w:space="0" w:color="auto"/>
        <w:right w:val="none" w:sz="0" w:space="0" w:color="auto"/>
      </w:divBdr>
      <w:divsChild>
        <w:div w:id="774980010">
          <w:marLeft w:val="0"/>
          <w:marRight w:val="0"/>
          <w:marTop w:val="0"/>
          <w:marBottom w:val="0"/>
          <w:divBdr>
            <w:top w:val="none" w:sz="0" w:space="0" w:color="auto"/>
            <w:left w:val="none" w:sz="0" w:space="0" w:color="auto"/>
            <w:bottom w:val="none" w:sz="0" w:space="0" w:color="auto"/>
            <w:right w:val="none" w:sz="0" w:space="0" w:color="auto"/>
          </w:divBdr>
          <w:divsChild>
            <w:div w:id="1137651713">
              <w:marLeft w:val="0"/>
              <w:marRight w:val="0"/>
              <w:marTop w:val="0"/>
              <w:marBottom w:val="0"/>
              <w:divBdr>
                <w:top w:val="none" w:sz="0" w:space="0" w:color="auto"/>
                <w:left w:val="none" w:sz="0" w:space="0" w:color="auto"/>
                <w:bottom w:val="none" w:sz="0" w:space="0" w:color="auto"/>
                <w:right w:val="none" w:sz="0" w:space="0" w:color="auto"/>
              </w:divBdr>
              <w:divsChild>
                <w:div w:id="6369819">
                  <w:marLeft w:val="0"/>
                  <w:marRight w:val="0"/>
                  <w:marTop w:val="0"/>
                  <w:marBottom w:val="0"/>
                  <w:divBdr>
                    <w:top w:val="none" w:sz="0" w:space="0" w:color="auto"/>
                    <w:left w:val="none" w:sz="0" w:space="0" w:color="auto"/>
                    <w:bottom w:val="none" w:sz="0" w:space="0" w:color="auto"/>
                    <w:right w:val="none" w:sz="0" w:space="0" w:color="auto"/>
                  </w:divBdr>
                  <w:divsChild>
                    <w:div w:id="195837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924553">
      <w:marLeft w:val="0"/>
      <w:marRight w:val="0"/>
      <w:marTop w:val="0"/>
      <w:marBottom w:val="20"/>
      <w:divBdr>
        <w:top w:val="none" w:sz="0" w:space="0" w:color="auto"/>
        <w:left w:val="none" w:sz="0" w:space="0" w:color="auto"/>
        <w:bottom w:val="none" w:sz="0" w:space="0" w:color="auto"/>
        <w:right w:val="none" w:sz="0" w:space="0" w:color="auto"/>
      </w:divBdr>
      <w:divsChild>
        <w:div w:id="1227035908">
          <w:marLeft w:val="0"/>
          <w:marRight w:val="0"/>
          <w:marTop w:val="0"/>
          <w:marBottom w:val="0"/>
          <w:divBdr>
            <w:top w:val="none" w:sz="0" w:space="0" w:color="auto"/>
            <w:left w:val="none" w:sz="0" w:space="0" w:color="auto"/>
            <w:bottom w:val="none" w:sz="0" w:space="0" w:color="auto"/>
            <w:right w:val="none" w:sz="0" w:space="0" w:color="auto"/>
          </w:divBdr>
        </w:div>
      </w:divsChild>
    </w:div>
    <w:div w:id="1147740470">
      <w:marLeft w:val="0"/>
      <w:marRight w:val="0"/>
      <w:marTop w:val="0"/>
      <w:marBottom w:val="0"/>
      <w:divBdr>
        <w:top w:val="none" w:sz="0" w:space="0" w:color="auto"/>
        <w:left w:val="none" w:sz="0" w:space="0" w:color="auto"/>
        <w:bottom w:val="none" w:sz="0" w:space="0" w:color="auto"/>
        <w:right w:val="none" w:sz="0" w:space="0" w:color="auto"/>
      </w:divBdr>
      <w:divsChild>
        <w:div w:id="2063207770">
          <w:marLeft w:val="0"/>
          <w:marRight w:val="0"/>
          <w:marTop w:val="0"/>
          <w:marBottom w:val="0"/>
          <w:divBdr>
            <w:top w:val="none" w:sz="0" w:space="0" w:color="auto"/>
            <w:left w:val="none" w:sz="0" w:space="0" w:color="auto"/>
            <w:bottom w:val="none" w:sz="0" w:space="0" w:color="auto"/>
            <w:right w:val="none" w:sz="0" w:space="0" w:color="auto"/>
          </w:divBdr>
        </w:div>
      </w:divsChild>
    </w:div>
    <w:div w:id="1148863677">
      <w:marLeft w:val="0"/>
      <w:marRight w:val="0"/>
      <w:marTop w:val="0"/>
      <w:marBottom w:val="0"/>
      <w:divBdr>
        <w:top w:val="none" w:sz="0" w:space="0" w:color="auto"/>
        <w:left w:val="none" w:sz="0" w:space="0" w:color="auto"/>
        <w:bottom w:val="none" w:sz="0" w:space="0" w:color="auto"/>
        <w:right w:val="none" w:sz="0" w:space="0" w:color="auto"/>
      </w:divBdr>
      <w:divsChild>
        <w:div w:id="1036542241">
          <w:marLeft w:val="0"/>
          <w:marRight w:val="0"/>
          <w:marTop w:val="0"/>
          <w:marBottom w:val="0"/>
          <w:divBdr>
            <w:top w:val="none" w:sz="0" w:space="0" w:color="auto"/>
            <w:left w:val="none" w:sz="0" w:space="0" w:color="auto"/>
            <w:bottom w:val="none" w:sz="0" w:space="0" w:color="auto"/>
            <w:right w:val="none" w:sz="0" w:space="0" w:color="auto"/>
          </w:divBdr>
        </w:div>
      </w:divsChild>
    </w:div>
    <w:div w:id="1157576042">
      <w:marLeft w:val="0"/>
      <w:marRight w:val="0"/>
      <w:marTop w:val="0"/>
      <w:marBottom w:val="0"/>
      <w:divBdr>
        <w:top w:val="none" w:sz="0" w:space="0" w:color="auto"/>
        <w:left w:val="none" w:sz="0" w:space="0" w:color="auto"/>
        <w:bottom w:val="none" w:sz="0" w:space="0" w:color="auto"/>
        <w:right w:val="none" w:sz="0" w:space="0" w:color="auto"/>
      </w:divBdr>
      <w:divsChild>
        <w:div w:id="894663630">
          <w:marLeft w:val="0"/>
          <w:marRight w:val="0"/>
          <w:marTop w:val="0"/>
          <w:marBottom w:val="0"/>
          <w:divBdr>
            <w:top w:val="none" w:sz="0" w:space="0" w:color="auto"/>
            <w:left w:val="none" w:sz="0" w:space="0" w:color="auto"/>
            <w:bottom w:val="none" w:sz="0" w:space="0" w:color="auto"/>
            <w:right w:val="none" w:sz="0" w:space="0" w:color="auto"/>
          </w:divBdr>
        </w:div>
      </w:divsChild>
    </w:div>
    <w:div w:id="1170101530">
      <w:marLeft w:val="0"/>
      <w:marRight w:val="0"/>
      <w:marTop w:val="0"/>
      <w:marBottom w:val="0"/>
      <w:divBdr>
        <w:top w:val="none" w:sz="0" w:space="0" w:color="auto"/>
        <w:left w:val="none" w:sz="0" w:space="0" w:color="auto"/>
        <w:bottom w:val="none" w:sz="0" w:space="0" w:color="auto"/>
        <w:right w:val="none" w:sz="0" w:space="0" w:color="auto"/>
      </w:divBdr>
      <w:divsChild>
        <w:div w:id="1405370324">
          <w:marLeft w:val="0"/>
          <w:marRight w:val="0"/>
          <w:marTop w:val="0"/>
          <w:marBottom w:val="0"/>
          <w:divBdr>
            <w:top w:val="none" w:sz="0" w:space="0" w:color="auto"/>
            <w:left w:val="none" w:sz="0" w:space="0" w:color="auto"/>
            <w:bottom w:val="none" w:sz="0" w:space="0" w:color="auto"/>
            <w:right w:val="none" w:sz="0" w:space="0" w:color="auto"/>
          </w:divBdr>
        </w:div>
      </w:divsChild>
    </w:div>
    <w:div w:id="1179615050">
      <w:marLeft w:val="0"/>
      <w:marRight w:val="0"/>
      <w:marTop w:val="0"/>
      <w:marBottom w:val="0"/>
      <w:divBdr>
        <w:top w:val="none" w:sz="0" w:space="0" w:color="auto"/>
        <w:left w:val="none" w:sz="0" w:space="0" w:color="auto"/>
        <w:bottom w:val="none" w:sz="0" w:space="0" w:color="auto"/>
        <w:right w:val="none" w:sz="0" w:space="0" w:color="auto"/>
      </w:divBdr>
      <w:divsChild>
        <w:div w:id="1598366144">
          <w:marLeft w:val="0"/>
          <w:marRight w:val="0"/>
          <w:marTop w:val="0"/>
          <w:marBottom w:val="0"/>
          <w:divBdr>
            <w:top w:val="none" w:sz="0" w:space="0" w:color="auto"/>
            <w:left w:val="none" w:sz="0" w:space="0" w:color="auto"/>
            <w:bottom w:val="none" w:sz="0" w:space="0" w:color="auto"/>
            <w:right w:val="none" w:sz="0" w:space="0" w:color="auto"/>
          </w:divBdr>
        </w:div>
      </w:divsChild>
    </w:div>
    <w:div w:id="1180434569">
      <w:marLeft w:val="0"/>
      <w:marRight w:val="0"/>
      <w:marTop w:val="240"/>
      <w:marBottom w:val="0"/>
      <w:divBdr>
        <w:top w:val="none" w:sz="0" w:space="0" w:color="auto"/>
        <w:left w:val="none" w:sz="0" w:space="0" w:color="auto"/>
        <w:bottom w:val="none" w:sz="0" w:space="0" w:color="auto"/>
        <w:right w:val="none" w:sz="0" w:space="0" w:color="auto"/>
      </w:divBdr>
      <w:divsChild>
        <w:div w:id="12536085">
          <w:marLeft w:val="0"/>
          <w:marRight w:val="0"/>
          <w:marTop w:val="0"/>
          <w:marBottom w:val="0"/>
          <w:divBdr>
            <w:top w:val="none" w:sz="0" w:space="0" w:color="auto"/>
            <w:left w:val="none" w:sz="0" w:space="0" w:color="auto"/>
            <w:bottom w:val="none" w:sz="0" w:space="0" w:color="auto"/>
            <w:right w:val="none" w:sz="0" w:space="0" w:color="auto"/>
          </w:divBdr>
        </w:div>
      </w:divsChild>
    </w:div>
    <w:div w:id="1192763790">
      <w:marLeft w:val="0"/>
      <w:marRight w:val="0"/>
      <w:marTop w:val="0"/>
      <w:marBottom w:val="0"/>
      <w:divBdr>
        <w:top w:val="single" w:sz="6" w:space="0" w:color="000000"/>
        <w:left w:val="none" w:sz="0" w:space="0" w:color="auto"/>
        <w:bottom w:val="none" w:sz="0" w:space="0" w:color="auto"/>
        <w:right w:val="none" w:sz="0" w:space="0" w:color="auto"/>
      </w:divBdr>
      <w:divsChild>
        <w:div w:id="972834456">
          <w:marLeft w:val="0"/>
          <w:marRight w:val="0"/>
          <w:marTop w:val="0"/>
          <w:marBottom w:val="0"/>
          <w:divBdr>
            <w:top w:val="none" w:sz="0" w:space="0" w:color="auto"/>
            <w:left w:val="none" w:sz="0" w:space="0" w:color="auto"/>
            <w:bottom w:val="none" w:sz="0" w:space="0" w:color="auto"/>
            <w:right w:val="none" w:sz="0" w:space="0" w:color="auto"/>
          </w:divBdr>
        </w:div>
      </w:divsChild>
    </w:div>
    <w:div w:id="1194610146">
      <w:marLeft w:val="0"/>
      <w:marRight w:val="0"/>
      <w:marTop w:val="0"/>
      <w:marBottom w:val="0"/>
      <w:divBdr>
        <w:top w:val="double" w:sz="6" w:space="0" w:color="000000"/>
        <w:left w:val="none" w:sz="0" w:space="0" w:color="auto"/>
        <w:bottom w:val="none" w:sz="0" w:space="0" w:color="auto"/>
        <w:right w:val="none" w:sz="0" w:space="0" w:color="auto"/>
      </w:divBdr>
      <w:divsChild>
        <w:div w:id="974062781">
          <w:marLeft w:val="0"/>
          <w:marRight w:val="0"/>
          <w:marTop w:val="0"/>
          <w:marBottom w:val="0"/>
          <w:divBdr>
            <w:top w:val="none" w:sz="0" w:space="0" w:color="auto"/>
            <w:left w:val="none" w:sz="0" w:space="0" w:color="auto"/>
            <w:bottom w:val="none" w:sz="0" w:space="0" w:color="auto"/>
            <w:right w:val="none" w:sz="0" w:space="0" w:color="auto"/>
          </w:divBdr>
        </w:div>
      </w:divsChild>
    </w:div>
    <w:div w:id="1197616029">
      <w:marLeft w:val="0"/>
      <w:marRight w:val="0"/>
      <w:marTop w:val="0"/>
      <w:marBottom w:val="0"/>
      <w:divBdr>
        <w:top w:val="none" w:sz="0" w:space="0" w:color="auto"/>
        <w:left w:val="none" w:sz="0" w:space="0" w:color="auto"/>
        <w:bottom w:val="none" w:sz="0" w:space="0" w:color="auto"/>
        <w:right w:val="none" w:sz="0" w:space="0" w:color="auto"/>
      </w:divBdr>
    </w:div>
    <w:div w:id="1200704617">
      <w:marLeft w:val="0"/>
      <w:marRight w:val="0"/>
      <w:marTop w:val="240"/>
      <w:marBottom w:val="0"/>
      <w:divBdr>
        <w:top w:val="none" w:sz="0" w:space="0" w:color="auto"/>
        <w:left w:val="none" w:sz="0" w:space="0" w:color="auto"/>
        <w:bottom w:val="none" w:sz="0" w:space="0" w:color="auto"/>
        <w:right w:val="none" w:sz="0" w:space="0" w:color="auto"/>
      </w:divBdr>
      <w:divsChild>
        <w:div w:id="1039672538">
          <w:marLeft w:val="0"/>
          <w:marRight w:val="0"/>
          <w:marTop w:val="0"/>
          <w:marBottom w:val="0"/>
          <w:divBdr>
            <w:top w:val="none" w:sz="0" w:space="0" w:color="auto"/>
            <w:left w:val="none" w:sz="0" w:space="0" w:color="auto"/>
            <w:bottom w:val="none" w:sz="0" w:space="0" w:color="auto"/>
            <w:right w:val="none" w:sz="0" w:space="0" w:color="auto"/>
          </w:divBdr>
          <w:divsChild>
            <w:div w:id="6494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5282">
      <w:marLeft w:val="0"/>
      <w:marRight w:val="0"/>
      <w:marTop w:val="240"/>
      <w:marBottom w:val="0"/>
      <w:divBdr>
        <w:top w:val="none" w:sz="0" w:space="0" w:color="auto"/>
        <w:left w:val="none" w:sz="0" w:space="0" w:color="auto"/>
        <w:bottom w:val="none" w:sz="0" w:space="0" w:color="auto"/>
        <w:right w:val="none" w:sz="0" w:space="0" w:color="auto"/>
      </w:divBdr>
      <w:divsChild>
        <w:div w:id="1873492050">
          <w:marLeft w:val="0"/>
          <w:marRight w:val="0"/>
          <w:marTop w:val="0"/>
          <w:marBottom w:val="0"/>
          <w:divBdr>
            <w:top w:val="none" w:sz="0" w:space="0" w:color="auto"/>
            <w:left w:val="none" w:sz="0" w:space="0" w:color="auto"/>
            <w:bottom w:val="none" w:sz="0" w:space="0" w:color="auto"/>
            <w:right w:val="none" w:sz="0" w:space="0" w:color="auto"/>
          </w:divBdr>
        </w:div>
      </w:divsChild>
    </w:div>
    <w:div w:id="1209025961">
      <w:marLeft w:val="0"/>
      <w:marRight w:val="0"/>
      <w:marTop w:val="0"/>
      <w:marBottom w:val="0"/>
      <w:divBdr>
        <w:top w:val="none" w:sz="0" w:space="0" w:color="auto"/>
        <w:left w:val="none" w:sz="0" w:space="0" w:color="auto"/>
        <w:bottom w:val="none" w:sz="0" w:space="0" w:color="auto"/>
        <w:right w:val="none" w:sz="0" w:space="0" w:color="auto"/>
      </w:divBdr>
      <w:divsChild>
        <w:div w:id="2081977788">
          <w:marLeft w:val="0"/>
          <w:marRight w:val="0"/>
          <w:marTop w:val="0"/>
          <w:marBottom w:val="0"/>
          <w:divBdr>
            <w:top w:val="none" w:sz="0" w:space="0" w:color="auto"/>
            <w:left w:val="none" w:sz="0" w:space="0" w:color="auto"/>
            <w:bottom w:val="none" w:sz="0" w:space="0" w:color="auto"/>
            <w:right w:val="none" w:sz="0" w:space="0" w:color="auto"/>
          </w:divBdr>
        </w:div>
      </w:divsChild>
    </w:div>
    <w:div w:id="1212155018">
      <w:marLeft w:val="0"/>
      <w:marRight w:val="0"/>
      <w:marTop w:val="0"/>
      <w:marBottom w:val="0"/>
      <w:divBdr>
        <w:top w:val="none" w:sz="0" w:space="0" w:color="auto"/>
        <w:left w:val="none" w:sz="0" w:space="0" w:color="auto"/>
        <w:bottom w:val="none" w:sz="0" w:space="0" w:color="auto"/>
        <w:right w:val="none" w:sz="0" w:space="0" w:color="auto"/>
      </w:divBdr>
      <w:divsChild>
        <w:div w:id="2109042167">
          <w:marLeft w:val="0"/>
          <w:marRight w:val="0"/>
          <w:marTop w:val="0"/>
          <w:marBottom w:val="0"/>
          <w:divBdr>
            <w:top w:val="none" w:sz="0" w:space="0" w:color="auto"/>
            <w:left w:val="none" w:sz="0" w:space="0" w:color="auto"/>
            <w:bottom w:val="none" w:sz="0" w:space="0" w:color="auto"/>
            <w:right w:val="none" w:sz="0" w:space="0" w:color="auto"/>
          </w:divBdr>
          <w:divsChild>
            <w:div w:id="78735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01225">
      <w:marLeft w:val="0"/>
      <w:marRight w:val="0"/>
      <w:marTop w:val="0"/>
      <w:marBottom w:val="20"/>
      <w:divBdr>
        <w:top w:val="none" w:sz="0" w:space="0" w:color="auto"/>
        <w:left w:val="none" w:sz="0" w:space="0" w:color="auto"/>
        <w:bottom w:val="none" w:sz="0" w:space="0" w:color="auto"/>
        <w:right w:val="none" w:sz="0" w:space="0" w:color="auto"/>
      </w:divBdr>
      <w:divsChild>
        <w:div w:id="39403573">
          <w:marLeft w:val="0"/>
          <w:marRight w:val="0"/>
          <w:marTop w:val="0"/>
          <w:marBottom w:val="0"/>
          <w:divBdr>
            <w:top w:val="none" w:sz="0" w:space="0" w:color="auto"/>
            <w:left w:val="none" w:sz="0" w:space="0" w:color="auto"/>
            <w:bottom w:val="none" w:sz="0" w:space="0" w:color="auto"/>
            <w:right w:val="none" w:sz="0" w:space="0" w:color="auto"/>
          </w:divBdr>
        </w:div>
      </w:divsChild>
    </w:div>
    <w:div w:id="1221592332">
      <w:marLeft w:val="0"/>
      <w:marRight w:val="0"/>
      <w:marTop w:val="0"/>
      <w:marBottom w:val="0"/>
      <w:divBdr>
        <w:top w:val="single" w:sz="6" w:space="0" w:color="000000"/>
        <w:left w:val="none" w:sz="0" w:space="0" w:color="auto"/>
        <w:bottom w:val="none" w:sz="0" w:space="0" w:color="auto"/>
        <w:right w:val="none" w:sz="0" w:space="0" w:color="auto"/>
      </w:divBdr>
      <w:divsChild>
        <w:div w:id="989678182">
          <w:marLeft w:val="0"/>
          <w:marRight w:val="0"/>
          <w:marTop w:val="0"/>
          <w:marBottom w:val="0"/>
          <w:divBdr>
            <w:top w:val="none" w:sz="0" w:space="0" w:color="auto"/>
            <w:left w:val="none" w:sz="0" w:space="0" w:color="auto"/>
            <w:bottom w:val="none" w:sz="0" w:space="0" w:color="auto"/>
            <w:right w:val="none" w:sz="0" w:space="0" w:color="auto"/>
          </w:divBdr>
        </w:div>
      </w:divsChild>
    </w:div>
    <w:div w:id="1225409674">
      <w:marLeft w:val="0"/>
      <w:marRight w:val="0"/>
      <w:marTop w:val="0"/>
      <w:marBottom w:val="0"/>
      <w:divBdr>
        <w:top w:val="single" w:sz="6" w:space="0" w:color="000000"/>
        <w:left w:val="none" w:sz="0" w:space="0" w:color="auto"/>
        <w:bottom w:val="none" w:sz="0" w:space="0" w:color="auto"/>
        <w:right w:val="none" w:sz="0" w:space="0" w:color="auto"/>
      </w:divBdr>
      <w:divsChild>
        <w:div w:id="449469525">
          <w:marLeft w:val="0"/>
          <w:marRight w:val="0"/>
          <w:marTop w:val="0"/>
          <w:marBottom w:val="0"/>
          <w:divBdr>
            <w:top w:val="none" w:sz="0" w:space="0" w:color="auto"/>
            <w:left w:val="none" w:sz="0" w:space="0" w:color="auto"/>
            <w:bottom w:val="none" w:sz="0" w:space="0" w:color="auto"/>
            <w:right w:val="none" w:sz="0" w:space="0" w:color="auto"/>
          </w:divBdr>
        </w:div>
      </w:divsChild>
    </w:div>
    <w:div w:id="1226603625">
      <w:marLeft w:val="0"/>
      <w:marRight w:val="0"/>
      <w:marTop w:val="240"/>
      <w:marBottom w:val="0"/>
      <w:divBdr>
        <w:top w:val="none" w:sz="0" w:space="0" w:color="auto"/>
        <w:left w:val="none" w:sz="0" w:space="0" w:color="auto"/>
        <w:bottom w:val="none" w:sz="0" w:space="0" w:color="auto"/>
        <w:right w:val="none" w:sz="0" w:space="0" w:color="auto"/>
      </w:divBdr>
      <w:divsChild>
        <w:div w:id="196626549">
          <w:marLeft w:val="0"/>
          <w:marRight w:val="0"/>
          <w:marTop w:val="0"/>
          <w:marBottom w:val="0"/>
          <w:divBdr>
            <w:top w:val="none" w:sz="0" w:space="0" w:color="auto"/>
            <w:left w:val="none" w:sz="0" w:space="0" w:color="auto"/>
            <w:bottom w:val="none" w:sz="0" w:space="0" w:color="auto"/>
            <w:right w:val="none" w:sz="0" w:space="0" w:color="auto"/>
          </w:divBdr>
        </w:div>
      </w:divsChild>
    </w:div>
    <w:div w:id="1231160349">
      <w:marLeft w:val="0"/>
      <w:marRight w:val="0"/>
      <w:marTop w:val="120"/>
      <w:marBottom w:val="0"/>
      <w:divBdr>
        <w:top w:val="none" w:sz="0" w:space="0" w:color="auto"/>
        <w:left w:val="none" w:sz="0" w:space="0" w:color="auto"/>
        <w:bottom w:val="none" w:sz="0" w:space="0" w:color="auto"/>
        <w:right w:val="none" w:sz="0" w:space="0" w:color="auto"/>
      </w:divBdr>
      <w:divsChild>
        <w:div w:id="1916622432">
          <w:marLeft w:val="0"/>
          <w:marRight w:val="0"/>
          <w:marTop w:val="0"/>
          <w:marBottom w:val="0"/>
          <w:divBdr>
            <w:top w:val="none" w:sz="0" w:space="0" w:color="auto"/>
            <w:left w:val="none" w:sz="0" w:space="0" w:color="auto"/>
            <w:bottom w:val="none" w:sz="0" w:space="0" w:color="auto"/>
            <w:right w:val="none" w:sz="0" w:space="0" w:color="auto"/>
          </w:divBdr>
        </w:div>
        <w:div w:id="1222057871">
          <w:marLeft w:val="0"/>
          <w:marRight w:val="0"/>
          <w:marTop w:val="0"/>
          <w:marBottom w:val="0"/>
          <w:divBdr>
            <w:top w:val="none" w:sz="0" w:space="0" w:color="auto"/>
            <w:left w:val="none" w:sz="0" w:space="0" w:color="auto"/>
            <w:bottom w:val="none" w:sz="0" w:space="0" w:color="auto"/>
            <w:right w:val="none" w:sz="0" w:space="0" w:color="auto"/>
          </w:divBdr>
        </w:div>
        <w:div w:id="1168594955">
          <w:marLeft w:val="0"/>
          <w:marRight w:val="0"/>
          <w:marTop w:val="0"/>
          <w:marBottom w:val="0"/>
          <w:divBdr>
            <w:top w:val="none" w:sz="0" w:space="0" w:color="auto"/>
            <w:left w:val="none" w:sz="0" w:space="0" w:color="auto"/>
            <w:bottom w:val="none" w:sz="0" w:space="0" w:color="auto"/>
            <w:right w:val="none" w:sz="0" w:space="0" w:color="auto"/>
          </w:divBdr>
        </w:div>
      </w:divsChild>
    </w:div>
    <w:div w:id="1232352924">
      <w:marLeft w:val="0"/>
      <w:marRight w:val="0"/>
      <w:marTop w:val="0"/>
      <w:marBottom w:val="0"/>
      <w:divBdr>
        <w:top w:val="none" w:sz="0" w:space="0" w:color="auto"/>
        <w:left w:val="none" w:sz="0" w:space="0" w:color="auto"/>
        <w:bottom w:val="none" w:sz="0" w:space="0" w:color="auto"/>
        <w:right w:val="none" w:sz="0" w:space="0" w:color="auto"/>
      </w:divBdr>
      <w:divsChild>
        <w:div w:id="1639070886">
          <w:marLeft w:val="0"/>
          <w:marRight w:val="0"/>
          <w:marTop w:val="0"/>
          <w:marBottom w:val="0"/>
          <w:divBdr>
            <w:top w:val="none" w:sz="0" w:space="0" w:color="auto"/>
            <w:left w:val="none" w:sz="0" w:space="0" w:color="auto"/>
            <w:bottom w:val="none" w:sz="0" w:space="0" w:color="auto"/>
            <w:right w:val="none" w:sz="0" w:space="0" w:color="auto"/>
          </w:divBdr>
        </w:div>
      </w:divsChild>
    </w:div>
    <w:div w:id="1233660739">
      <w:marLeft w:val="0"/>
      <w:marRight w:val="0"/>
      <w:marTop w:val="0"/>
      <w:marBottom w:val="340"/>
      <w:divBdr>
        <w:top w:val="none" w:sz="0" w:space="0" w:color="auto"/>
        <w:left w:val="none" w:sz="0" w:space="0" w:color="auto"/>
        <w:bottom w:val="none" w:sz="0" w:space="0" w:color="auto"/>
        <w:right w:val="none" w:sz="0" w:space="0" w:color="auto"/>
      </w:divBdr>
    </w:div>
    <w:div w:id="1235625650">
      <w:marLeft w:val="0"/>
      <w:marRight w:val="0"/>
      <w:marTop w:val="0"/>
      <w:marBottom w:val="0"/>
      <w:divBdr>
        <w:top w:val="double" w:sz="6" w:space="0" w:color="000000"/>
        <w:left w:val="none" w:sz="0" w:space="0" w:color="auto"/>
        <w:bottom w:val="none" w:sz="0" w:space="0" w:color="auto"/>
        <w:right w:val="none" w:sz="0" w:space="0" w:color="auto"/>
      </w:divBdr>
      <w:divsChild>
        <w:div w:id="638148880">
          <w:marLeft w:val="0"/>
          <w:marRight w:val="0"/>
          <w:marTop w:val="0"/>
          <w:marBottom w:val="0"/>
          <w:divBdr>
            <w:top w:val="none" w:sz="0" w:space="0" w:color="auto"/>
            <w:left w:val="none" w:sz="0" w:space="0" w:color="auto"/>
            <w:bottom w:val="none" w:sz="0" w:space="0" w:color="auto"/>
            <w:right w:val="none" w:sz="0" w:space="0" w:color="auto"/>
          </w:divBdr>
        </w:div>
      </w:divsChild>
    </w:div>
    <w:div w:id="1246261038">
      <w:marLeft w:val="240"/>
      <w:marRight w:val="0"/>
      <w:marTop w:val="0"/>
      <w:marBottom w:val="0"/>
      <w:divBdr>
        <w:top w:val="none" w:sz="0" w:space="0" w:color="auto"/>
        <w:left w:val="none" w:sz="0" w:space="0" w:color="auto"/>
        <w:bottom w:val="none" w:sz="0" w:space="0" w:color="auto"/>
        <w:right w:val="none" w:sz="0" w:space="0" w:color="auto"/>
      </w:divBdr>
      <w:divsChild>
        <w:div w:id="1778602398">
          <w:marLeft w:val="0"/>
          <w:marRight w:val="0"/>
          <w:marTop w:val="0"/>
          <w:marBottom w:val="0"/>
          <w:divBdr>
            <w:top w:val="none" w:sz="0" w:space="0" w:color="auto"/>
            <w:left w:val="none" w:sz="0" w:space="0" w:color="auto"/>
            <w:bottom w:val="none" w:sz="0" w:space="0" w:color="auto"/>
            <w:right w:val="none" w:sz="0" w:space="0" w:color="auto"/>
          </w:divBdr>
        </w:div>
      </w:divsChild>
    </w:div>
    <w:div w:id="1247038524">
      <w:marLeft w:val="240"/>
      <w:marRight w:val="0"/>
      <w:marTop w:val="0"/>
      <w:marBottom w:val="0"/>
      <w:divBdr>
        <w:top w:val="none" w:sz="0" w:space="0" w:color="auto"/>
        <w:left w:val="none" w:sz="0" w:space="0" w:color="auto"/>
        <w:bottom w:val="none" w:sz="0" w:space="0" w:color="auto"/>
        <w:right w:val="none" w:sz="0" w:space="0" w:color="auto"/>
      </w:divBdr>
      <w:divsChild>
        <w:div w:id="715470160">
          <w:marLeft w:val="0"/>
          <w:marRight w:val="0"/>
          <w:marTop w:val="0"/>
          <w:marBottom w:val="0"/>
          <w:divBdr>
            <w:top w:val="none" w:sz="0" w:space="0" w:color="auto"/>
            <w:left w:val="none" w:sz="0" w:space="0" w:color="auto"/>
            <w:bottom w:val="none" w:sz="0" w:space="0" w:color="auto"/>
            <w:right w:val="none" w:sz="0" w:space="0" w:color="auto"/>
          </w:divBdr>
          <w:divsChild>
            <w:div w:id="13198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1240">
      <w:marLeft w:val="0"/>
      <w:marRight w:val="0"/>
      <w:marTop w:val="0"/>
      <w:marBottom w:val="0"/>
      <w:divBdr>
        <w:top w:val="none" w:sz="0" w:space="0" w:color="auto"/>
        <w:left w:val="none" w:sz="0" w:space="0" w:color="auto"/>
        <w:bottom w:val="none" w:sz="0" w:space="0" w:color="auto"/>
        <w:right w:val="none" w:sz="0" w:space="0" w:color="auto"/>
      </w:divBdr>
      <w:divsChild>
        <w:div w:id="1354108444">
          <w:marLeft w:val="0"/>
          <w:marRight w:val="0"/>
          <w:marTop w:val="0"/>
          <w:marBottom w:val="0"/>
          <w:divBdr>
            <w:top w:val="none" w:sz="0" w:space="0" w:color="auto"/>
            <w:left w:val="none" w:sz="0" w:space="0" w:color="auto"/>
            <w:bottom w:val="none" w:sz="0" w:space="0" w:color="auto"/>
            <w:right w:val="none" w:sz="0" w:space="0" w:color="auto"/>
          </w:divBdr>
        </w:div>
      </w:divsChild>
    </w:div>
    <w:div w:id="1247181083">
      <w:marLeft w:val="0"/>
      <w:marRight w:val="0"/>
      <w:marTop w:val="0"/>
      <w:marBottom w:val="0"/>
      <w:divBdr>
        <w:top w:val="none" w:sz="0" w:space="0" w:color="auto"/>
        <w:left w:val="none" w:sz="0" w:space="0" w:color="auto"/>
        <w:bottom w:val="none" w:sz="0" w:space="0" w:color="auto"/>
        <w:right w:val="none" w:sz="0" w:space="0" w:color="auto"/>
      </w:divBdr>
      <w:divsChild>
        <w:div w:id="987246187">
          <w:marLeft w:val="0"/>
          <w:marRight w:val="0"/>
          <w:marTop w:val="0"/>
          <w:marBottom w:val="0"/>
          <w:divBdr>
            <w:top w:val="none" w:sz="0" w:space="0" w:color="auto"/>
            <w:left w:val="none" w:sz="0" w:space="0" w:color="auto"/>
            <w:bottom w:val="none" w:sz="0" w:space="0" w:color="auto"/>
            <w:right w:val="none" w:sz="0" w:space="0" w:color="auto"/>
          </w:divBdr>
        </w:div>
      </w:divsChild>
    </w:div>
    <w:div w:id="1248075257">
      <w:marLeft w:val="0"/>
      <w:marRight w:val="0"/>
      <w:marTop w:val="0"/>
      <w:marBottom w:val="0"/>
      <w:divBdr>
        <w:top w:val="none" w:sz="0" w:space="0" w:color="auto"/>
        <w:left w:val="none" w:sz="0" w:space="0" w:color="auto"/>
        <w:bottom w:val="none" w:sz="0" w:space="0" w:color="auto"/>
        <w:right w:val="none" w:sz="0" w:space="0" w:color="auto"/>
      </w:divBdr>
    </w:div>
    <w:div w:id="1249971561">
      <w:marLeft w:val="0"/>
      <w:marRight w:val="0"/>
      <w:marTop w:val="0"/>
      <w:marBottom w:val="0"/>
      <w:divBdr>
        <w:top w:val="none" w:sz="0" w:space="0" w:color="auto"/>
        <w:left w:val="none" w:sz="0" w:space="0" w:color="auto"/>
        <w:bottom w:val="none" w:sz="0" w:space="0" w:color="auto"/>
        <w:right w:val="none" w:sz="0" w:space="0" w:color="auto"/>
      </w:divBdr>
    </w:div>
    <w:div w:id="1249997049">
      <w:marLeft w:val="0"/>
      <w:marRight w:val="0"/>
      <w:marTop w:val="0"/>
      <w:marBottom w:val="0"/>
      <w:divBdr>
        <w:top w:val="none" w:sz="0" w:space="0" w:color="auto"/>
        <w:left w:val="none" w:sz="0" w:space="0" w:color="auto"/>
        <w:bottom w:val="none" w:sz="0" w:space="0" w:color="auto"/>
        <w:right w:val="none" w:sz="0" w:space="0" w:color="auto"/>
      </w:divBdr>
      <w:divsChild>
        <w:div w:id="1437602175">
          <w:marLeft w:val="0"/>
          <w:marRight w:val="0"/>
          <w:marTop w:val="0"/>
          <w:marBottom w:val="0"/>
          <w:divBdr>
            <w:top w:val="none" w:sz="0" w:space="0" w:color="auto"/>
            <w:left w:val="none" w:sz="0" w:space="0" w:color="auto"/>
            <w:bottom w:val="none" w:sz="0" w:space="0" w:color="auto"/>
            <w:right w:val="none" w:sz="0" w:space="0" w:color="auto"/>
          </w:divBdr>
        </w:div>
      </w:divsChild>
    </w:div>
    <w:div w:id="1251427583">
      <w:marLeft w:val="240"/>
      <w:marRight w:val="0"/>
      <w:marTop w:val="0"/>
      <w:marBottom w:val="0"/>
      <w:divBdr>
        <w:top w:val="none" w:sz="0" w:space="0" w:color="auto"/>
        <w:left w:val="none" w:sz="0" w:space="0" w:color="auto"/>
        <w:bottom w:val="none" w:sz="0" w:space="0" w:color="auto"/>
        <w:right w:val="none" w:sz="0" w:space="0" w:color="auto"/>
      </w:divBdr>
      <w:divsChild>
        <w:div w:id="467433622">
          <w:marLeft w:val="0"/>
          <w:marRight w:val="0"/>
          <w:marTop w:val="0"/>
          <w:marBottom w:val="0"/>
          <w:divBdr>
            <w:top w:val="none" w:sz="0" w:space="0" w:color="auto"/>
            <w:left w:val="none" w:sz="0" w:space="0" w:color="auto"/>
            <w:bottom w:val="none" w:sz="0" w:space="0" w:color="auto"/>
            <w:right w:val="none" w:sz="0" w:space="0" w:color="auto"/>
          </w:divBdr>
          <w:divsChild>
            <w:div w:id="107925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6155">
      <w:marLeft w:val="0"/>
      <w:marRight w:val="0"/>
      <w:marTop w:val="0"/>
      <w:marBottom w:val="0"/>
      <w:divBdr>
        <w:top w:val="none" w:sz="0" w:space="0" w:color="auto"/>
        <w:left w:val="none" w:sz="0" w:space="0" w:color="auto"/>
        <w:bottom w:val="none" w:sz="0" w:space="0" w:color="auto"/>
        <w:right w:val="none" w:sz="0" w:space="0" w:color="auto"/>
      </w:divBdr>
      <w:divsChild>
        <w:div w:id="596409114">
          <w:marLeft w:val="0"/>
          <w:marRight w:val="0"/>
          <w:marTop w:val="0"/>
          <w:marBottom w:val="0"/>
          <w:divBdr>
            <w:top w:val="none" w:sz="0" w:space="0" w:color="auto"/>
            <w:left w:val="none" w:sz="0" w:space="0" w:color="auto"/>
            <w:bottom w:val="none" w:sz="0" w:space="0" w:color="auto"/>
            <w:right w:val="none" w:sz="0" w:space="0" w:color="auto"/>
          </w:divBdr>
        </w:div>
      </w:divsChild>
    </w:div>
    <w:div w:id="1257985425">
      <w:marLeft w:val="0"/>
      <w:marRight w:val="0"/>
      <w:marTop w:val="0"/>
      <w:marBottom w:val="0"/>
      <w:divBdr>
        <w:top w:val="none" w:sz="0" w:space="0" w:color="auto"/>
        <w:left w:val="none" w:sz="0" w:space="0" w:color="auto"/>
        <w:bottom w:val="none" w:sz="0" w:space="0" w:color="auto"/>
        <w:right w:val="none" w:sz="0" w:space="0" w:color="auto"/>
      </w:divBdr>
      <w:divsChild>
        <w:div w:id="307633953">
          <w:marLeft w:val="0"/>
          <w:marRight w:val="0"/>
          <w:marTop w:val="0"/>
          <w:marBottom w:val="0"/>
          <w:divBdr>
            <w:top w:val="none" w:sz="0" w:space="0" w:color="auto"/>
            <w:left w:val="none" w:sz="0" w:space="0" w:color="auto"/>
            <w:bottom w:val="none" w:sz="0" w:space="0" w:color="auto"/>
            <w:right w:val="none" w:sz="0" w:space="0" w:color="auto"/>
          </w:divBdr>
          <w:divsChild>
            <w:div w:id="65884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31064">
      <w:marLeft w:val="0"/>
      <w:marRight w:val="0"/>
      <w:marTop w:val="0"/>
      <w:marBottom w:val="0"/>
      <w:divBdr>
        <w:top w:val="none" w:sz="0" w:space="0" w:color="auto"/>
        <w:left w:val="none" w:sz="0" w:space="0" w:color="auto"/>
        <w:bottom w:val="none" w:sz="0" w:space="0" w:color="auto"/>
        <w:right w:val="none" w:sz="0" w:space="0" w:color="auto"/>
      </w:divBdr>
    </w:div>
    <w:div w:id="1264417427">
      <w:marLeft w:val="0"/>
      <w:marRight w:val="0"/>
      <w:marTop w:val="0"/>
      <w:marBottom w:val="0"/>
      <w:divBdr>
        <w:top w:val="single" w:sz="6" w:space="0" w:color="000000"/>
        <w:left w:val="none" w:sz="0" w:space="0" w:color="auto"/>
        <w:bottom w:val="none" w:sz="0" w:space="0" w:color="auto"/>
        <w:right w:val="none" w:sz="0" w:space="0" w:color="auto"/>
      </w:divBdr>
      <w:divsChild>
        <w:div w:id="334118098">
          <w:marLeft w:val="0"/>
          <w:marRight w:val="0"/>
          <w:marTop w:val="0"/>
          <w:marBottom w:val="0"/>
          <w:divBdr>
            <w:top w:val="none" w:sz="0" w:space="0" w:color="auto"/>
            <w:left w:val="none" w:sz="0" w:space="0" w:color="auto"/>
            <w:bottom w:val="none" w:sz="0" w:space="0" w:color="auto"/>
            <w:right w:val="none" w:sz="0" w:space="0" w:color="auto"/>
          </w:divBdr>
        </w:div>
      </w:divsChild>
    </w:div>
    <w:div w:id="1267271754">
      <w:marLeft w:val="0"/>
      <w:marRight w:val="0"/>
      <w:marTop w:val="0"/>
      <w:marBottom w:val="0"/>
      <w:divBdr>
        <w:top w:val="none" w:sz="0" w:space="0" w:color="auto"/>
        <w:left w:val="none" w:sz="0" w:space="0" w:color="auto"/>
        <w:bottom w:val="none" w:sz="0" w:space="0" w:color="auto"/>
        <w:right w:val="none" w:sz="0" w:space="0" w:color="auto"/>
      </w:divBdr>
      <w:divsChild>
        <w:div w:id="972756945">
          <w:marLeft w:val="0"/>
          <w:marRight w:val="0"/>
          <w:marTop w:val="0"/>
          <w:marBottom w:val="0"/>
          <w:divBdr>
            <w:top w:val="none" w:sz="0" w:space="0" w:color="auto"/>
            <w:left w:val="none" w:sz="0" w:space="0" w:color="auto"/>
            <w:bottom w:val="none" w:sz="0" w:space="0" w:color="auto"/>
            <w:right w:val="none" w:sz="0" w:space="0" w:color="auto"/>
          </w:divBdr>
        </w:div>
      </w:divsChild>
    </w:div>
    <w:div w:id="1268151616">
      <w:marLeft w:val="0"/>
      <w:marRight w:val="0"/>
      <w:marTop w:val="240"/>
      <w:marBottom w:val="0"/>
      <w:divBdr>
        <w:top w:val="none" w:sz="0" w:space="0" w:color="auto"/>
        <w:left w:val="none" w:sz="0" w:space="0" w:color="auto"/>
        <w:bottom w:val="none" w:sz="0" w:space="0" w:color="auto"/>
        <w:right w:val="none" w:sz="0" w:space="0" w:color="auto"/>
      </w:divBdr>
      <w:divsChild>
        <w:div w:id="166605456">
          <w:marLeft w:val="0"/>
          <w:marRight w:val="0"/>
          <w:marTop w:val="0"/>
          <w:marBottom w:val="0"/>
          <w:divBdr>
            <w:top w:val="none" w:sz="0" w:space="0" w:color="auto"/>
            <w:left w:val="none" w:sz="0" w:space="0" w:color="auto"/>
            <w:bottom w:val="none" w:sz="0" w:space="0" w:color="auto"/>
            <w:right w:val="none" w:sz="0" w:space="0" w:color="auto"/>
          </w:divBdr>
        </w:div>
      </w:divsChild>
    </w:div>
    <w:div w:id="1272082760">
      <w:marLeft w:val="0"/>
      <w:marRight w:val="0"/>
      <w:marTop w:val="0"/>
      <w:marBottom w:val="0"/>
      <w:divBdr>
        <w:top w:val="none" w:sz="0" w:space="0" w:color="auto"/>
        <w:left w:val="none" w:sz="0" w:space="0" w:color="auto"/>
        <w:bottom w:val="none" w:sz="0" w:space="0" w:color="auto"/>
        <w:right w:val="none" w:sz="0" w:space="0" w:color="auto"/>
      </w:divBdr>
      <w:divsChild>
        <w:div w:id="1225490006">
          <w:marLeft w:val="0"/>
          <w:marRight w:val="0"/>
          <w:marTop w:val="0"/>
          <w:marBottom w:val="0"/>
          <w:divBdr>
            <w:top w:val="none" w:sz="0" w:space="0" w:color="auto"/>
            <w:left w:val="none" w:sz="0" w:space="0" w:color="auto"/>
            <w:bottom w:val="none" w:sz="0" w:space="0" w:color="auto"/>
            <w:right w:val="none" w:sz="0" w:space="0" w:color="auto"/>
          </w:divBdr>
        </w:div>
      </w:divsChild>
    </w:div>
    <w:div w:id="1273587769">
      <w:marLeft w:val="0"/>
      <w:marRight w:val="0"/>
      <w:marTop w:val="0"/>
      <w:marBottom w:val="0"/>
      <w:divBdr>
        <w:top w:val="single" w:sz="6" w:space="0" w:color="000000"/>
        <w:left w:val="none" w:sz="0" w:space="0" w:color="auto"/>
        <w:bottom w:val="none" w:sz="0" w:space="0" w:color="auto"/>
        <w:right w:val="none" w:sz="0" w:space="0" w:color="auto"/>
      </w:divBdr>
      <w:divsChild>
        <w:div w:id="1362702231">
          <w:marLeft w:val="0"/>
          <w:marRight w:val="0"/>
          <w:marTop w:val="0"/>
          <w:marBottom w:val="0"/>
          <w:divBdr>
            <w:top w:val="none" w:sz="0" w:space="0" w:color="auto"/>
            <w:left w:val="none" w:sz="0" w:space="0" w:color="auto"/>
            <w:bottom w:val="none" w:sz="0" w:space="0" w:color="auto"/>
            <w:right w:val="none" w:sz="0" w:space="0" w:color="auto"/>
          </w:divBdr>
        </w:div>
      </w:divsChild>
    </w:div>
    <w:div w:id="1276406995">
      <w:marLeft w:val="0"/>
      <w:marRight w:val="0"/>
      <w:marTop w:val="0"/>
      <w:marBottom w:val="0"/>
      <w:divBdr>
        <w:top w:val="none" w:sz="0" w:space="0" w:color="auto"/>
        <w:left w:val="none" w:sz="0" w:space="0" w:color="auto"/>
        <w:bottom w:val="none" w:sz="0" w:space="0" w:color="auto"/>
        <w:right w:val="none" w:sz="0" w:space="0" w:color="auto"/>
      </w:divBdr>
      <w:divsChild>
        <w:div w:id="1518697409">
          <w:marLeft w:val="0"/>
          <w:marRight w:val="0"/>
          <w:marTop w:val="0"/>
          <w:marBottom w:val="0"/>
          <w:divBdr>
            <w:top w:val="none" w:sz="0" w:space="0" w:color="auto"/>
            <w:left w:val="none" w:sz="0" w:space="0" w:color="auto"/>
            <w:bottom w:val="none" w:sz="0" w:space="0" w:color="auto"/>
            <w:right w:val="none" w:sz="0" w:space="0" w:color="auto"/>
          </w:divBdr>
        </w:div>
      </w:divsChild>
    </w:div>
    <w:div w:id="1276716076">
      <w:marLeft w:val="0"/>
      <w:marRight w:val="0"/>
      <w:marTop w:val="240"/>
      <w:marBottom w:val="0"/>
      <w:divBdr>
        <w:top w:val="none" w:sz="0" w:space="0" w:color="auto"/>
        <w:left w:val="none" w:sz="0" w:space="0" w:color="auto"/>
        <w:bottom w:val="none" w:sz="0" w:space="0" w:color="auto"/>
        <w:right w:val="none" w:sz="0" w:space="0" w:color="auto"/>
      </w:divBdr>
      <w:divsChild>
        <w:div w:id="928848476">
          <w:marLeft w:val="0"/>
          <w:marRight w:val="0"/>
          <w:marTop w:val="0"/>
          <w:marBottom w:val="0"/>
          <w:divBdr>
            <w:top w:val="none" w:sz="0" w:space="0" w:color="auto"/>
            <w:left w:val="none" w:sz="0" w:space="0" w:color="auto"/>
            <w:bottom w:val="none" w:sz="0" w:space="0" w:color="auto"/>
            <w:right w:val="none" w:sz="0" w:space="0" w:color="auto"/>
          </w:divBdr>
          <w:divsChild>
            <w:div w:id="42214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8274">
      <w:marLeft w:val="0"/>
      <w:marRight w:val="0"/>
      <w:marTop w:val="0"/>
      <w:marBottom w:val="0"/>
      <w:divBdr>
        <w:top w:val="none" w:sz="0" w:space="0" w:color="auto"/>
        <w:left w:val="none" w:sz="0" w:space="0" w:color="auto"/>
        <w:bottom w:val="none" w:sz="0" w:space="0" w:color="auto"/>
        <w:right w:val="none" w:sz="0" w:space="0" w:color="auto"/>
      </w:divBdr>
      <w:divsChild>
        <w:div w:id="2145342001">
          <w:marLeft w:val="0"/>
          <w:marRight w:val="0"/>
          <w:marTop w:val="0"/>
          <w:marBottom w:val="0"/>
          <w:divBdr>
            <w:top w:val="none" w:sz="0" w:space="0" w:color="auto"/>
            <w:left w:val="none" w:sz="0" w:space="0" w:color="auto"/>
            <w:bottom w:val="none" w:sz="0" w:space="0" w:color="auto"/>
            <w:right w:val="none" w:sz="0" w:space="0" w:color="auto"/>
          </w:divBdr>
        </w:div>
      </w:divsChild>
    </w:div>
    <w:div w:id="1289630507">
      <w:marLeft w:val="0"/>
      <w:marRight w:val="0"/>
      <w:marTop w:val="0"/>
      <w:marBottom w:val="0"/>
      <w:divBdr>
        <w:top w:val="none" w:sz="0" w:space="0" w:color="auto"/>
        <w:left w:val="none" w:sz="0" w:space="0" w:color="auto"/>
        <w:bottom w:val="none" w:sz="0" w:space="0" w:color="auto"/>
        <w:right w:val="none" w:sz="0" w:space="0" w:color="auto"/>
      </w:divBdr>
      <w:divsChild>
        <w:div w:id="442576928">
          <w:marLeft w:val="0"/>
          <w:marRight w:val="0"/>
          <w:marTop w:val="0"/>
          <w:marBottom w:val="0"/>
          <w:divBdr>
            <w:top w:val="none" w:sz="0" w:space="0" w:color="auto"/>
            <w:left w:val="none" w:sz="0" w:space="0" w:color="auto"/>
            <w:bottom w:val="none" w:sz="0" w:space="0" w:color="auto"/>
            <w:right w:val="none" w:sz="0" w:space="0" w:color="auto"/>
          </w:divBdr>
        </w:div>
      </w:divsChild>
    </w:div>
    <w:div w:id="1291518631">
      <w:marLeft w:val="240"/>
      <w:marRight w:val="0"/>
      <w:marTop w:val="0"/>
      <w:marBottom w:val="0"/>
      <w:divBdr>
        <w:top w:val="none" w:sz="0" w:space="0" w:color="auto"/>
        <w:left w:val="none" w:sz="0" w:space="0" w:color="auto"/>
        <w:bottom w:val="none" w:sz="0" w:space="0" w:color="auto"/>
        <w:right w:val="none" w:sz="0" w:space="0" w:color="auto"/>
      </w:divBdr>
      <w:divsChild>
        <w:div w:id="2008828985">
          <w:marLeft w:val="0"/>
          <w:marRight w:val="0"/>
          <w:marTop w:val="0"/>
          <w:marBottom w:val="0"/>
          <w:divBdr>
            <w:top w:val="none" w:sz="0" w:space="0" w:color="auto"/>
            <w:left w:val="none" w:sz="0" w:space="0" w:color="auto"/>
            <w:bottom w:val="none" w:sz="0" w:space="0" w:color="auto"/>
            <w:right w:val="none" w:sz="0" w:space="0" w:color="auto"/>
          </w:divBdr>
        </w:div>
      </w:divsChild>
    </w:div>
    <w:div w:id="1307080868">
      <w:marLeft w:val="0"/>
      <w:marRight w:val="0"/>
      <w:marTop w:val="0"/>
      <w:marBottom w:val="0"/>
      <w:divBdr>
        <w:top w:val="single" w:sz="6" w:space="0" w:color="000000"/>
        <w:left w:val="none" w:sz="0" w:space="0" w:color="auto"/>
        <w:bottom w:val="none" w:sz="0" w:space="0" w:color="auto"/>
        <w:right w:val="none" w:sz="0" w:space="0" w:color="auto"/>
      </w:divBdr>
      <w:divsChild>
        <w:div w:id="1007708152">
          <w:marLeft w:val="0"/>
          <w:marRight w:val="0"/>
          <w:marTop w:val="0"/>
          <w:marBottom w:val="0"/>
          <w:divBdr>
            <w:top w:val="none" w:sz="0" w:space="0" w:color="auto"/>
            <w:left w:val="none" w:sz="0" w:space="0" w:color="auto"/>
            <w:bottom w:val="none" w:sz="0" w:space="0" w:color="auto"/>
            <w:right w:val="none" w:sz="0" w:space="0" w:color="auto"/>
          </w:divBdr>
        </w:div>
      </w:divsChild>
    </w:div>
    <w:div w:id="1309477147">
      <w:marLeft w:val="0"/>
      <w:marRight w:val="0"/>
      <w:marTop w:val="0"/>
      <w:marBottom w:val="20"/>
      <w:divBdr>
        <w:top w:val="none" w:sz="0" w:space="0" w:color="auto"/>
        <w:left w:val="none" w:sz="0" w:space="0" w:color="auto"/>
        <w:bottom w:val="none" w:sz="0" w:space="0" w:color="auto"/>
        <w:right w:val="none" w:sz="0" w:space="0" w:color="auto"/>
      </w:divBdr>
      <w:divsChild>
        <w:div w:id="508443264">
          <w:marLeft w:val="0"/>
          <w:marRight w:val="0"/>
          <w:marTop w:val="0"/>
          <w:marBottom w:val="0"/>
          <w:divBdr>
            <w:top w:val="none" w:sz="0" w:space="0" w:color="auto"/>
            <w:left w:val="none" w:sz="0" w:space="0" w:color="auto"/>
            <w:bottom w:val="none" w:sz="0" w:space="0" w:color="auto"/>
            <w:right w:val="none" w:sz="0" w:space="0" w:color="auto"/>
          </w:divBdr>
        </w:div>
      </w:divsChild>
    </w:div>
    <w:div w:id="1313027009">
      <w:marLeft w:val="0"/>
      <w:marRight w:val="0"/>
      <w:marTop w:val="0"/>
      <w:marBottom w:val="0"/>
      <w:divBdr>
        <w:top w:val="none" w:sz="0" w:space="0" w:color="auto"/>
        <w:left w:val="none" w:sz="0" w:space="0" w:color="auto"/>
        <w:bottom w:val="none" w:sz="0" w:space="0" w:color="auto"/>
        <w:right w:val="none" w:sz="0" w:space="0" w:color="auto"/>
      </w:divBdr>
      <w:divsChild>
        <w:div w:id="1138958510">
          <w:marLeft w:val="0"/>
          <w:marRight w:val="0"/>
          <w:marTop w:val="0"/>
          <w:marBottom w:val="0"/>
          <w:divBdr>
            <w:top w:val="none" w:sz="0" w:space="0" w:color="auto"/>
            <w:left w:val="none" w:sz="0" w:space="0" w:color="auto"/>
            <w:bottom w:val="none" w:sz="0" w:space="0" w:color="auto"/>
            <w:right w:val="none" w:sz="0" w:space="0" w:color="auto"/>
          </w:divBdr>
        </w:div>
      </w:divsChild>
    </w:div>
    <w:div w:id="1313295789">
      <w:marLeft w:val="0"/>
      <w:marRight w:val="0"/>
      <w:marTop w:val="0"/>
      <w:marBottom w:val="0"/>
      <w:divBdr>
        <w:top w:val="none" w:sz="0" w:space="0" w:color="auto"/>
        <w:left w:val="none" w:sz="0" w:space="0" w:color="auto"/>
        <w:bottom w:val="none" w:sz="0" w:space="0" w:color="auto"/>
        <w:right w:val="none" w:sz="0" w:space="0" w:color="auto"/>
      </w:divBdr>
      <w:divsChild>
        <w:div w:id="242758381">
          <w:marLeft w:val="0"/>
          <w:marRight w:val="0"/>
          <w:marTop w:val="0"/>
          <w:marBottom w:val="0"/>
          <w:divBdr>
            <w:top w:val="none" w:sz="0" w:space="0" w:color="auto"/>
            <w:left w:val="none" w:sz="0" w:space="0" w:color="auto"/>
            <w:bottom w:val="none" w:sz="0" w:space="0" w:color="auto"/>
            <w:right w:val="none" w:sz="0" w:space="0" w:color="auto"/>
          </w:divBdr>
          <w:divsChild>
            <w:div w:id="166357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5800">
      <w:marLeft w:val="0"/>
      <w:marRight w:val="0"/>
      <w:marTop w:val="240"/>
      <w:marBottom w:val="0"/>
      <w:divBdr>
        <w:top w:val="none" w:sz="0" w:space="0" w:color="auto"/>
        <w:left w:val="none" w:sz="0" w:space="0" w:color="auto"/>
        <w:bottom w:val="none" w:sz="0" w:space="0" w:color="auto"/>
        <w:right w:val="none" w:sz="0" w:space="0" w:color="auto"/>
      </w:divBdr>
      <w:divsChild>
        <w:div w:id="1247955952">
          <w:marLeft w:val="0"/>
          <w:marRight w:val="0"/>
          <w:marTop w:val="0"/>
          <w:marBottom w:val="0"/>
          <w:divBdr>
            <w:top w:val="none" w:sz="0" w:space="0" w:color="auto"/>
            <w:left w:val="none" w:sz="0" w:space="0" w:color="auto"/>
            <w:bottom w:val="none" w:sz="0" w:space="0" w:color="auto"/>
            <w:right w:val="none" w:sz="0" w:space="0" w:color="auto"/>
          </w:divBdr>
        </w:div>
      </w:divsChild>
    </w:div>
    <w:div w:id="1316059434">
      <w:marLeft w:val="0"/>
      <w:marRight w:val="0"/>
      <w:marTop w:val="120"/>
      <w:marBottom w:val="0"/>
      <w:divBdr>
        <w:top w:val="none" w:sz="0" w:space="0" w:color="auto"/>
        <w:left w:val="none" w:sz="0" w:space="0" w:color="auto"/>
        <w:bottom w:val="none" w:sz="0" w:space="0" w:color="auto"/>
        <w:right w:val="none" w:sz="0" w:space="0" w:color="auto"/>
      </w:divBdr>
      <w:divsChild>
        <w:div w:id="180626253">
          <w:marLeft w:val="0"/>
          <w:marRight w:val="0"/>
          <w:marTop w:val="0"/>
          <w:marBottom w:val="0"/>
          <w:divBdr>
            <w:top w:val="none" w:sz="0" w:space="0" w:color="auto"/>
            <w:left w:val="none" w:sz="0" w:space="0" w:color="auto"/>
            <w:bottom w:val="none" w:sz="0" w:space="0" w:color="auto"/>
            <w:right w:val="none" w:sz="0" w:space="0" w:color="auto"/>
          </w:divBdr>
        </w:div>
      </w:divsChild>
    </w:div>
    <w:div w:id="1318999405">
      <w:marLeft w:val="0"/>
      <w:marRight w:val="0"/>
      <w:marTop w:val="0"/>
      <w:marBottom w:val="0"/>
      <w:divBdr>
        <w:top w:val="none" w:sz="0" w:space="0" w:color="auto"/>
        <w:left w:val="none" w:sz="0" w:space="0" w:color="auto"/>
        <w:bottom w:val="none" w:sz="0" w:space="0" w:color="auto"/>
        <w:right w:val="none" w:sz="0" w:space="0" w:color="auto"/>
      </w:divBdr>
      <w:divsChild>
        <w:div w:id="730814595">
          <w:marLeft w:val="0"/>
          <w:marRight w:val="0"/>
          <w:marTop w:val="0"/>
          <w:marBottom w:val="0"/>
          <w:divBdr>
            <w:top w:val="none" w:sz="0" w:space="0" w:color="auto"/>
            <w:left w:val="none" w:sz="0" w:space="0" w:color="auto"/>
            <w:bottom w:val="none" w:sz="0" w:space="0" w:color="auto"/>
            <w:right w:val="none" w:sz="0" w:space="0" w:color="auto"/>
          </w:divBdr>
        </w:div>
      </w:divsChild>
    </w:div>
    <w:div w:id="1322999960">
      <w:marLeft w:val="0"/>
      <w:marRight w:val="0"/>
      <w:marTop w:val="0"/>
      <w:marBottom w:val="0"/>
      <w:divBdr>
        <w:top w:val="none" w:sz="0" w:space="0" w:color="auto"/>
        <w:left w:val="none" w:sz="0" w:space="0" w:color="auto"/>
        <w:bottom w:val="none" w:sz="0" w:space="0" w:color="auto"/>
        <w:right w:val="none" w:sz="0" w:space="0" w:color="auto"/>
      </w:divBdr>
      <w:divsChild>
        <w:div w:id="1325629217">
          <w:marLeft w:val="0"/>
          <w:marRight w:val="0"/>
          <w:marTop w:val="0"/>
          <w:marBottom w:val="0"/>
          <w:divBdr>
            <w:top w:val="none" w:sz="0" w:space="0" w:color="auto"/>
            <w:left w:val="none" w:sz="0" w:space="0" w:color="auto"/>
            <w:bottom w:val="none" w:sz="0" w:space="0" w:color="auto"/>
            <w:right w:val="none" w:sz="0" w:space="0" w:color="auto"/>
          </w:divBdr>
        </w:div>
      </w:divsChild>
    </w:div>
    <w:div w:id="1336030477">
      <w:marLeft w:val="0"/>
      <w:marRight w:val="0"/>
      <w:marTop w:val="0"/>
      <w:marBottom w:val="0"/>
      <w:divBdr>
        <w:top w:val="none" w:sz="0" w:space="0" w:color="auto"/>
        <w:left w:val="none" w:sz="0" w:space="0" w:color="auto"/>
        <w:bottom w:val="none" w:sz="0" w:space="0" w:color="auto"/>
        <w:right w:val="none" w:sz="0" w:space="0" w:color="auto"/>
      </w:divBdr>
      <w:divsChild>
        <w:div w:id="28648686">
          <w:marLeft w:val="0"/>
          <w:marRight w:val="0"/>
          <w:marTop w:val="0"/>
          <w:marBottom w:val="0"/>
          <w:divBdr>
            <w:top w:val="none" w:sz="0" w:space="0" w:color="auto"/>
            <w:left w:val="none" w:sz="0" w:space="0" w:color="auto"/>
            <w:bottom w:val="none" w:sz="0" w:space="0" w:color="auto"/>
            <w:right w:val="none" w:sz="0" w:space="0" w:color="auto"/>
          </w:divBdr>
        </w:div>
      </w:divsChild>
    </w:div>
    <w:div w:id="1336881196">
      <w:marLeft w:val="0"/>
      <w:marRight w:val="0"/>
      <w:marTop w:val="240"/>
      <w:marBottom w:val="0"/>
      <w:divBdr>
        <w:top w:val="none" w:sz="0" w:space="0" w:color="auto"/>
        <w:left w:val="none" w:sz="0" w:space="0" w:color="auto"/>
        <w:bottom w:val="none" w:sz="0" w:space="0" w:color="auto"/>
        <w:right w:val="none" w:sz="0" w:space="0" w:color="auto"/>
      </w:divBdr>
      <w:divsChild>
        <w:div w:id="621035006">
          <w:marLeft w:val="0"/>
          <w:marRight w:val="0"/>
          <w:marTop w:val="0"/>
          <w:marBottom w:val="0"/>
          <w:divBdr>
            <w:top w:val="none" w:sz="0" w:space="0" w:color="auto"/>
            <w:left w:val="none" w:sz="0" w:space="0" w:color="auto"/>
            <w:bottom w:val="none" w:sz="0" w:space="0" w:color="auto"/>
            <w:right w:val="none" w:sz="0" w:space="0" w:color="auto"/>
          </w:divBdr>
          <w:divsChild>
            <w:div w:id="147490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36462">
      <w:marLeft w:val="0"/>
      <w:marRight w:val="0"/>
      <w:marTop w:val="0"/>
      <w:marBottom w:val="0"/>
      <w:divBdr>
        <w:top w:val="single" w:sz="6" w:space="0" w:color="000000"/>
        <w:left w:val="none" w:sz="0" w:space="0" w:color="auto"/>
        <w:bottom w:val="none" w:sz="0" w:space="0" w:color="auto"/>
        <w:right w:val="none" w:sz="0" w:space="0" w:color="auto"/>
      </w:divBdr>
      <w:divsChild>
        <w:div w:id="1278029272">
          <w:marLeft w:val="0"/>
          <w:marRight w:val="0"/>
          <w:marTop w:val="0"/>
          <w:marBottom w:val="0"/>
          <w:divBdr>
            <w:top w:val="none" w:sz="0" w:space="0" w:color="auto"/>
            <w:left w:val="none" w:sz="0" w:space="0" w:color="auto"/>
            <w:bottom w:val="none" w:sz="0" w:space="0" w:color="auto"/>
            <w:right w:val="none" w:sz="0" w:space="0" w:color="auto"/>
          </w:divBdr>
        </w:div>
      </w:divsChild>
    </w:div>
    <w:div w:id="1347243659">
      <w:marLeft w:val="0"/>
      <w:marRight w:val="0"/>
      <w:marTop w:val="0"/>
      <w:marBottom w:val="0"/>
      <w:divBdr>
        <w:top w:val="double" w:sz="6" w:space="0" w:color="000000"/>
        <w:left w:val="none" w:sz="0" w:space="0" w:color="auto"/>
        <w:bottom w:val="none" w:sz="0" w:space="0" w:color="auto"/>
        <w:right w:val="none" w:sz="0" w:space="0" w:color="auto"/>
      </w:divBdr>
      <w:divsChild>
        <w:div w:id="348727658">
          <w:marLeft w:val="0"/>
          <w:marRight w:val="0"/>
          <w:marTop w:val="0"/>
          <w:marBottom w:val="0"/>
          <w:divBdr>
            <w:top w:val="none" w:sz="0" w:space="0" w:color="auto"/>
            <w:left w:val="none" w:sz="0" w:space="0" w:color="auto"/>
            <w:bottom w:val="none" w:sz="0" w:space="0" w:color="auto"/>
            <w:right w:val="none" w:sz="0" w:space="0" w:color="auto"/>
          </w:divBdr>
        </w:div>
      </w:divsChild>
    </w:div>
    <w:div w:id="1349789057">
      <w:marLeft w:val="0"/>
      <w:marRight w:val="0"/>
      <w:marTop w:val="0"/>
      <w:marBottom w:val="0"/>
      <w:divBdr>
        <w:top w:val="double" w:sz="6" w:space="0" w:color="000000"/>
        <w:left w:val="none" w:sz="0" w:space="0" w:color="auto"/>
        <w:bottom w:val="none" w:sz="0" w:space="0" w:color="auto"/>
        <w:right w:val="none" w:sz="0" w:space="0" w:color="auto"/>
      </w:divBdr>
      <w:divsChild>
        <w:div w:id="1437479354">
          <w:marLeft w:val="0"/>
          <w:marRight w:val="0"/>
          <w:marTop w:val="0"/>
          <w:marBottom w:val="0"/>
          <w:divBdr>
            <w:top w:val="none" w:sz="0" w:space="0" w:color="auto"/>
            <w:left w:val="none" w:sz="0" w:space="0" w:color="auto"/>
            <w:bottom w:val="none" w:sz="0" w:space="0" w:color="auto"/>
            <w:right w:val="none" w:sz="0" w:space="0" w:color="auto"/>
          </w:divBdr>
        </w:div>
      </w:divsChild>
    </w:div>
    <w:div w:id="1352301282">
      <w:marLeft w:val="0"/>
      <w:marRight w:val="0"/>
      <w:marTop w:val="240"/>
      <w:marBottom w:val="0"/>
      <w:divBdr>
        <w:top w:val="none" w:sz="0" w:space="0" w:color="auto"/>
        <w:left w:val="none" w:sz="0" w:space="0" w:color="auto"/>
        <w:bottom w:val="none" w:sz="0" w:space="0" w:color="auto"/>
        <w:right w:val="none" w:sz="0" w:space="0" w:color="auto"/>
      </w:divBdr>
      <w:divsChild>
        <w:div w:id="14818028">
          <w:marLeft w:val="0"/>
          <w:marRight w:val="0"/>
          <w:marTop w:val="0"/>
          <w:marBottom w:val="0"/>
          <w:divBdr>
            <w:top w:val="none" w:sz="0" w:space="0" w:color="auto"/>
            <w:left w:val="none" w:sz="0" w:space="0" w:color="auto"/>
            <w:bottom w:val="none" w:sz="0" w:space="0" w:color="auto"/>
            <w:right w:val="none" w:sz="0" w:space="0" w:color="auto"/>
          </w:divBdr>
        </w:div>
      </w:divsChild>
    </w:div>
    <w:div w:id="1353921747">
      <w:marLeft w:val="0"/>
      <w:marRight w:val="0"/>
      <w:marTop w:val="0"/>
      <w:marBottom w:val="0"/>
      <w:divBdr>
        <w:top w:val="none" w:sz="0" w:space="0" w:color="auto"/>
        <w:left w:val="none" w:sz="0" w:space="0" w:color="auto"/>
        <w:bottom w:val="none" w:sz="0" w:space="0" w:color="auto"/>
        <w:right w:val="none" w:sz="0" w:space="0" w:color="auto"/>
      </w:divBdr>
      <w:divsChild>
        <w:div w:id="1141846128">
          <w:marLeft w:val="0"/>
          <w:marRight w:val="0"/>
          <w:marTop w:val="0"/>
          <w:marBottom w:val="0"/>
          <w:divBdr>
            <w:top w:val="none" w:sz="0" w:space="0" w:color="auto"/>
            <w:left w:val="none" w:sz="0" w:space="0" w:color="auto"/>
            <w:bottom w:val="none" w:sz="0" w:space="0" w:color="auto"/>
            <w:right w:val="none" w:sz="0" w:space="0" w:color="auto"/>
          </w:divBdr>
        </w:div>
      </w:divsChild>
    </w:div>
    <w:div w:id="1356923358">
      <w:marLeft w:val="0"/>
      <w:marRight w:val="0"/>
      <w:marTop w:val="0"/>
      <w:marBottom w:val="0"/>
      <w:divBdr>
        <w:top w:val="double" w:sz="6" w:space="0" w:color="000000"/>
        <w:left w:val="none" w:sz="0" w:space="0" w:color="auto"/>
        <w:bottom w:val="none" w:sz="0" w:space="0" w:color="auto"/>
        <w:right w:val="none" w:sz="0" w:space="0" w:color="auto"/>
      </w:divBdr>
      <w:divsChild>
        <w:div w:id="1328553554">
          <w:marLeft w:val="0"/>
          <w:marRight w:val="0"/>
          <w:marTop w:val="0"/>
          <w:marBottom w:val="0"/>
          <w:divBdr>
            <w:top w:val="none" w:sz="0" w:space="0" w:color="auto"/>
            <w:left w:val="none" w:sz="0" w:space="0" w:color="auto"/>
            <w:bottom w:val="none" w:sz="0" w:space="0" w:color="auto"/>
            <w:right w:val="none" w:sz="0" w:space="0" w:color="auto"/>
          </w:divBdr>
        </w:div>
      </w:divsChild>
    </w:div>
    <w:div w:id="1358584554">
      <w:marLeft w:val="0"/>
      <w:marRight w:val="0"/>
      <w:marTop w:val="0"/>
      <w:marBottom w:val="0"/>
      <w:divBdr>
        <w:top w:val="none" w:sz="0" w:space="0" w:color="auto"/>
        <w:left w:val="none" w:sz="0" w:space="0" w:color="auto"/>
        <w:bottom w:val="none" w:sz="0" w:space="0" w:color="auto"/>
        <w:right w:val="none" w:sz="0" w:space="0" w:color="auto"/>
      </w:divBdr>
      <w:divsChild>
        <w:div w:id="1915773774">
          <w:marLeft w:val="0"/>
          <w:marRight w:val="0"/>
          <w:marTop w:val="0"/>
          <w:marBottom w:val="0"/>
          <w:divBdr>
            <w:top w:val="none" w:sz="0" w:space="0" w:color="auto"/>
            <w:left w:val="none" w:sz="0" w:space="0" w:color="auto"/>
            <w:bottom w:val="none" w:sz="0" w:space="0" w:color="auto"/>
            <w:right w:val="none" w:sz="0" w:space="0" w:color="auto"/>
          </w:divBdr>
        </w:div>
      </w:divsChild>
    </w:div>
    <w:div w:id="1359090357">
      <w:marLeft w:val="0"/>
      <w:marRight w:val="0"/>
      <w:marTop w:val="0"/>
      <w:marBottom w:val="0"/>
      <w:divBdr>
        <w:top w:val="none" w:sz="0" w:space="0" w:color="auto"/>
        <w:left w:val="none" w:sz="0" w:space="0" w:color="auto"/>
        <w:bottom w:val="none" w:sz="0" w:space="0" w:color="auto"/>
        <w:right w:val="none" w:sz="0" w:space="0" w:color="auto"/>
      </w:divBdr>
      <w:divsChild>
        <w:div w:id="1001155790">
          <w:marLeft w:val="0"/>
          <w:marRight w:val="0"/>
          <w:marTop w:val="0"/>
          <w:marBottom w:val="0"/>
          <w:divBdr>
            <w:top w:val="none" w:sz="0" w:space="0" w:color="auto"/>
            <w:left w:val="none" w:sz="0" w:space="0" w:color="auto"/>
            <w:bottom w:val="none" w:sz="0" w:space="0" w:color="auto"/>
            <w:right w:val="none" w:sz="0" w:space="0" w:color="auto"/>
          </w:divBdr>
        </w:div>
      </w:divsChild>
    </w:div>
    <w:div w:id="1364818543">
      <w:marLeft w:val="0"/>
      <w:marRight w:val="0"/>
      <w:marTop w:val="0"/>
      <w:marBottom w:val="0"/>
      <w:divBdr>
        <w:top w:val="none" w:sz="0" w:space="0" w:color="auto"/>
        <w:left w:val="none" w:sz="0" w:space="0" w:color="auto"/>
        <w:bottom w:val="none" w:sz="0" w:space="0" w:color="auto"/>
        <w:right w:val="none" w:sz="0" w:space="0" w:color="auto"/>
      </w:divBdr>
      <w:divsChild>
        <w:div w:id="1272010039">
          <w:marLeft w:val="0"/>
          <w:marRight w:val="0"/>
          <w:marTop w:val="0"/>
          <w:marBottom w:val="0"/>
          <w:divBdr>
            <w:top w:val="none" w:sz="0" w:space="0" w:color="auto"/>
            <w:left w:val="none" w:sz="0" w:space="0" w:color="auto"/>
            <w:bottom w:val="none" w:sz="0" w:space="0" w:color="auto"/>
            <w:right w:val="none" w:sz="0" w:space="0" w:color="auto"/>
          </w:divBdr>
        </w:div>
      </w:divsChild>
    </w:div>
    <w:div w:id="1367363718">
      <w:marLeft w:val="0"/>
      <w:marRight w:val="0"/>
      <w:marTop w:val="360"/>
      <w:marBottom w:val="0"/>
      <w:divBdr>
        <w:top w:val="none" w:sz="0" w:space="0" w:color="auto"/>
        <w:left w:val="none" w:sz="0" w:space="0" w:color="auto"/>
        <w:bottom w:val="none" w:sz="0" w:space="0" w:color="auto"/>
        <w:right w:val="none" w:sz="0" w:space="0" w:color="auto"/>
      </w:divBdr>
      <w:divsChild>
        <w:div w:id="213280507">
          <w:marLeft w:val="0"/>
          <w:marRight w:val="0"/>
          <w:marTop w:val="0"/>
          <w:marBottom w:val="0"/>
          <w:divBdr>
            <w:top w:val="none" w:sz="0" w:space="0" w:color="auto"/>
            <w:left w:val="none" w:sz="0" w:space="0" w:color="auto"/>
            <w:bottom w:val="none" w:sz="0" w:space="0" w:color="auto"/>
            <w:right w:val="none" w:sz="0" w:space="0" w:color="auto"/>
          </w:divBdr>
          <w:divsChild>
            <w:div w:id="16208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44853">
      <w:marLeft w:val="0"/>
      <w:marRight w:val="0"/>
      <w:marTop w:val="80"/>
      <w:marBottom w:val="0"/>
      <w:divBdr>
        <w:top w:val="none" w:sz="0" w:space="0" w:color="auto"/>
        <w:left w:val="none" w:sz="0" w:space="0" w:color="auto"/>
        <w:bottom w:val="none" w:sz="0" w:space="0" w:color="auto"/>
        <w:right w:val="none" w:sz="0" w:space="0" w:color="auto"/>
      </w:divBdr>
      <w:divsChild>
        <w:div w:id="192812546">
          <w:marLeft w:val="0"/>
          <w:marRight w:val="0"/>
          <w:marTop w:val="0"/>
          <w:marBottom w:val="0"/>
          <w:divBdr>
            <w:top w:val="none" w:sz="0" w:space="0" w:color="auto"/>
            <w:left w:val="none" w:sz="0" w:space="0" w:color="auto"/>
            <w:bottom w:val="none" w:sz="0" w:space="0" w:color="auto"/>
            <w:right w:val="none" w:sz="0" w:space="0" w:color="auto"/>
          </w:divBdr>
          <w:divsChild>
            <w:div w:id="10774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2764">
      <w:marLeft w:val="0"/>
      <w:marRight w:val="0"/>
      <w:marTop w:val="0"/>
      <w:marBottom w:val="0"/>
      <w:divBdr>
        <w:top w:val="none" w:sz="0" w:space="0" w:color="auto"/>
        <w:left w:val="none" w:sz="0" w:space="0" w:color="auto"/>
        <w:bottom w:val="none" w:sz="0" w:space="0" w:color="auto"/>
        <w:right w:val="none" w:sz="0" w:space="0" w:color="auto"/>
      </w:divBdr>
      <w:divsChild>
        <w:div w:id="212429630">
          <w:marLeft w:val="0"/>
          <w:marRight w:val="0"/>
          <w:marTop w:val="0"/>
          <w:marBottom w:val="0"/>
          <w:divBdr>
            <w:top w:val="none" w:sz="0" w:space="0" w:color="auto"/>
            <w:left w:val="none" w:sz="0" w:space="0" w:color="auto"/>
            <w:bottom w:val="none" w:sz="0" w:space="0" w:color="auto"/>
            <w:right w:val="none" w:sz="0" w:space="0" w:color="auto"/>
          </w:divBdr>
        </w:div>
      </w:divsChild>
    </w:div>
    <w:div w:id="1370641858">
      <w:marLeft w:val="0"/>
      <w:marRight w:val="0"/>
      <w:marTop w:val="0"/>
      <w:marBottom w:val="40"/>
      <w:divBdr>
        <w:top w:val="none" w:sz="0" w:space="0" w:color="auto"/>
        <w:left w:val="none" w:sz="0" w:space="0" w:color="auto"/>
        <w:bottom w:val="single" w:sz="8" w:space="0" w:color="000000"/>
        <w:right w:val="none" w:sz="0" w:space="0" w:color="auto"/>
      </w:divBdr>
      <w:divsChild>
        <w:div w:id="1290746182">
          <w:marLeft w:val="0"/>
          <w:marRight w:val="0"/>
          <w:marTop w:val="0"/>
          <w:marBottom w:val="0"/>
          <w:divBdr>
            <w:top w:val="none" w:sz="0" w:space="0" w:color="auto"/>
            <w:left w:val="none" w:sz="0" w:space="0" w:color="auto"/>
            <w:bottom w:val="none" w:sz="0" w:space="0" w:color="auto"/>
            <w:right w:val="none" w:sz="0" w:space="0" w:color="auto"/>
          </w:divBdr>
        </w:div>
      </w:divsChild>
    </w:div>
    <w:div w:id="1375034049">
      <w:marLeft w:val="0"/>
      <w:marRight w:val="0"/>
      <w:marTop w:val="0"/>
      <w:marBottom w:val="0"/>
      <w:divBdr>
        <w:top w:val="none" w:sz="0" w:space="0" w:color="auto"/>
        <w:left w:val="none" w:sz="0" w:space="0" w:color="auto"/>
        <w:bottom w:val="none" w:sz="0" w:space="0" w:color="auto"/>
        <w:right w:val="none" w:sz="0" w:space="0" w:color="auto"/>
      </w:divBdr>
      <w:divsChild>
        <w:div w:id="410858865">
          <w:marLeft w:val="0"/>
          <w:marRight w:val="0"/>
          <w:marTop w:val="0"/>
          <w:marBottom w:val="0"/>
          <w:divBdr>
            <w:top w:val="none" w:sz="0" w:space="0" w:color="auto"/>
            <w:left w:val="none" w:sz="0" w:space="0" w:color="auto"/>
            <w:bottom w:val="none" w:sz="0" w:space="0" w:color="auto"/>
            <w:right w:val="none" w:sz="0" w:space="0" w:color="auto"/>
          </w:divBdr>
        </w:div>
      </w:divsChild>
    </w:div>
    <w:div w:id="1376731564">
      <w:marLeft w:val="0"/>
      <w:marRight w:val="0"/>
      <w:marTop w:val="0"/>
      <w:marBottom w:val="0"/>
      <w:divBdr>
        <w:top w:val="single" w:sz="6" w:space="0" w:color="000000"/>
        <w:left w:val="none" w:sz="0" w:space="0" w:color="auto"/>
        <w:bottom w:val="none" w:sz="0" w:space="0" w:color="auto"/>
        <w:right w:val="none" w:sz="0" w:space="0" w:color="auto"/>
      </w:divBdr>
      <w:divsChild>
        <w:div w:id="735593108">
          <w:marLeft w:val="0"/>
          <w:marRight w:val="0"/>
          <w:marTop w:val="0"/>
          <w:marBottom w:val="0"/>
          <w:divBdr>
            <w:top w:val="none" w:sz="0" w:space="0" w:color="auto"/>
            <w:left w:val="none" w:sz="0" w:space="0" w:color="auto"/>
            <w:bottom w:val="none" w:sz="0" w:space="0" w:color="auto"/>
            <w:right w:val="none" w:sz="0" w:space="0" w:color="auto"/>
          </w:divBdr>
        </w:div>
      </w:divsChild>
    </w:div>
    <w:div w:id="1378818176">
      <w:marLeft w:val="0"/>
      <w:marRight w:val="0"/>
      <w:marTop w:val="0"/>
      <w:marBottom w:val="0"/>
      <w:divBdr>
        <w:top w:val="none" w:sz="0" w:space="0" w:color="auto"/>
        <w:left w:val="none" w:sz="0" w:space="0" w:color="auto"/>
        <w:bottom w:val="none" w:sz="0" w:space="0" w:color="auto"/>
        <w:right w:val="none" w:sz="0" w:space="0" w:color="auto"/>
      </w:divBdr>
      <w:divsChild>
        <w:div w:id="1923946777">
          <w:marLeft w:val="0"/>
          <w:marRight w:val="0"/>
          <w:marTop w:val="0"/>
          <w:marBottom w:val="0"/>
          <w:divBdr>
            <w:top w:val="none" w:sz="0" w:space="0" w:color="auto"/>
            <w:left w:val="none" w:sz="0" w:space="0" w:color="auto"/>
            <w:bottom w:val="none" w:sz="0" w:space="0" w:color="auto"/>
            <w:right w:val="none" w:sz="0" w:space="0" w:color="auto"/>
          </w:divBdr>
        </w:div>
      </w:divsChild>
    </w:div>
    <w:div w:id="1385526267">
      <w:marLeft w:val="0"/>
      <w:marRight w:val="0"/>
      <w:marTop w:val="0"/>
      <w:marBottom w:val="0"/>
      <w:divBdr>
        <w:top w:val="none" w:sz="0" w:space="0" w:color="auto"/>
        <w:left w:val="none" w:sz="0" w:space="0" w:color="auto"/>
        <w:bottom w:val="none" w:sz="0" w:space="0" w:color="auto"/>
        <w:right w:val="none" w:sz="0" w:space="0" w:color="auto"/>
      </w:divBdr>
      <w:divsChild>
        <w:div w:id="1641687108">
          <w:marLeft w:val="0"/>
          <w:marRight w:val="0"/>
          <w:marTop w:val="0"/>
          <w:marBottom w:val="0"/>
          <w:divBdr>
            <w:top w:val="none" w:sz="0" w:space="0" w:color="auto"/>
            <w:left w:val="none" w:sz="0" w:space="0" w:color="auto"/>
            <w:bottom w:val="none" w:sz="0" w:space="0" w:color="auto"/>
            <w:right w:val="none" w:sz="0" w:space="0" w:color="auto"/>
          </w:divBdr>
        </w:div>
      </w:divsChild>
    </w:div>
    <w:div w:id="1389379140">
      <w:marLeft w:val="0"/>
      <w:marRight w:val="0"/>
      <w:marTop w:val="0"/>
      <w:marBottom w:val="0"/>
      <w:divBdr>
        <w:top w:val="single" w:sz="6" w:space="0" w:color="000000"/>
        <w:left w:val="none" w:sz="0" w:space="0" w:color="auto"/>
        <w:bottom w:val="none" w:sz="0" w:space="0" w:color="auto"/>
        <w:right w:val="none" w:sz="0" w:space="0" w:color="auto"/>
      </w:divBdr>
      <w:divsChild>
        <w:div w:id="1925214765">
          <w:marLeft w:val="0"/>
          <w:marRight w:val="0"/>
          <w:marTop w:val="0"/>
          <w:marBottom w:val="0"/>
          <w:divBdr>
            <w:top w:val="none" w:sz="0" w:space="0" w:color="auto"/>
            <w:left w:val="none" w:sz="0" w:space="0" w:color="auto"/>
            <w:bottom w:val="none" w:sz="0" w:space="0" w:color="auto"/>
            <w:right w:val="none" w:sz="0" w:space="0" w:color="auto"/>
          </w:divBdr>
        </w:div>
      </w:divsChild>
    </w:div>
    <w:div w:id="1391803337">
      <w:marLeft w:val="0"/>
      <w:marRight w:val="0"/>
      <w:marTop w:val="0"/>
      <w:marBottom w:val="0"/>
      <w:divBdr>
        <w:top w:val="none" w:sz="0" w:space="0" w:color="auto"/>
        <w:left w:val="none" w:sz="0" w:space="0" w:color="auto"/>
        <w:bottom w:val="none" w:sz="0" w:space="0" w:color="auto"/>
        <w:right w:val="none" w:sz="0" w:space="0" w:color="auto"/>
      </w:divBdr>
      <w:divsChild>
        <w:div w:id="1374572952">
          <w:marLeft w:val="0"/>
          <w:marRight w:val="0"/>
          <w:marTop w:val="0"/>
          <w:marBottom w:val="0"/>
          <w:divBdr>
            <w:top w:val="none" w:sz="0" w:space="0" w:color="auto"/>
            <w:left w:val="none" w:sz="0" w:space="0" w:color="auto"/>
            <w:bottom w:val="none" w:sz="0" w:space="0" w:color="auto"/>
            <w:right w:val="none" w:sz="0" w:space="0" w:color="auto"/>
          </w:divBdr>
        </w:div>
      </w:divsChild>
    </w:div>
    <w:div w:id="1391803457">
      <w:marLeft w:val="0"/>
      <w:marRight w:val="0"/>
      <w:marTop w:val="0"/>
      <w:marBottom w:val="0"/>
      <w:divBdr>
        <w:top w:val="none" w:sz="0" w:space="0" w:color="auto"/>
        <w:left w:val="none" w:sz="0" w:space="0" w:color="auto"/>
        <w:bottom w:val="none" w:sz="0" w:space="0" w:color="auto"/>
        <w:right w:val="none" w:sz="0" w:space="0" w:color="auto"/>
      </w:divBdr>
    </w:div>
    <w:div w:id="1395621637">
      <w:marLeft w:val="0"/>
      <w:marRight w:val="0"/>
      <w:marTop w:val="0"/>
      <w:marBottom w:val="0"/>
      <w:divBdr>
        <w:top w:val="double" w:sz="6" w:space="0" w:color="000000"/>
        <w:left w:val="none" w:sz="0" w:space="0" w:color="auto"/>
        <w:bottom w:val="none" w:sz="0" w:space="0" w:color="auto"/>
        <w:right w:val="none" w:sz="0" w:space="0" w:color="auto"/>
      </w:divBdr>
      <w:divsChild>
        <w:div w:id="389957762">
          <w:marLeft w:val="0"/>
          <w:marRight w:val="0"/>
          <w:marTop w:val="0"/>
          <w:marBottom w:val="0"/>
          <w:divBdr>
            <w:top w:val="none" w:sz="0" w:space="0" w:color="auto"/>
            <w:left w:val="none" w:sz="0" w:space="0" w:color="auto"/>
            <w:bottom w:val="none" w:sz="0" w:space="0" w:color="auto"/>
            <w:right w:val="none" w:sz="0" w:space="0" w:color="auto"/>
          </w:divBdr>
        </w:div>
      </w:divsChild>
    </w:div>
    <w:div w:id="1396590078">
      <w:marLeft w:val="0"/>
      <w:marRight w:val="0"/>
      <w:marTop w:val="0"/>
      <w:marBottom w:val="0"/>
      <w:divBdr>
        <w:top w:val="none" w:sz="0" w:space="0" w:color="auto"/>
        <w:left w:val="none" w:sz="0" w:space="0" w:color="auto"/>
        <w:bottom w:val="none" w:sz="0" w:space="0" w:color="auto"/>
        <w:right w:val="none" w:sz="0" w:space="0" w:color="auto"/>
      </w:divBdr>
      <w:divsChild>
        <w:div w:id="403379684">
          <w:marLeft w:val="0"/>
          <w:marRight w:val="0"/>
          <w:marTop w:val="0"/>
          <w:marBottom w:val="0"/>
          <w:divBdr>
            <w:top w:val="none" w:sz="0" w:space="0" w:color="auto"/>
            <w:left w:val="none" w:sz="0" w:space="0" w:color="auto"/>
            <w:bottom w:val="none" w:sz="0" w:space="0" w:color="auto"/>
            <w:right w:val="none" w:sz="0" w:space="0" w:color="auto"/>
          </w:divBdr>
        </w:div>
      </w:divsChild>
    </w:div>
    <w:div w:id="1405641261">
      <w:marLeft w:val="0"/>
      <w:marRight w:val="0"/>
      <w:marTop w:val="0"/>
      <w:marBottom w:val="0"/>
      <w:divBdr>
        <w:top w:val="none" w:sz="0" w:space="0" w:color="auto"/>
        <w:left w:val="none" w:sz="0" w:space="0" w:color="auto"/>
        <w:bottom w:val="none" w:sz="0" w:space="0" w:color="auto"/>
        <w:right w:val="none" w:sz="0" w:space="0" w:color="auto"/>
      </w:divBdr>
      <w:divsChild>
        <w:div w:id="408423700">
          <w:marLeft w:val="0"/>
          <w:marRight w:val="0"/>
          <w:marTop w:val="0"/>
          <w:marBottom w:val="0"/>
          <w:divBdr>
            <w:top w:val="none" w:sz="0" w:space="0" w:color="auto"/>
            <w:left w:val="none" w:sz="0" w:space="0" w:color="auto"/>
            <w:bottom w:val="none" w:sz="0" w:space="0" w:color="auto"/>
            <w:right w:val="none" w:sz="0" w:space="0" w:color="auto"/>
          </w:divBdr>
          <w:divsChild>
            <w:div w:id="84478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4365">
      <w:marLeft w:val="0"/>
      <w:marRight w:val="0"/>
      <w:marTop w:val="0"/>
      <w:marBottom w:val="0"/>
      <w:divBdr>
        <w:top w:val="double" w:sz="6" w:space="0" w:color="000000"/>
        <w:left w:val="none" w:sz="0" w:space="0" w:color="auto"/>
        <w:bottom w:val="none" w:sz="0" w:space="0" w:color="auto"/>
        <w:right w:val="none" w:sz="0" w:space="0" w:color="auto"/>
      </w:divBdr>
      <w:divsChild>
        <w:div w:id="833494000">
          <w:marLeft w:val="0"/>
          <w:marRight w:val="0"/>
          <w:marTop w:val="0"/>
          <w:marBottom w:val="0"/>
          <w:divBdr>
            <w:top w:val="none" w:sz="0" w:space="0" w:color="auto"/>
            <w:left w:val="none" w:sz="0" w:space="0" w:color="auto"/>
            <w:bottom w:val="none" w:sz="0" w:space="0" w:color="auto"/>
            <w:right w:val="none" w:sz="0" w:space="0" w:color="auto"/>
          </w:divBdr>
        </w:div>
      </w:divsChild>
    </w:div>
    <w:div w:id="1417288621">
      <w:marLeft w:val="0"/>
      <w:marRight w:val="0"/>
      <w:marTop w:val="120"/>
      <w:marBottom w:val="0"/>
      <w:divBdr>
        <w:top w:val="none" w:sz="0" w:space="0" w:color="auto"/>
        <w:left w:val="none" w:sz="0" w:space="0" w:color="auto"/>
        <w:bottom w:val="none" w:sz="0" w:space="0" w:color="auto"/>
        <w:right w:val="none" w:sz="0" w:space="0" w:color="auto"/>
      </w:divBdr>
      <w:divsChild>
        <w:div w:id="1553082423">
          <w:marLeft w:val="0"/>
          <w:marRight w:val="0"/>
          <w:marTop w:val="0"/>
          <w:marBottom w:val="0"/>
          <w:divBdr>
            <w:top w:val="none" w:sz="0" w:space="0" w:color="auto"/>
            <w:left w:val="none" w:sz="0" w:space="0" w:color="auto"/>
            <w:bottom w:val="none" w:sz="0" w:space="0" w:color="auto"/>
            <w:right w:val="none" w:sz="0" w:space="0" w:color="auto"/>
          </w:divBdr>
          <w:divsChild>
            <w:div w:id="1732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20320">
      <w:marLeft w:val="0"/>
      <w:marRight w:val="0"/>
      <w:marTop w:val="240"/>
      <w:marBottom w:val="0"/>
      <w:divBdr>
        <w:top w:val="none" w:sz="0" w:space="0" w:color="auto"/>
        <w:left w:val="none" w:sz="0" w:space="0" w:color="auto"/>
        <w:bottom w:val="none" w:sz="0" w:space="0" w:color="auto"/>
        <w:right w:val="none" w:sz="0" w:space="0" w:color="auto"/>
      </w:divBdr>
      <w:divsChild>
        <w:div w:id="1981380502">
          <w:marLeft w:val="0"/>
          <w:marRight w:val="0"/>
          <w:marTop w:val="0"/>
          <w:marBottom w:val="0"/>
          <w:divBdr>
            <w:top w:val="none" w:sz="0" w:space="0" w:color="auto"/>
            <w:left w:val="none" w:sz="0" w:space="0" w:color="auto"/>
            <w:bottom w:val="none" w:sz="0" w:space="0" w:color="auto"/>
            <w:right w:val="none" w:sz="0" w:space="0" w:color="auto"/>
          </w:divBdr>
        </w:div>
      </w:divsChild>
    </w:div>
    <w:div w:id="1419061494">
      <w:marLeft w:val="0"/>
      <w:marRight w:val="0"/>
      <w:marTop w:val="0"/>
      <w:marBottom w:val="0"/>
      <w:divBdr>
        <w:top w:val="none" w:sz="0" w:space="0" w:color="auto"/>
        <w:left w:val="none" w:sz="0" w:space="0" w:color="auto"/>
        <w:bottom w:val="none" w:sz="0" w:space="0" w:color="auto"/>
        <w:right w:val="none" w:sz="0" w:space="0" w:color="auto"/>
      </w:divBdr>
      <w:divsChild>
        <w:div w:id="1590429966">
          <w:marLeft w:val="0"/>
          <w:marRight w:val="0"/>
          <w:marTop w:val="0"/>
          <w:marBottom w:val="0"/>
          <w:divBdr>
            <w:top w:val="none" w:sz="0" w:space="0" w:color="auto"/>
            <w:left w:val="none" w:sz="0" w:space="0" w:color="auto"/>
            <w:bottom w:val="none" w:sz="0" w:space="0" w:color="auto"/>
            <w:right w:val="none" w:sz="0" w:space="0" w:color="auto"/>
          </w:divBdr>
          <w:divsChild>
            <w:div w:id="8415535">
              <w:marLeft w:val="0"/>
              <w:marRight w:val="0"/>
              <w:marTop w:val="0"/>
              <w:marBottom w:val="0"/>
              <w:divBdr>
                <w:top w:val="none" w:sz="0" w:space="0" w:color="auto"/>
                <w:left w:val="none" w:sz="0" w:space="0" w:color="auto"/>
                <w:bottom w:val="none" w:sz="0" w:space="0" w:color="auto"/>
                <w:right w:val="none" w:sz="0" w:space="0" w:color="auto"/>
              </w:divBdr>
            </w:div>
            <w:div w:id="20709666">
              <w:marLeft w:val="0"/>
              <w:marRight w:val="0"/>
              <w:marTop w:val="240"/>
              <w:marBottom w:val="0"/>
              <w:divBdr>
                <w:top w:val="none" w:sz="0" w:space="0" w:color="auto"/>
                <w:left w:val="none" w:sz="0" w:space="0" w:color="auto"/>
                <w:bottom w:val="none" w:sz="0" w:space="0" w:color="auto"/>
                <w:right w:val="none" w:sz="0" w:space="0" w:color="auto"/>
              </w:divBdr>
              <w:divsChild>
                <w:div w:id="1603025127">
                  <w:marLeft w:val="0"/>
                  <w:marRight w:val="0"/>
                  <w:marTop w:val="0"/>
                  <w:marBottom w:val="0"/>
                  <w:divBdr>
                    <w:top w:val="none" w:sz="0" w:space="0" w:color="auto"/>
                    <w:left w:val="none" w:sz="0" w:space="0" w:color="auto"/>
                    <w:bottom w:val="none" w:sz="0" w:space="0" w:color="auto"/>
                    <w:right w:val="none" w:sz="0" w:space="0" w:color="auto"/>
                  </w:divBdr>
                </w:div>
              </w:divsChild>
            </w:div>
            <w:div w:id="1434933625">
              <w:marLeft w:val="0"/>
              <w:marRight w:val="0"/>
              <w:marTop w:val="240"/>
              <w:marBottom w:val="0"/>
              <w:divBdr>
                <w:top w:val="none" w:sz="0" w:space="0" w:color="auto"/>
                <w:left w:val="none" w:sz="0" w:space="0" w:color="auto"/>
                <w:bottom w:val="none" w:sz="0" w:space="0" w:color="auto"/>
                <w:right w:val="none" w:sz="0" w:space="0" w:color="auto"/>
              </w:divBdr>
              <w:divsChild>
                <w:div w:id="2045641066">
                  <w:marLeft w:val="0"/>
                  <w:marRight w:val="0"/>
                  <w:marTop w:val="0"/>
                  <w:marBottom w:val="0"/>
                  <w:divBdr>
                    <w:top w:val="none" w:sz="0" w:space="0" w:color="auto"/>
                    <w:left w:val="none" w:sz="0" w:space="0" w:color="auto"/>
                    <w:bottom w:val="none" w:sz="0" w:space="0" w:color="auto"/>
                    <w:right w:val="none" w:sz="0" w:space="0" w:color="auto"/>
                  </w:divBdr>
                </w:div>
              </w:divsChild>
            </w:div>
            <w:div w:id="2114593971">
              <w:marLeft w:val="0"/>
              <w:marRight w:val="0"/>
              <w:marTop w:val="240"/>
              <w:marBottom w:val="0"/>
              <w:divBdr>
                <w:top w:val="none" w:sz="0" w:space="0" w:color="auto"/>
                <w:left w:val="none" w:sz="0" w:space="0" w:color="auto"/>
                <w:bottom w:val="none" w:sz="0" w:space="0" w:color="auto"/>
                <w:right w:val="none" w:sz="0" w:space="0" w:color="auto"/>
              </w:divBdr>
              <w:divsChild>
                <w:div w:id="558320048">
                  <w:marLeft w:val="0"/>
                  <w:marRight w:val="0"/>
                  <w:marTop w:val="0"/>
                  <w:marBottom w:val="0"/>
                  <w:divBdr>
                    <w:top w:val="none" w:sz="0" w:space="0" w:color="auto"/>
                    <w:left w:val="none" w:sz="0" w:space="0" w:color="auto"/>
                    <w:bottom w:val="none" w:sz="0" w:space="0" w:color="auto"/>
                    <w:right w:val="none" w:sz="0" w:space="0" w:color="auto"/>
                  </w:divBdr>
                </w:div>
              </w:divsChild>
            </w:div>
            <w:div w:id="852231640">
              <w:marLeft w:val="0"/>
              <w:marRight w:val="0"/>
              <w:marTop w:val="240"/>
              <w:marBottom w:val="0"/>
              <w:divBdr>
                <w:top w:val="none" w:sz="0" w:space="0" w:color="auto"/>
                <w:left w:val="none" w:sz="0" w:space="0" w:color="auto"/>
                <w:bottom w:val="none" w:sz="0" w:space="0" w:color="auto"/>
                <w:right w:val="none" w:sz="0" w:space="0" w:color="auto"/>
              </w:divBdr>
              <w:divsChild>
                <w:div w:id="1828011844">
                  <w:marLeft w:val="0"/>
                  <w:marRight w:val="0"/>
                  <w:marTop w:val="0"/>
                  <w:marBottom w:val="0"/>
                  <w:divBdr>
                    <w:top w:val="none" w:sz="0" w:space="0" w:color="auto"/>
                    <w:left w:val="none" w:sz="0" w:space="0" w:color="auto"/>
                    <w:bottom w:val="none" w:sz="0" w:space="0" w:color="auto"/>
                    <w:right w:val="none" w:sz="0" w:space="0" w:color="auto"/>
                  </w:divBdr>
                </w:div>
              </w:divsChild>
            </w:div>
            <w:div w:id="1627929140">
              <w:marLeft w:val="0"/>
              <w:marRight w:val="0"/>
              <w:marTop w:val="360"/>
              <w:marBottom w:val="0"/>
              <w:divBdr>
                <w:top w:val="none" w:sz="0" w:space="0" w:color="auto"/>
                <w:left w:val="none" w:sz="0" w:space="0" w:color="auto"/>
                <w:bottom w:val="none" w:sz="0" w:space="0" w:color="auto"/>
                <w:right w:val="none" w:sz="0" w:space="0" w:color="auto"/>
              </w:divBdr>
              <w:divsChild>
                <w:div w:id="1811481222">
                  <w:marLeft w:val="0"/>
                  <w:marRight w:val="0"/>
                  <w:marTop w:val="0"/>
                  <w:marBottom w:val="0"/>
                  <w:divBdr>
                    <w:top w:val="none" w:sz="0" w:space="0" w:color="auto"/>
                    <w:left w:val="none" w:sz="0" w:space="0" w:color="auto"/>
                    <w:bottom w:val="none" w:sz="0" w:space="0" w:color="auto"/>
                    <w:right w:val="none" w:sz="0" w:space="0" w:color="auto"/>
                  </w:divBdr>
                  <w:divsChild>
                    <w:div w:id="67583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6851">
              <w:marLeft w:val="0"/>
              <w:marRight w:val="0"/>
              <w:marTop w:val="120"/>
              <w:marBottom w:val="0"/>
              <w:divBdr>
                <w:top w:val="none" w:sz="0" w:space="0" w:color="auto"/>
                <w:left w:val="none" w:sz="0" w:space="0" w:color="auto"/>
                <w:bottom w:val="none" w:sz="0" w:space="0" w:color="auto"/>
                <w:right w:val="none" w:sz="0" w:space="0" w:color="auto"/>
              </w:divBdr>
              <w:divsChild>
                <w:div w:id="1869873642">
                  <w:marLeft w:val="0"/>
                  <w:marRight w:val="0"/>
                  <w:marTop w:val="0"/>
                  <w:marBottom w:val="0"/>
                  <w:divBdr>
                    <w:top w:val="none" w:sz="0" w:space="0" w:color="auto"/>
                    <w:left w:val="none" w:sz="0" w:space="0" w:color="auto"/>
                    <w:bottom w:val="none" w:sz="0" w:space="0" w:color="auto"/>
                    <w:right w:val="none" w:sz="0" w:space="0" w:color="auto"/>
                  </w:divBdr>
                </w:div>
              </w:divsChild>
            </w:div>
            <w:div w:id="131674664">
              <w:marLeft w:val="0"/>
              <w:marRight w:val="0"/>
              <w:marTop w:val="0"/>
              <w:marBottom w:val="0"/>
              <w:divBdr>
                <w:top w:val="none" w:sz="0" w:space="0" w:color="auto"/>
                <w:left w:val="none" w:sz="0" w:space="0" w:color="auto"/>
                <w:bottom w:val="none" w:sz="0" w:space="0" w:color="auto"/>
                <w:right w:val="none" w:sz="0" w:space="0" w:color="auto"/>
              </w:divBdr>
              <w:divsChild>
                <w:div w:id="737245546">
                  <w:marLeft w:val="0"/>
                  <w:marRight w:val="0"/>
                  <w:marTop w:val="0"/>
                  <w:marBottom w:val="0"/>
                  <w:divBdr>
                    <w:top w:val="none" w:sz="0" w:space="0" w:color="auto"/>
                    <w:left w:val="none" w:sz="0" w:space="0" w:color="auto"/>
                    <w:bottom w:val="none" w:sz="0" w:space="0" w:color="auto"/>
                    <w:right w:val="none" w:sz="0" w:space="0" w:color="auto"/>
                  </w:divBdr>
                </w:div>
              </w:divsChild>
            </w:div>
            <w:div w:id="1124888977">
              <w:marLeft w:val="0"/>
              <w:marRight w:val="0"/>
              <w:marTop w:val="0"/>
              <w:marBottom w:val="0"/>
              <w:divBdr>
                <w:top w:val="none" w:sz="0" w:space="0" w:color="auto"/>
                <w:left w:val="none" w:sz="0" w:space="0" w:color="auto"/>
                <w:bottom w:val="none" w:sz="0" w:space="0" w:color="auto"/>
                <w:right w:val="none" w:sz="0" w:space="0" w:color="auto"/>
              </w:divBdr>
            </w:div>
          </w:divsChild>
        </w:div>
        <w:div w:id="1655448687">
          <w:marLeft w:val="0"/>
          <w:marRight w:val="0"/>
          <w:marTop w:val="401"/>
          <w:marBottom w:val="401"/>
          <w:divBdr>
            <w:top w:val="none" w:sz="0" w:space="0" w:color="auto"/>
            <w:left w:val="none" w:sz="0" w:space="0" w:color="auto"/>
            <w:bottom w:val="none" w:sz="0" w:space="0" w:color="auto"/>
            <w:right w:val="none" w:sz="0" w:space="0" w:color="auto"/>
          </w:divBdr>
        </w:div>
        <w:div w:id="480663033">
          <w:marLeft w:val="0"/>
          <w:marRight w:val="0"/>
          <w:marTop w:val="0"/>
          <w:marBottom w:val="0"/>
          <w:divBdr>
            <w:top w:val="none" w:sz="0" w:space="0" w:color="auto"/>
            <w:left w:val="none" w:sz="0" w:space="0" w:color="auto"/>
            <w:bottom w:val="none" w:sz="0" w:space="0" w:color="auto"/>
            <w:right w:val="none" w:sz="0" w:space="0" w:color="auto"/>
          </w:divBdr>
          <w:divsChild>
            <w:div w:id="1105806527">
              <w:marLeft w:val="0"/>
              <w:marRight w:val="0"/>
              <w:marTop w:val="0"/>
              <w:marBottom w:val="0"/>
              <w:divBdr>
                <w:top w:val="none" w:sz="0" w:space="0" w:color="auto"/>
                <w:left w:val="none" w:sz="0" w:space="0" w:color="auto"/>
                <w:bottom w:val="none" w:sz="0" w:space="0" w:color="auto"/>
                <w:right w:val="none" w:sz="0" w:space="0" w:color="auto"/>
              </w:divBdr>
            </w:div>
            <w:div w:id="308366599">
              <w:marLeft w:val="0"/>
              <w:marRight w:val="0"/>
              <w:marTop w:val="360"/>
              <w:marBottom w:val="0"/>
              <w:divBdr>
                <w:top w:val="none" w:sz="0" w:space="0" w:color="auto"/>
                <w:left w:val="none" w:sz="0" w:space="0" w:color="auto"/>
                <w:bottom w:val="none" w:sz="0" w:space="0" w:color="auto"/>
                <w:right w:val="none" w:sz="0" w:space="0" w:color="auto"/>
              </w:divBdr>
              <w:divsChild>
                <w:div w:id="473524835">
                  <w:marLeft w:val="0"/>
                  <w:marRight w:val="0"/>
                  <w:marTop w:val="0"/>
                  <w:marBottom w:val="0"/>
                  <w:divBdr>
                    <w:top w:val="none" w:sz="0" w:space="0" w:color="auto"/>
                    <w:left w:val="none" w:sz="0" w:space="0" w:color="auto"/>
                    <w:bottom w:val="none" w:sz="0" w:space="0" w:color="auto"/>
                    <w:right w:val="none" w:sz="0" w:space="0" w:color="auto"/>
                  </w:divBdr>
                  <w:divsChild>
                    <w:div w:id="16413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36928">
              <w:marLeft w:val="0"/>
              <w:marRight w:val="0"/>
              <w:marTop w:val="120"/>
              <w:marBottom w:val="0"/>
              <w:divBdr>
                <w:top w:val="none" w:sz="0" w:space="0" w:color="auto"/>
                <w:left w:val="none" w:sz="0" w:space="0" w:color="auto"/>
                <w:bottom w:val="none" w:sz="0" w:space="0" w:color="auto"/>
                <w:right w:val="none" w:sz="0" w:space="0" w:color="auto"/>
              </w:divBdr>
              <w:divsChild>
                <w:div w:id="442922034">
                  <w:marLeft w:val="0"/>
                  <w:marRight w:val="0"/>
                  <w:marTop w:val="0"/>
                  <w:marBottom w:val="0"/>
                  <w:divBdr>
                    <w:top w:val="none" w:sz="0" w:space="0" w:color="auto"/>
                    <w:left w:val="none" w:sz="0" w:space="0" w:color="auto"/>
                    <w:bottom w:val="none" w:sz="0" w:space="0" w:color="auto"/>
                    <w:right w:val="none" w:sz="0" w:space="0" w:color="auto"/>
                  </w:divBdr>
                </w:div>
              </w:divsChild>
            </w:div>
            <w:div w:id="206643748">
              <w:marLeft w:val="0"/>
              <w:marRight w:val="0"/>
              <w:marTop w:val="360"/>
              <w:marBottom w:val="0"/>
              <w:divBdr>
                <w:top w:val="none" w:sz="0" w:space="0" w:color="auto"/>
                <w:left w:val="none" w:sz="0" w:space="0" w:color="auto"/>
                <w:bottom w:val="none" w:sz="0" w:space="0" w:color="auto"/>
                <w:right w:val="none" w:sz="0" w:space="0" w:color="auto"/>
              </w:divBdr>
              <w:divsChild>
                <w:div w:id="1247494966">
                  <w:marLeft w:val="0"/>
                  <w:marRight w:val="0"/>
                  <w:marTop w:val="0"/>
                  <w:marBottom w:val="0"/>
                  <w:divBdr>
                    <w:top w:val="none" w:sz="0" w:space="0" w:color="auto"/>
                    <w:left w:val="none" w:sz="0" w:space="0" w:color="auto"/>
                    <w:bottom w:val="none" w:sz="0" w:space="0" w:color="auto"/>
                    <w:right w:val="none" w:sz="0" w:space="0" w:color="auto"/>
                  </w:divBdr>
                  <w:divsChild>
                    <w:div w:id="16868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4395">
              <w:marLeft w:val="0"/>
              <w:marRight w:val="0"/>
              <w:marTop w:val="120"/>
              <w:marBottom w:val="0"/>
              <w:divBdr>
                <w:top w:val="none" w:sz="0" w:space="0" w:color="auto"/>
                <w:left w:val="none" w:sz="0" w:space="0" w:color="auto"/>
                <w:bottom w:val="none" w:sz="0" w:space="0" w:color="auto"/>
                <w:right w:val="none" w:sz="0" w:space="0" w:color="auto"/>
              </w:divBdr>
              <w:divsChild>
                <w:div w:id="1620334001">
                  <w:marLeft w:val="0"/>
                  <w:marRight w:val="0"/>
                  <w:marTop w:val="0"/>
                  <w:marBottom w:val="0"/>
                  <w:divBdr>
                    <w:top w:val="none" w:sz="0" w:space="0" w:color="auto"/>
                    <w:left w:val="none" w:sz="0" w:space="0" w:color="auto"/>
                    <w:bottom w:val="none" w:sz="0" w:space="0" w:color="auto"/>
                    <w:right w:val="none" w:sz="0" w:space="0" w:color="auto"/>
                  </w:divBdr>
                </w:div>
              </w:divsChild>
            </w:div>
            <w:div w:id="2066371555">
              <w:marLeft w:val="0"/>
              <w:marRight w:val="0"/>
              <w:marTop w:val="240"/>
              <w:marBottom w:val="0"/>
              <w:divBdr>
                <w:top w:val="none" w:sz="0" w:space="0" w:color="auto"/>
                <w:left w:val="none" w:sz="0" w:space="0" w:color="auto"/>
                <w:bottom w:val="none" w:sz="0" w:space="0" w:color="auto"/>
                <w:right w:val="none" w:sz="0" w:space="0" w:color="auto"/>
              </w:divBdr>
              <w:divsChild>
                <w:div w:id="207836779">
                  <w:marLeft w:val="0"/>
                  <w:marRight w:val="0"/>
                  <w:marTop w:val="0"/>
                  <w:marBottom w:val="0"/>
                  <w:divBdr>
                    <w:top w:val="none" w:sz="0" w:space="0" w:color="auto"/>
                    <w:left w:val="none" w:sz="0" w:space="0" w:color="auto"/>
                    <w:bottom w:val="none" w:sz="0" w:space="0" w:color="auto"/>
                    <w:right w:val="none" w:sz="0" w:space="0" w:color="auto"/>
                  </w:divBdr>
                  <w:divsChild>
                    <w:div w:id="9700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50490">
              <w:marLeft w:val="0"/>
              <w:marRight w:val="0"/>
              <w:marTop w:val="240"/>
              <w:marBottom w:val="0"/>
              <w:divBdr>
                <w:top w:val="none" w:sz="0" w:space="0" w:color="auto"/>
                <w:left w:val="none" w:sz="0" w:space="0" w:color="auto"/>
                <w:bottom w:val="none" w:sz="0" w:space="0" w:color="auto"/>
                <w:right w:val="none" w:sz="0" w:space="0" w:color="auto"/>
              </w:divBdr>
              <w:divsChild>
                <w:div w:id="1253586676">
                  <w:marLeft w:val="0"/>
                  <w:marRight w:val="0"/>
                  <w:marTop w:val="0"/>
                  <w:marBottom w:val="0"/>
                  <w:divBdr>
                    <w:top w:val="none" w:sz="0" w:space="0" w:color="auto"/>
                    <w:left w:val="none" w:sz="0" w:space="0" w:color="auto"/>
                    <w:bottom w:val="none" w:sz="0" w:space="0" w:color="auto"/>
                    <w:right w:val="none" w:sz="0" w:space="0" w:color="auto"/>
                  </w:divBdr>
                  <w:divsChild>
                    <w:div w:id="1289628652">
                      <w:marLeft w:val="0"/>
                      <w:marRight w:val="0"/>
                      <w:marTop w:val="0"/>
                      <w:marBottom w:val="0"/>
                      <w:divBdr>
                        <w:top w:val="none" w:sz="0" w:space="0" w:color="auto"/>
                        <w:left w:val="none" w:sz="0" w:space="0" w:color="auto"/>
                        <w:bottom w:val="none" w:sz="0" w:space="0" w:color="auto"/>
                        <w:right w:val="none" w:sz="0" w:space="0" w:color="auto"/>
                      </w:divBdr>
                    </w:div>
                    <w:div w:id="61175010">
                      <w:marLeft w:val="0"/>
                      <w:marRight w:val="0"/>
                      <w:marTop w:val="0"/>
                      <w:marBottom w:val="0"/>
                      <w:divBdr>
                        <w:top w:val="none" w:sz="0" w:space="0" w:color="auto"/>
                        <w:left w:val="none" w:sz="0" w:space="0" w:color="auto"/>
                        <w:bottom w:val="none" w:sz="0" w:space="0" w:color="auto"/>
                        <w:right w:val="none" w:sz="0" w:space="0" w:color="auto"/>
                      </w:divBdr>
                    </w:div>
                    <w:div w:id="936135576">
                      <w:marLeft w:val="0"/>
                      <w:marRight w:val="0"/>
                      <w:marTop w:val="0"/>
                      <w:marBottom w:val="0"/>
                      <w:divBdr>
                        <w:top w:val="none" w:sz="0" w:space="0" w:color="auto"/>
                        <w:left w:val="none" w:sz="0" w:space="0" w:color="auto"/>
                        <w:bottom w:val="none" w:sz="0" w:space="0" w:color="auto"/>
                        <w:right w:val="none" w:sz="0" w:space="0" w:color="auto"/>
                      </w:divBdr>
                    </w:div>
                    <w:div w:id="5613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4869">
              <w:marLeft w:val="0"/>
              <w:marRight w:val="0"/>
              <w:marTop w:val="240"/>
              <w:marBottom w:val="0"/>
              <w:divBdr>
                <w:top w:val="none" w:sz="0" w:space="0" w:color="auto"/>
                <w:left w:val="none" w:sz="0" w:space="0" w:color="auto"/>
                <w:bottom w:val="none" w:sz="0" w:space="0" w:color="auto"/>
                <w:right w:val="none" w:sz="0" w:space="0" w:color="auto"/>
              </w:divBdr>
              <w:divsChild>
                <w:div w:id="2130975260">
                  <w:marLeft w:val="0"/>
                  <w:marRight w:val="0"/>
                  <w:marTop w:val="0"/>
                  <w:marBottom w:val="0"/>
                  <w:divBdr>
                    <w:top w:val="none" w:sz="0" w:space="0" w:color="auto"/>
                    <w:left w:val="none" w:sz="0" w:space="0" w:color="auto"/>
                    <w:bottom w:val="none" w:sz="0" w:space="0" w:color="auto"/>
                    <w:right w:val="none" w:sz="0" w:space="0" w:color="auto"/>
                  </w:divBdr>
                </w:div>
              </w:divsChild>
            </w:div>
            <w:div w:id="1540364087">
              <w:marLeft w:val="0"/>
              <w:marRight w:val="0"/>
              <w:marTop w:val="360"/>
              <w:marBottom w:val="0"/>
              <w:divBdr>
                <w:top w:val="none" w:sz="0" w:space="0" w:color="auto"/>
                <w:left w:val="none" w:sz="0" w:space="0" w:color="auto"/>
                <w:bottom w:val="none" w:sz="0" w:space="0" w:color="auto"/>
                <w:right w:val="none" w:sz="0" w:space="0" w:color="auto"/>
              </w:divBdr>
              <w:divsChild>
                <w:div w:id="1338264493">
                  <w:marLeft w:val="0"/>
                  <w:marRight w:val="0"/>
                  <w:marTop w:val="0"/>
                  <w:marBottom w:val="0"/>
                  <w:divBdr>
                    <w:top w:val="none" w:sz="0" w:space="0" w:color="auto"/>
                    <w:left w:val="none" w:sz="0" w:space="0" w:color="auto"/>
                    <w:bottom w:val="none" w:sz="0" w:space="0" w:color="auto"/>
                    <w:right w:val="none" w:sz="0" w:space="0" w:color="auto"/>
                  </w:divBdr>
                  <w:divsChild>
                    <w:div w:id="268632817">
                      <w:marLeft w:val="0"/>
                      <w:marRight w:val="0"/>
                      <w:marTop w:val="0"/>
                      <w:marBottom w:val="0"/>
                      <w:divBdr>
                        <w:top w:val="none" w:sz="0" w:space="0" w:color="auto"/>
                        <w:left w:val="none" w:sz="0" w:space="0" w:color="auto"/>
                        <w:bottom w:val="none" w:sz="0" w:space="0" w:color="auto"/>
                        <w:right w:val="none" w:sz="0" w:space="0" w:color="auto"/>
                      </w:divBdr>
                      <w:divsChild>
                        <w:div w:id="20919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516575">
              <w:marLeft w:val="0"/>
              <w:marRight w:val="0"/>
              <w:marTop w:val="120"/>
              <w:marBottom w:val="0"/>
              <w:divBdr>
                <w:top w:val="none" w:sz="0" w:space="0" w:color="auto"/>
                <w:left w:val="none" w:sz="0" w:space="0" w:color="auto"/>
                <w:bottom w:val="none" w:sz="0" w:space="0" w:color="auto"/>
                <w:right w:val="none" w:sz="0" w:space="0" w:color="auto"/>
              </w:divBdr>
              <w:divsChild>
                <w:div w:id="1158229460">
                  <w:marLeft w:val="0"/>
                  <w:marRight w:val="0"/>
                  <w:marTop w:val="0"/>
                  <w:marBottom w:val="0"/>
                  <w:divBdr>
                    <w:top w:val="none" w:sz="0" w:space="0" w:color="auto"/>
                    <w:left w:val="none" w:sz="0" w:space="0" w:color="auto"/>
                    <w:bottom w:val="none" w:sz="0" w:space="0" w:color="auto"/>
                    <w:right w:val="none" w:sz="0" w:space="0" w:color="auto"/>
                  </w:divBdr>
                  <w:divsChild>
                    <w:div w:id="1722095826">
                      <w:marLeft w:val="0"/>
                      <w:marRight w:val="0"/>
                      <w:marTop w:val="0"/>
                      <w:marBottom w:val="0"/>
                      <w:divBdr>
                        <w:top w:val="none" w:sz="0" w:space="0" w:color="auto"/>
                        <w:left w:val="none" w:sz="0" w:space="0" w:color="auto"/>
                        <w:bottom w:val="none" w:sz="0" w:space="0" w:color="auto"/>
                        <w:right w:val="none" w:sz="0" w:space="0" w:color="auto"/>
                      </w:divBdr>
                      <w:divsChild>
                        <w:div w:id="8294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150676">
              <w:marLeft w:val="0"/>
              <w:marRight w:val="0"/>
              <w:marTop w:val="120"/>
              <w:marBottom w:val="0"/>
              <w:divBdr>
                <w:top w:val="none" w:sz="0" w:space="0" w:color="auto"/>
                <w:left w:val="none" w:sz="0" w:space="0" w:color="auto"/>
                <w:bottom w:val="none" w:sz="0" w:space="0" w:color="auto"/>
                <w:right w:val="none" w:sz="0" w:space="0" w:color="auto"/>
              </w:divBdr>
              <w:divsChild>
                <w:div w:id="592864285">
                  <w:marLeft w:val="0"/>
                  <w:marRight w:val="0"/>
                  <w:marTop w:val="0"/>
                  <w:marBottom w:val="0"/>
                  <w:divBdr>
                    <w:top w:val="none" w:sz="0" w:space="0" w:color="auto"/>
                    <w:left w:val="none" w:sz="0" w:space="0" w:color="auto"/>
                    <w:bottom w:val="none" w:sz="0" w:space="0" w:color="auto"/>
                    <w:right w:val="none" w:sz="0" w:space="0" w:color="auto"/>
                  </w:divBdr>
                  <w:divsChild>
                    <w:div w:id="998196679">
                      <w:marLeft w:val="0"/>
                      <w:marRight w:val="0"/>
                      <w:marTop w:val="0"/>
                      <w:marBottom w:val="0"/>
                      <w:divBdr>
                        <w:top w:val="none" w:sz="0" w:space="0" w:color="auto"/>
                        <w:left w:val="none" w:sz="0" w:space="0" w:color="auto"/>
                        <w:bottom w:val="none" w:sz="0" w:space="0" w:color="auto"/>
                        <w:right w:val="none" w:sz="0" w:space="0" w:color="auto"/>
                      </w:divBdr>
                    </w:div>
                    <w:div w:id="19848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16471">
              <w:marLeft w:val="0"/>
              <w:marRight w:val="0"/>
              <w:marTop w:val="240"/>
              <w:marBottom w:val="0"/>
              <w:divBdr>
                <w:top w:val="none" w:sz="0" w:space="0" w:color="auto"/>
                <w:left w:val="none" w:sz="0" w:space="0" w:color="auto"/>
                <w:bottom w:val="none" w:sz="0" w:space="0" w:color="auto"/>
                <w:right w:val="none" w:sz="0" w:space="0" w:color="auto"/>
              </w:divBdr>
              <w:divsChild>
                <w:div w:id="1756244447">
                  <w:marLeft w:val="0"/>
                  <w:marRight w:val="0"/>
                  <w:marTop w:val="0"/>
                  <w:marBottom w:val="0"/>
                  <w:divBdr>
                    <w:top w:val="none" w:sz="0" w:space="0" w:color="auto"/>
                    <w:left w:val="none" w:sz="0" w:space="0" w:color="auto"/>
                    <w:bottom w:val="none" w:sz="0" w:space="0" w:color="auto"/>
                    <w:right w:val="none" w:sz="0" w:space="0" w:color="auto"/>
                  </w:divBdr>
                </w:div>
                <w:div w:id="1995378938">
                  <w:marLeft w:val="0"/>
                  <w:marRight w:val="0"/>
                  <w:marTop w:val="0"/>
                  <w:marBottom w:val="0"/>
                  <w:divBdr>
                    <w:top w:val="none" w:sz="0" w:space="0" w:color="auto"/>
                    <w:left w:val="none" w:sz="0" w:space="0" w:color="auto"/>
                    <w:bottom w:val="none" w:sz="0" w:space="0" w:color="auto"/>
                    <w:right w:val="none" w:sz="0" w:space="0" w:color="auto"/>
                  </w:divBdr>
                </w:div>
                <w:div w:id="1554543511">
                  <w:marLeft w:val="0"/>
                  <w:marRight w:val="0"/>
                  <w:marTop w:val="0"/>
                  <w:marBottom w:val="0"/>
                  <w:divBdr>
                    <w:top w:val="none" w:sz="0" w:space="0" w:color="auto"/>
                    <w:left w:val="none" w:sz="0" w:space="0" w:color="auto"/>
                    <w:bottom w:val="none" w:sz="0" w:space="0" w:color="auto"/>
                    <w:right w:val="none" w:sz="0" w:space="0" w:color="auto"/>
                  </w:divBdr>
                </w:div>
                <w:div w:id="344330009">
                  <w:marLeft w:val="0"/>
                  <w:marRight w:val="0"/>
                  <w:marTop w:val="0"/>
                  <w:marBottom w:val="0"/>
                  <w:divBdr>
                    <w:top w:val="none" w:sz="0" w:space="0" w:color="auto"/>
                    <w:left w:val="none" w:sz="0" w:space="0" w:color="auto"/>
                    <w:bottom w:val="none" w:sz="0" w:space="0" w:color="auto"/>
                    <w:right w:val="none" w:sz="0" w:space="0" w:color="auto"/>
                  </w:divBdr>
                </w:div>
              </w:divsChild>
            </w:div>
            <w:div w:id="1453982817">
              <w:marLeft w:val="0"/>
              <w:marRight w:val="0"/>
              <w:marTop w:val="360"/>
              <w:marBottom w:val="0"/>
              <w:divBdr>
                <w:top w:val="none" w:sz="0" w:space="0" w:color="auto"/>
                <w:left w:val="none" w:sz="0" w:space="0" w:color="auto"/>
                <w:bottom w:val="none" w:sz="0" w:space="0" w:color="auto"/>
                <w:right w:val="none" w:sz="0" w:space="0" w:color="auto"/>
              </w:divBdr>
              <w:divsChild>
                <w:div w:id="1956982863">
                  <w:marLeft w:val="0"/>
                  <w:marRight w:val="0"/>
                  <w:marTop w:val="0"/>
                  <w:marBottom w:val="0"/>
                  <w:divBdr>
                    <w:top w:val="none" w:sz="0" w:space="0" w:color="auto"/>
                    <w:left w:val="none" w:sz="0" w:space="0" w:color="auto"/>
                    <w:bottom w:val="none" w:sz="0" w:space="0" w:color="auto"/>
                    <w:right w:val="none" w:sz="0" w:space="0" w:color="auto"/>
                  </w:divBdr>
                  <w:divsChild>
                    <w:div w:id="14271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5520">
              <w:marLeft w:val="0"/>
              <w:marRight w:val="0"/>
              <w:marTop w:val="120"/>
              <w:marBottom w:val="0"/>
              <w:divBdr>
                <w:top w:val="none" w:sz="0" w:space="0" w:color="auto"/>
                <w:left w:val="none" w:sz="0" w:space="0" w:color="auto"/>
                <w:bottom w:val="none" w:sz="0" w:space="0" w:color="auto"/>
                <w:right w:val="none" w:sz="0" w:space="0" w:color="auto"/>
              </w:divBdr>
              <w:divsChild>
                <w:div w:id="2077044279">
                  <w:marLeft w:val="0"/>
                  <w:marRight w:val="0"/>
                  <w:marTop w:val="0"/>
                  <w:marBottom w:val="0"/>
                  <w:divBdr>
                    <w:top w:val="none" w:sz="0" w:space="0" w:color="auto"/>
                    <w:left w:val="none" w:sz="0" w:space="0" w:color="auto"/>
                    <w:bottom w:val="none" w:sz="0" w:space="0" w:color="auto"/>
                    <w:right w:val="none" w:sz="0" w:space="0" w:color="auto"/>
                  </w:divBdr>
                </w:div>
              </w:divsChild>
            </w:div>
            <w:div w:id="1648123328">
              <w:marLeft w:val="0"/>
              <w:marRight w:val="0"/>
              <w:marTop w:val="360"/>
              <w:marBottom w:val="0"/>
              <w:divBdr>
                <w:top w:val="none" w:sz="0" w:space="0" w:color="auto"/>
                <w:left w:val="none" w:sz="0" w:space="0" w:color="auto"/>
                <w:bottom w:val="none" w:sz="0" w:space="0" w:color="auto"/>
                <w:right w:val="none" w:sz="0" w:space="0" w:color="auto"/>
              </w:divBdr>
              <w:divsChild>
                <w:div w:id="805202964">
                  <w:marLeft w:val="0"/>
                  <w:marRight w:val="0"/>
                  <w:marTop w:val="0"/>
                  <w:marBottom w:val="0"/>
                  <w:divBdr>
                    <w:top w:val="none" w:sz="0" w:space="0" w:color="auto"/>
                    <w:left w:val="none" w:sz="0" w:space="0" w:color="auto"/>
                    <w:bottom w:val="none" w:sz="0" w:space="0" w:color="auto"/>
                    <w:right w:val="none" w:sz="0" w:space="0" w:color="auto"/>
                  </w:divBdr>
                  <w:divsChild>
                    <w:div w:id="191227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73985">
              <w:marLeft w:val="0"/>
              <w:marRight w:val="0"/>
              <w:marTop w:val="120"/>
              <w:marBottom w:val="0"/>
              <w:divBdr>
                <w:top w:val="none" w:sz="0" w:space="0" w:color="auto"/>
                <w:left w:val="none" w:sz="0" w:space="0" w:color="auto"/>
                <w:bottom w:val="none" w:sz="0" w:space="0" w:color="auto"/>
                <w:right w:val="none" w:sz="0" w:space="0" w:color="auto"/>
              </w:divBdr>
              <w:divsChild>
                <w:div w:id="972364637">
                  <w:marLeft w:val="0"/>
                  <w:marRight w:val="0"/>
                  <w:marTop w:val="0"/>
                  <w:marBottom w:val="0"/>
                  <w:divBdr>
                    <w:top w:val="none" w:sz="0" w:space="0" w:color="auto"/>
                    <w:left w:val="none" w:sz="0" w:space="0" w:color="auto"/>
                    <w:bottom w:val="none" w:sz="0" w:space="0" w:color="auto"/>
                    <w:right w:val="none" w:sz="0" w:space="0" w:color="auto"/>
                  </w:divBdr>
                </w:div>
              </w:divsChild>
            </w:div>
            <w:div w:id="278412207">
              <w:marLeft w:val="0"/>
              <w:marRight w:val="0"/>
              <w:marTop w:val="360"/>
              <w:marBottom w:val="0"/>
              <w:divBdr>
                <w:top w:val="none" w:sz="0" w:space="0" w:color="auto"/>
                <w:left w:val="none" w:sz="0" w:space="0" w:color="auto"/>
                <w:bottom w:val="none" w:sz="0" w:space="0" w:color="auto"/>
                <w:right w:val="none" w:sz="0" w:space="0" w:color="auto"/>
              </w:divBdr>
              <w:divsChild>
                <w:div w:id="927543376">
                  <w:marLeft w:val="0"/>
                  <w:marRight w:val="0"/>
                  <w:marTop w:val="0"/>
                  <w:marBottom w:val="0"/>
                  <w:divBdr>
                    <w:top w:val="none" w:sz="0" w:space="0" w:color="auto"/>
                    <w:left w:val="none" w:sz="0" w:space="0" w:color="auto"/>
                    <w:bottom w:val="none" w:sz="0" w:space="0" w:color="auto"/>
                    <w:right w:val="none" w:sz="0" w:space="0" w:color="auto"/>
                  </w:divBdr>
                  <w:divsChild>
                    <w:div w:id="106217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6236">
              <w:marLeft w:val="0"/>
              <w:marRight w:val="0"/>
              <w:marTop w:val="120"/>
              <w:marBottom w:val="0"/>
              <w:divBdr>
                <w:top w:val="none" w:sz="0" w:space="0" w:color="auto"/>
                <w:left w:val="none" w:sz="0" w:space="0" w:color="auto"/>
                <w:bottom w:val="none" w:sz="0" w:space="0" w:color="auto"/>
                <w:right w:val="none" w:sz="0" w:space="0" w:color="auto"/>
              </w:divBdr>
              <w:divsChild>
                <w:div w:id="927620509">
                  <w:marLeft w:val="0"/>
                  <w:marRight w:val="0"/>
                  <w:marTop w:val="0"/>
                  <w:marBottom w:val="0"/>
                  <w:divBdr>
                    <w:top w:val="none" w:sz="0" w:space="0" w:color="auto"/>
                    <w:left w:val="none" w:sz="0" w:space="0" w:color="auto"/>
                    <w:bottom w:val="none" w:sz="0" w:space="0" w:color="auto"/>
                    <w:right w:val="none" w:sz="0" w:space="0" w:color="auto"/>
                  </w:divBdr>
                </w:div>
              </w:divsChild>
            </w:div>
            <w:div w:id="977732808">
              <w:marLeft w:val="0"/>
              <w:marRight w:val="0"/>
              <w:marTop w:val="0"/>
              <w:marBottom w:val="0"/>
              <w:divBdr>
                <w:top w:val="none" w:sz="0" w:space="0" w:color="auto"/>
                <w:left w:val="none" w:sz="0" w:space="0" w:color="auto"/>
                <w:bottom w:val="none" w:sz="0" w:space="0" w:color="auto"/>
                <w:right w:val="none" w:sz="0" w:space="0" w:color="auto"/>
              </w:divBdr>
            </w:div>
            <w:div w:id="119031230">
              <w:marLeft w:val="0"/>
              <w:marRight w:val="0"/>
              <w:marTop w:val="0"/>
              <w:marBottom w:val="0"/>
              <w:divBdr>
                <w:top w:val="none" w:sz="0" w:space="0" w:color="auto"/>
                <w:left w:val="none" w:sz="0" w:space="0" w:color="auto"/>
                <w:bottom w:val="none" w:sz="0" w:space="0" w:color="auto"/>
                <w:right w:val="none" w:sz="0" w:space="0" w:color="auto"/>
              </w:divBdr>
            </w:div>
          </w:divsChild>
        </w:div>
        <w:div w:id="1114593893">
          <w:marLeft w:val="0"/>
          <w:marRight w:val="0"/>
          <w:marTop w:val="401"/>
          <w:marBottom w:val="401"/>
          <w:divBdr>
            <w:top w:val="none" w:sz="0" w:space="0" w:color="auto"/>
            <w:left w:val="none" w:sz="0" w:space="0" w:color="auto"/>
            <w:bottom w:val="none" w:sz="0" w:space="0" w:color="auto"/>
            <w:right w:val="none" w:sz="0" w:space="0" w:color="auto"/>
          </w:divBdr>
        </w:div>
        <w:div w:id="449327602">
          <w:marLeft w:val="0"/>
          <w:marRight w:val="0"/>
          <w:marTop w:val="0"/>
          <w:marBottom w:val="0"/>
          <w:divBdr>
            <w:top w:val="none" w:sz="0" w:space="0" w:color="auto"/>
            <w:left w:val="none" w:sz="0" w:space="0" w:color="auto"/>
            <w:bottom w:val="none" w:sz="0" w:space="0" w:color="auto"/>
            <w:right w:val="none" w:sz="0" w:space="0" w:color="auto"/>
          </w:divBdr>
          <w:divsChild>
            <w:div w:id="1100639559">
              <w:marLeft w:val="0"/>
              <w:marRight w:val="0"/>
              <w:marTop w:val="0"/>
              <w:marBottom w:val="0"/>
              <w:divBdr>
                <w:top w:val="none" w:sz="0" w:space="0" w:color="auto"/>
                <w:left w:val="none" w:sz="0" w:space="0" w:color="auto"/>
                <w:bottom w:val="none" w:sz="0" w:space="0" w:color="auto"/>
                <w:right w:val="none" w:sz="0" w:space="0" w:color="auto"/>
              </w:divBdr>
              <w:divsChild>
                <w:div w:id="2118744394">
                  <w:marLeft w:val="0"/>
                  <w:marRight w:val="0"/>
                  <w:marTop w:val="0"/>
                  <w:marBottom w:val="0"/>
                  <w:divBdr>
                    <w:top w:val="none" w:sz="0" w:space="0" w:color="auto"/>
                    <w:left w:val="none" w:sz="0" w:space="0" w:color="auto"/>
                    <w:bottom w:val="none" w:sz="0" w:space="0" w:color="auto"/>
                    <w:right w:val="none" w:sz="0" w:space="0" w:color="auto"/>
                  </w:divBdr>
                </w:div>
              </w:divsChild>
            </w:div>
            <w:div w:id="239292892">
              <w:marLeft w:val="0"/>
              <w:marRight w:val="0"/>
              <w:marTop w:val="0"/>
              <w:marBottom w:val="0"/>
              <w:divBdr>
                <w:top w:val="none" w:sz="0" w:space="0" w:color="auto"/>
                <w:left w:val="none" w:sz="0" w:space="0" w:color="auto"/>
                <w:bottom w:val="none" w:sz="0" w:space="0" w:color="auto"/>
                <w:right w:val="none" w:sz="0" w:space="0" w:color="auto"/>
              </w:divBdr>
              <w:divsChild>
                <w:div w:id="1631865421">
                  <w:marLeft w:val="0"/>
                  <w:marRight w:val="0"/>
                  <w:marTop w:val="0"/>
                  <w:marBottom w:val="0"/>
                  <w:divBdr>
                    <w:top w:val="none" w:sz="0" w:space="0" w:color="auto"/>
                    <w:left w:val="none" w:sz="0" w:space="0" w:color="auto"/>
                    <w:bottom w:val="none" w:sz="0" w:space="0" w:color="auto"/>
                    <w:right w:val="none" w:sz="0" w:space="0" w:color="auto"/>
                  </w:divBdr>
                </w:div>
              </w:divsChild>
            </w:div>
            <w:div w:id="536817446">
              <w:marLeft w:val="0"/>
              <w:marRight w:val="0"/>
              <w:marTop w:val="0"/>
              <w:marBottom w:val="0"/>
              <w:divBdr>
                <w:top w:val="none" w:sz="0" w:space="0" w:color="auto"/>
                <w:left w:val="none" w:sz="0" w:space="0" w:color="auto"/>
                <w:bottom w:val="none" w:sz="0" w:space="0" w:color="auto"/>
                <w:right w:val="none" w:sz="0" w:space="0" w:color="auto"/>
              </w:divBdr>
              <w:divsChild>
                <w:div w:id="294062278">
                  <w:marLeft w:val="0"/>
                  <w:marRight w:val="0"/>
                  <w:marTop w:val="0"/>
                  <w:marBottom w:val="0"/>
                  <w:divBdr>
                    <w:top w:val="none" w:sz="0" w:space="0" w:color="auto"/>
                    <w:left w:val="none" w:sz="0" w:space="0" w:color="auto"/>
                    <w:bottom w:val="none" w:sz="0" w:space="0" w:color="auto"/>
                    <w:right w:val="none" w:sz="0" w:space="0" w:color="auto"/>
                  </w:divBdr>
                </w:div>
              </w:divsChild>
            </w:div>
            <w:div w:id="1301767564">
              <w:marLeft w:val="0"/>
              <w:marRight w:val="0"/>
              <w:marTop w:val="240"/>
              <w:marBottom w:val="0"/>
              <w:divBdr>
                <w:top w:val="none" w:sz="0" w:space="0" w:color="auto"/>
                <w:left w:val="none" w:sz="0" w:space="0" w:color="auto"/>
                <w:bottom w:val="none" w:sz="0" w:space="0" w:color="auto"/>
                <w:right w:val="none" w:sz="0" w:space="0" w:color="auto"/>
              </w:divBdr>
              <w:divsChild>
                <w:div w:id="810681870">
                  <w:marLeft w:val="0"/>
                  <w:marRight w:val="0"/>
                  <w:marTop w:val="0"/>
                  <w:marBottom w:val="0"/>
                  <w:divBdr>
                    <w:top w:val="none" w:sz="0" w:space="0" w:color="auto"/>
                    <w:left w:val="none" w:sz="0" w:space="0" w:color="auto"/>
                    <w:bottom w:val="none" w:sz="0" w:space="0" w:color="auto"/>
                    <w:right w:val="none" w:sz="0" w:space="0" w:color="auto"/>
                  </w:divBdr>
                  <w:divsChild>
                    <w:div w:id="1585844336">
                      <w:marLeft w:val="0"/>
                      <w:marRight w:val="0"/>
                      <w:marTop w:val="0"/>
                      <w:marBottom w:val="0"/>
                      <w:divBdr>
                        <w:top w:val="none" w:sz="0" w:space="0" w:color="auto"/>
                        <w:left w:val="none" w:sz="0" w:space="0" w:color="auto"/>
                        <w:bottom w:val="none" w:sz="0" w:space="0" w:color="auto"/>
                        <w:right w:val="none" w:sz="0" w:space="0" w:color="auto"/>
                      </w:divBdr>
                    </w:div>
                  </w:divsChild>
                </w:div>
                <w:div w:id="1498113216">
                  <w:marLeft w:val="0"/>
                  <w:marRight w:val="0"/>
                  <w:marTop w:val="0"/>
                  <w:marBottom w:val="0"/>
                  <w:divBdr>
                    <w:top w:val="none" w:sz="0" w:space="0" w:color="auto"/>
                    <w:left w:val="none" w:sz="0" w:space="0" w:color="auto"/>
                    <w:bottom w:val="none" w:sz="0" w:space="0" w:color="auto"/>
                    <w:right w:val="none" w:sz="0" w:space="0" w:color="auto"/>
                  </w:divBdr>
                </w:div>
              </w:divsChild>
            </w:div>
            <w:div w:id="959068695">
              <w:marLeft w:val="0"/>
              <w:marRight w:val="0"/>
              <w:marTop w:val="240"/>
              <w:marBottom w:val="0"/>
              <w:divBdr>
                <w:top w:val="none" w:sz="0" w:space="0" w:color="auto"/>
                <w:left w:val="none" w:sz="0" w:space="0" w:color="auto"/>
                <w:bottom w:val="none" w:sz="0" w:space="0" w:color="auto"/>
                <w:right w:val="none" w:sz="0" w:space="0" w:color="auto"/>
              </w:divBdr>
              <w:divsChild>
                <w:div w:id="7559092">
                  <w:marLeft w:val="0"/>
                  <w:marRight w:val="0"/>
                  <w:marTop w:val="0"/>
                  <w:marBottom w:val="0"/>
                  <w:divBdr>
                    <w:top w:val="none" w:sz="0" w:space="0" w:color="auto"/>
                    <w:left w:val="none" w:sz="0" w:space="0" w:color="auto"/>
                    <w:bottom w:val="none" w:sz="0" w:space="0" w:color="auto"/>
                    <w:right w:val="none" w:sz="0" w:space="0" w:color="auto"/>
                  </w:divBdr>
                  <w:divsChild>
                    <w:div w:id="11144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93140">
              <w:marLeft w:val="0"/>
              <w:marRight w:val="0"/>
              <w:marTop w:val="360"/>
              <w:marBottom w:val="0"/>
              <w:divBdr>
                <w:top w:val="none" w:sz="0" w:space="0" w:color="auto"/>
                <w:left w:val="none" w:sz="0" w:space="0" w:color="auto"/>
                <w:bottom w:val="none" w:sz="0" w:space="0" w:color="auto"/>
                <w:right w:val="none" w:sz="0" w:space="0" w:color="auto"/>
              </w:divBdr>
              <w:divsChild>
                <w:div w:id="2039546441">
                  <w:marLeft w:val="0"/>
                  <w:marRight w:val="0"/>
                  <w:marTop w:val="0"/>
                  <w:marBottom w:val="0"/>
                  <w:divBdr>
                    <w:top w:val="none" w:sz="0" w:space="0" w:color="auto"/>
                    <w:left w:val="none" w:sz="0" w:space="0" w:color="auto"/>
                    <w:bottom w:val="none" w:sz="0" w:space="0" w:color="auto"/>
                    <w:right w:val="none" w:sz="0" w:space="0" w:color="auto"/>
                  </w:divBdr>
                  <w:divsChild>
                    <w:div w:id="62049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4097">
              <w:marLeft w:val="0"/>
              <w:marRight w:val="0"/>
              <w:marTop w:val="120"/>
              <w:marBottom w:val="0"/>
              <w:divBdr>
                <w:top w:val="none" w:sz="0" w:space="0" w:color="auto"/>
                <w:left w:val="none" w:sz="0" w:space="0" w:color="auto"/>
                <w:bottom w:val="none" w:sz="0" w:space="0" w:color="auto"/>
                <w:right w:val="none" w:sz="0" w:space="0" w:color="auto"/>
              </w:divBdr>
              <w:divsChild>
                <w:div w:id="1465541589">
                  <w:marLeft w:val="0"/>
                  <w:marRight w:val="0"/>
                  <w:marTop w:val="0"/>
                  <w:marBottom w:val="0"/>
                  <w:divBdr>
                    <w:top w:val="none" w:sz="0" w:space="0" w:color="auto"/>
                    <w:left w:val="none" w:sz="0" w:space="0" w:color="auto"/>
                    <w:bottom w:val="none" w:sz="0" w:space="0" w:color="auto"/>
                    <w:right w:val="none" w:sz="0" w:space="0" w:color="auto"/>
                  </w:divBdr>
                </w:div>
              </w:divsChild>
            </w:div>
            <w:div w:id="2124421857">
              <w:marLeft w:val="0"/>
              <w:marRight w:val="0"/>
              <w:marTop w:val="360"/>
              <w:marBottom w:val="0"/>
              <w:divBdr>
                <w:top w:val="none" w:sz="0" w:space="0" w:color="auto"/>
                <w:left w:val="none" w:sz="0" w:space="0" w:color="auto"/>
                <w:bottom w:val="none" w:sz="0" w:space="0" w:color="auto"/>
                <w:right w:val="none" w:sz="0" w:space="0" w:color="auto"/>
              </w:divBdr>
              <w:divsChild>
                <w:div w:id="1458573086">
                  <w:marLeft w:val="0"/>
                  <w:marRight w:val="0"/>
                  <w:marTop w:val="0"/>
                  <w:marBottom w:val="0"/>
                  <w:divBdr>
                    <w:top w:val="none" w:sz="0" w:space="0" w:color="auto"/>
                    <w:left w:val="none" w:sz="0" w:space="0" w:color="auto"/>
                    <w:bottom w:val="none" w:sz="0" w:space="0" w:color="auto"/>
                    <w:right w:val="none" w:sz="0" w:space="0" w:color="auto"/>
                  </w:divBdr>
                  <w:divsChild>
                    <w:div w:id="110908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9899">
              <w:marLeft w:val="0"/>
              <w:marRight w:val="0"/>
              <w:marTop w:val="120"/>
              <w:marBottom w:val="0"/>
              <w:divBdr>
                <w:top w:val="none" w:sz="0" w:space="0" w:color="auto"/>
                <w:left w:val="none" w:sz="0" w:space="0" w:color="auto"/>
                <w:bottom w:val="none" w:sz="0" w:space="0" w:color="auto"/>
                <w:right w:val="none" w:sz="0" w:space="0" w:color="auto"/>
              </w:divBdr>
              <w:divsChild>
                <w:div w:id="733623506">
                  <w:marLeft w:val="0"/>
                  <w:marRight w:val="0"/>
                  <w:marTop w:val="0"/>
                  <w:marBottom w:val="0"/>
                  <w:divBdr>
                    <w:top w:val="none" w:sz="0" w:space="0" w:color="auto"/>
                    <w:left w:val="none" w:sz="0" w:space="0" w:color="auto"/>
                    <w:bottom w:val="none" w:sz="0" w:space="0" w:color="auto"/>
                    <w:right w:val="none" w:sz="0" w:space="0" w:color="auto"/>
                  </w:divBdr>
                </w:div>
              </w:divsChild>
            </w:div>
            <w:div w:id="719983068">
              <w:marLeft w:val="0"/>
              <w:marRight w:val="0"/>
              <w:marTop w:val="360"/>
              <w:marBottom w:val="0"/>
              <w:divBdr>
                <w:top w:val="none" w:sz="0" w:space="0" w:color="auto"/>
                <w:left w:val="none" w:sz="0" w:space="0" w:color="auto"/>
                <w:bottom w:val="none" w:sz="0" w:space="0" w:color="auto"/>
                <w:right w:val="none" w:sz="0" w:space="0" w:color="auto"/>
              </w:divBdr>
              <w:divsChild>
                <w:div w:id="2128548379">
                  <w:marLeft w:val="0"/>
                  <w:marRight w:val="0"/>
                  <w:marTop w:val="0"/>
                  <w:marBottom w:val="0"/>
                  <w:divBdr>
                    <w:top w:val="none" w:sz="0" w:space="0" w:color="auto"/>
                    <w:left w:val="none" w:sz="0" w:space="0" w:color="auto"/>
                    <w:bottom w:val="none" w:sz="0" w:space="0" w:color="auto"/>
                    <w:right w:val="none" w:sz="0" w:space="0" w:color="auto"/>
                  </w:divBdr>
                  <w:divsChild>
                    <w:div w:id="8514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8680">
              <w:marLeft w:val="0"/>
              <w:marRight w:val="0"/>
              <w:marTop w:val="120"/>
              <w:marBottom w:val="0"/>
              <w:divBdr>
                <w:top w:val="none" w:sz="0" w:space="0" w:color="auto"/>
                <w:left w:val="none" w:sz="0" w:space="0" w:color="auto"/>
                <w:bottom w:val="none" w:sz="0" w:space="0" w:color="auto"/>
                <w:right w:val="none" w:sz="0" w:space="0" w:color="auto"/>
              </w:divBdr>
              <w:divsChild>
                <w:div w:id="1052071376">
                  <w:marLeft w:val="0"/>
                  <w:marRight w:val="0"/>
                  <w:marTop w:val="0"/>
                  <w:marBottom w:val="0"/>
                  <w:divBdr>
                    <w:top w:val="none" w:sz="0" w:space="0" w:color="auto"/>
                    <w:left w:val="none" w:sz="0" w:space="0" w:color="auto"/>
                    <w:bottom w:val="none" w:sz="0" w:space="0" w:color="auto"/>
                    <w:right w:val="none" w:sz="0" w:space="0" w:color="auto"/>
                  </w:divBdr>
                </w:div>
              </w:divsChild>
            </w:div>
            <w:div w:id="190732274">
              <w:marLeft w:val="0"/>
              <w:marRight w:val="0"/>
              <w:marTop w:val="240"/>
              <w:marBottom w:val="0"/>
              <w:divBdr>
                <w:top w:val="none" w:sz="0" w:space="0" w:color="auto"/>
                <w:left w:val="none" w:sz="0" w:space="0" w:color="auto"/>
                <w:bottom w:val="none" w:sz="0" w:space="0" w:color="auto"/>
                <w:right w:val="none" w:sz="0" w:space="0" w:color="auto"/>
              </w:divBdr>
              <w:divsChild>
                <w:div w:id="1354839267">
                  <w:marLeft w:val="0"/>
                  <w:marRight w:val="0"/>
                  <w:marTop w:val="0"/>
                  <w:marBottom w:val="0"/>
                  <w:divBdr>
                    <w:top w:val="none" w:sz="0" w:space="0" w:color="auto"/>
                    <w:left w:val="none" w:sz="0" w:space="0" w:color="auto"/>
                    <w:bottom w:val="none" w:sz="0" w:space="0" w:color="auto"/>
                    <w:right w:val="none" w:sz="0" w:space="0" w:color="auto"/>
                  </w:divBdr>
                </w:div>
              </w:divsChild>
            </w:div>
            <w:div w:id="2114938728">
              <w:marLeft w:val="0"/>
              <w:marRight w:val="0"/>
              <w:marTop w:val="360"/>
              <w:marBottom w:val="0"/>
              <w:divBdr>
                <w:top w:val="none" w:sz="0" w:space="0" w:color="auto"/>
                <w:left w:val="none" w:sz="0" w:space="0" w:color="auto"/>
                <w:bottom w:val="none" w:sz="0" w:space="0" w:color="auto"/>
                <w:right w:val="none" w:sz="0" w:space="0" w:color="auto"/>
              </w:divBdr>
              <w:divsChild>
                <w:div w:id="1246914163">
                  <w:marLeft w:val="0"/>
                  <w:marRight w:val="0"/>
                  <w:marTop w:val="0"/>
                  <w:marBottom w:val="0"/>
                  <w:divBdr>
                    <w:top w:val="none" w:sz="0" w:space="0" w:color="auto"/>
                    <w:left w:val="none" w:sz="0" w:space="0" w:color="auto"/>
                    <w:bottom w:val="none" w:sz="0" w:space="0" w:color="auto"/>
                    <w:right w:val="none" w:sz="0" w:space="0" w:color="auto"/>
                  </w:divBdr>
                  <w:divsChild>
                    <w:div w:id="2681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19614">
              <w:marLeft w:val="0"/>
              <w:marRight w:val="0"/>
              <w:marTop w:val="120"/>
              <w:marBottom w:val="0"/>
              <w:divBdr>
                <w:top w:val="none" w:sz="0" w:space="0" w:color="auto"/>
                <w:left w:val="none" w:sz="0" w:space="0" w:color="auto"/>
                <w:bottom w:val="none" w:sz="0" w:space="0" w:color="auto"/>
                <w:right w:val="none" w:sz="0" w:space="0" w:color="auto"/>
              </w:divBdr>
              <w:divsChild>
                <w:div w:id="768769056">
                  <w:marLeft w:val="0"/>
                  <w:marRight w:val="0"/>
                  <w:marTop w:val="0"/>
                  <w:marBottom w:val="0"/>
                  <w:divBdr>
                    <w:top w:val="none" w:sz="0" w:space="0" w:color="auto"/>
                    <w:left w:val="none" w:sz="0" w:space="0" w:color="auto"/>
                    <w:bottom w:val="none" w:sz="0" w:space="0" w:color="auto"/>
                    <w:right w:val="none" w:sz="0" w:space="0" w:color="auto"/>
                  </w:divBdr>
                </w:div>
              </w:divsChild>
            </w:div>
            <w:div w:id="1583295431">
              <w:marLeft w:val="0"/>
              <w:marRight w:val="0"/>
              <w:marTop w:val="0"/>
              <w:marBottom w:val="0"/>
              <w:divBdr>
                <w:top w:val="none" w:sz="0" w:space="0" w:color="auto"/>
                <w:left w:val="none" w:sz="0" w:space="0" w:color="auto"/>
                <w:bottom w:val="none" w:sz="0" w:space="0" w:color="auto"/>
                <w:right w:val="none" w:sz="0" w:space="0" w:color="auto"/>
              </w:divBdr>
              <w:divsChild>
                <w:div w:id="835075252">
                  <w:marLeft w:val="0"/>
                  <w:marRight w:val="0"/>
                  <w:marTop w:val="0"/>
                  <w:marBottom w:val="0"/>
                  <w:divBdr>
                    <w:top w:val="none" w:sz="0" w:space="0" w:color="auto"/>
                    <w:left w:val="none" w:sz="0" w:space="0" w:color="auto"/>
                    <w:bottom w:val="none" w:sz="0" w:space="0" w:color="auto"/>
                    <w:right w:val="none" w:sz="0" w:space="0" w:color="auto"/>
                  </w:divBdr>
                </w:div>
              </w:divsChild>
            </w:div>
            <w:div w:id="166017479">
              <w:marLeft w:val="0"/>
              <w:marRight w:val="0"/>
              <w:marTop w:val="0"/>
              <w:marBottom w:val="0"/>
              <w:divBdr>
                <w:top w:val="none" w:sz="0" w:space="0" w:color="auto"/>
                <w:left w:val="none" w:sz="0" w:space="0" w:color="auto"/>
                <w:bottom w:val="none" w:sz="0" w:space="0" w:color="auto"/>
                <w:right w:val="none" w:sz="0" w:space="0" w:color="auto"/>
              </w:divBdr>
            </w:div>
          </w:divsChild>
        </w:div>
        <w:div w:id="914238901">
          <w:marLeft w:val="0"/>
          <w:marRight w:val="0"/>
          <w:marTop w:val="401"/>
          <w:marBottom w:val="401"/>
          <w:divBdr>
            <w:top w:val="none" w:sz="0" w:space="0" w:color="auto"/>
            <w:left w:val="none" w:sz="0" w:space="0" w:color="auto"/>
            <w:bottom w:val="none" w:sz="0" w:space="0" w:color="auto"/>
            <w:right w:val="none" w:sz="0" w:space="0" w:color="auto"/>
          </w:divBdr>
        </w:div>
        <w:div w:id="1669215680">
          <w:marLeft w:val="0"/>
          <w:marRight w:val="0"/>
          <w:marTop w:val="0"/>
          <w:marBottom w:val="0"/>
          <w:divBdr>
            <w:top w:val="none" w:sz="0" w:space="0" w:color="auto"/>
            <w:left w:val="none" w:sz="0" w:space="0" w:color="auto"/>
            <w:bottom w:val="none" w:sz="0" w:space="0" w:color="auto"/>
            <w:right w:val="none" w:sz="0" w:space="0" w:color="auto"/>
          </w:divBdr>
          <w:divsChild>
            <w:div w:id="1120997275">
              <w:marLeft w:val="0"/>
              <w:marRight w:val="0"/>
              <w:marTop w:val="0"/>
              <w:marBottom w:val="0"/>
              <w:divBdr>
                <w:top w:val="none" w:sz="0" w:space="0" w:color="auto"/>
                <w:left w:val="none" w:sz="0" w:space="0" w:color="auto"/>
                <w:bottom w:val="none" w:sz="0" w:space="0" w:color="auto"/>
                <w:right w:val="none" w:sz="0" w:space="0" w:color="auto"/>
              </w:divBdr>
              <w:divsChild>
                <w:div w:id="384304167">
                  <w:marLeft w:val="0"/>
                  <w:marRight w:val="0"/>
                  <w:marTop w:val="0"/>
                  <w:marBottom w:val="0"/>
                  <w:divBdr>
                    <w:top w:val="none" w:sz="0" w:space="0" w:color="auto"/>
                    <w:left w:val="none" w:sz="0" w:space="0" w:color="auto"/>
                    <w:bottom w:val="none" w:sz="0" w:space="0" w:color="auto"/>
                    <w:right w:val="none" w:sz="0" w:space="0" w:color="auto"/>
                  </w:divBdr>
                </w:div>
              </w:divsChild>
            </w:div>
            <w:div w:id="421143640">
              <w:marLeft w:val="0"/>
              <w:marRight w:val="0"/>
              <w:marTop w:val="0"/>
              <w:marBottom w:val="0"/>
              <w:divBdr>
                <w:top w:val="none" w:sz="0" w:space="0" w:color="auto"/>
                <w:left w:val="none" w:sz="0" w:space="0" w:color="auto"/>
                <w:bottom w:val="none" w:sz="0" w:space="0" w:color="auto"/>
                <w:right w:val="none" w:sz="0" w:space="0" w:color="auto"/>
              </w:divBdr>
              <w:divsChild>
                <w:div w:id="1027557755">
                  <w:marLeft w:val="0"/>
                  <w:marRight w:val="0"/>
                  <w:marTop w:val="0"/>
                  <w:marBottom w:val="0"/>
                  <w:divBdr>
                    <w:top w:val="none" w:sz="0" w:space="0" w:color="auto"/>
                    <w:left w:val="none" w:sz="0" w:space="0" w:color="auto"/>
                    <w:bottom w:val="none" w:sz="0" w:space="0" w:color="auto"/>
                    <w:right w:val="none" w:sz="0" w:space="0" w:color="auto"/>
                  </w:divBdr>
                </w:div>
              </w:divsChild>
            </w:div>
            <w:div w:id="1814054923">
              <w:marLeft w:val="240"/>
              <w:marRight w:val="0"/>
              <w:marTop w:val="0"/>
              <w:marBottom w:val="0"/>
              <w:divBdr>
                <w:top w:val="none" w:sz="0" w:space="0" w:color="auto"/>
                <w:left w:val="none" w:sz="0" w:space="0" w:color="auto"/>
                <w:bottom w:val="none" w:sz="0" w:space="0" w:color="auto"/>
                <w:right w:val="none" w:sz="0" w:space="0" w:color="auto"/>
              </w:divBdr>
              <w:divsChild>
                <w:div w:id="1612318977">
                  <w:marLeft w:val="0"/>
                  <w:marRight w:val="0"/>
                  <w:marTop w:val="0"/>
                  <w:marBottom w:val="0"/>
                  <w:divBdr>
                    <w:top w:val="none" w:sz="0" w:space="0" w:color="auto"/>
                    <w:left w:val="none" w:sz="0" w:space="0" w:color="auto"/>
                    <w:bottom w:val="none" w:sz="0" w:space="0" w:color="auto"/>
                    <w:right w:val="none" w:sz="0" w:space="0" w:color="auto"/>
                  </w:divBdr>
                </w:div>
              </w:divsChild>
            </w:div>
            <w:div w:id="171183526">
              <w:marLeft w:val="720"/>
              <w:marRight w:val="0"/>
              <w:marTop w:val="0"/>
              <w:marBottom w:val="0"/>
              <w:divBdr>
                <w:top w:val="none" w:sz="0" w:space="0" w:color="auto"/>
                <w:left w:val="none" w:sz="0" w:space="0" w:color="auto"/>
                <w:bottom w:val="none" w:sz="0" w:space="0" w:color="auto"/>
                <w:right w:val="none" w:sz="0" w:space="0" w:color="auto"/>
              </w:divBdr>
              <w:divsChild>
                <w:div w:id="1926500143">
                  <w:marLeft w:val="0"/>
                  <w:marRight w:val="0"/>
                  <w:marTop w:val="0"/>
                  <w:marBottom w:val="0"/>
                  <w:divBdr>
                    <w:top w:val="none" w:sz="0" w:space="0" w:color="auto"/>
                    <w:left w:val="none" w:sz="0" w:space="0" w:color="auto"/>
                    <w:bottom w:val="none" w:sz="0" w:space="0" w:color="auto"/>
                    <w:right w:val="none" w:sz="0" w:space="0" w:color="auto"/>
                  </w:divBdr>
                </w:div>
              </w:divsChild>
            </w:div>
            <w:div w:id="1102653569">
              <w:marLeft w:val="1200"/>
              <w:marRight w:val="0"/>
              <w:marTop w:val="0"/>
              <w:marBottom w:val="0"/>
              <w:divBdr>
                <w:top w:val="none" w:sz="0" w:space="0" w:color="auto"/>
                <w:left w:val="none" w:sz="0" w:space="0" w:color="auto"/>
                <w:bottom w:val="none" w:sz="0" w:space="0" w:color="auto"/>
                <w:right w:val="none" w:sz="0" w:space="0" w:color="auto"/>
              </w:divBdr>
              <w:divsChild>
                <w:div w:id="336690904">
                  <w:marLeft w:val="0"/>
                  <w:marRight w:val="0"/>
                  <w:marTop w:val="0"/>
                  <w:marBottom w:val="0"/>
                  <w:divBdr>
                    <w:top w:val="none" w:sz="0" w:space="0" w:color="auto"/>
                    <w:left w:val="none" w:sz="0" w:space="0" w:color="auto"/>
                    <w:bottom w:val="none" w:sz="0" w:space="0" w:color="auto"/>
                    <w:right w:val="none" w:sz="0" w:space="0" w:color="auto"/>
                  </w:divBdr>
                </w:div>
              </w:divsChild>
            </w:div>
            <w:div w:id="1081634646">
              <w:marLeft w:val="720"/>
              <w:marRight w:val="0"/>
              <w:marTop w:val="0"/>
              <w:marBottom w:val="0"/>
              <w:divBdr>
                <w:top w:val="none" w:sz="0" w:space="0" w:color="auto"/>
                <w:left w:val="none" w:sz="0" w:space="0" w:color="auto"/>
                <w:bottom w:val="none" w:sz="0" w:space="0" w:color="auto"/>
                <w:right w:val="none" w:sz="0" w:space="0" w:color="auto"/>
              </w:divBdr>
              <w:divsChild>
                <w:div w:id="1797017644">
                  <w:marLeft w:val="0"/>
                  <w:marRight w:val="0"/>
                  <w:marTop w:val="0"/>
                  <w:marBottom w:val="0"/>
                  <w:divBdr>
                    <w:top w:val="none" w:sz="0" w:space="0" w:color="auto"/>
                    <w:left w:val="none" w:sz="0" w:space="0" w:color="auto"/>
                    <w:bottom w:val="none" w:sz="0" w:space="0" w:color="auto"/>
                    <w:right w:val="none" w:sz="0" w:space="0" w:color="auto"/>
                  </w:divBdr>
                </w:div>
              </w:divsChild>
            </w:div>
            <w:div w:id="2080715003">
              <w:marLeft w:val="1200"/>
              <w:marRight w:val="0"/>
              <w:marTop w:val="0"/>
              <w:marBottom w:val="0"/>
              <w:divBdr>
                <w:top w:val="none" w:sz="0" w:space="0" w:color="auto"/>
                <w:left w:val="none" w:sz="0" w:space="0" w:color="auto"/>
                <w:bottom w:val="none" w:sz="0" w:space="0" w:color="auto"/>
                <w:right w:val="none" w:sz="0" w:space="0" w:color="auto"/>
              </w:divBdr>
              <w:divsChild>
                <w:div w:id="1512379607">
                  <w:marLeft w:val="0"/>
                  <w:marRight w:val="0"/>
                  <w:marTop w:val="0"/>
                  <w:marBottom w:val="0"/>
                  <w:divBdr>
                    <w:top w:val="none" w:sz="0" w:space="0" w:color="auto"/>
                    <w:left w:val="none" w:sz="0" w:space="0" w:color="auto"/>
                    <w:bottom w:val="none" w:sz="0" w:space="0" w:color="auto"/>
                    <w:right w:val="none" w:sz="0" w:space="0" w:color="auto"/>
                  </w:divBdr>
                </w:div>
              </w:divsChild>
            </w:div>
            <w:div w:id="777994569">
              <w:marLeft w:val="0"/>
              <w:marRight w:val="0"/>
              <w:marTop w:val="0"/>
              <w:marBottom w:val="0"/>
              <w:divBdr>
                <w:top w:val="single" w:sz="6" w:space="0" w:color="000000"/>
                <w:left w:val="none" w:sz="0" w:space="0" w:color="auto"/>
                <w:bottom w:val="none" w:sz="0" w:space="0" w:color="auto"/>
                <w:right w:val="none" w:sz="0" w:space="0" w:color="auto"/>
              </w:divBdr>
              <w:divsChild>
                <w:div w:id="284318010">
                  <w:marLeft w:val="0"/>
                  <w:marRight w:val="0"/>
                  <w:marTop w:val="0"/>
                  <w:marBottom w:val="0"/>
                  <w:divBdr>
                    <w:top w:val="none" w:sz="0" w:space="0" w:color="auto"/>
                    <w:left w:val="none" w:sz="0" w:space="0" w:color="auto"/>
                    <w:bottom w:val="none" w:sz="0" w:space="0" w:color="auto"/>
                    <w:right w:val="none" w:sz="0" w:space="0" w:color="auto"/>
                  </w:divBdr>
                </w:div>
              </w:divsChild>
            </w:div>
            <w:div w:id="239683668">
              <w:marLeft w:val="0"/>
              <w:marRight w:val="0"/>
              <w:marTop w:val="0"/>
              <w:marBottom w:val="0"/>
              <w:divBdr>
                <w:top w:val="single" w:sz="6" w:space="0" w:color="000000"/>
                <w:left w:val="none" w:sz="0" w:space="0" w:color="auto"/>
                <w:bottom w:val="none" w:sz="0" w:space="0" w:color="auto"/>
                <w:right w:val="none" w:sz="0" w:space="0" w:color="auto"/>
              </w:divBdr>
              <w:divsChild>
                <w:div w:id="493839974">
                  <w:marLeft w:val="0"/>
                  <w:marRight w:val="0"/>
                  <w:marTop w:val="0"/>
                  <w:marBottom w:val="0"/>
                  <w:divBdr>
                    <w:top w:val="none" w:sz="0" w:space="0" w:color="auto"/>
                    <w:left w:val="none" w:sz="0" w:space="0" w:color="auto"/>
                    <w:bottom w:val="none" w:sz="0" w:space="0" w:color="auto"/>
                    <w:right w:val="none" w:sz="0" w:space="0" w:color="auto"/>
                  </w:divBdr>
                </w:div>
              </w:divsChild>
            </w:div>
            <w:div w:id="1873151706">
              <w:marLeft w:val="0"/>
              <w:marRight w:val="0"/>
              <w:marTop w:val="0"/>
              <w:marBottom w:val="0"/>
              <w:divBdr>
                <w:top w:val="single" w:sz="6" w:space="0" w:color="000000"/>
                <w:left w:val="none" w:sz="0" w:space="0" w:color="auto"/>
                <w:bottom w:val="none" w:sz="0" w:space="0" w:color="auto"/>
                <w:right w:val="none" w:sz="0" w:space="0" w:color="auto"/>
              </w:divBdr>
              <w:divsChild>
                <w:div w:id="1527674558">
                  <w:marLeft w:val="0"/>
                  <w:marRight w:val="0"/>
                  <w:marTop w:val="0"/>
                  <w:marBottom w:val="0"/>
                  <w:divBdr>
                    <w:top w:val="none" w:sz="0" w:space="0" w:color="auto"/>
                    <w:left w:val="none" w:sz="0" w:space="0" w:color="auto"/>
                    <w:bottom w:val="none" w:sz="0" w:space="0" w:color="auto"/>
                    <w:right w:val="none" w:sz="0" w:space="0" w:color="auto"/>
                  </w:divBdr>
                </w:div>
              </w:divsChild>
            </w:div>
            <w:div w:id="1342388419">
              <w:marLeft w:val="0"/>
              <w:marRight w:val="0"/>
              <w:marTop w:val="0"/>
              <w:marBottom w:val="0"/>
              <w:divBdr>
                <w:top w:val="single" w:sz="6" w:space="0" w:color="000000"/>
                <w:left w:val="none" w:sz="0" w:space="0" w:color="auto"/>
                <w:bottom w:val="none" w:sz="0" w:space="0" w:color="auto"/>
                <w:right w:val="none" w:sz="0" w:space="0" w:color="auto"/>
              </w:divBdr>
              <w:divsChild>
                <w:div w:id="1895192087">
                  <w:marLeft w:val="0"/>
                  <w:marRight w:val="0"/>
                  <w:marTop w:val="0"/>
                  <w:marBottom w:val="0"/>
                  <w:divBdr>
                    <w:top w:val="none" w:sz="0" w:space="0" w:color="auto"/>
                    <w:left w:val="none" w:sz="0" w:space="0" w:color="auto"/>
                    <w:bottom w:val="none" w:sz="0" w:space="0" w:color="auto"/>
                    <w:right w:val="none" w:sz="0" w:space="0" w:color="auto"/>
                  </w:divBdr>
                </w:div>
              </w:divsChild>
            </w:div>
            <w:div w:id="1036154173">
              <w:marLeft w:val="0"/>
              <w:marRight w:val="0"/>
              <w:marTop w:val="0"/>
              <w:marBottom w:val="0"/>
              <w:divBdr>
                <w:top w:val="single" w:sz="6" w:space="0" w:color="000000"/>
                <w:left w:val="none" w:sz="0" w:space="0" w:color="auto"/>
                <w:bottom w:val="none" w:sz="0" w:space="0" w:color="auto"/>
                <w:right w:val="none" w:sz="0" w:space="0" w:color="auto"/>
              </w:divBdr>
              <w:divsChild>
                <w:div w:id="714893658">
                  <w:marLeft w:val="0"/>
                  <w:marRight w:val="0"/>
                  <w:marTop w:val="0"/>
                  <w:marBottom w:val="0"/>
                  <w:divBdr>
                    <w:top w:val="none" w:sz="0" w:space="0" w:color="auto"/>
                    <w:left w:val="none" w:sz="0" w:space="0" w:color="auto"/>
                    <w:bottom w:val="none" w:sz="0" w:space="0" w:color="auto"/>
                    <w:right w:val="none" w:sz="0" w:space="0" w:color="auto"/>
                  </w:divBdr>
                </w:div>
              </w:divsChild>
            </w:div>
            <w:div w:id="1759129605">
              <w:marLeft w:val="0"/>
              <w:marRight w:val="0"/>
              <w:marTop w:val="0"/>
              <w:marBottom w:val="0"/>
              <w:divBdr>
                <w:top w:val="single" w:sz="6" w:space="0" w:color="000000"/>
                <w:left w:val="none" w:sz="0" w:space="0" w:color="auto"/>
                <w:bottom w:val="none" w:sz="0" w:space="0" w:color="auto"/>
                <w:right w:val="none" w:sz="0" w:space="0" w:color="auto"/>
              </w:divBdr>
              <w:divsChild>
                <w:div w:id="1204904693">
                  <w:marLeft w:val="0"/>
                  <w:marRight w:val="0"/>
                  <w:marTop w:val="0"/>
                  <w:marBottom w:val="0"/>
                  <w:divBdr>
                    <w:top w:val="none" w:sz="0" w:space="0" w:color="auto"/>
                    <w:left w:val="none" w:sz="0" w:space="0" w:color="auto"/>
                    <w:bottom w:val="none" w:sz="0" w:space="0" w:color="auto"/>
                    <w:right w:val="none" w:sz="0" w:space="0" w:color="auto"/>
                  </w:divBdr>
                </w:div>
              </w:divsChild>
            </w:div>
            <w:div w:id="704407221">
              <w:marLeft w:val="0"/>
              <w:marRight w:val="0"/>
              <w:marTop w:val="0"/>
              <w:marBottom w:val="0"/>
              <w:divBdr>
                <w:top w:val="single" w:sz="6" w:space="0" w:color="000000"/>
                <w:left w:val="none" w:sz="0" w:space="0" w:color="auto"/>
                <w:bottom w:val="none" w:sz="0" w:space="0" w:color="auto"/>
                <w:right w:val="none" w:sz="0" w:space="0" w:color="auto"/>
              </w:divBdr>
              <w:divsChild>
                <w:div w:id="1439136534">
                  <w:marLeft w:val="0"/>
                  <w:marRight w:val="0"/>
                  <w:marTop w:val="0"/>
                  <w:marBottom w:val="0"/>
                  <w:divBdr>
                    <w:top w:val="none" w:sz="0" w:space="0" w:color="auto"/>
                    <w:left w:val="none" w:sz="0" w:space="0" w:color="auto"/>
                    <w:bottom w:val="none" w:sz="0" w:space="0" w:color="auto"/>
                    <w:right w:val="none" w:sz="0" w:space="0" w:color="auto"/>
                  </w:divBdr>
                </w:div>
              </w:divsChild>
            </w:div>
            <w:div w:id="512838833">
              <w:marLeft w:val="0"/>
              <w:marRight w:val="0"/>
              <w:marTop w:val="0"/>
              <w:marBottom w:val="0"/>
              <w:divBdr>
                <w:top w:val="single" w:sz="6" w:space="0" w:color="000000"/>
                <w:left w:val="none" w:sz="0" w:space="0" w:color="auto"/>
                <w:bottom w:val="none" w:sz="0" w:space="0" w:color="auto"/>
                <w:right w:val="none" w:sz="0" w:space="0" w:color="auto"/>
              </w:divBdr>
              <w:divsChild>
                <w:div w:id="1351494880">
                  <w:marLeft w:val="0"/>
                  <w:marRight w:val="0"/>
                  <w:marTop w:val="0"/>
                  <w:marBottom w:val="0"/>
                  <w:divBdr>
                    <w:top w:val="none" w:sz="0" w:space="0" w:color="auto"/>
                    <w:left w:val="none" w:sz="0" w:space="0" w:color="auto"/>
                    <w:bottom w:val="none" w:sz="0" w:space="0" w:color="auto"/>
                    <w:right w:val="none" w:sz="0" w:space="0" w:color="auto"/>
                  </w:divBdr>
                </w:div>
              </w:divsChild>
            </w:div>
            <w:div w:id="475338480">
              <w:marLeft w:val="240"/>
              <w:marRight w:val="0"/>
              <w:marTop w:val="0"/>
              <w:marBottom w:val="0"/>
              <w:divBdr>
                <w:top w:val="none" w:sz="0" w:space="0" w:color="auto"/>
                <w:left w:val="none" w:sz="0" w:space="0" w:color="auto"/>
                <w:bottom w:val="none" w:sz="0" w:space="0" w:color="auto"/>
                <w:right w:val="none" w:sz="0" w:space="0" w:color="auto"/>
              </w:divBdr>
              <w:divsChild>
                <w:div w:id="1117262126">
                  <w:marLeft w:val="0"/>
                  <w:marRight w:val="0"/>
                  <w:marTop w:val="0"/>
                  <w:marBottom w:val="0"/>
                  <w:divBdr>
                    <w:top w:val="none" w:sz="0" w:space="0" w:color="auto"/>
                    <w:left w:val="none" w:sz="0" w:space="0" w:color="auto"/>
                    <w:bottom w:val="none" w:sz="0" w:space="0" w:color="auto"/>
                    <w:right w:val="none" w:sz="0" w:space="0" w:color="auto"/>
                  </w:divBdr>
                </w:div>
              </w:divsChild>
            </w:div>
            <w:div w:id="1348211409">
              <w:marLeft w:val="0"/>
              <w:marRight w:val="0"/>
              <w:marTop w:val="0"/>
              <w:marBottom w:val="0"/>
              <w:divBdr>
                <w:top w:val="double" w:sz="6" w:space="0" w:color="000000"/>
                <w:left w:val="none" w:sz="0" w:space="0" w:color="auto"/>
                <w:bottom w:val="none" w:sz="0" w:space="0" w:color="auto"/>
                <w:right w:val="none" w:sz="0" w:space="0" w:color="auto"/>
              </w:divBdr>
              <w:divsChild>
                <w:div w:id="59377203">
                  <w:marLeft w:val="0"/>
                  <w:marRight w:val="0"/>
                  <w:marTop w:val="0"/>
                  <w:marBottom w:val="0"/>
                  <w:divBdr>
                    <w:top w:val="none" w:sz="0" w:space="0" w:color="auto"/>
                    <w:left w:val="none" w:sz="0" w:space="0" w:color="auto"/>
                    <w:bottom w:val="none" w:sz="0" w:space="0" w:color="auto"/>
                    <w:right w:val="none" w:sz="0" w:space="0" w:color="auto"/>
                  </w:divBdr>
                </w:div>
              </w:divsChild>
            </w:div>
            <w:div w:id="968974833">
              <w:marLeft w:val="0"/>
              <w:marRight w:val="0"/>
              <w:marTop w:val="0"/>
              <w:marBottom w:val="0"/>
              <w:divBdr>
                <w:top w:val="double" w:sz="6" w:space="0" w:color="000000"/>
                <w:left w:val="none" w:sz="0" w:space="0" w:color="auto"/>
                <w:bottom w:val="none" w:sz="0" w:space="0" w:color="auto"/>
                <w:right w:val="none" w:sz="0" w:space="0" w:color="auto"/>
              </w:divBdr>
              <w:divsChild>
                <w:div w:id="1717847326">
                  <w:marLeft w:val="0"/>
                  <w:marRight w:val="0"/>
                  <w:marTop w:val="0"/>
                  <w:marBottom w:val="0"/>
                  <w:divBdr>
                    <w:top w:val="none" w:sz="0" w:space="0" w:color="auto"/>
                    <w:left w:val="none" w:sz="0" w:space="0" w:color="auto"/>
                    <w:bottom w:val="none" w:sz="0" w:space="0" w:color="auto"/>
                    <w:right w:val="none" w:sz="0" w:space="0" w:color="auto"/>
                  </w:divBdr>
                </w:div>
              </w:divsChild>
            </w:div>
            <w:div w:id="2115591122">
              <w:marLeft w:val="0"/>
              <w:marRight w:val="0"/>
              <w:marTop w:val="0"/>
              <w:marBottom w:val="0"/>
              <w:divBdr>
                <w:top w:val="double" w:sz="6" w:space="0" w:color="000000"/>
                <w:left w:val="none" w:sz="0" w:space="0" w:color="auto"/>
                <w:bottom w:val="none" w:sz="0" w:space="0" w:color="auto"/>
                <w:right w:val="none" w:sz="0" w:space="0" w:color="auto"/>
              </w:divBdr>
              <w:divsChild>
                <w:div w:id="1822384418">
                  <w:marLeft w:val="0"/>
                  <w:marRight w:val="0"/>
                  <w:marTop w:val="0"/>
                  <w:marBottom w:val="0"/>
                  <w:divBdr>
                    <w:top w:val="none" w:sz="0" w:space="0" w:color="auto"/>
                    <w:left w:val="none" w:sz="0" w:space="0" w:color="auto"/>
                    <w:bottom w:val="none" w:sz="0" w:space="0" w:color="auto"/>
                    <w:right w:val="none" w:sz="0" w:space="0" w:color="auto"/>
                  </w:divBdr>
                </w:div>
              </w:divsChild>
            </w:div>
            <w:div w:id="1117797237">
              <w:marLeft w:val="0"/>
              <w:marRight w:val="0"/>
              <w:marTop w:val="0"/>
              <w:marBottom w:val="0"/>
              <w:divBdr>
                <w:top w:val="double" w:sz="6" w:space="0" w:color="000000"/>
                <w:left w:val="none" w:sz="0" w:space="0" w:color="auto"/>
                <w:bottom w:val="none" w:sz="0" w:space="0" w:color="auto"/>
                <w:right w:val="none" w:sz="0" w:space="0" w:color="auto"/>
              </w:divBdr>
              <w:divsChild>
                <w:div w:id="793526158">
                  <w:marLeft w:val="0"/>
                  <w:marRight w:val="0"/>
                  <w:marTop w:val="0"/>
                  <w:marBottom w:val="0"/>
                  <w:divBdr>
                    <w:top w:val="none" w:sz="0" w:space="0" w:color="auto"/>
                    <w:left w:val="none" w:sz="0" w:space="0" w:color="auto"/>
                    <w:bottom w:val="none" w:sz="0" w:space="0" w:color="auto"/>
                    <w:right w:val="none" w:sz="0" w:space="0" w:color="auto"/>
                  </w:divBdr>
                </w:div>
              </w:divsChild>
            </w:div>
            <w:div w:id="419371539">
              <w:marLeft w:val="0"/>
              <w:marRight w:val="0"/>
              <w:marTop w:val="0"/>
              <w:marBottom w:val="0"/>
              <w:divBdr>
                <w:top w:val="double" w:sz="6" w:space="0" w:color="000000"/>
                <w:left w:val="none" w:sz="0" w:space="0" w:color="auto"/>
                <w:bottom w:val="none" w:sz="0" w:space="0" w:color="auto"/>
                <w:right w:val="none" w:sz="0" w:space="0" w:color="auto"/>
              </w:divBdr>
              <w:divsChild>
                <w:div w:id="62259874">
                  <w:marLeft w:val="0"/>
                  <w:marRight w:val="0"/>
                  <w:marTop w:val="0"/>
                  <w:marBottom w:val="0"/>
                  <w:divBdr>
                    <w:top w:val="none" w:sz="0" w:space="0" w:color="auto"/>
                    <w:left w:val="none" w:sz="0" w:space="0" w:color="auto"/>
                    <w:bottom w:val="none" w:sz="0" w:space="0" w:color="auto"/>
                    <w:right w:val="none" w:sz="0" w:space="0" w:color="auto"/>
                  </w:divBdr>
                </w:div>
              </w:divsChild>
            </w:div>
            <w:div w:id="1181748359">
              <w:marLeft w:val="0"/>
              <w:marRight w:val="0"/>
              <w:marTop w:val="0"/>
              <w:marBottom w:val="0"/>
              <w:divBdr>
                <w:top w:val="double" w:sz="6" w:space="0" w:color="000000"/>
                <w:left w:val="none" w:sz="0" w:space="0" w:color="auto"/>
                <w:bottom w:val="none" w:sz="0" w:space="0" w:color="auto"/>
                <w:right w:val="none" w:sz="0" w:space="0" w:color="auto"/>
              </w:divBdr>
              <w:divsChild>
                <w:div w:id="1559971827">
                  <w:marLeft w:val="0"/>
                  <w:marRight w:val="0"/>
                  <w:marTop w:val="0"/>
                  <w:marBottom w:val="0"/>
                  <w:divBdr>
                    <w:top w:val="none" w:sz="0" w:space="0" w:color="auto"/>
                    <w:left w:val="none" w:sz="0" w:space="0" w:color="auto"/>
                    <w:bottom w:val="none" w:sz="0" w:space="0" w:color="auto"/>
                    <w:right w:val="none" w:sz="0" w:space="0" w:color="auto"/>
                  </w:divBdr>
                </w:div>
              </w:divsChild>
            </w:div>
            <w:div w:id="1616254305">
              <w:marLeft w:val="0"/>
              <w:marRight w:val="0"/>
              <w:marTop w:val="0"/>
              <w:marBottom w:val="0"/>
              <w:divBdr>
                <w:top w:val="double" w:sz="6" w:space="0" w:color="000000"/>
                <w:left w:val="none" w:sz="0" w:space="0" w:color="auto"/>
                <w:bottom w:val="none" w:sz="0" w:space="0" w:color="auto"/>
                <w:right w:val="none" w:sz="0" w:space="0" w:color="auto"/>
              </w:divBdr>
              <w:divsChild>
                <w:div w:id="880945965">
                  <w:marLeft w:val="0"/>
                  <w:marRight w:val="0"/>
                  <w:marTop w:val="0"/>
                  <w:marBottom w:val="0"/>
                  <w:divBdr>
                    <w:top w:val="none" w:sz="0" w:space="0" w:color="auto"/>
                    <w:left w:val="none" w:sz="0" w:space="0" w:color="auto"/>
                    <w:bottom w:val="none" w:sz="0" w:space="0" w:color="auto"/>
                    <w:right w:val="none" w:sz="0" w:space="0" w:color="auto"/>
                  </w:divBdr>
                </w:div>
              </w:divsChild>
            </w:div>
            <w:div w:id="431710475">
              <w:marLeft w:val="0"/>
              <w:marRight w:val="0"/>
              <w:marTop w:val="0"/>
              <w:marBottom w:val="0"/>
              <w:divBdr>
                <w:top w:val="double" w:sz="6" w:space="0" w:color="000000"/>
                <w:left w:val="none" w:sz="0" w:space="0" w:color="auto"/>
                <w:bottom w:val="none" w:sz="0" w:space="0" w:color="auto"/>
                <w:right w:val="none" w:sz="0" w:space="0" w:color="auto"/>
              </w:divBdr>
              <w:divsChild>
                <w:div w:id="931202963">
                  <w:marLeft w:val="0"/>
                  <w:marRight w:val="0"/>
                  <w:marTop w:val="0"/>
                  <w:marBottom w:val="0"/>
                  <w:divBdr>
                    <w:top w:val="none" w:sz="0" w:space="0" w:color="auto"/>
                    <w:left w:val="none" w:sz="0" w:space="0" w:color="auto"/>
                    <w:bottom w:val="none" w:sz="0" w:space="0" w:color="auto"/>
                    <w:right w:val="none" w:sz="0" w:space="0" w:color="auto"/>
                  </w:divBdr>
                </w:div>
              </w:divsChild>
            </w:div>
            <w:div w:id="683825347">
              <w:marLeft w:val="0"/>
              <w:marRight w:val="0"/>
              <w:marTop w:val="360"/>
              <w:marBottom w:val="0"/>
              <w:divBdr>
                <w:top w:val="none" w:sz="0" w:space="0" w:color="auto"/>
                <w:left w:val="none" w:sz="0" w:space="0" w:color="auto"/>
                <w:bottom w:val="none" w:sz="0" w:space="0" w:color="auto"/>
                <w:right w:val="none" w:sz="0" w:space="0" w:color="auto"/>
              </w:divBdr>
              <w:divsChild>
                <w:div w:id="585188371">
                  <w:marLeft w:val="0"/>
                  <w:marRight w:val="0"/>
                  <w:marTop w:val="0"/>
                  <w:marBottom w:val="0"/>
                  <w:divBdr>
                    <w:top w:val="none" w:sz="0" w:space="0" w:color="auto"/>
                    <w:left w:val="none" w:sz="0" w:space="0" w:color="auto"/>
                    <w:bottom w:val="none" w:sz="0" w:space="0" w:color="auto"/>
                    <w:right w:val="none" w:sz="0" w:space="0" w:color="auto"/>
                  </w:divBdr>
                  <w:divsChild>
                    <w:div w:id="94912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525832">
              <w:marLeft w:val="0"/>
              <w:marRight w:val="0"/>
              <w:marTop w:val="120"/>
              <w:marBottom w:val="0"/>
              <w:divBdr>
                <w:top w:val="none" w:sz="0" w:space="0" w:color="auto"/>
                <w:left w:val="none" w:sz="0" w:space="0" w:color="auto"/>
                <w:bottom w:val="none" w:sz="0" w:space="0" w:color="auto"/>
                <w:right w:val="none" w:sz="0" w:space="0" w:color="auto"/>
              </w:divBdr>
              <w:divsChild>
                <w:div w:id="926619870">
                  <w:marLeft w:val="0"/>
                  <w:marRight w:val="0"/>
                  <w:marTop w:val="0"/>
                  <w:marBottom w:val="0"/>
                  <w:divBdr>
                    <w:top w:val="none" w:sz="0" w:space="0" w:color="auto"/>
                    <w:left w:val="none" w:sz="0" w:space="0" w:color="auto"/>
                    <w:bottom w:val="none" w:sz="0" w:space="0" w:color="auto"/>
                    <w:right w:val="none" w:sz="0" w:space="0" w:color="auto"/>
                  </w:divBdr>
                  <w:divsChild>
                    <w:div w:id="133602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39894">
              <w:marLeft w:val="0"/>
              <w:marRight w:val="0"/>
              <w:marTop w:val="360"/>
              <w:marBottom w:val="0"/>
              <w:divBdr>
                <w:top w:val="none" w:sz="0" w:space="0" w:color="auto"/>
                <w:left w:val="none" w:sz="0" w:space="0" w:color="auto"/>
                <w:bottom w:val="none" w:sz="0" w:space="0" w:color="auto"/>
                <w:right w:val="none" w:sz="0" w:space="0" w:color="auto"/>
              </w:divBdr>
              <w:divsChild>
                <w:div w:id="685904333">
                  <w:marLeft w:val="0"/>
                  <w:marRight w:val="0"/>
                  <w:marTop w:val="0"/>
                  <w:marBottom w:val="0"/>
                  <w:divBdr>
                    <w:top w:val="none" w:sz="0" w:space="0" w:color="auto"/>
                    <w:left w:val="none" w:sz="0" w:space="0" w:color="auto"/>
                    <w:bottom w:val="none" w:sz="0" w:space="0" w:color="auto"/>
                    <w:right w:val="none" w:sz="0" w:space="0" w:color="auto"/>
                  </w:divBdr>
                  <w:divsChild>
                    <w:div w:id="19056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7201">
              <w:marLeft w:val="0"/>
              <w:marRight w:val="0"/>
              <w:marTop w:val="120"/>
              <w:marBottom w:val="0"/>
              <w:divBdr>
                <w:top w:val="none" w:sz="0" w:space="0" w:color="auto"/>
                <w:left w:val="none" w:sz="0" w:space="0" w:color="auto"/>
                <w:bottom w:val="none" w:sz="0" w:space="0" w:color="auto"/>
                <w:right w:val="none" w:sz="0" w:space="0" w:color="auto"/>
              </w:divBdr>
              <w:divsChild>
                <w:div w:id="904023223">
                  <w:marLeft w:val="0"/>
                  <w:marRight w:val="0"/>
                  <w:marTop w:val="0"/>
                  <w:marBottom w:val="0"/>
                  <w:divBdr>
                    <w:top w:val="none" w:sz="0" w:space="0" w:color="auto"/>
                    <w:left w:val="none" w:sz="0" w:space="0" w:color="auto"/>
                    <w:bottom w:val="none" w:sz="0" w:space="0" w:color="auto"/>
                    <w:right w:val="none" w:sz="0" w:space="0" w:color="auto"/>
                  </w:divBdr>
                  <w:divsChild>
                    <w:div w:id="67522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7311">
              <w:marLeft w:val="0"/>
              <w:marRight w:val="0"/>
              <w:marTop w:val="0"/>
              <w:marBottom w:val="0"/>
              <w:divBdr>
                <w:top w:val="none" w:sz="0" w:space="0" w:color="auto"/>
                <w:left w:val="none" w:sz="0" w:space="0" w:color="auto"/>
                <w:bottom w:val="none" w:sz="0" w:space="0" w:color="auto"/>
                <w:right w:val="none" w:sz="0" w:space="0" w:color="auto"/>
              </w:divBdr>
              <w:divsChild>
                <w:div w:id="266037847">
                  <w:marLeft w:val="0"/>
                  <w:marRight w:val="0"/>
                  <w:marTop w:val="0"/>
                  <w:marBottom w:val="0"/>
                  <w:divBdr>
                    <w:top w:val="none" w:sz="0" w:space="0" w:color="auto"/>
                    <w:left w:val="none" w:sz="0" w:space="0" w:color="auto"/>
                    <w:bottom w:val="none" w:sz="0" w:space="0" w:color="auto"/>
                    <w:right w:val="none" w:sz="0" w:space="0" w:color="auto"/>
                  </w:divBdr>
                </w:div>
              </w:divsChild>
            </w:div>
            <w:div w:id="1619024020">
              <w:marLeft w:val="0"/>
              <w:marRight w:val="0"/>
              <w:marTop w:val="0"/>
              <w:marBottom w:val="0"/>
              <w:divBdr>
                <w:top w:val="none" w:sz="0" w:space="0" w:color="auto"/>
                <w:left w:val="none" w:sz="0" w:space="0" w:color="auto"/>
                <w:bottom w:val="none" w:sz="0" w:space="0" w:color="auto"/>
                <w:right w:val="none" w:sz="0" w:space="0" w:color="auto"/>
              </w:divBdr>
            </w:div>
            <w:div w:id="377556533">
              <w:marLeft w:val="0"/>
              <w:marRight w:val="0"/>
              <w:marTop w:val="0"/>
              <w:marBottom w:val="0"/>
              <w:divBdr>
                <w:top w:val="none" w:sz="0" w:space="0" w:color="auto"/>
                <w:left w:val="none" w:sz="0" w:space="0" w:color="auto"/>
                <w:bottom w:val="none" w:sz="0" w:space="0" w:color="auto"/>
                <w:right w:val="none" w:sz="0" w:space="0" w:color="auto"/>
              </w:divBdr>
              <w:divsChild>
                <w:div w:id="1675955795">
                  <w:marLeft w:val="0"/>
                  <w:marRight w:val="0"/>
                  <w:marTop w:val="0"/>
                  <w:marBottom w:val="0"/>
                  <w:divBdr>
                    <w:top w:val="none" w:sz="0" w:space="0" w:color="auto"/>
                    <w:left w:val="none" w:sz="0" w:space="0" w:color="auto"/>
                    <w:bottom w:val="none" w:sz="0" w:space="0" w:color="auto"/>
                    <w:right w:val="none" w:sz="0" w:space="0" w:color="auto"/>
                  </w:divBdr>
                </w:div>
              </w:divsChild>
            </w:div>
            <w:div w:id="598761941">
              <w:marLeft w:val="0"/>
              <w:marRight w:val="0"/>
              <w:marTop w:val="0"/>
              <w:marBottom w:val="0"/>
              <w:divBdr>
                <w:top w:val="none" w:sz="0" w:space="0" w:color="auto"/>
                <w:left w:val="none" w:sz="0" w:space="0" w:color="auto"/>
                <w:bottom w:val="none" w:sz="0" w:space="0" w:color="auto"/>
                <w:right w:val="none" w:sz="0" w:space="0" w:color="auto"/>
              </w:divBdr>
            </w:div>
            <w:div w:id="465009508">
              <w:marLeft w:val="0"/>
              <w:marRight w:val="0"/>
              <w:marTop w:val="0"/>
              <w:marBottom w:val="0"/>
              <w:divBdr>
                <w:top w:val="none" w:sz="0" w:space="0" w:color="auto"/>
                <w:left w:val="none" w:sz="0" w:space="0" w:color="auto"/>
                <w:bottom w:val="none" w:sz="0" w:space="0" w:color="auto"/>
                <w:right w:val="none" w:sz="0" w:space="0" w:color="auto"/>
              </w:divBdr>
              <w:divsChild>
                <w:div w:id="1453865889">
                  <w:marLeft w:val="0"/>
                  <w:marRight w:val="0"/>
                  <w:marTop w:val="0"/>
                  <w:marBottom w:val="0"/>
                  <w:divBdr>
                    <w:top w:val="none" w:sz="0" w:space="0" w:color="auto"/>
                    <w:left w:val="none" w:sz="0" w:space="0" w:color="auto"/>
                    <w:bottom w:val="none" w:sz="0" w:space="0" w:color="auto"/>
                    <w:right w:val="none" w:sz="0" w:space="0" w:color="auto"/>
                  </w:divBdr>
                </w:div>
              </w:divsChild>
            </w:div>
            <w:div w:id="1732071743">
              <w:marLeft w:val="0"/>
              <w:marRight w:val="0"/>
              <w:marTop w:val="0"/>
              <w:marBottom w:val="0"/>
              <w:divBdr>
                <w:top w:val="none" w:sz="0" w:space="0" w:color="auto"/>
                <w:left w:val="none" w:sz="0" w:space="0" w:color="auto"/>
                <w:bottom w:val="none" w:sz="0" w:space="0" w:color="auto"/>
                <w:right w:val="none" w:sz="0" w:space="0" w:color="auto"/>
              </w:divBdr>
            </w:div>
            <w:div w:id="239877056">
              <w:marLeft w:val="0"/>
              <w:marRight w:val="0"/>
              <w:marTop w:val="240"/>
              <w:marBottom w:val="0"/>
              <w:divBdr>
                <w:top w:val="none" w:sz="0" w:space="0" w:color="auto"/>
                <w:left w:val="none" w:sz="0" w:space="0" w:color="auto"/>
                <w:bottom w:val="none" w:sz="0" w:space="0" w:color="auto"/>
                <w:right w:val="none" w:sz="0" w:space="0" w:color="auto"/>
              </w:divBdr>
              <w:divsChild>
                <w:div w:id="438646828">
                  <w:marLeft w:val="0"/>
                  <w:marRight w:val="0"/>
                  <w:marTop w:val="0"/>
                  <w:marBottom w:val="0"/>
                  <w:divBdr>
                    <w:top w:val="none" w:sz="0" w:space="0" w:color="auto"/>
                    <w:left w:val="none" w:sz="0" w:space="0" w:color="auto"/>
                    <w:bottom w:val="none" w:sz="0" w:space="0" w:color="auto"/>
                    <w:right w:val="none" w:sz="0" w:space="0" w:color="auto"/>
                  </w:divBdr>
                </w:div>
              </w:divsChild>
            </w:div>
            <w:div w:id="492795242">
              <w:marLeft w:val="0"/>
              <w:marRight w:val="0"/>
              <w:marTop w:val="360"/>
              <w:marBottom w:val="0"/>
              <w:divBdr>
                <w:top w:val="none" w:sz="0" w:space="0" w:color="auto"/>
                <w:left w:val="none" w:sz="0" w:space="0" w:color="auto"/>
                <w:bottom w:val="none" w:sz="0" w:space="0" w:color="auto"/>
                <w:right w:val="none" w:sz="0" w:space="0" w:color="auto"/>
              </w:divBdr>
              <w:divsChild>
                <w:div w:id="1635132729">
                  <w:marLeft w:val="0"/>
                  <w:marRight w:val="0"/>
                  <w:marTop w:val="0"/>
                  <w:marBottom w:val="0"/>
                  <w:divBdr>
                    <w:top w:val="none" w:sz="0" w:space="0" w:color="auto"/>
                    <w:left w:val="none" w:sz="0" w:space="0" w:color="auto"/>
                    <w:bottom w:val="none" w:sz="0" w:space="0" w:color="auto"/>
                    <w:right w:val="none" w:sz="0" w:space="0" w:color="auto"/>
                  </w:divBdr>
                  <w:divsChild>
                    <w:div w:id="143409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7561">
              <w:marLeft w:val="0"/>
              <w:marRight w:val="0"/>
              <w:marTop w:val="120"/>
              <w:marBottom w:val="0"/>
              <w:divBdr>
                <w:top w:val="none" w:sz="0" w:space="0" w:color="auto"/>
                <w:left w:val="none" w:sz="0" w:space="0" w:color="auto"/>
                <w:bottom w:val="none" w:sz="0" w:space="0" w:color="auto"/>
                <w:right w:val="none" w:sz="0" w:space="0" w:color="auto"/>
              </w:divBdr>
              <w:divsChild>
                <w:div w:id="419639046">
                  <w:marLeft w:val="0"/>
                  <w:marRight w:val="0"/>
                  <w:marTop w:val="0"/>
                  <w:marBottom w:val="0"/>
                  <w:divBdr>
                    <w:top w:val="none" w:sz="0" w:space="0" w:color="auto"/>
                    <w:left w:val="none" w:sz="0" w:space="0" w:color="auto"/>
                    <w:bottom w:val="none" w:sz="0" w:space="0" w:color="auto"/>
                    <w:right w:val="none" w:sz="0" w:space="0" w:color="auto"/>
                  </w:divBdr>
                </w:div>
                <w:div w:id="25958486">
                  <w:marLeft w:val="0"/>
                  <w:marRight w:val="0"/>
                  <w:marTop w:val="0"/>
                  <w:marBottom w:val="0"/>
                  <w:divBdr>
                    <w:top w:val="none" w:sz="0" w:space="0" w:color="auto"/>
                    <w:left w:val="none" w:sz="0" w:space="0" w:color="auto"/>
                    <w:bottom w:val="none" w:sz="0" w:space="0" w:color="auto"/>
                    <w:right w:val="none" w:sz="0" w:space="0" w:color="auto"/>
                  </w:divBdr>
                </w:div>
                <w:div w:id="904217859">
                  <w:marLeft w:val="0"/>
                  <w:marRight w:val="0"/>
                  <w:marTop w:val="0"/>
                  <w:marBottom w:val="0"/>
                  <w:divBdr>
                    <w:top w:val="none" w:sz="0" w:space="0" w:color="auto"/>
                    <w:left w:val="none" w:sz="0" w:space="0" w:color="auto"/>
                    <w:bottom w:val="none" w:sz="0" w:space="0" w:color="auto"/>
                    <w:right w:val="none" w:sz="0" w:space="0" w:color="auto"/>
                  </w:divBdr>
                </w:div>
              </w:divsChild>
            </w:div>
            <w:div w:id="845365558">
              <w:marLeft w:val="0"/>
              <w:marRight w:val="0"/>
              <w:marTop w:val="360"/>
              <w:marBottom w:val="0"/>
              <w:divBdr>
                <w:top w:val="none" w:sz="0" w:space="0" w:color="auto"/>
                <w:left w:val="none" w:sz="0" w:space="0" w:color="auto"/>
                <w:bottom w:val="none" w:sz="0" w:space="0" w:color="auto"/>
                <w:right w:val="none" w:sz="0" w:space="0" w:color="auto"/>
              </w:divBdr>
              <w:divsChild>
                <w:div w:id="1803501490">
                  <w:marLeft w:val="0"/>
                  <w:marRight w:val="0"/>
                  <w:marTop w:val="0"/>
                  <w:marBottom w:val="0"/>
                  <w:divBdr>
                    <w:top w:val="none" w:sz="0" w:space="0" w:color="auto"/>
                    <w:left w:val="none" w:sz="0" w:space="0" w:color="auto"/>
                    <w:bottom w:val="none" w:sz="0" w:space="0" w:color="auto"/>
                    <w:right w:val="none" w:sz="0" w:space="0" w:color="auto"/>
                  </w:divBdr>
                  <w:divsChild>
                    <w:div w:id="92885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6499">
              <w:marLeft w:val="0"/>
              <w:marRight w:val="0"/>
              <w:marTop w:val="120"/>
              <w:marBottom w:val="0"/>
              <w:divBdr>
                <w:top w:val="none" w:sz="0" w:space="0" w:color="auto"/>
                <w:left w:val="none" w:sz="0" w:space="0" w:color="auto"/>
                <w:bottom w:val="none" w:sz="0" w:space="0" w:color="auto"/>
                <w:right w:val="none" w:sz="0" w:space="0" w:color="auto"/>
              </w:divBdr>
              <w:divsChild>
                <w:div w:id="1201236339">
                  <w:marLeft w:val="0"/>
                  <w:marRight w:val="0"/>
                  <w:marTop w:val="0"/>
                  <w:marBottom w:val="0"/>
                  <w:divBdr>
                    <w:top w:val="none" w:sz="0" w:space="0" w:color="auto"/>
                    <w:left w:val="none" w:sz="0" w:space="0" w:color="auto"/>
                    <w:bottom w:val="none" w:sz="0" w:space="0" w:color="auto"/>
                    <w:right w:val="none" w:sz="0" w:space="0" w:color="auto"/>
                  </w:divBdr>
                </w:div>
                <w:div w:id="2101674256">
                  <w:marLeft w:val="0"/>
                  <w:marRight w:val="0"/>
                  <w:marTop w:val="0"/>
                  <w:marBottom w:val="0"/>
                  <w:divBdr>
                    <w:top w:val="none" w:sz="0" w:space="0" w:color="auto"/>
                    <w:left w:val="none" w:sz="0" w:space="0" w:color="auto"/>
                    <w:bottom w:val="none" w:sz="0" w:space="0" w:color="auto"/>
                    <w:right w:val="none" w:sz="0" w:space="0" w:color="auto"/>
                  </w:divBdr>
                </w:div>
                <w:div w:id="1100687775">
                  <w:marLeft w:val="0"/>
                  <w:marRight w:val="0"/>
                  <w:marTop w:val="0"/>
                  <w:marBottom w:val="0"/>
                  <w:divBdr>
                    <w:top w:val="none" w:sz="0" w:space="0" w:color="auto"/>
                    <w:left w:val="none" w:sz="0" w:space="0" w:color="auto"/>
                    <w:bottom w:val="none" w:sz="0" w:space="0" w:color="auto"/>
                    <w:right w:val="none" w:sz="0" w:space="0" w:color="auto"/>
                  </w:divBdr>
                </w:div>
              </w:divsChild>
            </w:div>
            <w:div w:id="1910773996">
              <w:marLeft w:val="0"/>
              <w:marRight w:val="0"/>
              <w:marTop w:val="0"/>
              <w:marBottom w:val="0"/>
              <w:divBdr>
                <w:top w:val="none" w:sz="0" w:space="0" w:color="auto"/>
                <w:left w:val="none" w:sz="0" w:space="0" w:color="auto"/>
                <w:bottom w:val="none" w:sz="0" w:space="0" w:color="auto"/>
                <w:right w:val="none" w:sz="0" w:space="0" w:color="auto"/>
              </w:divBdr>
              <w:divsChild>
                <w:div w:id="958993135">
                  <w:marLeft w:val="0"/>
                  <w:marRight w:val="0"/>
                  <w:marTop w:val="0"/>
                  <w:marBottom w:val="0"/>
                  <w:divBdr>
                    <w:top w:val="none" w:sz="0" w:space="0" w:color="auto"/>
                    <w:left w:val="none" w:sz="0" w:space="0" w:color="auto"/>
                    <w:bottom w:val="none" w:sz="0" w:space="0" w:color="auto"/>
                    <w:right w:val="none" w:sz="0" w:space="0" w:color="auto"/>
                  </w:divBdr>
                </w:div>
              </w:divsChild>
            </w:div>
            <w:div w:id="883949617">
              <w:marLeft w:val="0"/>
              <w:marRight w:val="0"/>
              <w:marTop w:val="0"/>
              <w:marBottom w:val="0"/>
              <w:divBdr>
                <w:top w:val="none" w:sz="0" w:space="0" w:color="auto"/>
                <w:left w:val="none" w:sz="0" w:space="0" w:color="auto"/>
                <w:bottom w:val="none" w:sz="0" w:space="0" w:color="auto"/>
                <w:right w:val="none" w:sz="0" w:space="0" w:color="auto"/>
              </w:divBdr>
            </w:div>
          </w:divsChild>
        </w:div>
        <w:div w:id="412895782">
          <w:marLeft w:val="0"/>
          <w:marRight w:val="0"/>
          <w:marTop w:val="401"/>
          <w:marBottom w:val="401"/>
          <w:divBdr>
            <w:top w:val="none" w:sz="0" w:space="0" w:color="auto"/>
            <w:left w:val="none" w:sz="0" w:space="0" w:color="auto"/>
            <w:bottom w:val="none" w:sz="0" w:space="0" w:color="auto"/>
            <w:right w:val="none" w:sz="0" w:space="0" w:color="auto"/>
          </w:divBdr>
        </w:div>
        <w:div w:id="2024555521">
          <w:marLeft w:val="0"/>
          <w:marRight w:val="0"/>
          <w:marTop w:val="0"/>
          <w:marBottom w:val="0"/>
          <w:divBdr>
            <w:top w:val="none" w:sz="0" w:space="0" w:color="auto"/>
            <w:left w:val="none" w:sz="0" w:space="0" w:color="auto"/>
            <w:bottom w:val="none" w:sz="0" w:space="0" w:color="auto"/>
            <w:right w:val="none" w:sz="0" w:space="0" w:color="auto"/>
          </w:divBdr>
          <w:divsChild>
            <w:div w:id="1617248801">
              <w:marLeft w:val="0"/>
              <w:marRight w:val="0"/>
              <w:marTop w:val="0"/>
              <w:marBottom w:val="0"/>
              <w:divBdr>
                <w:top w:val="none" w:sz="0" w:space="0" w:color="auto"/>
                <w:left w:val="none" w:sz="0" w:space="0" w:color="auto"/>
                <w:bottom w:val="none" w:sz="0" w:space="0" w:color="auto"/>
                <w:right w:val="none" w:sz="0" w:space="0" w:color="auto"/>
              </w:divBdr>
              <w:divsChild>
                <w:div w:id="863834336">
                  <w:marLeft w:val="0"/>
                  <w:marRight w:val="0"/>
                  <w:marTop w:val="0"/>
                  <w:marBottom w:val="0"/>
                  <w:divBdr>
                    <w:top w:val="none" w:sz="0" w:space="0" w:color="auto"/>
                    <w:left w:val="none" w:sz="0" w:space="0" w:color="auto"/>
                    <w:bottom w:val="none" w:sz="0" w:space="0" w:color="auto"/>
                    <w:right w:val="none" w:sz="0" w:space="0" w:color="auto"/>
                  </w:divBdr>
                </w:div>
              </w:divsChild>
            </w:div>
            <w:div w:id="2006207494">
              <w:marLeft w:val="0"/>
              <w:marRight w:val="0"/>
              <w:marTop w:val="120"/>
              <w:marBottom w:val="0"/>
              <w:divBdr>
                <w:top w:val="none" w:sz="0" w:space="0" w:color="auto"/>
                <w:left w:val="none" w:sz="0" w:space="0" w:color="auto"/>
                <w:bottom w:val="none" w:sz="0" w:space="0" w:color="auto"/>
                <w:right w:val="none" w:sz="0" w:space="0" w:color="auto"/>
              </w:divBdr>
              <w:divsChild>
                <w:div w:id="419372584">
                  <w:marLeft w:val="0"/>
                  <w:marRight w:val="0"/>
                  <w:marTop w:val="0"/>
                  <w:marBottom w:val="0"/>
                  <w:divBdr>
                    <w:top w:val="none" w:sz="0" w:space="0" w:color="auto"/>
                    <w:left w:val="none" w:sz="0" w:space="0" w:color="auto"/>
                    <w:bottom w:val="none" w:sz="0" w:space="0" w:color="auto"/>
                    <w:right w:val="none" w:sz="0" w:space="0" w:color="auto"/>
                  </w:divBdr>
                </w:div>
              </w:divsChild>
            </w:div>
            <w:div w:id="293949278">
              <w:marLeft w:val="0"/>
              <w:marRight w:val="0"/>
              <w:marTop w:val="240"/>
              <w:marBottom w:val="0"/>
              <w:divBdr>
                <w:top w:val="none" w:sz="0" w:space="0" w:color="auto"/>
                <w:left w:val="none" w:sz="0" w:space="0" w:color="auto"/>
                <w:bottom w:val="none" w:sz="0" w:space="0" w:color="auto"/>
                <w:right w:val="none" w:sz="0" w:space="0" w:color="auto"/>
              </w:divBdr>
              <w:divsChild>
                <w:div w:id="605313708">
                  <w:marLeft w:val="0"/>
                  <w:marRight w:val="0"/>
                  <w:marTop w:val="0"/>
                  <w:marBottom w:val="0"/>
                  <w:divBdr>
                    <w:top w:val="none" w:sz="0" w:space="0" w:color="auto"/>
                    <w:left w:val="none" w:sz="0" w:space="0" w:color="auto"/>
                    <w:bottom w:val="none" w:sz="0" w:space="0" w:color="auto"/>
                    <w:right w:val="none" w:sz="0" w:space="0" w:color="auto"/>
                  </w:divBdr>
                </w:div>
              </w:divsChild>
            </w:div>
            <w:div w:id="79447932">
              <w:marLeft w:val="0"/>
              <w:marRight w:val="0"/>
              <w:marTop w:val="240"/>
              <w:marBottom w:val="0"/>
              <w:divBdr>
                <w:top w:val="none" w:sz="0" w:space="0" w:color="auto"/>
                <w:left w:val="none" w:sz="0" w:space="0" w:color="auto"/>
                <w:bottom w:val="none" w:sz="0" w:space="0" w:color="auto"/>
                <w:right w:val="none" w:sz="0" w:space="0" w:color="auto"/>
              </w:divBdr>
              <w:divsChild>
                <w:div w:id="1585601996">
                  <w:marLeft w:val="0"/>
                  <w:marRight w:val="0"/>
                  <w:marTop w:val="0"/>
                  <w:marBottom w:val="0"/>
                  <w:divBdr>
                    <w:top w:val="none" w:sz="0" w:space="0" w:color="auto"/>
                    <w:left w:val="none" w:sz="0" w:space="0" w:color="auto"/>
                    <w:bottom w:val="none" w:sz="0" w:space="0" w:color="auto"/>
                    <w:right w:val="none" w:sz="0" w:space="0" w:color="auto"/>
                  </w:divBdr>
                </w:div>
              </w:divsChild>
            </w:div>
            <w:div w:id="1088229897">
              <w:marLeft w:val="0"/>
              <w:marRight w:val="0"/>
              <w:marTop w:val="240"/>
              <w:marBottom w:val="0"/>
              <w:divBdr>
                <w:top w:val="none" w:sz="0" w:space="0" w:color="auto"/>
                <w:left w:val="none" w:sz="0" w:space="0" w:color="auto"/>
                <w:bottom w:val="none" w:sz="0" w:space="0" w:color="auto"/>
                <w:right w:val="none" w:sz="0" w:space="0" w:color="auto"/>
              </w:divBdr>
              <w:divsChild>
                <w:div w:id="1825972448">
                  <w:marLeft w:val="0"/>
                  <w:marRight w:val="0"/>
                  <w:marTop w:val="0"/>
                  <w:marBottom w:val="0"/>
                  <w:divBdr>
                    <w:top w:val="none" w:sz="0" w:space="0" w:color="auto"/>
                    <w:left w:val="none" w:sz="0" w:space="0" w:color="auto"/>
                    <w:bottom w:val="none" w:sz="0" w:space="0" w:color="auto"/>
                    <w:right w:val="none" w:sz="0" w:space="0" w:color="auto"/>
                  </w:divBdr>
                </w:div>
              </w:divsChild>
            </w:div>
            <w:div w:id="69086652">
              <w:marLeft w:val="0"/>
              <w:marRight w:val="0"/>
              <w:marTop w:val="240"/>
              <w:marBottom w:val="0"/>
              <w:divBdr>
                <w:top w:val="none" w:sz="0" w:space="0" w:color="auto"/>
                <w:left w:val="none" w:sz="0" w:space="0" w:color="auto"/>
                <w:bottom w:val="none" w:sz="0" w:space="0" w:color="auto"/>
                <w:right w:val="none" w:sz="0" w:space="0" w:color="auto"/>
              </w:divBdr>
              <w:divsChild>
                <w:div w:id="2085640261">
                  <w:marLeft w:val="0"/>
                  <w:marRight w:val="0"/>
                  <w:marTop w:val="0"/>
                  <w:marBottom w:val="0"/>
                  <w:divBdr>
                    <w:top w:val="none" w:sz="0" w:space="0" w:color="auto"/>
                    <w:left w:val="none" w:sz="0" w:space="0" w:color="auto"/>
                    <w:bottom w:val="none" w:sz="0" w:space="0" w:color="auto"/>
                    <w:right w:val="none" w:sz="0" w:space="0" w:color="auto"/>
                  </w:divBdr>
                </w:div>
              </w:divsChild>
            </w:div>
            <w:div w:id="1684548834">
              <w:marLeft w:val="0"/>
              <w:marRight w:val="0"/>
              <w:marTop w:val="240"/>
              <w:marBottom w:val="0"/>
              <w:divBdr>
                <w:top w:val="none" w:sz="0" w:space="0" w:color="auto"/>
                <w:left w:val="none" w:sz="0" w:space="0" w:color="auto"/>
                <w:bottom w:val="none" w:sz="0" w:space="0" w:color="auto"/>
                <w:right w:val="none" w:sz="0" w:space="0" w:color="auto"/>
              </w:divBdr>
              <w:divsChild>
                <w:div w:id="515657563">
                  <w:marLeft w:val="0"/>
                  <w:marRight w:val="0"/>
                  <w:marTop w:val="0"/>
                  <w:marBottom w:val="0"/>
                  <w:divBdr>
                    <w:top w:val="none" w:sz="0" w:space="0" w:color="auto"/>
                    <w:left w:val="none" w:sz="0" w:space="0" w:color="auto"/>
                    <w:bottom w:val="none" w:sz="0" w:space="0" w:color="auto"/>
                    <w:right w:val="none" w:sz="0" w:space="0" w:color="auto"/>
                  </w:divBdr>
                </w:div>
              </w:divsChild>
            </w:div>
            <w:div w:id="139469211">
              <w:marLeft w:val="0"/>
              <w:marRight w:val="0"/>
              <w:marTop w:val="360"/>
              <w:marBottom w:val="0"/>
              <w:divBdr>
                <w:top w:val="none" w:sz="0" w:space="0" w:color="auto"/>
                <w:left w:val="none" w:sz="0" w:space="0" w:color="auto"/>
                <w:bottom w:val="none" w:sz="0" w:space="0" w:color="auto"/>
                <w:right w:val="none" w:sz="0" w:space="0" w:color="auto"/>
              </w:divBdr>
              <w:divsChild>
                <w:div w:id="1928418130">
                  <w:marLeft w:val="0"/>
                  <w:marRight w:val="0"/>
                  <w:marTop w:val="0"/>
                  <w:marBottom w:val="0"/>
                  <w:divBdr>
                    <w:top w:val="none" w:sz="0" w:space="0" w:color="auto"/>
                    <w:left w:val="none" w:sz="0" w:space="0" w:color="auto"/>
                    <w:bottom w:val="none" w:sz="0" w:space="0" w:color="auto"/>
                    <w:right w:val="none" w:sz="0" w:space="0" w:color="auto"/>
                  </w:divBdr>
                  <w:divsChild>
                    <w:div w:id="212480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7210">
              <w:marLeft w:val="0"/>
              <w:marRight w:val="0"/>
              <w:marTop w:val="120"/>
              <w:marBottom w:val="0"/>
              <w:divBdr>
                <w:top w:val="none" w:sz="0" w:space="0" w:color="auto"/>
                <w:left w:val="none" w:sz="0" w:space="0" w:color="auto"/>
                <w:bottom w:val="none" w:sz="0" w:space="0" w:color="auto"/>
                <w:right w:val="none" w:sz="0" w:space="0" w:color="auto"/>
              </w:divBdr>
              <w:divsChild>
                <w:div w:id="1336568653">
                  <w:marLeft w:val="0"/>
                  <w:marRight w:val="0"/>
                  <w:marTop w:val="0"/>
                  <w:marBottom w:val="0"/>
                  <w:divBdr>
                    <w:top w:val="none" w:sz="0" w:space="0" w:color="auto"/>
                    <w:left w:val="none" w:sz="0" w:space="0" w:color="auto"/>
                    <w:bottom w:val="none" w:sz="0" w:space="0" w:color="auto"/>
                    <w:right w:val="none" w:sz="0" w:space="0" w:color="auto"/>
                  </w:divBdr>
                </w:div>
                <w:div w:id="37097520">
                  <w:marLeft w:val="0"/>
                  <w:marRight w:val="0"/>
                  <w:marTop w:val="0"/>
                  <w:marBottom w:val="0"/>
                  <w:divBdr>
                    <w:top w:val="none" w:sz="0" w:space="0" w:color="auto"/>
                    <w:left w:val="none" w:sz="0" w:space="0" w:color="auto"/>
                    <w:bottom w:val="none" w:sz="0" w:space="0" w:color="auto"/>
                    <w:right w:val="none" w:sz="0" w:space="0" w:color="auto"/>
                  </w:divBdr>
                </w:div>
                <w:div w:id="237836022">
                  <w:marLeft w:val="0"/>
                  <w:marRight w:val="0"/>
                  <w:marTop w:val="0"/>
                  <w:marBottom w:val="0"/>
                  <w:divBdr>
                    <w:top w:val="none" w:sz="0" w:space="0" w:color="auto"/>
                    <w:left w:val="none" w:sz="0" w:space="0" w:color="auto"/>
                    <w:bottom w:val="none" w:sz="0" w:space="0" w:color="auto"/>
                    <w:right w:val="none" w:sz="0" w:space="0" w:color="auto"/>
                  </w:divBdr>
                </w:div>
                <w:div w:id="1886677900">
                  <w:marLeft w:val="0"/>
                  <w:marRight w:val="0"/>
                  <w:marTop w:val="0"/>
                  <w:marBottom w:val="0"/>
                  <w:divBdr>
                    <w:top w:val="none" w:sz="0" w:space="0" w:color="auto"/>
                    <w:left w:val="none" w:sz="0" w:space="0" w:color="auto"/>
                    <w:bottom w:val="none" w:sz="0" w:space="0" w:color="auto"/>
                    <w:right w:val="none" w:sz="0" w:space="0" w:color="auto"/>
                  </w:divBdr>
                </w:div>
                <w:div w:id="2059357233">
                  <w:marLeft w:val="0"/>
                  <w:marRight w:val="0"/>
                  <w:marTop w:val="0"/>
                  <w:marBottom w:val="0"/>
                  <w:divBdr>
                    <w:top w:val="none" w:sz="0" w:space="0" w:color="auto"/>
                    <w:left w:val="none" w:sz="0" w:space="0" w:color="auto"/>
                    <w:bottom w:val="none" w:sz="0" w:space="0" w:color="auto"/>
                    <w:right w:val="none" w:sz="0" w:space="0" w:color="auto"/>
                  </w:divBdr>
                </w:div>
              </w:divsChild>
            </w:div>
            <w:div w:id="1895655971">
              <w:marLeft w:val="0"/>
              <w:marRight w:val="0"/>
              <w:marTop w:val="240"/>
              <w:marBottom w:val="0"/>
              <w:divBdr>
                <w:top w:val="none" w:sz="0" w:space="0" w:color="auto"/>
                <w:left w:val="none" w:sz="0" w:space="0" w:color="auto"/>
                <w:bottom w:val="none" w:sz="0" w:space="0" w:color="auto"/>
                <w:right w:val="none" w:sz="0" w:space="0" w:color="auto"/>
              </w:divBdr>
              <w:divsChild>
                <w:div w:id="172762458">
                  <w:marLeft w:val="0"/>
                  <w:marRight w:val="0"/>
                  <w:marTop w:val="0"/>
                  <w:marBottom w:val="0"/>
                  <w:divBdr>
                    <w:top w:val="none" w:sz="0" w:space="0" w:color="auto"/>
                    <w:left w:val="none" w:sz="0" w:space="0" w:color="auto"/>
                    <w:bottom w:val="none" w:sz="0" w:space="0" w:color="auto"/>
                    <w:right w:val="none" w:sz="0" w:space="0" w:color="auto"/>
                  </w:divBdr>
                </w:div>
              </w:divsChild>
            </w:div>
            <w:div w:id="1907370929">
              <w:marLeft w:val="0"/>
              <w:marRight w:val="0"/>
              <w:marTop w:val="360"/>
              <w:marBottom w:val="0"/>
              <w:divBdr>
                <w:top w:val="none" w:sz="0" w:space="0" w:color="auto"/>
                <w:left w:val="none" w:sz="0" w:space="0" w:color="auto"/>
                <w:bottom w:val="none" w:sz="0" w:space="0" w:color="auto"/>
                <w:right w:val="none" w:sz="0" w:space="0" w:color="auto"/>
              </w:divBdr>
              <w:divsChild>
                <w:div w:id="1606113593">
                  <w:marLeft w:val="0"/>
                  <w:marRight w:val="0"/>
                  <w:marTop w:val="0"/>
                  <w:marBottom w:val="0"/>
                  <w:divBdr>
                    <w:top w:val="none" w:sz="0" w:space="0" w:color="auto"/>
                    <w:left w:val="none" w:sz="0" w:space="0" w:color="auto"/>
                    <w:bottom w:val="none" w:sz="0" w:space="0" w:color="auto"/>
                    <w:right w:val="none" w:sz="0" w:space="0" w:color="auto"/>
                  </w:divBdr>
                  <w:divsChild>
                    <w:div w:id="184454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4443">
              <w:marLeft w:val="0"/>
              <w:marRight w:val="0"/>
              <w:marTop w:val="120"/>
              <w:marBottom w:val="0"/>
              <w:divBdr>
                <w:top w:val="none" w:sz="0" w:space="0" w:color="auto"/>
                <w:left w:val="none" w:sz="0" w:space="0" w:color="auto"/>
                <w:bottom w:val="none" w:sz="0" w:space="0" w:color="auto"/>
                <w:right w:val="none" w:sz="0" w:space="0" w:color="auto"/>
              </w:divBdr>
              <w:divsChild>
                <w:div w:id="1010529831">
                  <w:marLeft w:val="0"/>
                  <w:marRight w:val="0"/>
                  <w:marTop w:val="0"/>
                  <w:marBottom w:val="0"/>
                  <w:divBdr>
                    <w:top w:val="none" w:sz="0" w:space="0" w:color="auto"/>
                    <w:left w:val="none" w:sz="0" w:space="0" w:color="auto"/>
                    <w:bottom w:val="none" w:sz="0" w:space="0" w:color="auto"/>
                    <w:right w:val="none" w:sz="0" w:space="0" w:color="auto"/>
                  </w:divBdr>
                </w:div>
              </w:divsChild>
            </w:div>
            <w:div w:id="254245632">
              <w:marLeft w:val="0"/>
              <w:marRight w:val="0"/>
              <w:marTop w:val="240"/>
              <w:marBottom w:val="0"/>
              <w:divBdr>
                <w:top w:val="none" w:sz="0" w:space="0" w:color="auto"/>
                <w:left w:val="none" w:sz="0" w:space="0" w:color="auto"/>
                <w:bottom w:val="none" w:sz="0" w:space="0" w:color="auto"/>
                <w:right w:val="none" w:sz="0" w:space="0" w:color="auto"/>
              </w:divBdr>
              <w:divsChild>
                <w:div w:id="903177197">
                  <w:marLeft w:val="0"/>
                  <w:marRight w:val="0"/>
                  <w:marTop w:val="0"/>
                  <w:marBottom w:val="0"/>
                  <w:divBdr>
                    <w:top w:val="none" w:sz="0" w:space="0" w:color="auto"/>
                    <w:left w:val="none" w:sz="0" w:space="0" w:color="auto"/>
                    <w:bottom w:val="none" w:sz="0" w:space="0" w:color="auto"/>
                    <w:right w:val="none" w:sz="0" w:space="0" w:color="auto"/>
                  </w:divBdr>
                  <w:divsChild>
                    <w:div w:id="19342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2809">
              <w:marLeft w:val="0"/>
              <w:marRight w:val="0"/>
              <w:marTop w:val="240"/>
              <w:marBottom w:val="0"/>
              <w:divBdr>
                <w:top w:val="none" w:sz="0" w:space="0" w:color="auto"/>
                <w:left w:val="none" w:sz="0" w:space="0" w:color="auto"/>
                <w:bottom w:val="none" w:sz="0" w:space="0" w:color="auto"/>
                <w:right w:val="none" w:sz="0" w:space="0" w:color="auto"/>
              </w:divBdr>
              <w:divsChild>
                <w:div w:id="1628000879">
                  <w:marLeft w:val="0"/>
                  <w:marRight w:val="0"/>
                  <w:marTop w:val="0"/>
                  <w:marBottom w:val="0"/>
                  <w:divBdr>
                    <w:top w:val="none" w:sz="0" w:space="0" w:color="auto"/>
                    <w:left w:val="none" w:sz="0" w:space="0" w:color="auto"/>
                    <w:bottom w:val="none" w:sz="0" w:space="0" w:color="auto"/>
                    <w:right w:val="none" w:sz="0" w:space="0" w:color="auto"/>
                  </w:divBdr>
                  <w:divsChild>
                    <w:div w:id="1442145339">
                      <w:marLeft w:val="0"/>
                      <w:marRight w:val="0"/>
                      <w:marTop w:val="0"/>
                      <w:marBottom w:val="0"/>
                      <w:divBdr>
                        <w:top w:val="none" w:sz="0" w:space="0" w:color="auto"/>
                        <w:left w:val="none" w:sz="0" w:space="0" w:color="auto"/>
                        <w:bottom w:val="none" w:sz="0" w:space="0" w:color="auto"/>
                        <w:right w:val="none" w:sz="0" w:space="0" w:color="auto"/>
                      </w:divBdr>
                    </w:div>
                  </w:divsChild>
                </w:div>
                <w:div w:id="225341383">
                  <w:marLeft w:val="0"/>
                  <w:marRight w:val="0"/>
                  <w:marTop w:val="0"/>
                  <w:marBottom w:val="0"/>
                  <w:divBdr>
                    <w:top w:val="none" w:sz="0" w:space="0" w:color="auto"/>
                    <w:left w:val="none" w:sz="0" w:space="0" w:color="auto"/>
                    <w:bottom w:val="none" w:sz="0" w:space="0" w:color="auto"/>
                    <w:right w:val="none" w:sz="0" w:space="0" w:color="auto"/>
                  </w:divBdr>
                </w:div>
              </w:divsChild>
            </w:div>
            <w:div w:id="844981955">
              <w:marLeft w:val="0"/>
              <w:marRight w:val="0"/>
              <w:marTop w:val="240"/>
              <w:marBottom w:val="0"/>
              <w:divBdr>
                <w:top w:val="none" w:sz="0" w:space="0" w:color="auto"/>
                <w:left w:val="none" w:sz="0" w:space="0" w:color="auto"/>
                <w:bottom w:val="none" w:sz="0" w:space="0" w:color="auto"/>
                <w:right w:val="none" w:sz="0" w:space="0" w:color="auto"/>
              </w:divBdr>
              <w:divsChild>
                <w:div w:id="653022832">
                  <w:marLeft w:val="0"/>
                  <w:marRight w:val="0"/>
                  <w:marTop w:val="0"/>
                  <w:marBottom w:val="0"/>
                  <w:divBdr>
                    <w:top w:val="none" w:sz="0" w:space="0" w:color="auto"/>
                    <w:left w:val="none" w:sz="0" w:space="0" w:color="auto"/>
                    <w:bottom w:val="none" w:sz="0" w:space="0" w:color="auto"/>
                    <w:right w:val="none" w:sz="0" w:space="0" w:color="auto"/>
                  </w:divBdr>
                </w:div>
              </w:divsChild>
            </w:div>
            <w:div w:id="1879196969">
              <w:marLeft w:val="0"/>
              <w:marRight w:val="0"/>
              <w:marTop w:val="0"/>
              <w:marBottom w:val="0"/>
              <w:divBdr>
                <w:top w:val="none" w:sz="0" w:space="0" w:color="auto"/>
                <w:left w:val="none" w:sz="0" w:space="0" w:color="auto"/>
                <w:bottom w:val="none" w:sz="0" w:space="0" w:color="auto"/>
                <w:right w:val="none" w:sz="0" w:space="0" w:color="auto"/>
              </w:divBdr>
              <w:divsChild>
                <w:div w:id="2064138611">
                  <w:marLeft w:val="0"/>
                  <w:marRight w:val="0"/>
                  <w:marTop w:val="0"/>
                  <w:marBottom w:val="0"/>
                  <w:divBdr>
                    <w:top w:val="none" w:sz="0" w:space="0" w:color="auto"/>
                    <w:left w:val="none" w:sz="0" w:space="0" w:color="auto"/>
                    <w:bottom w:val="none" w:sz="0" w:space="0" w:color="auto"/>
                    <w:right w:val="none" w:sz="0" w:space="0" w:color="auto"/>
                  </w:divBdr>
                </w:div>
              </w:divsChild>
            </w:div>
            <w:div w:id="1500735439">
              <w:marLeft w:val="240"/>
              <w:marRight w:val="0"/>
              <w:marTop w:val="0"/>
              <w:marBottom w:val="0"/>
              <w:divBdr>
                <w:top w:val="none" w:sz="0" w:space="0" w:color="auto"/>
                <w:left w:val="none" w:sz="0" w:space="0" w:color="auto"/>
                <w:bottom w:val="none" w:sz="0" w:space="0" w:color="auto"/>
                <w:right w:val="none" w:sz="0" w:space="0" w:color="auto"/>
              </w:divBdr>
              <w:divsChild>
                <w:div w:id="1418821279">
                  <w:marLeft w:val="0"/>
                  <w:marRight w:val="0"/>
                  <w:marTop w:val="0"/>
                  <w:marBottom w:val="0"/>
                  <w:divBdr>
                    <w:top w:val="none" w:sz="0" w:space="0" w:color="auto"/>
                    <w:left w:val="none" w:sz="0" w:space="0" w:color="auto"/>
                    <w:bottom w:val="none" w:sz="0" w:space="0" w:color="auto"/>
                    <w:right w:val="none" w:sz="0" w:space="0" w:color="auto"/>
                  </w:divBdr>
                </w:div>
              </w:divsChild>
            </w:div>
            <w:div w:id="1459957740">
              <w:marLeft w:val="240"/>
              <w:marRight w:val="0"/>
              <w:marTop w:val="0"/>
              <w:marBottom w:val="0"/>
              <w:divBdr>
                <w:top w:val="none" w:sz="0" w:space="0" w:color="auto"/>
                <w:left w:val="none" w:sz="0" w:space="0" w:color="auto"/>
                <w:bottom w:val="none" w:sz="0" w:space="0" w:color="auto"/>
                <w:right w:val="none" w:sz="0" w:space="0" w:color="auto"/>
              </w:divBdr>
              <w:divsChild>
                <w:div w:id="545534688">
                  <w:marLeft w:val="0"/>
                  <w:marRight w:val="0"/>
                  <w:marTop w:val="0"/>
                  <w:marBottom w:val="0"/>
                  <w:divBdr>
                    <w:top w:val="none" w:sz="0" w:space="0" w:color="auto"/>
                    <w:left w:val="none" w:sz="0" w:space="0" w:color="auto"/>
                    <w:bottom w:val="none" w:sz="0" w:space="0" w:color="auto"/>
                    <w:right w:val="none" w:sz="0" w:space="0" w:color="auto"/>
                  </w:divBdr>
                </w:div>
              </w:divsChild>
            </w:div>
            <w:div w:id="124011547">
              <w:marLeft w:val="720"/>
              <w:marRight w:val="0"/>
              <w:marTop w:val="0"/>
              <w:marBottom w:val="0"/>
              <w:divBdr>
                <w:top w:val="none" w:sz="0" w:space="0" w:color="auto"/>
                <w:left w:val="none" w:sz="0" w:space="0" w:color="auto"/>
                <w:bottom w:val="none" w:sz="0" w:space="0" w:color="auto"/>
                <w:right w:val="none" w:sz="0" w:space="0" w:color="auto"/>
              </w:divBdr>
              <w:divsChild>
                <w:div w:id="374433909">
                  <w:marLeft w:val="0"/>
                  <w:marRight w:val="0"/>
                  <w:marTop w:val="0"/>
                  <w:marBottom w:val="0"/>
                  <w:divBdr>
                    <w:top w:val="none" w:sz="0" w:space="0" w:color="auto"/>
                    <w:left w:val="none" w:sz="0" w:space="0" w:color="auto"/>
                    <w:bottom w:val="none" w:sz="0" w:space="0" w:color="auto"/>
                    <w:right w:val="none" w:sz="0" w:space="0" w:color="auto"/>
                  </w:divBdr>
                </w:div>
              </w:divsChild>
            </w:div>
            <w:div w:id="518203851">
              <w:marLeft w:val="720"/>
              <w:marRight w:val="0"/>
              <w:marTop w:val="0"/>
              <w:marBottom w:val="0"/>
              <w:divBdr>
                <w:top w:val="none" w:sz="0" w:space="0" w:color="auto"/>
                <w:left w:val="none" w:sz="0" w:space="0" w:color="auto"/>
                <w:bottom w:val="none" w:sz="0" w:space="0" w:color="auto"/>
                <w:right w:val="none" w:sz="0" w:space="0" w:color="auto"/>
              </w:divBdr>
              <w:divsChild>
                <w:div w:id="1381396162">
                  <w:marLeft w:val="0"/>
                  <w:marRight w:val="0"/>
                  <w:marTop w:val="0"/>
                  <w:marBottom w:val="0"/>
                  <w:divBdr>
                    <w:top w:val="none" w:sz="0" w:space="0" w:color="auto"/>
                    <w:left w:val="none" w:sz="0" w:space="0" w:color="auto"/>
                    <w:bottom w:val="none" w:sz="0" w:space="0" w:color="auto"/>
                    <w:right w:val="none" w:sz="0" w:space="0" w:color="auto"/>
                  </w:divBdr>
                </w:div>
              </w:divsChild>
            </w:div>
            <w:div w:id="58601835">
              <w:marLeft w:val="0"/>
              <w:marRight w:val="0"/>
              <w:marTop w:val="0"/>
              <w:marBottom w:val="0"/>
              <w:divBdr>
                <w:top w:val="single" w:sz="6" w:space="0" w:color="000000"/>
                <w:left w:val="none" w:sz="0" w:space="0" w:color="auto"/>
                <w:bottom w:val="none" w:sz="0" w:space="0" w:color="auto"/>
                <w:right w:val="none" w:sz="0" w:space="0" w:color="auto"/>
              </w:divBdr>
              <w:divsChild>
                <w:div w:id="1865558829">
                  <w:marLeft w:val="0"/>
                  <w:marRight w:val="0"/>
                  <w:marTop w:val="0"/>
                  <w:marBottom w:val="0"/>
                  <w:divBdr>
                    <w:top w:val="none" w:sz="0" w:space="0" w:color="auto"/>
                    <w:left w:val="none" w:sz="0" w:space="0" w:color="auto"/>
                    <w:bottom w:val="none" w:sz="0" w:space="0" w:color="auto"/>
                    <w:right w:val="none" w:sz="0" w:space="0" w:color="auto"/>
                  </w:divBdr>
                </w:div>
              </w:divsChild>
            </w:div>
            <w:div w:id="2034065911">
              <w:marLeft w:val="0"/>
              <w:marRight w:val="0"/>
              <w:marTop w:val="0"/>
              <w:marBottom w:val="0"/>
              <w:divBdr>
                <w:top w:val="single" w:sz="6" w:space="0" w:color="000000"/>
                <w:left w:val="none" w:sz="0" w:space="0" w:color="auto"/>
                <w:bottom w:val="none" w:sz="0" w:space="0" w:color="auto"/>
                <w:right w:val="none" w:sz="0" w:space="0" w:color="auto"/>
              </w:divBdr>
              <w:divsChild>
                <w:div w:id="2026205679">
                  <w:marLeft w:val="0"/>
                  <w:marRight w:val="0"/>
                  <w:marTop w:val="0"/>
                  <w:marBottom w:val="0"/>
                  <w:divBdr>
                    <w:top w:val="none" w:sz="0" w:space="0" w:color="auto"/>
                    <w:left w:val="none" w:sz="0" w:space="0" w:color="auto"/>
                    <w:bottom w:val="none" w:sz="0" w:space="0" w:color="auto"/>
                    <w:right w:val="none" w:sz="0" w:space="0" w:color="auto"/>
                  </w:divBdr>
                </w:div>
              </w:divsChild>
            </w:div>
            <w:div w:id="1106120260">
              <w:marLeft w:val="240"/>
              <w:marRight w:val="0"/>
              <w:marTop w:val="0"/>
              <w:marBottom w:val="0"/>
              <w:divBdr>
                <w:top w:val="none" w:sz="0" w:space="0" w:color="auto"/>
                <w:left w:val="none" w:sz="0" w:space="0" w:color="auto"/>
                <w:bottom w:val="none" w:sz="0" w:space="0" w:color="auto"/>
                <w:right w:val="none" w:sz="0" w:space="0" w:color="auto"/>
              </w:divBdr>
              <w:divsChild>
                <w:div w:id="1563640018">
                  <w:marLeft w:val="0"/>
                  <w:marRight w:val="0"/>
                  <w:marTop w:val="0"/>
                  <w:marBottom w:val="0"/>
                  <w:divBdr>
                    <w:top w:val="none" w:sz="0" w:space="0" w:color="auto"/>
                    <w:left w:val="none" w:sz="0" w:space="0" w:color="auto"/>
                    <w:bottom w:val="none" w:sz="0" w:space="0" w:color="auto"/>
                    <w:right w:val="none" w:sz="0" w:space="0" w:color="auto"/>
                  </w:divBdr>
                </w:div>
              </w:divsChild>
            </w:div>
            <w:div w:id="73166818">
              <w:marLeft w:val="720"/>
              <w:marRight w:val="0"/>
              <w:marTop w:val="0"/>
              <w:marBottom w:val="0"/>
              <w:divBdr>
                <w:top w:val="none" w:sz="0" w:space="0" w:color="auto"/>
                <w:left w:val="none" w:sz="0" w:space="0" w:color="auto"/>
                <w:bottom w:val="none" w:sz="0" w:space="0" w:color="auto"/>
                <w:right w:val="none" w:sz="0" w:space="0" w:color="auto"/>
              </w:divBdr>
              <w:divsChild>
                <w:div w:id="1096554344">
                  <w:marLeft w:val="0"/>
                  <w:marRight w:val="0"/>
                  <w:marTop w:val="0"/>
                  <w:marBottom w:val="0"/>
                  <w:divBdr>
                    <w:top w:val="none" w:sz="0" w:space="0" w:color="auto"/>
                    <w:left w:val="none" w:sz="0" w:space="0" w:color="auto"/>
                    <w:bottom w:val="none" w:sz="0" w:space="0" w:color="auto"/>
                    <w:right w:val="none" w:sz="0" w:space="0" w:color="auto"/>
                  </w:divBdr>
                </w:div>
              </w:divsChild>
            </w:div>
            <w:div w:id="427628645">
              <w:marLeft w:val="0"/>
              <w:marRight w:val="0"/>
              <w:marTop w:val="0"/>
              <w:marBottom w:val="0"/>
              <w:divBdr>
                <w:top w:val="double" w:sz="6" w:space="0" w:color="000000"/>
                <w:left w:val="none" w:sz="0" w:space="0" w:color="auto"/>
                <w:bottom w:val="none" w:sz="0" w:space="0" w:color="auto"/>
                <w:right w:val="none" w:sz="0" w:space="0" w:color="auto"/>
              </w:divBdr>
              <w:divsChild>
                <w:div w:id="1688560224">
                  <w:marLeft w:val="0"/>
                  <w:marRight w:val="0"/>
                  <w:marTop w:val="0"/>
                  <w:marBottom w:val="0"/>
                  <w:divBdr>
                    <w:top w:val="none" w:sz="0" w:space="0" w:color="auto"/>
                    <w:left w:val="none" w:sz="0" w:space="0" w:color="auto"/>
                    <w:bottom w:val="none" w:sz="0" w:space="0" w:color="auto"/>
                    <w:right w:val="none" w:sz="0" w:space="0" w:color="auto"/>
                  </w:divBdr>
                </w:div>
              </w:divsChild>
            </w:div>
            <w:div w:id="1074813066">
              <w:marLeft w:val="0"/>
              <w:marRight w:val="0"/>
              <w:marTop w:val="0"/>
              <w:marBottom w:val="0"/>
              <w:divBdr>
                <w:top w:val="double" w:sz="6" w:space="0" w:color="000000"/>
                <w:left w:val="none" w:sz="0" w:space="0" w:color="auto"/>
                <w:bottom w:val="none" w:sz="0" w:space="0" w:color="auto"/>
                <w:right w:val="none" w:sz="0" w:space="0" w:color="auto"/>
              </w:divBdr>
              <w:divsChild>
                <w:div w:id="1536575401">
                  <w:marLeft w:val="0"/>
                  <w:marRight w:val="0"/>
                  <w:marTop w:val="0"/>
                  <w:marBottom w:val="0"/>
                  <w:divBdr>
                    <w:top w:val="none" w:sz="0" w:space="0" w:color="auto"/>
                    <w:left w:val="none" w:sz="0" w:space="0" w:color="auto"/>
                    <w:bottom w:val="none" w:sz="0" w:space="0" w:color="auto"/>
                    <w:right w:val="none" w:sz="0" w:space="0" w:color="auto"/>
                  </w:divBdr>
                </w:div>
              </w:divsChild>
            </w:div>
            <w:div w:id="510028300">
              <w:marLeft w:val="240"/>
              <w:marRight w:val="0"/>
              <w:marTop w:val="0"/>
              <w:marBottom w:val="0"/>
              <w:divBdr>
                <w:top w:val="none" w:sz="0" w:space="0" w:color="auto"/>
                <w:left w:val="none" w:sz="0" w:space="0" w:color="auto"/>
                <w:bottom w:val="none" w:sz="0" w:space="0" w:color="auto"/>
                <w:right w:val="none" w:sz="0" w:space="0" w:color="auto"/>
              </w:divBdr>
              <w:divsChild>
                <w:div w:id="466243197">
                  <w:marLeft w:val="0"/>
                  <w:marRight w:val="0"/>
                  <w:marTop w:val="0"/>
                  <w:marBottom w:val="0"/>
                  <w:divBdr>
                    <w:top w:val="none" w:sz="0" w:space="0" w:color="auto"/>
                    <w:left w:val="none" w:sz="0" w:space="0" w:color="auto"/>
                    <w:bottom w:val="none" w:sz="0" w:space="0" w:color="auto"/>
                    <w:right w:val="none" w:sz="0" w:space="0" w:color="auto"/>
                  </w:divBdr>
                  <w:divsChild>
                    <w:div w:id="13101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9070">
              <w:marLeft w:val="0"/>
              <w:marRight w:val="0"/>
              <w:marTop w:val="0"/>
              <w:marBottom w:val="0"/>
              <w:divBdr>
                <w:top w:val="double" w:sz="6" w:space="0" w:color="000000"/>
                <w:left w:val="none" w:sz="0" w:space="0" w:color="auto"/>
                <w:bottom w:val="none" w:sz="0" w:space="0" w:color="auto"/>
                <w:right w:val="none" w:sz="0" w:space="0" w:color="auto"/>
              </w:divBdr>
              <w:divsChild>
                <w:div w:id="28989885">
                  <w:marLeft w:val="0"/>
                  <w:marRight w:val="0"/>
                  <w:marTop w:val="0"/>
                  <w:marBottom w:val="0"/>
                  <w:divBdr>
                    <w:top w:val="none" w:sz="0" w:space="0" w:color="auto"/>
                    <w:left w:val="none" w:sz="0" w:space="0" w:color="auto"/>
                    <w:bottom w:val="none" w:sz="0" w:space="0" w:color="auto"/>
                    <w:right w:val="none" w:sz="0" w:space="0" w:color="auto"/>
                  </w:divBdr>
                </w:div>
              </w:divsChild>
            </w:div>
            <w:div w:id="727847445">
              <w:marLeft w:val="0"/>
              <w:marRight w:val="0"/>
              <w:marTop w:val="0"/>
              <w:marBottom w:val="0"/>
              <w:divBdr>
                <w:top w:val="double" w:sz="6" w:space="0" w:color="000000"/>
                <w:left w:val="none" w:sz="0" w:space="0" w:color="auto"/>
                <w:bottom w:val="none" w:sz="0" w:space="0" w:color="auto"/>
                <w:right w:val="none" w:sz="0" w:space="0" w:color="auto"/>
              </w:divBdr>
              <w:divsChild>
                <w:div w:id="353456105">
                  <w:marLeft w:val="0"/>
                  <w:marRight w:val="0"/>
                  <w:marTop w:val="0"/>
                  <w:marBottom w:val="0"/>
                  <w:divBdr>
                    <w:top w:val="none" w:sz="0" w:space="0" w:color="auto"/>
                    <w:left w:val="none" w:sz="0" w:space="0" w:color="auto"/>
                    <w:bottom w:val="none" w:sz="0" w:space="0" w:color="auto"/>
                    <w:right w:val="none" w:sz="0" w:space="0" w:color="auto"/>
                  </w:divBdr>
                </w:div>
              </w:divsChild>
            </w:div>
            <w:div w:id="754782053">
              <w:marLeft w:val="0"/>
              <w:marRight w:val="0"/>
              <w:marTop w:val="0"/>
              <w:marBottom w:val="0"/>
              <w:divBdr>
                <w:top w:val="none" w:sz="0" w:space="0" w:color="auto"/>
                <w:left w:val="none" w:sz="0" w:space="0" w:color="auto"/>
                <w:bottom w:val="none" w:sz="0" w:space="0" w:color="auto"/>
                <w:right w:val="none" w:sz="0" w:space="0" w:color="auto"/>
              </w:divBdr>
              <w:divsChild>
                <w:div w:id="416295099">
                  <w:marLeft w:val="0"/>
                  <w:marRight w:val="0"/>
                  <w:marTop w:val="0"/>
                  <w:marBottom w:val="0"/>
                  <w:divBdr>
                    <w:top w:val="none" w:sz="0" w:space="0" w:color="auto"/>
                    <w:left w:val="none" w:sz="0" w:space="0" w:color="auto"/>
                    <w:bottom w:val="none" w:sz="0" w:space="0" w:color="auto"/>
                    <w:right w:val="none" w:sz="0" w:space="0" w:color="auto"/>
                  </w:divBdr>
                </w:div>
              </w:divsChild>
            </w:div>
            <w:div w:id="539905289">
              <w:marLeft w:val="0"/>
              <w:marRight w:val="0"/>
              <w:marTop w:val="0"/>
              <w:marBottom w:val="0"/>
              <w:divBdr>
                <w:top w:val="none" w:sz="0" w:space="0" w:color="auto"/>
                <w:left w:val="none" w:sz="0" w:space="0" w:color="auto"/>
                <w:bottom w:val="none" w:sz="0" w:space="0" w:color="auto"/>
                <w:right w:val="none" w:sz="0" w:space="0" w:color="auto"/>
              </w:divBdr>
            </w:div>
          </w:divsChild>
        </w:div>
        <w:div w:id="1821848021">
          <w:marLeft w:val="0"/>
          <w:marRight w:val="0"/>
          <w:marTop w:val="401"/>
          <w:marBottom w:val="401"/>
          <w:divBdr>
            <w:top w:val="none" w:sz="0" w:space="0" w:color="auto"/>
            <w:left w:val="none" w:sz="0" w:space="0" w:color="auto"/>
            <w:bottom w:val="none" w:sz="0" w:space="0" w:color="auto"/>
            <w:right w:val="none" w:sz="0" w:space="0" w:color="auto"/>
          </w:divBdr>
        </w:div>
      </w:divsChild>
    </w:div>
    <w:div w:id="1421096254">
      <w:marLeft w:val="0"/>
      <w:marRight w:val="0"/>
      <w:marTop w:val="240"/>
      <w:marBottom w:val="0"/>
      <w:divBdr>
        <w:top w:val="none" w:sz="0" w:space="0" w:color="auto"/>
        <w:left w:val="none" w:sz="0" w:space="0" w:color="auto"/>
        <w:bottom w:val="none" w:sz="0" w:space="0" w:color="auto"/>
        <w:right w:val="none" w:sz="0" w:space="0" w:color="auto"/>
      </w:divBdr>
      <w:divsChild>
        <w:div w:id="952638755">
          <w:marLeft w:val="0"/>
          <w:marRight w:val="0"/>
          <w:marTop w:val="0"/>
          <w:marBottom w:val="0"/>
          <w:divBdr>
            <w:top w:val="none" w:sz="0" w:space="0" w:color="auto"/>
            <w:left w:val="none" w:sz="0" w:space="0" w:color="auto"/>
            <w:bottom w:val="none" w:sz="0" w:space="0" w:color="auto"/>
            <w:right w:val="none" w:sz="0" w:space="0" w:color="auto"/>
          </w:divBdr>
        </w:div>
      </w:divsChild>
    </w:div>
    <w:div w:id="1424645909">
      <w:marLeft w:val="0"/>
      <w:marRight w:val="0"/>
      <w:marTop w:val="0"/>
      <w:marBottom w:val="0"/>
      <w:divBdr>
        <w:top w:val="none" w:sz="0" w:space="0" w:color="auto"/>
        <w:left w:val="none" w:sz="0" w:space="0" w:color="auto"/>
        <w:bottom w:val="none" w:sz="0" w:space="0" w:color="auto"/>
        <w:right w:val="none" w:sz="0" w:space="0" w:color="auto"/>
      </w:divBdr>
      <w:divsChild>
        <w:div w:id="1867329321">
          <w:marLeft w:val="0"/>
          <w:marRight w:val="0"/>
          <w:marTop w:val="0"/>
          <w:marBottom w:val="0"/>
          <w:divBdr>
            <w:top w:val="none" w:sz="0" w:space="0" w:color="auto"/>
            <w:left w:val="none" w:sz="0" w:space="0" w:color="auto"/>
            <w:bottom w:val="none" w:sz="0" w:space="0" w:color="auto"/>
            <w:right w:val="none" w:sz="0" w:space="0" w:color="auto"/>
          </w:divBdr>
        </w:div>
      </w:divsChild>
    </w:div>
    <w:div w:id="1426145767">
      <w:marLeft w:val="0"/>
      <w:marRight w:val="0"/>
      <w:marTop w:val="0"/>
      <w:marBottom w:val="0"/>
      <w:divBdr>
        <w:top w:val="none" w:sz="0" w:space="0" w:color="auto"/>
        <w:left w:val="none" w:sz="0" w:space="0" w:color="auto"/>
        <w:bottom w:val="none" w:sz="0" w:space="0" w:color="auto"/>
        <w:right w:val="none" w:sz="0" w:space="0" w:color="auto"/>
      </w:divBdr>
      <w:divsChild>
        <w:div w:id="631903309">
          <w:marLeft w:val="0"/>
          <w:marRight w:val="0"/>
          <w:marTop w:val="0"/>
          <w:marBottom w:val="0"/>
          <w:divBdr>
            <w:top w:val="none" w:sz="0" w:space="0" w:color="auto"/>
            <w:left w:val="none" w:sz="0" w:space="0" w:color="auto"/>
            <w:bottom w:val="none" w:sz="0" w:space="0" w:color="auto"/>
            <w:right w:val="none" w:sz="0" w:space="0" w:color="auto"/>
          </w:divBdr>
        </w:div>
      </w:divsChild>
    </w:div>
    <w:div w:id="1426267776">
      <w:marLeft w:val="0"/>
      <w:marRight w:val="0"/>
      <w:marTop w:val="0"/>
      <w:marBottom w:val="0"/>
      <w:divBdr>
        <w:top w:val="none" w:sz="0" w:space="0" w:color="auto"/>
        <w:left w:val="none" w:sz="0" w:space="0" w:color="auto"/>
        <w:bottom w:val="none" w:sz="0" w:space="0" w:color="auto"/>
        <w:right w:val="none" w:sz="0" w:space="0" w:color="auto"/>
      </w:divBdr>
      <w:divsChild>
        <w:div w:id="101918595">
          <w:marLeft w:val="0"/>
          <w:marRight w:val="0"/>
          <w:marTop w:val="0"/>
          <w:marBottom w:val="0"/>
          <w:divBdr>
            <w:top w:val="none" w:sz="0" w:space="0" w:color="auto"/>
            <w:left w:val="none" w:sz="0" w:space="0" w:color="auto"/>
            <w:bottom w:val="none" w:sz="0" w:space="0" w:color="auto"/>
            <w:right w:val="none" w:sz="0" w:space="0" w:color="auto"/>
          </w:divBdr>
        </w:div>
      </w:divsChild>
    </w:div>
    <w:div w:id="1430350702">
      <w:marLeft w:val="0"/>
      <w:marRight w:val="0"/>
      <w:marTop w:val="0"/>
      <w:marBottom w:val="0"/>
      <w:divBdr>
        <w:top w:val="none" w:sz="0" w:space="0" w:color="auto"/>
        <w:left w:val="none" w:sz="0" w:space="0" w:color="auto"/>
        <w:bottom w:val="none" w:sz="0" w:space="0" w:color="auto"/>
        <w:right w:val="none" w:sz="0" w:space="0" w:color="auto"/>
      </w:divBdr>
      <w:divsChild>
        <w:div w:id="449400913">
          <w:marLeft w:val="0"/>
          <w:marRight w:val="0"/>
          <w:marTop w:val="0"/>
          <w:marBottom w:val="0"/>
          <w:divBdr>
            <w:top w:val="none" w:sz="0" w:space="0" w:color="auto"/>
            <w:left w:val="none" w:sz="0" w:space="0" w:color="auto"/>
            <w:bottom w:val="none" w:sz="0" w:space="0" w:color="auto"/>
            <w:right w:val="none" w:sz="0" w:space="0" w:color="auto"/>
          </w:divBdr>
        </w:div>
      </w:divsChild>
    </w:div>
    <w:div w:id="1432050719">
      <w:marLeft w:val="0"/>
      <w:marRight w:val="0"/>
      <w:marTop w:val="0"/>
      <w:marBottom w:val="0"/>
      <w:divBdr>
        <w:top w:val="single" w:sz="6" w:space="0" w:color="000000"/>
        <w:left w:val="none" w:sz="0" w:space="0" w:color="auto"/>
        <w:bottom w:val="none" w:sz="0" w:space="0" w:color="auto"/>
        <w:right w:val="none" w:sz="0" w:space="0" w:color="auto"/>
      </w:divBdr>
      <w:divsChild>
        <w:div w:id="1296373754">
          <w:marLeft w:val="0"/>
          <w:marRight w:val="0"/>
          <w:marTop w:val="0"/>
          <w:marBottom w:val="0"/>
          <w:divBdr>
            <w:top w:val="none" w:sz="0" w:space="0" w:color="auto"/>
            <w:left w:val="none" w:sz="0" w:space="0" w:color="auto"/>
            <w:bottom w:val="none" w:sz="0" w:space="0" w:color="auto"/>
            <w:right w:val="none" w:sz="0" w:space="0" w:color="auto"/>
          </w:divBdr>
        </w:div>
      </w:divsChild>
    </w:div>
    <w:div w:id="1439180776">
      <w:marLeft w:val="0"/>
      <w:marRight w:val="0"/>
      <w:marTop w:val="0"/>
      <w:marBottom w:val="0"/>
      <w:divBdr>
        <w:top w:val="none" w:sz="0" w:space="0" w:color="auto"/>
        <w:left w:val="none" w:sz="0" w:space="0" w:color="auto"/>
        <w:bottom w:val="none" w:sz="0" w:space="0" w:color="auto"/>
        <w:right w:val="none" w:sz="0" w:space="0" w:color="auto"/>
      </w:divBdr>
      <w:divsChild>
        <w:div w:id="1964460500">
          <w:marLeft w:val="0"/>
          <w:marRight w:val="0"/>
          <w:marTop w:val="0"/>
          <w:marBottom w:val="0"/>
          <w:divBdr>
            <w:top w:val="none" w:sz="0" w:space="0" w:color="auto"/>
            <w:left w:val="none" w:sz="0" w:space="0" w:color="auto"/>
            <w:bottom w:val="none" w:sz="0" w:space="0" w:color="auto"/>
            <w:right w:val="none" w:sz="0" w:space="0" w:color="auto"/>
          </w:divBdr>
        </w:div>
      </w:divsChild>
    </w:div>
    <w:div w:id="1442914202">
      <w:marLeft w:val="0"/>
      <w:marRight w:val="0"/>
      <w:marTop w:val="240"/>
      <w:marBottom w:val="0"/>
      <w:divBdr>
        <w:top w:val="none" w:sz="0" w:space="0" w:color="auto"/>
        <w:left w:val="none" w:sz="0" w:space="0" w:color="auto"/>
        <w:bottom w:val="none" w:sz="0" w:space="0" w:color="auto"/>
        <w:right w:val="none" w:sz="0" w:space="0" w:color="auto"/>
      </w:divBdr>
      <w:divsChild>
        <w:div w:id="714351534">
          <w:marLeft w:val="0"/>
          <w:marRight w:val="0"/>
          <w:marTop w:val="0"/>
          <w:marBottom w:val="0"/>
          <w:divBdr>
            <w:top w:val="none" w:sz="0" w:space="0" w:color="auto"/>
            <w:left w:val="none" w:sz="0" w:space="0" w:color="auto"/>
            <w:bottom w:val="none" w:sz="0" w:space="0" w:color="auto"/>
            <w:right w:val="none" w:sz="0" w:space="0" w:color="auto"/>
          </w:divBdr>
          <w:divsChild>
            <w:div w:id="3646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38793">
      <w:marLeft w:val="0"/>
      <w:marRight w:val="0"/>
      <w:marTop w:val="0"/>
      <w:marBottom w:val="20"/>
      <w:divBdr>
        <w:top w:val="none" w:sz="0" w:space="0" w:color="auto"/>
        <w:left w:val="none" w:sz="0" w:space="0" w:color="auto"/>
        <w:bottom w:val="none" w:sz="0" w:space="0" w:color="auto"/>
        <w:right w:val="none" w:sz="0" w:space="0" w:color="auto"/>
      </w:divBdr>
      <w:divsChild>
        <w:div w:id="468325763">
          <w:marLeft w:val="0"/>
          <w:marRight w:val="0"/>
          <w:marTop w:val="0"/>
          <w:marBottom w:val="0"/>
          <w:divBdr>
            <w:top w:val="none" w:sz="0" w:space="0" w:color="auto"/>
            <w:left w:val="none" w:sz="0" w:space="0" w:color="auto"/>
            <w:bottom w:val="none" w:sz="0" w:space="0" w:color="auto"/>
            <w:right w:val="none" w:sz="0" w:space="0" w:color="auto"/>
          </w:divBdr>
        </w:div>
      </w:divsChild>
    </w:div>
    <w:div w:id="1443651201">
      <w:marLeft w:val="0"/>
      <w:marRight w:val="0"/>
      <w:marTop w:val="0"/>
      <w:marBottom w:val="0"/>
      <w:divBdr>
        <w:top w:val="none" w:sz="0" w:space="0" w:color="auto"/>
        <w:left w:val="none" w:sz="0" w:space="0" w:color="auto"/>
        <w:bottom w:val="none" w:sz="0" w:space="0" w:color="auto"/>
        <w:right w:val="none" w:sz="0" w:space="0" w:color="auto"/>
      </w:divBdr>
      <w:divsChild>
        <w:div w:id="1540438029">
          <w:marLeft w:val="0"/>
          <w:marRight w:val="0"/>
          <w:marTop w:val="0"/>
          <w:marBottom w:val="0"/>
          <w:divBdr>
            <w:top w:val="none" w:sz="0" w:space="0" w:color="auto"/>
            <w:left w:val="none" w:sz="0" w:space="0" w:color="auto"/>
            <w:bottom w:val="none" w:sz="0" w:space="0" w:color="auto"/>
            <w:right w:val="none" w:sz="0" w:space="0" w:color="auto"/>
          </w:divBdr>
        </w:div>
      </w:divsChild>
    </w:div>
    <w:div w:id="1446734337">
      <w:marLeft w:val="0"/>
      <w:marRight w:val="0"/>
      <w:marTop w:val="0"/>
      <w:marBottom w:val="0"/>
      <w:divBdr>
        <w:top w:val="none" w:sz="0" w:space="0" w:color="auto"/>
        <w:left w:val="none" w:sz="0" w:space="0" w:color="auto"/>
        <w:bottom w:val="none" w:sz="0" w:space="0" w:color="auto"/>
        <w:right w:val="none" w:sz="0" w:space="0" w:color="auto"/>
      </w:divBdr>
      <w:divsChild>
        <w:div w:id="1012531609">
          <w:marLeft w:val="0"/>
          <w:marRight w:val="0"/>
          <w:marTop w:val="0"/>
          <w:marBottom w:val="0"/>
          <w:divBdr>
            <w:top w:val="none" w:sz="0" w:space="0" w:color="auto"/>
            <w:left w:val="none" w:sz="0" w:space="0" w:color="auto"/>
            <w:bottom w:val="none" w:sz="0" w:space="0" w:color="auto"/>
            <w:right w:val="none" w:sz="0" w:space="0" w:color="auto"/>
          </w:divBdr>
        </w:div>
      </w:divsChild>
    </w:div>
    <w:div w:id="1454249649">
      <w:marLeft w:val="0"/>
      <w:marRight w:val="0"/>
      <w:marTop w:val="0"/>
      <w:marBottom w:val="0"/>
      <w:divBdr>
        <w:top w:val="none" w:sz="0" w:space="0" w:color="auto"/>
        <w:left w:val="none" w:sz="0" w:space="0" w:color="auto"/>
        <w:bottom w:val="none" w:sz="0" w:space="0" w:color="auto"/>
        <w:right w:val="none" w:sz="0" w:space="0" w:color="auto"/>
      </w:divBdr>
      <w:divsChild>
        <w:div w:id="812406906">
          <w:marLeft w:val="0"/>
          <w:marRight w:val="0"/>
          <w:marTop w:val="0"/>
          <w:marBottom w:val="0"/>
          <w:divBdr>
            <w:top w:val="none" w:sz="0" w:space="0" w:color="auto"/>
            <w:left w:val="none" w:sz="0" w:space="0" w:color="auto"/>
            <w:bottom w:val="none" w:sz="0" w:space="0" w:color="auto"/>
            <w:right w:val="none" w:sz="0" w:space="0" w:color="auto"/>
          </w:divBdr>
        </w:div>
      </w:divsChild>
    </w:div>
    <w:div w:id="1454862701">
      <w:marLeft w:val="0"/>
      <w:marRight w:val="0"/>
      <w:marTop w:val="0"/>
      <w:marBottom w:val="0"/>
      <w:divBdr>
        <w:top w:val="double" w:sz="6" w:space="0" w:color="000000"/>
        <w:left w:val="none" w:sz="0" w:space="0" w:color="auto"/>
        <w:bottom w:val="none" w:sz="0" w:space="0" w:color="auto"/>
        <w:right w:val="none" w:sz="0" w:space="0" w:color="auto"/>
      </w:divBdr>
      <w:divsChild>
        <w:div w:id="1833570090">
          <w:marLeft w:val="0"/>
          <w:marRight w:val="0"/>
          <w:marTop w:val="0"/>
          <w:marBottom w:val="0"/>
          <w:divBdr>
            <w:top w:val="none" w:sz="0" w:space="0" w:color="auto"/>
            <w:left w:val="none" w:sz="0" w:space="0" w:color="auto"/>
            <w:bottom w:val="none" w:sz="0" w:space="0" w:color="auto"/>
            <w:right w:val="none" w:sz="0" w:space="0" w:color="auto"/>
          </w:divBdr>
        </w:div>
      </w:divsChild>
    </w:div>
    <w:div w:id="1455321029">
      <w:marLeft w:val="0"/>
      <w:marRight w:val="0"/>
      <w:marTop w:val="0"/>
      <w:marBottom w:val="0"/>
      <w:divBdr>
        <w:top w:val="none" w:sz="0" w:space="0" w:color="auto"/>
        <w:left w:val="none" w:sz="0" w:space="0" w:color="auto"/>
        <w:bottom w:val="none" w:sz="0" w:space="0" w:color="auto"/>
        <w:right w:val="none" w:sz="0" w:space="0" w:color="auto"/>
      </w:divBdr>
      <w:divsChild>
        <w:div w:id="607274745">
          <w:marLeft w:val="0"/>
          <w:marRight w:val="0"/>
          <w:marTop w:val="0"/>
          <w:marBottom w:val="0"/>
          <w:divBdr>
            <w:top w:val="none" w:sz="0" w:space="0" w:color="auto"/>
            <w:left w:val="none" w:sz="0" w:space="0" w:color="auto"/>
            <w:bottom w:val="none" w:sz="0" w:space="0" w:color="auto"/>
            <w:right w:val="none" w:sz="0" w:space="0" w:color="auto"/>
          </w:divBdr>
        </w:div>
      </w:divsChild>
    </w:div>
    <w:div w:id="1458064091">
      <w:marLeft w:val="0"/>
      <w:marRight w:val="0"/>
      <w:marTop w:val="401"/>
      <w:marBottom w:val="401"/>
      <w:divBdr>
        <w:top w:val="none" w:sz="0" w:space="0" w:color="auto"/>
        <w:left w:val="none" w:sz="0" w:space="0" w:color="auto"/>
        <w:bottom w:val="none" w:sz="0" w:space="0" w:color="auto"/>
        <w:right w:val="none" w:sz="0" w:space="0" w:color="auto"/>
      </w:divBdr>
    </w:div>
    <w:div w:id="1459058439">
      <w:marLeft w:val="720"/>
      <w:marRight w:val="0"/>
      <w:marTop w:val="0"/>
      <w:marBottom w:val="0"/>
      <w:divBdr>
        <w:top w:val="none" w:sz="0" w:space="0" w:color="auto"/>
        <w:left w:val="none" w:sz="0" w:space="0" w:color="auto"/>
        <w:bottom w:val="none" w:sz="0" w:space="0" w:color="auto"/>
        <w:right w:val="none" w:sz="0" w:space="0" w:color="auto"/>
      </w:divBdr>
      <w:divsChild>
        <w:div w:id="66419739">
          <w:marLeft w:val="0"/>
          <w:marRight w:val="0"/>
          <w:marTop w:val="0"/>
          <w:marBottom w:val="0"/>
          <w:divBdr>
            <w:top w:val="none" w:sz="0" w:space="0" w:color="auto"/>
            <w:left w:val="none" w:sz="0" w:space="0" w:color="auto"/>
            <w:bottom w:val="none" w:sz="0" w:space="0" w:color="auto"/>
            <w:right w:val="none" w:sz="0" w:space="0" w:color="auto"/>
          </w:divBdr>
          <w:divsChild>
            <w:div w:id="11820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7878">
      <w:marLeft w:val="0"/>
      <w:marRight w:val="0"/>
      <w:marTop w:val="0"/>
      <w:marBottom w:val="0"/>
      <w:divBdr>
        <w:top w:val="none" w:sz="0" w:space="0" w:color="auto"/>
        <w:left w:val="none" w:sz="0" w:space="0" w:color="auto"/>
        <w:bottom w:val="none" w:sz="0" w:space="0" w:color="auto"/>
        <w:right w:val="none" w:sz="0" w:space="0" w:color="auto"/>
      </w:divBdr>
      <w:divsChild>
        <w:div w:id="830872577">
          <w:marLeft w:val="0"/>
          <w:marRight w:val="0"/>
          <w:marTop w:val="0"/>
          <w:marBottom w:val="0"/>
          <w:divBdr>
            <w:top w:val="none" w:sz="0" w:space="0" w:color="auto"/>
            <w:left w:val="none" w:sz="0" w:space="0" w:color="auto"/>
            <w:bottom w:val="none" w:sz="0" w:space="0" w:color="auto"/>
            <w:right w:val="none" w:sz="0" w:space="0" w:color="auto"/>
          </w:divBdr>
        </w:div>
      </w:divsChild>
    </w:div>
    <w:div w:id="1468008845">
      <w:marLeft w:val="0"/>
      <w:marRight w:val="0"/>
      <w:marTop w:val="120"/>
      <w:marBottom w:val="0"/>
      <w:divBdr>
        <w:top w:val="none" w:sz="0" w:space="0" w:color="auto"/>
        <w:left w:val="none" w:sz="0" w:space="0" w:color="auto"/>
        <w:bottom w:val="none" w:sz="0" w:space="0" w:color="auto"/>
        <w:right w:val="none" w:sz="0" w:space="0" w:color="auto"/>
      </w:divBdr>
      <w:divsChild>
        <w:div w:id="1617373482">
          <w:marLeft w:val="0"/>
          <w:marRight w:val="0"/>
          <w:marTop w:val="0"/>
          <w:marBottom w:val="0"/>
          <w:divBdr>
            <w:top w:val="none" w:sz="0" w:space="0" w:color="auto"/>
            <w:left w:val="none" w:sz="0" w:space="0" w:color="auto"/>
            <w:bottom w:val="none" w:sz="0" w:space="0" w:color="auto"/>
            <w:right w:val="none" w:sz="0" w:space="0" w:color="auto"/>
          </w:divBdr>
        </w:div>
      </w:divsChild>
    </w:div>
    <w:div w:id="1468666320">
      <w:marLeft w:val="0"/>
      <w:marRight w:val="0"/>
      <w:marTop w:val="0"/>
      <w:marBottom w:val="0"/>
      <w:divBdr>
        <w:top w:val="none" w:sz="0" w:space="0" w:color="auto"/>
        <w:left w:val="none" w:sz="0" w:space="0" w:color="auto"/>
        <w:bottom w:val="none" w:sz="0" w:space="0" w:color="auto"/>
        <w:right w:val="none" w:sz="0" w:space="0" w:color="auto"/>
      </w:divBdr>
      <w:divsChild>
        <w:div w:id="365448657">
          <w:marLeft w:val="0"/>
          <w:marRight w:val="0"/>
          <w:marTop w:val="0"/>
          <w:marBottom w:val="0"/>
          <w:divBdr>
            <w:top w:val="none" w:sz="0" w:space="0" w:color="auto"/>
            <w:left w:val="none" w:sz="0" w:space="0" w:color="auto"/>
            <w:bottom w:val="none" w:sz="0" w:space="0" w:color="auto"/>
            <w:right w:val="none" w:sz="0" w:space="0" w:color="auto"/>
          </w:divBdr>
        </w:div>
      </w:divsChild>
    </w:div>
    <w:div w:id="1468737812">
      <w:marLeft w:val="0"/>
      <w:marRight w:val="0"/>
      <w:marTop w:val="0"/>
      <w:marBottom w:val="0"/>
      <w:divBdr>
        <w:top w:val="none" w:sz="0" w:space="0" w:color="auto"/>
        <w:left w:val="none" w:sz="0" w:space="0" w:color="auto"/>
        <w:bottom w:val="none" w:sz="0" w:space="0" w:color="auto"/>
        <w:right w:val="none" w:sz="0" w:space="0" w:color="auto"/>
      </w:divBdr>
      <w:divsChild>
        <w:div w:id="606818459">
          <w:marLeft w:val="0"/>
          <w:marRight w:val="0"/>
          <w:marTop w:val="0"/>
          <w:marBottom w:val="0"/>
          <w:divBdr>
            <w:top w:val="none" w:sz="0" w:space="0" w:color="auto"/>
            <w:left w:val="none" w:sz="0" w:space="0" w:color="auto"/>
            <w:bottom w:val="none" w:sz="0" w:space="0" w:color="auto"/>
            <w:right w:val="none" w:sz="0" w:space="0" w:color="auto"/>
          </w:divBdr>
        </w:div>
      </w:divsChild>
    </w:div>
    <w:div w:id="1473323770">
      <w:marLeft w:val="0"/>
      <w:marRight w:val="0"/>
      <w:marTop w:val="0"/>
      <w:marBottom w:val="0"/>
      <w:divBdr>
        <w:top w:val="none" w:sz="0" w:space="0" w:color="auto"/>
        <w:left w:val="none" w:sz="0" w:space="0" w:color="auto"/>
        <w:bottom w:val="none" w:sz="0" w:space="0" w:color="auto"/>
        <w:right w:val="none" w:sz="0" w:space="0" w:color="auto"/>
      </w:divBdr>
      <w:divsChild>
        <w:div w:id="388655030">
          <w:marLeft w:val="0"/>
          <w:marRight w:val="0"/>
          <w:marTop w:val="0"/>
          <w:marBottom w:val="0"/>
          <w:divBdr>
            <w:top w:val="none" w:sz="0" w:space="0" w:color="auto"/>
            <w:left w:val="none" w:sz="0" w:space="0" w:color="auto"/>
            <w:bottom w:val="none" w:sz="0" w:space="0" w:color="auto"/>
            <w:right w:val="none" w:sz="0" w:space="0" w:color="auto"/>
          </w:divBdr>
        </w:div>
      </w:divsChild>
    </w:div>
    <w:div w:id="1477138154">
      <w:marLeft w:val="0"/>
      <w:marRight w:val="0"/>
      <w:marTop w:val="0"/>
      <w:marBottom w:val="0"/>
      <w:divBdr>
        <w:top w:val="none" w:sz="0" w:space="0" w:color="auto"/>
        <w:left w:val="none" w:sz="0" w:space="0" w:color="auto"/>
        <w:bottom w:val="none" w:sz="0" w:space="0" w:color="auto"/>
        <w:right w:val="none" w:sz="0" w:space="0" w:color="auto"/>
      </w:divBdr>
      <w:divsChild>
        <w:div w:id="917136396">
          <w:marLeft w:val="0"/>
          <w:marRight w:val="0"/>
          <w:marTop w:val="0"/>
          <w:marBottom w:val="0"/>
          <w:divBdr>
            <w:top w:val="none" w:sz="0" w:space="0" w:color="auto"/>
            <w:left w:val="none" w:sz="0" w:space="0" w:color="auto"/>
            <w:bottom w:val="none" w:sz="0" w:space="0" w:color="auto"/>
            <w:right w:val="none" w:sz="0" w:space="0" w:color="auto"/>
          </w:divBdr>
        </w:div>
      </w:divsChild>
    </w:div>
    <w:div w:id="1489790131">
      <w:marLeft w:val="0"/>
      <w:marRight w:val="0"/>
      <w:marTop w:val="0"/>
      <w:marBottom w:val="0"/>
      <w:divBdr>
        <w:top w:val="none" w:sz="0" w:space="0" w:color="auto"/>
        <w:left w:val="none" w:sz="0" w:space="0" w:color="auto"/>
        <w:bottom w:val="none" w:sz="0" w:space="0" w:color="auto"/>
        <w:right w:val="none" w:sz="0" w:space="0" w:color="auto"/>
      </w:divBdr>
      <w:divsChild>
        <w:div w:id="1942952230">
          <w:marLeft w:val="0"/>
          <w:marRight w:val="0"/>
          <w:marTop w:val="0"/>
          <w:marBottom w:val="0"/>
          <w:divBdr>
            <w:top w:val="none" w:sz="0" w:space="0" w:color="auto"/>
            <w:left w:val="none" w:sz="0" w:space="0" w:color="auto"/>
            <w:bottom w:val="none" w:sz="0" w:space="0" w:color="auto"/>
            <w:right w:val="none" w:sz="0" w:space="0" w:color="auto"/>
          </w:divBdr>
        </w:div>
      </w:divsChild>
    </w:div>
    <w:div w:id="1492332119">
      <w:marLeft w:val="240"/>
      <w:marRight w:val="0"/>
      <w:marTop w:val="0"/>
      <w:marBottom w:val="0"/>
      <w:divBdr>
        <w:top w:val="none" w:sz="0" w:space="0" w:color="auto"/>
        <w:left w:val="none" w:sz="0" w:space="0" w:color="auto"/>
        <w:bottom w:val="none" w:sz="0" w:space="0" w:color="auto"/>
        <w:right w:val="none" w:sz="0" w:space="0" w:color="auto"/>
      </w:divBdr>
      <w:divsChild>
        <w:div w:id="2068455395">
          <w:marLeft w:val="0"/>
          <w:marRight w:val="0"/>
          <w:marTop w:val="0"/>
          <w:marBottom w:val="0"/>
          <w:divBdr>
            <w:top w:val="none" w:sz="0" w:space="0" w:color="auto"/>
            <w:left w:val="none" w:sz="0" w:space="0" w:color="auto"/>
            <w:bottom w:val="none" w:sz="0" w:space="0" w:color="auto"/>
            <w:right w:val="none" w:sz="0" w:space="0" w:color="auto"/>
          </w:divBdr>
          <w:divsChild>
            <w:div w:id="83041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93379">
      <w:marLeft w:val="0"/>
      <w:marRight w:val="0"/>
      <w:marTop w:val="0"/>
      <w:marBottom w:val="0"/>
      <w:divBdr>
        <w:top w:val="double" w:sz="6" w:space="0" w:color="000000"/>
        <w:left w:val="none" w:sz="0" w:space="0" w:color="auto"/>
        <w:bottom w:val="none" w:sz="0" w:space="0" w:color="auto"/>
        <w:right w:val="none" w:sz="0" w:space="0" w:color="auto"/>
      </w:divBdr>
      <w:divsChild>
        <w:div w:id="1798448470">
          <w:marLeft w:val="0"/>
          <w:marRight w:val="0"/>
          <w:marTop w:val="0"/>
          <w:marBottom w:val="0"/>
          <w:divBdr>
            <w:top w:val="none" w:sz="0" w:space="0" w:color="auto"/>
            <w:left w:val="none" w:sz="0" w:space="0" w:color="auto"/>
            <w:bottom w:val="none" w:sz="0" w:space="0" w:color="auto"/>
            <w:right w:val="none" w:sz="0" w:space="0" w:color="auto"/>
          </w:divBdr>
        </w:div>
      </w:divsChild>
    </w:div>
    <w:div w:id="1496414962">
      <w:marLeft w:val="0"/>
      <w:marRight w:val="0"/>
      <w:marTop w:val="0"/>
      <w:marBottom w:val="0"/>
      <w:divBdr>
        <w:top w:val="single" w:sz="6" w:space="0" w:color="000000"/>
        <w:left w:val="none" w:sz="0" w:space="0" w:color="auto"/>
        <w:bottom w:val="none" w:sz="0" w:space="0" w:color="auto"/>
        <w:right w:val="none" w:sz="0" w:space="0" w:color="auto"/>
      </w:divBdr>
      <w:divsChild>
        <w:div w:id="1116945461">
          <w:marLeft w:val="0"/>
          <w:marRight w:val="0"/>
          <w:marTop w:val="0"/>
          <w:marBottom w:val="0"/>
          <w:divBdr>
            <w:top w:val="none" w:sz="0" w:space="0" w:color="auto"/>
            <w:left w:val="none" w:sz="0" w:space="0" w:color="auto"/>
            <w:bottom w:val="none" w:sz="0" w:space="0" w:color="auto"/>
            <w:right w:val="none" w:sz="0" w:space="0" w:color="auto"/>
          </w:divBdr>
        </w:div>
      </w:divsChild>
    </w:div>
    <w:div w:id="1498034041">
      <w:marLeft w:val="0"/>
      <w:marRight w:val="0"/>
      <w:marTop w:val="0"/>
      <w:marBottom w:val="0"/>
      <w:divBdr>
        <w:top w:val="none" w:sz="0" w:space="0" w:color="auto"/>
        <w:left w:val="none" w:sz="0" w:space="0" w:color="auto"/>
        <w:bottom w:val="none" w:sz="0" w:space="0" w:color="auto"/>
        <w:right w:val="none" w:sz="0" w:space="0" w:color="auto"/>
      </w:divBdr>
      <w:divsChild>
        <w:div w:id="773019456">
          <w:marLeft w:val="0"/>
          <w:marRight w:val="0"/>
          <w:marTop w:val="0"/>
          <w:marBottom w:val="0"/>
          <w:divBdr>
            <w:top w:val="none" w:sz="0" w:space="0" w:color="auto"/>
            <w:left w:val="none" w:sz="0" w:space="0" w:color="auto"/>
            <w:bottom w:val="none" w:sz="0" w:space="0" w:color="auto"/>
            <w:right w:val="none" w:sz="0" w:space="0" w:color="auto"/>
          </w:divBdr>
        </w:div>
      </w:divsChild>
    </w:div>
    <w:div w:id="1502619170">
      <w:marLeft w:val="0"/>
      <w:marRight w:val="0"/>
      <w:marTop w:val="240"/>
      <w:marBottom w:val="0"/>
      <w:divBdr>
        <w:top w:val="none" w:sz="0" w:space="0" w:color="auto"/>
        <w:left w:val="none" w:sz="0" w:space="0" w:color="auto"/>
        <w:bottom w:val="none" w:sz="0" w:space="0" w:color="auto"/>
        <w:right w:val="none" w:sz="0" w:space="0" w:color="auto"/>
      </w:divBdr>
      <w:divsChild>
        <w:div w:id="2083485893">
          <w:marLeft w:val="0"/>
          <w:marRight w:val="0"/>
          <w:marTop w:val="0"/>
          <w:marBottom w:val="0"/>
          <w:divBdr>
            <w:top w:val="none" w:sz="0" w:space="0" w:color="auto"/>
            <w:left w:val="none" w:sz="0" w:space="0" w:color="auto"/>
            <w:bottom w:val="none" w:sz="0" w:space="0" w:color="auto"/>
            <w:right w:val="none" w:sz="0" w:space="0" w:color="auto"/>
          </w:divBdr>
        </w:div>
      </w:divsChild>
    </w:div>
    <w:div w:id="1506044535">
      <w:marLeft w:val="0"/>
      <w:marRight w:val="0"/>
      <w:marTop w:val="0"/>
      <w:marBottom w:val="0"/>
      <w:divBdr>
        <w:top w:val="none" w:sz="0" w:space="0" w:color="auto"/>
        <w:left w:val="none" w:sz="0" w:space="0" w:color="auto"/>
        <w:bottom w:val="none" w:sz="0" w:space="0" w:color="auto"/>
        <w:right w:val="none" w:sz="0" w:space="0" w:color="auto"/>
      </w:divBdr>
      <w:divsChild>
        <w:div w:id="1464695739">
          <w:marLeft w:val="0"/>
          <w:marRight w:val="0"/>
          <w:marTop w:val="0"/>
          <w:marBottom w:val="0"/>
          <w:divBdr>
            <w:top w:val="none" w:sz="0" w:space="0" w:color="auto"/>
            <w:left w:val="none" w:sz="0" w:space="0" w:color="auto"/>
            <w:bottom w:val="none" w:sz="0" w:space="0" w:color="auto"/>
            <w:right w:val="none" w:sz="0" w:space="0" w:color="auto"/>
          </w:divBdr>
        </w:div>
      </w:divsChild>
    </w:div>
    <w:div w:id="1507793641">
      <w:marLeft w:val="0"/>
      <w:marRight w:val="0"/>
      <w:marTop w:val="240"/>
      <w:marBottom w:val="0"/>
      <w:divBdr>
        <w:top w:val="none" w:sz="0" w:space="0" w:color="auto"/>
        <w:left w:val="none" w:sz="0" w:space="0" w:color="auto"/>
        <w:bottom w:val="none" w:sz="0" w:space="0" w:color="auto"/>
        <w:right w:val="none" w:sz="0" w:space="0" w:color="auto"/>
      </w:divBdr>
      <w:divsChild>
        <w:div w:id="1682393466">
          <w:marLeft w:val="0"/>
          <w:marRight w:val="0"/>
          <w:marTop w:val="0"/>
          <w:marBottom w:val="0"/>
          <w:divBdr>
            <w:top w:val="none" w:sz="0" w:space="0" w:color="auto"/>
            <w:left w:val="none" w:sz="0" w:space="0" w:color="auto"/>
            <w:bottom w:val="none" w:sz="0" w:space="0" w:color="auto"/>
            <w:right w:val="none" w:sz="0" w:space="0" w:color="auto"/>
          </w:divBdr>
        </w:div>
      </w:divsChild>
    </w:div>
    <w:div w:id="1509978833">
      <w:marLeft w:val="0"/>
      <w:marRight w:val="0"/>
      <w:marTop w:val="240"/>
      <w:marBottom w:val="0"/>
      <w:divBdr>
        <w:top w:val="none" w:sz="0" w:space="0" w:color="auto"/>
        <w:left w:val="none" w:sz="0" w:space="0" w:color="auto"/>
        <w:bottom w:val="none" w:sz="0" w:space="0" w:color="auto"/>
        <w:right w:val="none" w:sz="0" w:space="0" w:color="auto"/>
      </w:divBdr>
      <w:divsChild>
        <w:div w:id="1736859514">
          <w:marLeft w:val="0"/>
          <w:marRight w:val="0"/>
          <w:marTop w:val="0"/>
          <w:marBottom w:val="0"/>
          <w:divBdr>
            <w:top w:val="none" w:sz="0" w:space="0" w:color="auto"/>
            <w:left w:val="none" w:sz="0" w:space="0" w:color="auto"/>
            <w:bottom w:val="none" w:sz="0" w:space="0" w:color="auto"/>
            <w:right w:val="none" w:sz="0" w:space="0" w:color="auto"/>
          </w:divBdr>
        </w:div>
        <w:div w:id="2093433776">
          <w:marLeft w:val="0"/>
          <w:marRight w:val="0"/>
          <w:marTop w:val="0"/>
          <w:marBottom w:val="0"/>
          <w:divBdr>
            <w:top w:val="none" w:sz="0" w:space="0" w:color="auto"/>
            <w:left w:val="none" w:sz="0" w:space="0" w:color="auto"/>
            <w:bottom w:val="none" w:sz="0" w:space="0" w:color="auto"/>
            <w:right w:val="none" w:sz="0" w:space="0" w:color="auto"/>
          </w:divBdr>
        </w:div>
      </w:divsChild>
    </w:div>
    <w:div w:id="1518232290">
      <w:marLeft w:val="0"/>
      <w:marRight w:val="0"/>
      <w:marTop w:val="0"/>
      <w:marBottom w:val="0"/>
      <w:divBdr>
        <w:top w:val="none" w:sz="0" w:space="0" w:color="auto"/>
        <w:left w:val="none" w:sz="0" w:space="0" w:color="auto"/>
        <w:bottom w:val="none" w:sz="0" w:space="0" w:color="auto"/>
        <w:right w:val="none" w:sz="0" w:space="0" w:color="auto"/>
      </w:divBdr>
      <w:divsChild>
        <w:div w:id="1774667466">
          <w:marLeft w:val="0"/>
          <w:marRight w:val="0"/>
          <w:marTop w:val="0"/>
          <w:marBottom w:val="0"/>
          <w:divBdr>
            <w:top w:val="none" w:sz="0" w:space="0" w:color="auto"/>
            <w:left w:val="none" w:sz="0" w:space="0" w:color="auto"/>
            <w:bottom w:val="none" w:sz="0" w:space="0" w:color="auto"/>
            <w:right w:val="none" w:sz="0" w:space="0" w:color="auto"/>
          </w:divBdr>
          <w:divsChild>
            <w:div w:id="647248659">
              <w:marLeft w:val="0"/>
              <w:marRight w:val="0"/>
              <w:marTop w:val="0"/>
              <w:marBottom w:val="0"/>
              <w:divBdr>
                <w:top w:val="none" w:sz="0" w:space="0" w:color="auto"/>
                <w:left w:val="none" w:sz="0" w:space="0" w:color="auto"/>
                <w:bottom w:val="none" w:sz="0" w:space="0" w:color="auto"/>
                <w:right w:val="none" w:sz="0" w:space="0" w:color="auto"/>
              </w:divBdr>
              <w:divsChild>
                <w:div w:id="162950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316283">
      <w:marLeft w:val="0"/>
      <w:marRight w:val="0"/>
      <w:marTop w:val="0"/>
      <w:marBottom w:val="0"/>
      <w:divBdr>
        <w:top w:val="none" w:sz="0" w:space="0" w:color="auto"/>
        <w:left w:val="none" w:sz="0" w:space="0" w:color="auto"/>
        <w:bottom w:val="none" w:sz="0" w:space="0" w:color="auto"/>
        <w:right w:val="none" w:sz="0" w:space="0" w:color="auto"/>
      </w:divBdr>
      <w:divsChild>
        <w:div w:id="998848068">
          <w:marLeft w:val="0"/>
          <w:marRight w:val="0"/>
          <w:marTop w:val="0"/>
          <w:marBottom w:val="0"/>
          <w:divBdr>
            <w:top w:val="none" w:sz="0" w:space="0" w:color="auto"/>
            <w:left w:val="none" w:sz="0" w:space="0" w:color="auto"/>
            <w:bottom w:val="none" w:sz="0" w:space="0" w:color="auto"/>
            <w:right w:val="none" w:sz="0" w:space="0" w:color="auto"/>
          </w:divBdr>
        </w:div>
      </w:divsChild>
    </w:div>
    <w:div w:id="1520703584">
      <w:marLeft w:val="240"/>
      <w:marRight w:val="0"/>
      <w:marTop w:val="0"/>
      <w:marBottom w:val="0"/>
      <w:divBdr>
        <w:top w:val="none" w:sz="0" w:space="0" w:color="auto"/>
        <w:left w:val="none" w:sz="0" w:space="0" w:color="auto"/>
        <w:bottom w:val="none" w:sz="0" w:space="0" w:color="auto"/>
        <w:right w:val="none" w:sz="0" w:space="0" w:color="auto"/>
      </w:divBdr>
      <w:divsChild>
        <w:div w:id="1368481794">
          <w:marLeft w:val="0"/>
          <w:marRight w:val="0"/>
          <w:marTop w:val="0"/>
          <w:marBottom w:val="0"/>
          <w:divBdr>
            <w:top w:val="none" w:sz="0" w:space="0" w:color="auto"/>
            <w:left w:val="none" w:sz="0" w:space="0" w:color="auto"/>
            <w:bottom w:val="none" w:sz="0" w:space="0" w:color="auto"/>
            <w:right w:val="none" w:sz="0" w:space="0" w:color="auto"/>
          </w:divBdr>
        </w:div>
      </w:divsChild>
    </w:div>
    <w:div w:id="1522207392">
      <w:marLeft w:val="240"/>
      <w:marRight w:val="0"/>
      <w:marTop w:val="0"/>
      <w:marBottom w:val="0"/>
      <w:divBdr>
        <w:top w:val="none" w:sz="0" w:space="0" w:color="auto"/>
        <w:left w:val="none" w:sz="0" w:space="0" w:color="auto"/>
        <w:bottom w:val="none" w:sz="0" w:space="0" w:color="auto"/>
        <w:right w:val="none" w:sz="0" w:space="0" w:color="auto"/>
      </w:divBdr>
      <w:divsChild>
        <w:div w:id="1036347839">
          <w:marLeft w:val="0"/>
          <w:marRight w:val="0"/>
          <w:marTop w:val="0"/>
          <w:marBottom w:val="0"/>
          <w:divBdr>
            <w:top w:val="none" w:sz="0" w:space="0" w:color="auto"/>
            <w:left w:val="none" w:sz="0" w:space="0" w:color="auto"/>
            <w:bottom w:val="none" w:sz="0" w:space="0" w:color="auto"/>
            <w:right w:val="none" w:sz="0" w:space="0" w:color="auto"/>
          </w:divBdr>
          <w:divsChild>
            <w:div w:id="277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39413">
      <w:marLeft w:val="240"/>
      <w:marRight w:val="0"/>
      <w:marTop w:val="0"/>
      <w:marBottom w:val="0"/>
      <w:divBdr>
        <w:top w:val="none" w:sz="0" w:space="0" w:color="auto"/>
        <w:left w:val="none" w:sz="0" w:space="0" w:color="auto"/>
        <w:bottom w:val="none" w:sz="0" w:space="0" w:color="auto"/>
        <w:right w:val="none" w:sz="0" w:space="0" w:color="auto"/>
      </w:divBdr>
      <w:divsChild>
        <w:div w:id="127210680">
          <w:marLeft w:val="0"/>
          <w:marRight w:val="0"/>
          <w:marTop w:val="0"/>
          <w:marBottom w:val="0"/>
          <w:divBdr>
            <w:top w:val="none" w:sz="0" w:space="0" w:color="auto"/>
            <w:left w:val="none" w:sz="0" w:space="0" w:color="auto"/>
            <w:bottom w:val="none" w:sz="0" w:space="0" w:color="auto"/>
            <w:right w:val="none" w:sz="0" w:space="0" w:color="auto"/>
          </w:divBdr>
          <w:divsChild>
            <w:div w:id="45371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8545">
      <w:marLeft w:val="240"/>
      <w:marRight w:val="0"/>
      <w:marTop w:val="0"/>
      <w:marBottom w:val="0"/>
      <w:divBdr>
        <w:top w:val="none" w:sz="0" w:space="0" w:color="auto"/>
        <w:left w:val="none" w:sz="0" w:space="0" w:color="auto"/>
        <w:bottom w:val="none" w:sz="0" w:space="0" w:color="auto"/>
        <w:right w:val="none" w:sz="0" w:space="0" w:color="auto"/>
      </w:divBdr>
      <w:divsChild>
        <w:div w:id="555168847">
          <w:marLeft w:val="0"/>
          <w:marRight w:val="0"/>
          <w:marTop w:val="0"/>
          <w:marBottom w:val="0"/>
          <w:divBdr>
            <w:top w:val="none" w:sz="0" w:space="0" w:color="auto"/>
            <w:left w:val="none" w:sz="0" w:space="0" w:color="auto"/>
            <w:bottom w:val="none" w:sz="0" w:space="0" w:color="auto"/>
            <w:right w:val="none" w:sz="0" w:space="0" w:color="auto"/>
          </w:divBdr>
          <w:divsChild>
            <w:div w:id="18296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26866">
      <w:marLeft w:val="0"/>
      <w:marRight w:val="0"/>
      <w:marTop w:val="120"/>
      <w:marBottom w:val="0"/>
      <w:divBdr>
        <w:top w:val="none" w:sz="0" w:space="0" w:color="auto"/>
        <w:left w:val="none" w:sz="0" w:space="0" w:color="auto"/>
        <w:bottom w:val="none" w:sz="0" w:space="0" w:color="auto"/>
        <w:right w:val="none" w:sz="0" w:space="0" w:color="auto"/>
      </w:divBdr>
      <w:divsChild>
        <w:div w:id="1704818385">
          <w:marLeft w:val="0"/>
          <w:marRight w:val="0"/>
          <w:marTop w:val="0"/>
          <w:marBottom w:val="0"/>
          <w:divBdr>
            <w:top w:val="none" w:sz="0" w:space="0" w:color="auto"/>
            <w:left w:val="none" w:sz="0" w:space="0" w:color="auto"/>
            <w:bottom w:val="none" w:sz="0" w:space="0" w:color="auto"/>
            <w:right w:val="none" w:sz="0" w:space="0" w:color="auto"/>
          </w:divBdr>
        </w:div>
      </w:divsChild>
    </w:div>
    <w:div w:id="1551772290">
      <w:marLeft w:val="0"/>
      <w:marRight w:val="0"/>
      <w:marTop w:val="0"/>
      <w:marBottom w:val="0"/>
      <w:divBdr>
        <w:top w:val="single" w:sz="6" w:space="0" w:color="000000"/>
        <w:left w:val="none" w:sz="0" w:space="0" w:color="auto"/>
        <w:bottom w:val="none" w:sz="0" w:space="0" w:color="auto"/>
        <w:right w:val="none" w:sz="0" w:space="0" w:color="auto"/>
      </w:divBdr>
      <w:divsChild>
        <w:div w:id="131220140">
          <w:marLeft w:val="0"/>
          <w:marRight w:val="0"/>
          <w:marTop w:val="0"/>
          <w:marBottom w:val="0"/>
          <w:divBdr>
            <w:top w:val="none" w:sz="0" w:space="0" w:color="auto"/>
            <w:left w:val="none" w:sz="0" w:space="0" w:color="auto"/>
            <w:bottom w:val="none" w:sz="0" w:space="0" w:color="auto"/>
            <w:right w:val="none" w:sz="0" w:space="0" w:color="auto"/>
          </w:divBdr>
        </w:div>
      </w:divsChild>
    </w:div>
    <w:div w:id="1553882866">
      <w:marLeft w:val="0"/>
      <w:marRight w:val="0"/>
      <w:marTop w:val="360"/>
      <w:marBottom w:val="0"/>
      <w:divBdr>
        <w:top w:val="none" w:sz="0" w:space="0" w:color="auto"/>
        <w:left w:val="none" w:sz="0" w:space="0" w:color="auto"/>
        <w:bottom w:val="none" w:sz="0" w:space="0" w:color="auto"/>
        <w:right w:val="none" w:sz="0" w:space="0" w:color="auto"/>
      </w:divBdr>
      <w:divsChild>
        <w:div w:id="1776439854">
          <w:marLeft w:val="0"/>
          <w:marRight w:val="0"/>
          <w:marTop w:val="0"/>
          <w:marBottom w:val="0"/>
          <w:divBdr>
            <w:top w:val="none" w:sz="0" w:space="0" w:color="auto"/>
            <w:left w:val="none" w:sz="0" w:space="0" w:color="auto"/>
            <w:bottom w:val="none" w:sz="0" w:space="0" w:color="auto"/>
            <w:right w:val="none" w:sz="0" w:space="0" w:color="auto"/>
          </w:divBdr>
          <w:divsChild>
            <w:div w:id="64442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7699">
      <w:marLeft w:val="0"/>
      <w:marRight w:val="0"/>
      <w:marTop w:val="0"/>
      <w:marBottom w:val="0"/>
      <w:divBdr>
        <w:top w:val="none" w:sz="0" w:space="0" w:color="auto"/>
        <w:left w:val="none" w:sz="0" w:space="0" w:color="auto"/>
        <w:bottom w:val="none" w:sz="0" w:space="0" w:color="auto"/>
        <w:right w:val="none" w:sz="0" w:space="0" w:color="auto"/>
      </w:divBdr>
      <w:divsChild>
        <w:div w:id="327949633">
          <w:marLeft w:val="0"/>
          <w:marRight w:val="0"/>
          <w:marTop w:val="0"/>
          <w:marBottom w:val="0"/>
          <w:divBdr>
            <w:top w:val="none" w:sz="0" w:space="0" w:color="auto"/>
            <w:left w:val="none" w:sz="0" w:space="0" w:color="auto"/>
            <w:bottom w:val="none" w:sz="0" w:space="0" w:color="auto"/>
            <w:right w:val="none" w:sz="0" w:space="0" w:color="auto"/>
          </w:divBdr>
        </w:div>
      </w:divsChild>
    </w:div>
    <w:div w:id="1556742157">
      <w:marLeft w:val="0"/>
      <w:marRight w:val="0"/>
      <w:marTop w:val="0"/>
      <w:marBottom w:val="0"/>
      <w:divBdr>
        <w:top w:val="single" w:sz="6" w:space="0" w:color="000000"/>
        <w:left w:val="none" w:sz="0" w:space="0" w:color="auto"/>
        <w:bottom w:val="none" w:sz="0" w:space="0" w:color="auto"/>
        <w:right w:val="none" w:sz="0" w:space="0" w:color="auto"/>
      </w:divBdr>
      <w:divsChild>
        <w:div w:id="1163161663">
          <w:marLeft w:val="0"/>
          <w:marRight w:val="0"/>
          <w:marTop w:val="0"/>
          <w:marBottom w:val="0"/>
          <w:divBdr>
            <w:top w:val="none" w:sz="0" w:space="0" w:color="auto"/>
            <w:left w:val="none" w:sz="0" w:space="0" w:color="auto"/>
            <w:bottom w:val="none" w:sz="0" w:space="0" w:color="auto"/>
            <w:right w:val="none" w:sz="0" w:space="0" w:color="auto"/>
          </w:divBdr>
        </w:div>
      </w:divsChild>
    </w:div>
    <w:div w:id="1557664572">
      <w:marLeft w:val="0"/>
      <w:marRight w:val="0"/>
      <w:marTop w:val="0"/>
      <w:marBottom w:val="0"/>
      <w:divBdr>
        <w:top w:val="none" w:sz="0" w:space="0" w:color="auto"/>
        <w:left w:val="none" w:sz="0" w:space="0" w:color="auto"/>
        <w:bottom w:val="none" w:sz="0" w:space="0" w:color="auto"/>
        <w:right w:val="none" w:sz="0" w:space="0" w:color="auto"/>
      </w:divBdr>
      <w:divsChild>
        <w:div w:id="905917362">
          <w:marLeft w:val="0"/>
          <w:marRight w:val="0"/>
          <w:marTop w:val="0"/>
          <w:marBottom w:val="0"/>
          <w:divBdr>
            <w:top w:val="none" w:sz="0" w:space="0" w:color="auto"/>
            <w:left w:val="none" w:sz="0" w:space="0" w:color="auto"/>
            <w:bottom w:val="none" w:sz="0" w:space="0" w:color="auto"/>
            <w:right w:val="none" w:sz="0" w:space="0" w:color="auto"/>
          </w:divBdr>
        </w:div>
      </w:divsChild>
    </w:div>
    <w:div w:id="1559046869">
      <w:marLeft w:val="0"/>
      <w:marRight w:val="0"/>
      <w:marTop w:val="0"/>
      <w:marBottom w:val="0"/>
      <w:divBdr>
        <w:top w:val="double" w:sz="6" w:space="0" w:color="000000"/>
        <w:left w:val="none" w:sz="0" w:space="0" w:color="auto"/>
        <w:bottom w:val="none" w:sz="0" w:space="0" w:color="auto"/>
        <w:right w:val="none" w:sz="0" w:space="0" w:color="auto"/>
      </w:divBdr>
      <w:divsChild>
        <w:div w:id="317156699">
          <w:marLeft w:val="0"/>
          <w:marRight w:val="0"/>
          <w:marTop w:val="0"/>
          <w:marBottom w:val="0"/>
          <w:divBdr>
            <w:top w:val="none" w:sz="0" w:space="0" w:color="auto"/>
            <w:left w:val="none" w:sz="0" w:space="0" w:color="auto"/>
            <w:bottom w:val="none" w:sz="0" w:space="0" w:color="auto"/>
            <w:right w:val="none" w:sz="0" w:space="0" w:color="auto"/>
          </w:divBdr>
        </w:div>
      </w:divsChild>
    </w:div>
    <w:div w:id="1559365796">
      <w:marLeft w:val="720"/>
      <w:marRight w:val="0"/>
      <w:marTop w:val="0"/>
      <w:marBottom w:val="0"/>
      <w:divBdr>
        <w:top w:val="none" w:sz="0" w:space="0" w:color="auto"/>
        <w:left w:val="none" w:sz="0" w:space="0" w:color="auto"/>
        <w:bottom w:val="none" w:sz="0" w:space="0" w:color="auto"/>
        <w:right w:val="none" w:sz="0" w:space="0" w:color="auto"/>
      </w:divBdr>
      <w:divsChild>
        <w:div w:id="903106628">
          <w:marLeft w:val="0"/>
          <w:marRight w:val="0"/>
          <w:marTop w:val="0"/>
          <w:marBottom w:val="0"/>
          <w:divBdr>
            <w:top w:val="none" w:sz="0" w:space="0" w:color="auto"/>
            <w:left w:val="none" w:sz="0" w:space="0" w:color="auto"/>
            <w:bottom w:val="none" w:sz="0" w:space="0" w:color="auto"/>
            <w:right w:val="none" w:sz="0" w:space="0" w:color="auto"/>
          </w:divBdr>
          <w:divsChild>
            <w:div w:id="125504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89484">
      <w:marLeft w:val="0"/>
      <w:marRight w:val="0"/>
      <w:marTop w:val="0"/>
      <w:marBottom w:val="0"/>
      <w:divBdr>
        <w:top w:val="single" w:sz="6" w:space="0" w:color="000000"/>
        <w:left w:val="none" w:sz="0" w:space="0" w:color="auto"/>
        <w:bottom w:val="none" w:sz="0" w:space="0" w:color="auto"/>
        <w:right w:val="none" w:sz="0" w:space="0" w:color="auto"/>
      </w:divBdr>
      <w:divsChild>
        <w:div w:id="376124709">
          <w:marLeft w:val="0"/>
          <w:marRight w:val="0"/>
          <w:marTop w:val="0"/>
          <w:marBottom w:val="0"/>
          <w:divBdr>
            <w:top w:val="none" w:sz="0" w:space="0" w:color="auto"/>
            <w:left w:val="none" w:sz="0" w:space="0" w:color="auto"/>
            <w:bottom w:val="none" w:sz="0" w:space="0" w:color="auto"/>
            <w:right w:val="none" w:sz="0" w:space="0" w:color="auto"/>
          </w:divBdr>
        </w:div>
      </w:divsChild>
    </w:div>
    <w:div w:id="1565334204">
      <w:marLeft w:val="240"/>
      <w:marRight w:val="0"/>
      <w:marTop w:val="0"/>
      <w:marBottom w:val="0"/>
      <w:divBdr>
        <w:top w:val="none" w:sz="0" w:space="0" w:color="auto"/>
        <w:left w:val="none" w:sz="0" w:space="0" w:color="auto"/>
        <w:bottom w:val="none" w:sz="0" w:space="0" w:color="auto"/>
        <w:right w:val="none" w:sz="0" w:space="0" w:color="auto"/>
      </w:divBdr>
      <w:divsChild>
        <w:div w:id="365788001">
          <w:marLeft w:val="0"/>
          <w:marRight w:val="0"/>
          <w:marTop w:val="0"/>
          <w:marBottom w:val="0"/>
          <w:divBdr>
            <w:top w:val="none" w:sz="0" w:space="0" w:color="auto"/>
            <w:left w:val="none" w:sz="0" w:space="0" w:color="auto"/>
            <w:bottom w:val="none" w:sz="0" w:space="0" w:color="auto"/>
            <w:right w:val="none" w:sz="0" w:space="0" w:color="auto"/>
          </w:divBdr>
          <w:divsChild>
            <w:div w:id="191354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2341">
      <w:marLeft w:val="0"/>
      <w:marRight w:val="0"/>
      <w:marTop w:val="0"/>
      <w:marBottom w:val="0"/>
      <w:divBdr>
        <w:top w:val="none" w:sz="0" w:space="0" w:color="auto"/>
        <w:left w:val="none" w:sz="0" w:space="0" w:color="auto"/>
        <w:bottom w:val="none" w:sz="0" w:space="0" w:color="auto"/>
        <w:right w:val="none" w:sz="0" w:space="0" w:color="auto"/>
      </w:divBdr>
    </w:div>
    <w:div w:id="1583369748">
      <w:marLeft w:val="0"/>
      <w:marRight w:val="0"/>
      <w:marTop w:val="360"/>
      <w:marBottom w:val="0"/>
      <w:divBdr>
        <w:top w:val="none" w:sz="0" w:space="0" w:color="auto"/>
        <w:left w:val="none" w:sz="0" w:space="0" w:color="auto"/>
        <w:bottom w:val="none" w:sz="0" w:space="0" w:color="auto"/>
        <w:right w:val="none" w:sz="0" w:space="0" w:color="auto"/>
      </w:divBdr>
      <w:divsChild>
        <w:div w:id="701593214">
          <w:marLeft w:val="0"/>
          <w:marRight w:val="0"/>
          <w:marTop w:val="0"/>
          <w:marBottom w:val="0"/>
          <w:divBdr>
            <w:top w:val="none" w:sz="0" w:space="0" w:color="auto"/>
            <w:left w:val="none" w:sz="0" w:space="0" w:color="auto"/>
            <w:bottom w:val="none" w:sz="0" w:space="0" w:color="auto"/>
            <w:right w:val="none" w:sz="0" w:space="0" w:color="auto"/>
          </w:divBdr>
          <w:divsChild>
            <w:div w:id="56618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2389">
      <w:marLeft w:val="0"/>
      <w:marRight w:val="0"/>
      <w:marTop w:val="360"/>
      <w:marBottom w:val="0"/>
      <w:divBdr>
        <w:top w:val="none" w:sz="0" w:space="0" w:color="auto"/>
        <w:left w:val="none" w:sz="0" w:space="0" w:color="auto"/>
        <w:bottom w:val="none" w:sz="0" w:space="0" w:color="auto"/>
        <w:right w:val="none" w:sz="0" w:space="0" w:color="auto"/>
      </w:divBdr>
      <w:divsChild>
        <w:div w:id="2089881650">
          <w:marLeft w:val="0"/>
          <w:marRight w:val="0"/>
          <w:marTop w:val="0"/>
          <w:marBottom w:val="0"/>
          <w:divBdr>
            <w:top w:val="none" w:sz="0" w:space="0" w:color="auto"/>
            <w:left w:val="none" w:sz="0" w:space="0" w:color="auto"/>
            <w:bottom w:val="none" w:sz="0" w:space="0" w:color="auto"/>
            <w:right w:val="none" w:sz="0" w:space="0" w:color="auto"/>
          </w:divBdr>
          <w:divsChild>
            <w:div w:id="146808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7361">
      <w:marLeft w:val="0"/>
      <w:marRight w:val="0"/>
      <w:marTop w:val="0"/>
      <w:marBottom w:val="0"/>
      <w:divBdr>
        <w:top w:val="none" w:sz="0" w:space="0" w:color="auto"/>
        <w:left w:val="none" w:sz="0" w:space="0" w:color="auto"/>
        <w:bottom w:val="none" w:sz="0" w:space="0" w:color="auto"/>
        <w:right w:val="none" w:sz="0" w:space="0" w:color="auto"/>
      </w:divBdr>
      <w:divsChild>
        <w:div w:id="1176263625">
          <w:marLeft w:val="0"/>
          <w:marRight w:val="0"/>
          <w:marTop w:val="0"/>
          <w:marBottom w:val="0"/>
          <w:divBdr>
            <w:top w:val="none" w:sz="0" w:space="0" w:color="auto"/>
            <w:left w:val="none" w:sz="0" w:space="0" w:color="auto"/>
            <w:bottom w:val="none" w:sz="0" w:space="0" w:color="auto"/>
            <w:right w:val="none" w:sz="0" w:space="0" w:color="auto"/>
          </w:divBdr>
        </w:div>
      </w:divsChild>
    </w:div>
    <w:div w:id="1600797105">
      <w:marLeft w:val="0"/>
      <w:marRight w:val="0"/>
      <w:marTop w:val="0"/>
      <w:marBottom w:val="0"/>
      <w:divBdr>
        <w:top w:val="none" w:sz="0" w:space="0" w:color="auto"/>
        <w:left w:val="none" w:sz="0" w:space="0" w:color="auto"/>
        <w:bottom w:val="none" w:sz="0" w:space="0" w:color="auto"/>
        <w:right w:val="none" w:sz="0" w:space="0" w:color="auto"/>
      </w:divBdr>
      <w:divsChild>
        <w:div w:id="266012174">
          <w:marLeft w:val="0"/>
          <w:marRight w:val="0"/>
          <w:marTop w:val="0"/>
          <w:marBottom w:val="0"/>
          <w:divBdr>
            <w:top w:val="none" w:sz="0" w:space="0" w:color="auto"/>
            <w:left w:val="none" w:sz="0" w:space="0" w:color="auto"/>
            <w:bottom w:val="none" w:sz="0" w:space="0" w:color="auto"/>
            <w:right w:val="none" w:sz="0" w:space="0" w:color="auto"/>
          </w:divBdr>
        </w:div>
      </w:divsChild>
    </w:div>
    <w:div w:id="1607229702">
      <w:marLeft w:val="0"/>
      <w:marRight w:val="0"/>
      <w:marTop w:val="0"/>
      <w:marBottom w:val="0"/>
      <w:divBdr>
        <w:top w:val="none" w:sz="0" w:space="0" w:color="auto"/>
        <w:left w:val="none" w:sz="0" w:space="0" w:color="auto"/>
        <w:bottom w:val="none" w:sz="0" w:space="0" w:color="auto"/>
        <w:right w:val="none" w:sz="0" w:space="0" w:color="auto"/>
      </w:divBdr>
      <w:divsChild>
        <w:div w:id="786235451">
          <w:marLeft w:val="0"/>
          <w:marRight w:val="0"/>
          <w:marTop w:val="0"/>
          <w:marBottom w:val="0"/>
          <w:divBdr>
            <w:top w:val="none" w:sz="0" w:space="0" w:color="auto"/>
            <w:left w:val="none" w:sz="0" w:space="0" w:color="auto"/>
            <w:bottom w:val="none" w:sz="0" w:space="0" w:color="auto"/>
            <w:right w:val="none" w:sz="0" w:space="0" w:color="auto"/>
          </w:divBdr>
        </w:div>
      </w:divsChild>
    </w:div>
    <w:div w:id="1616400377">
      <w:marLeft w:val="0"/>
      <w:marRight w:val="0"/>
      <w:marTop w:val="0"/>
      <w:marBottom w:val="0"/>
      <w:divBdr>
        <w:top w:val="none" w:sz="0" w:space="0" w:color="auto"/>
        <w:left w:val="none" w:sz="0" w:space="0" w:color="auto"/>
        <w:bottom w:val="none" w:sz="0" w:space="0" w:color="auto"/>
        <w:right w:val="none" w:sz="0" w:space="0" w:color="auto"/>
      </w:divBdr>
      <w:divsChild>
        <w:div w:id="976565381">
          <w:marLeft w:val="0"/>
          <w:marRight w:val="0"/>
          <w:marTop w:val="0"/>
          <w:marBottom w:val="0"/>
          <w:divBdr>
            <w:top w:val="none" w:sz="0" w:space="0" w:color="auto"/>
            <w:left w:val="none" w:sz="0" w:space="0" w:color="auto"/>
            <w:bottom w:val="none" w:sz="0" w:space="0" w:color="auto"/>
            <w:right w:val="none" w:sz="0" w:space="0" w:color="auto"/>
          </w:divBdr>
        </w:div>
      </w:divsChild>
    </w:div>
    <w:div w:id="1617324583">
      <w:marLeft w:val="0"/>
      <w:marRight w:val="0"/>
      <w:marTop w:val="0"/>
      <w:marBottom w:val="0"/>
      <w:divBdr>
        <w:top w:val="none" w:sz="0" w:space="0" w:color="auto"/>
        <w:left w:val="none" w:sz="0" w:space="0" w:color="auto"/>
        <w:bottom w:val="none" w:sz="0" w:space="0" w:color="auto"/>
        <w:right w:val="none" w:sz="0" w:space="0" w:color="auto"/>
      </w:divBdr>
      <w:divsChild>
        <w:div w:id="303974671">
          <w:marLeft w:val="0"/>
          <w:marRight w:val="0"/>
          <w:marTop w:val="0"/>
          <w:marBottom w:val="0"/>
          <w:divBdr>
            <w:top w:val="none" w:sz="0" w:space="0" w:color="auto"/>
            <w:left w:val="none" w:sz="0" w:space="0" w:color="auto"/>
            <w:bottom w:val="none" w:sz="0" w:space="0" w:color="auto"/>
            <w:right w:val="none" w:sz="0" w:space="0" w:color="auto"/>
          </w:divBdr>
        </w:div>
      </w:divsChild>
    </w:div>
    <w:div w:id="1622685943">
      <w:marLeft w:val="0"/>
      <w:marRight w:val="0"/>
      <w:marTop w:val="0"/>
      <w:marBottom w:val="40"/>
      <w:divBdr>
        <w:top w:val="none" w:sz="0" w:space="0" w:color="auto"/>
        <w:left w:val="none" w:sz="0" w:space="0" w:color="auto"/>
        <w:bottom w:val="single" w:sz="8" w:space="0" w:color="000000"/>
        <w:right w:val="none" w:sz="0" w:space="0" w:color="auto"/>
      </w:divBdr>
      <w:divsChild>
        <w:div w:id="206795536">
          <w:marLeft w:val="0"/>
          <w:marRight w:val="0"/>
          <w:marTop w:val="0"/>
          <w:marBottom w:val="0"/>
          <w:divBdr>
            <w:top w:val="none" w:sz="0" w:space="0" w:color="auto"/>
            <w:left w:val="none" w:sz="0" w:space="0" w:color="auto"/>
            <w:bottom w:val="none" w:sz="0" w:space="0" w:color="auto"/>
            <w:right w:val="none" w:sz="0" w:space="0" w:color="auto"/>
          </w:divBdr>
        </w:div>
      </w:divsChild>
    </w:div>
    <w:div w:id="1624076101">
      <w:marLeft w:val="0"/>
      <w:marRight w:val="0"/>
      <w:marTop w:val="360"/>
      <w:marBottom w:val="0"/>
      <w:divBdr>
        <w:top w:val="none" w:sz="0" w:space="0" w:color="auto"/>
        <w:left w:val="none" w:sz="0" w:space="0" w:color="auto"/>
        <w:bottom w:val="none" w:sz="0" w:space="0" w:color="auto"/>
        <w:right w:val="none" w:sz="0" w:space="0" w:color="auto"/>
      </w:divBdr>
      <w:divsChild>
        <w:div w:id="829255490">
          <w:marLeft w:val="0"/>
          <w:marRight w:val="0"/>
          <w:marTop w:val="0"/>
          <w:marBottom w:val="0"/>
          <w:divBdr>
            <w:top w:val="none" w:sz="0" w:space="0" w:color="auto"/>
            <w:left w:val="none" w:sz="0" w:space="0" w:color="auto"/>
            <w:bottom w:val="none" w:sz="0" w:space="0" w:color="auto"/>
            <w:right w:val="none" w:sz="0" w:space="0" w:color="auto"/>
          </w:divBdr>
          <w:divsChild>
            <w:div w:id="12533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7378">
      <w:marLeft w:val="0"/>
      <w:marRight w:val="0"/>
      <w:marTop w:val="0"/>
      <w:marBottom w:val="0"/>
      <w:divBdr>
        <w:top w:val="none" w:sz="0" w:space="0" w:color="auto"/>
        <w:left w:val="none" w:sz="0" w:space="0" w:color="auto"/>
        <w:bottom w:val="none" w:sz="0" w:space="0" w:color="auto"/>
        <w:right w:val="none" w:sz="0" w:space="0" w:color="auto"/>
      </w:divBdr>
      <w:divsChild>
        <w:div w:id="363674691">
          <w:marLeft w:val="0"/>
          <w:marRight w:val="0"/>
          <w:marTop w:val="0"/>
          <w:marBottom w:val="0"/>
          <w:divBdr>
            <w:top w:val="none" w:sz="0" w:space="0" w:color="auto"/>
            <w:left w:val="none" w:sz="0" w:space="0" w:color="auto"/>
            <w:bottom w:val="none" w:sz="0" w:space="0" w:color="auto"/>
            <w:right w:val="none" w:sz="0" w:space="0" w:color="auto"/>
          </w:divBdr>
        </w:div>
      </w:divsChild>
    </w:div>
    <w:div w:id="1626932044">
      <w:marLeft w:val="0"/>
      <w:marRight w:val="0"/>
      <w:marTop w:val="360"/>
      <w:marBottom w:val="0"/>
      <w:divBdr>
        <w:top w:val="none" w:sz="0" w:space="0" w:color="auto"/>
        <w:left w:val="none" w:sz="0" w:space="0" w:color="auto"/>
        <w:bottom w:val="none" w:sz="0" w:space="0" w:color="auto"/>
        <w:right w:val="none" w:sz="0" w:space="0" w:color="auto"/>
      </w:divBdr>
      <w:divsChild>
        <w:div w:id="308949808">
          <w:marLeft w:val="0"/>
          <w:marRight w:val="0"/>
          <w:marTop w:val="0"/>
          <w:marBottom w:val="0"/>
          <w:divBdr>
            <w:top w:val="none" w:sz="0" w:space="0" w:color="auto"/>
            <w:left w:val="none" w:sz="0" w:space="0" w:color="auto"/>
            <w:bottom w:val="none" w:sz="0" w:space="0" w:color="auto"/>
            <w:right w:val="none" w:sz="0" w:space="0" w:color="auto"/>
          </w:divBdr>
          <w:divsChild>
            <w:div w:id="54394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9406">
      <w:marLeft w:val="240"/>
      <w:marRight w:val="0"/>
      <w:marTop w:val="0"/>
      <w:marBottom w:val="0"/>
      <w:divBdr>
        <w:top w:val="none" w:sz="0" w:space="0" w:color="auto"/>
        <w:left w:val="none" w:sz="0" w:space="0" w:color="auto"/>
        <w:bottom w:val="none" w:sz="0" w:space="0" w:color="auto"/>
        <w:right w:val="none" w:sz="0" w:space="0" w:color="auto"/>
      </w:divBdr>
      <w:divsChild>
        <w:div w:id="101998598">
          <w:marLeft w:val="0"/>
          <w:marRight w:val="0"/>
          <w:marTop w:val="0"/>
          <w:marBottom w:val="0"/>
          <w:divBdr>
            <w:top w:val="none" w:sz="0" w:space="0" w:color="auto"/>
            <w:left w:val="none" w:sz="0" w:space="0" w:color="auto"/>
            <w:bottom w:val="none" w:sz="0" w:space="0" w:color="auto"/>
            <w:right w:val="none" w:sz="0" w:space="0" w:color="auto"/>
          </w:divBdr>
        </w:div>
      </w:divsChild>
    </w:div>
    <w:div w:id="1629508285">
      <w:marLeft w:val="0"/>
      <w:marRight w:val="0"/>
      <w:marTop w:val="120"/>
      <w:marBottom w:val="0"/>
      <w:divBdr>
        <w:top w:val="none" w:sz="0" w:space="0" w:color="auto"/>
        <w:left w:val="none" w:sz="0" w:space="0" w:color="auto"/>
        <w:bottom w:val="none" w:sz="0" w:space="0" w:color="auto"/>
        <w:right w:val="none" w:sz="0" w:space="0" w:color="auto"/>
      </w:divBdr>
      <w:divsChild>
        <w:div w:id="2129737224">
          <w:marLeft w:val="0"/>
          <w:marRight w:val="0"/>
          <w:marTop w:val="0"/>
          <w:marBottom w:val="0"/>
          <w:divBdr>
            <w:top w:val="none" w:sz="0" w:space="0" w:color="auto"/>
            <w:left w:val="none" w:sz="0" w:space="0" w:color="auto"/>
            <w:bottom w:val="none" w:sz="0" w:space="0" w:color="auto"/>
            <w:right w:val="none" w:sz="0" w:space="0" w:color="auto"/>
          </w:divBdr>
        </w:div>
      </w:divsChild>
    </w:div>
    <w:div w:id="1629820324">
      <w:marLeft w:val="0"/>
      <w:marRight w:val="0"/>
      <w:marTop w:val="0"/>
      <w:marBottom w:val="0"/>
      <w:divBdr>
        <w:top w:val="single" w:sz="6" w:space="0" w:color="000000"/>
        <w:left w:val="none" w:sz="0" w:space="0" w:color="auto"/>
        <w:bottom w:val="none" w:sz="0" w:space="0" w:color="auto"/>
        <w:right w:val="none" w:sz="0" w:space="0" w:color="auto"/>
      </w:divBdr>
      <w:divsChild>
        <w:div w:id="200366275">
          <w:marLeft w:val="0"/>
          <w:marRight w:val="0"/>
          <w:marTop w:val="0"/>
          <w:marBottom w:val="0"/>
          <w:divBdr>
            <w:top w:val="none" w:sz="0" w:space="0" w:color="auto"/>
            <w:left w:val="none" w:sz="0" w:space="0" w:color="auto"/>
            <w:bottom w:val="none" w:sz="0" w:space="0" w:color="auto"/>
            <w:right w:val="none" w:sz="0" w:space="0" w:color="auto"/>
          </w:divBdr>
        </w:div>
      </w:divsChild>
    </w:div>
    <w:div w:id="1634869609">
      <w:marLeft w:val="0"/>
      <w:marRight w:val="0"/>
      <w:marTop w:val="0"/>
      <w:marBottom w:val="0"/>
      <w:divBdr>
        <w:top w:val="double" w:sz="6" w:space="0" w:color="000000"/>
        <w:left w:val="none" w:sz="0" w:space="0" w:color="auto"/>
        <w:bottom w:val="none" w:sz="0" w:space="0" w:color="auto"/>
        <w:right w:val="none" w:sz="0" w:space="0" w:color="auto"/>
      </w:divBdr>
      <w:divsChild>
        <w:div w:id="88546976">
          <w:marLeft w:val="0"/>
          <w:marRight w:val="0"/>
          <w:marTop w:val="0"/>
          <w:marBottom w:val="0"/>
          <w:divBdr>
            <w:top w:val="none" w:sz="0" w:space="0" w:color="auto"/>
            <w:left w:val="none" w:sz="0" w:space="0" w:color="auto"/>
            <w:bottom w:val="none" w:sz="0" w:space="0" w:color="auto"/>
            <w:right w:val="none" w:sz="0" w:space="0" w:color="auto"/>
          </w:divBdr>
        </w:div>
      </w:divsChild>
    </w:div>
    <w:div w:id="1635481773">
      <w:marLeft w:val="0"/>
      <w:marRight w:val="0"/>
      <w:marTop w:val="0"/>
      <w:marBottom w:val="0"/>
      <w:divBdr>
        <w:top w:val="none" w:sz="0" w:space="0" w:color="auto"/>
        <w:left w:val="none" w:sz="0" w:space="0" w:color="auto"/>
        <w:bottom w:val="none" w:sz="0" w:space="0" w:color="auto"/>
        <w:right w:val="none" w:sz="0" w:space="0" w:color="auto"/>
      </w:divBdr>
      <w:divsChild>
        <w:div w:id="1042906060">
          <w:marLeft w:val="0"/>
          <w:marRight w:val="0"/>
          <w:marTop w:val="0"/>
          <w:marBottom w:val="0"/>
          <w:divBdr>
            <w:top w:val="none" w:sz="0" w:space="0" w:color="auto"/>
            <w:left w:val="none" w:sz="0" w:space="0" w:color="auto"/>
            <w:bottom w:val="none" w:sz="0" w:space="0" w:color="auto"/>
            <w:right w:val="none" w:sz="0" w:space="0" w:color="auto"/>
          </w:divBdr>
        </w:div>
      </w:divsChild>
    </w:div>
    <w:div w:id="1638103879">
      <w:marLeft w:val="0"/>
      <w:marRight w:val="0"/>
      <w:marTop w:val="240"/>
      <w:marBottom w:val="0"/>
      <w:divBdr>
        <w:top w:val="none" w:sz="0" w:space="0" w:color="auto"/>
        <w:left w:val="none" w:sz="0" w:space="0" w:color="auto"/>
        <w:bottom w:val="none" w:sz="0" w:space="0" w:color="auto"/>
        <w:right w:val="none" w:sz="0" w:space="0" w:color="auto"/>
      </w:divBdr>
      <w:divsChild>
        <w:div w:id="1097166828">
          <w:marLeft w:val="0"/>
          <w:marRight w:val="0"/>
          <w:marTop w:val="0"/>
          <w:marBottom w:val="0"/>
          <w:divBdr>
            <w:top w:val="none" w:sz="0" w:space="0" w:color="auto"/>
            <w:left w:val="none" w:sz="0" w:space="0" w:color="auto"/>
            <w:bottom w:val="none" w:sz="0" w:space="0" w:color="auto"/>
            <w:right w:val="none" w:sz="0" w:space="0" w:color="auto"/>
          </w:divBdr>
        </w:div>
      </w:divsChild>
    </w:div>
    <w:div w:id="1643464335">
      <w:marLeft w:val="0"/>
      <w:marRight w:val="0"/>
      <w:marTop w:val="0"/>
      <w:marBottom w:val="0"/>
      <w:divBdr>
        <w:top w:val="single" w:sz="6" w:space="0" w:color="000000"/>
        <w:left w:val="none" w:sz="0" w:space="0" w:color="auto"/>
        <w:bottom w:val="none" w:sz="0" w:space="0" w:color="auto"/>
        <w:right w:val="none" w:sz="0" w:space="0" w:color="auto"/>
      </w:divBdr>
      <w:divsChild>
        <w:div w:id="773087675">
          <w:marLeft w:val="0"/>
          <w:marRight w:val="0"/>
          <w:marTop w:val="0"/>
          <w:marBottom w:val="0"/>
          <w:divBdr>
            <w:top w:val="none" w:sz="0" w:space="0" w:color="auto"/>
            <w:left w:val="none" w:sz="0" w:space="0" w:color="auto"/>
            <w:bottom w:val="none" w:sz="0" w:space="0" w:color="auto"/>
            <w:right w:val="none" w:sz="0" w:space="0" w:color="auto"/>
          </w:divBdr>
        </w:div>
      </w:divsChild>
    </w:div>
    <w:div w:id="1647011566">
      <w:marLeft w:val="240"/>
      <w:marRight w:val="0"/>
      <w:marTop w:val="0"/>
      <w:marBottom w:val="0"/>
      <w:divBdr>
        <w:top w:val="none" w:sz="0" w:space="0" w:color="auto"/>
        <w:left w:val="none" w:sz="0" w:space="0" w:color="auto"/>
        <w:bottom w:val="none" w:sz="0" w:space="0" w:color="auto"/>
        <w:right w:val="none" w:sz="0" w:space="0" w:color="auto"/>
      </w:divBdr>
      <w:divsChild>
        <w:div w:id="1897088131">
          <w:marLeft w:val="0"/>
          <w:marRight w:val="0"/>
          <w:marTop w:val="0"/>
          <w:marBottom w:val="0"/>
          <w:divBdr>
            <w:top w:val="none" w:sz="0" w:space="0" w:color="auto"/>
            <w:left w:val="none" w:sz="0" w:space="0" w:color="auto"/>
            <w:bottom w:val="none" w:sz="0" w:space="0" w:color="auto"/>
            <w:right w:val="none" w:sz="0" w:space="0" w:color="auto"/>
          </w:divBdr>
          <w:divsChild>
            <w:div w:id="67380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52590">
      <w:marLeft w:val="0"/>
      <w:marRight w:val="0"/>
      <w:marTop w:val="240"/>
      <w:marBottom w:val="0"/>
      <w:divBdr>
        <w:top w:val="none" w:sz="0" w:space="0" w:color="auto"/>
        <w:left w:val="none" w:sz="0" w:space="0" w:color="auto"/>
        <w:bottom w:val="none" w:sz="0" w:space="0" w:color="auto"/>
        <w:right w:val="none" w:sz="0" w:space="0" w:color="auto"/>
      </w:divBdr>
      <w:divsChild>
        <w:div w:id="2106991981">
          <w:marLeft w:val="0"/>
          <w:marRight w:val="0"/>
          <w:marTop w:val="0"/>
          <w:marBottom w:val="0"/>
          <w:divBdr>
            <w:top w:val="none" w:sz="0" w:space="0" w:color="auto"/>
            <w:left w:val="none" w:sz="0" w:space="0" w:color="auto"/>
            <w:bottom w:val="none" w:sz="0" w:space="0" w:color="auto"/>
            <w:right w:val="none" w:sz="0" w:space="0" w:color="auto"/>
          </w:divBdr>
          <w:divsChild>
            <w:div w:id="7930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42537">
      <w:marLeft w:val="0"/>
      <w:marRight w:val="0"/>
      <w:marTop w:val="0"/>
      <w:marBottom w:val="0"/>
      <w:divBdr>
        <w:top w:val="none" w:sz="0" w:space="0" w:color="auto"/>
        <w:left w:val="none" w:sz="0" w:space="0" w:color="auto"/>
        <w:bottom w:val="none" w:sz="0" w:space="0" w:color="auto"/>
        <w:right w:val="none" w:sz="0" w:space="0" w:color="auto"/>
      </w:divBdr>
      <w:divsChild>
        <w:div w:id="1006056981">
          <w:marLeft w:val="0"/>
          <w:marRight w:val="0"/>
          <w:marTop w:val="0"/>
          <w:marBottom w:val="0"/>
          <w:divBdr>
            <w:top w:val="none" w:sz="0" w:space="0" w:color="auto"/>
            <w:left w:val="none" w:sz="0" w:space="0" w:color="auto"/>
            <w:bottom w:val="none" w:sz="0" w:space="0" w:color="auto"/>
            <w:right w:val="none" w:sz="0" w:space="0" w:color="auto"/>
          </w:divBdr>
        </w:div>
      </w:divsChild>
    </w:div>
    <w:div w:id="1676155034">
      <w:marLeft w:val="0"/>
      <w:marRight w:val="0"/>
      <w:marTop w:val="240"/>
      <w:marBottom w:val="0"/>
      <w:divBdr>
        <w:top w:val="none" w:sz="0" w:space="0" w:color="auto"/>
        <w:left w:val="none" w:sz="0" w:space="0" w:color="auto"/>
        <w:bottom w:val="none" w:sz="0" w:space="0" w:color="auto"/>
        <w:right w:val="none" w:sz="0" w:space="0" w:color="auto"/>
      </w:divBdr>
      <w:divsChild>
        <w:div w:id="806044736">
          <w:marLeft w:val="0"/>
          <w:marRight w:val="0"/>
          <w:marTop w:val="0"/>
          <w:marBottom w:val="0"/>
          <w:divBdr>
            <w:top w:val="none" w:sz="0" w:space="0" w:color="auto"/>
            <w:left w:val="none" w:sz="0" w:space="0" w:color="auto"/>
            <w:bottom w:val="none" w:sz="0" w:space="0" w:color="auto"/>
            <w:right w:val="none" w:sz="0" w:space="0" w:color="auto"/>
          </w:divBdr>
        </w:div>
      </w:divsChild>
    </w:div>
    <w:div w:id="1678847054">
      <w:marLeft w:val="0"/>
      <w:marRight w:val="0"/>
      <w:marTop w:val="0"/>
      <w:marBottom w:val="0"/>
      <w:divBdr>
        <w:top w:val="single" w:sz="6" w:space="0" w:color="000000"/>
        <w:left w:val="none" w:sz="0" w:space="0" w:color="auto"/>
        <w:bottom w:val="none" w:sz="0" w:space="0" w:color="auto"/>
        <w:right w:val="none" w:sz="0" w:space="0" w:color="auto"/>
      </w:divBdr>
      <w:divsChild>
        <w:div w:id="936013434">
          <w:marLeft w:val="0"/>
          <w:marRight w:val="0"/>
          <w:marTop w:val="0"/>
          <w:marBottom w:val="0"/>
          <w:divBdr>
            <w:top w:val="none" w:sz="0" w:space="0" w:color="auto"/>
            <w:left w:val="none" w:sz="0" w:space="0" w:color="auto"/>
            <w:bottom w:val="none" w:sz="0" w:space="0" w:color="auto"/>
            <w:right w:val="none" w:sz="0" w:space="0" w:color="auto"/>
          </w:divBdr>
        </w:div>
      </w:divsChild>
    </w:div>
    <w:div w:id="1683123716">
      <w:marLeft w:val="0"/>
      <w:marRight w:val="0"/>
      <w:marTop w:val="0"/>
      <w:marBottom w:val="0"/>
      <w:divBdr>
        <w:top w:val="none" w:sz="0" w:space="0" w:color="auto"/>
        <w:left w:val="none" w:sz="0" w:space="0" w:color="auto"/>
        <w:bottom w:val="none" w:sz="0" w:space="0" w:color="auto"/>
        <w:right w:val="none" w:sz="0" w:space="0" w:color="auto"/>
      </w:divBdr>
      <w:divsChild>
        <w:div w:id="602307218">
          <w:marLeft w:val="0"/>
          <w:marRight w:val="0"/>
          <w:marTop w:val="0"/>
          <w:marBottom w:val="0"/>
          <w:divBdr>
            <w:top w:val="none" w:sz="0" w:space="0" w:color="auto"/>
            <w:left w:val="none" w:sz="0" w:space="0" w:color="auto"/>
            <w:bottom w:val="none" w:sz="0" w:space="0" w:color="auto"/>
            <w:right w:val="none" w:sz="0" w:space="0" w:color="auto"/>
          </w:divBdr>
        </w:div>
      </w:divsChild>
    </w:div>
    <w:div w:id="1684359117">
      <w:marLeft w:val="0"/>
      <w:marRight w:val="0"/>
      <w:marTop w:val="0"/>
      <w:marBottom w:val="0"/>
      <w:divBdr>
        <w:top w:val="none" w:sz="0" w:space="0" w:color="auto"/>
        <w:left w:val="none" w:sz="0" w:space="0" w:color="auto"/>
        <w:bottom w:val="none" w:sz="0" w:space="0" w:color="auto"/>
        <w:right w:val="none" w:sz="0" w:space="0" w:color="auto"/>
      </w:divBdr>
      <w:divsChild>
        <w:div w:id="185868139">
          <w:marLeft w:val="0"/>
          <w:marRight w:val="0"/>
          <w:marTop w:val="0"/>
          <w:marBottom w:val="0"/>
          <w:divBdr>
            <w:top w:val="none" w:sz="0" w:space="0" w:color="auto"/>
            <w:left w:val="none" w:sz="0" w:space="0" w:color="auto"/>
            <w:bottom w:val="none" w:sz="0" w:space="0" w:color="auto"/>
            <w:right w:val="none" w:sz="0" w:space="0" w:color="auto"/>
          </w:divBdr>
        </w:div>
      </w:divsChild>
    </w:div>
    <w:div w:id="1689142074">
      <w:marLeft w:val="240"/>
      <w:marRight w:val="0"/>
      <w:marTop w:val="0"/>
      <w:marBottom w:val="0"/>
      <w:divBdr>
        <w:top w:val="none" w:sz="0" w:space="0" w:color="auto"/>
        <w:left w:val="none" w:sz="0" w:space="0" w:color="auto"/>
        <w:bottom w:val="none" w:sz="0" w:space="0" w:color="auto"/>
        <w:right w:val="none" w:sz="0" w:space="0" w:color="auto"/>
      </w:divBdr>
      <w:divsChild>
        <w:div w:id="1883515399">
          <w:marLeft w:val="0"/>
          <w:marRight w:val="0"/>
          <w:marTop w:val="0"/>
          <w:marBottom w:val="0"/>
          <w:divBdr>
            <w:top w:val="none" w:sz="0" w:space="0" w:color="auto"/>
            <w:left w:val="none" w:sz="0" w:space="0" w:color="auto"/>
            <w:bottom w:val="none" w:sz="0" w:space="0" w:color="auto"/>
            <w:right w:val="none" w:sz="0" w:space="0" w:color="auto"/>
          </w:divBdr>
          <w:divsChild>
            <w:div w:id="146666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8755">
      <w:marLeft w:val="0"/>
      <w:marRight w:val="0"/>
      <w:marTop w:val="0"/>
      <w:marBottom w:val="0"/>
      <w:divBdr>
        <w:top w:val="none" w:sz="0" w:space="0" w:color="auto"/>
        <w:left w:val="none" w:sz="0" w:space="0" w:color="auto"/>
        <w:bottom w:val="none" w:sz="0" w:space="0" w:color="auto"/>
        <w:right w:val="none" w:sz="0" w:space="0" w:color="auto"/>
      </w:divBdr>
      <w:divsChild>
        <w:div w:id="91241308">
          <w:marLeft w:val="0"/>
          <w:marRight w:val="0"/>
          <w:marTop w:val="0"/>
          <w:marBottom w:val="0"/>
          <w:divBdr>
            <w:top w:val="none" w:sz="0" w:space="0" w:color="auto"/>
            <w:left w:val="none" w:sz="0" w:space="0" w:color="auto"/>
            <w:bottom w:val="none" w:sz="0" w:space="0" w:color="auto"/>
            <w:right w:val="none" w:sz="0" w:space="0" w:color="auto"/>
          </w:divBdr>
          <w:divsChild>
            <w:div w:id="113660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63865">
      <w:marLeft w:val="0"/>
      <w:marRight w:val="0"/>
      <w:marTop w:val="120"/>
      <w:marBottom w:val="0"/>
      <w:divBdr>
        <w:top w:val="none" w:sz="0" w:space="0" w:color="auto"/>
        <w:left w:val="none" w:sz="0" w:space="0" w:color="auto"/>
        <w:bottom w:val="none" w:sz="0" w:space="0" w:color="auto"/>
        <w:right w:val="none" w:sz="0" w:space="0" w:color="auto"/>
      </w:divBdr>
      <w:divsChild>
        <w:div w:id="1673949591">
          <w:marLeft w:val="0"/>
          <w:marRight w:val="0"/>
          <w:marTop w:val="0"/>
          <w:marBottom w:val="0"/>
          <w:divBdr>
            <w:top w:val="none" w:sz="0" w:space="0" w:color="auto"/>
            <w:left w:val="none" w:sz="0" w:space="0" w:color="auto"/>
            <w:bottom w:val="none" w:sz="0" w:space="0" w:color="auto"/>
            <w:right w:val="none" w:sz="0" w:space="0" w:color="auto"/>
          </w:divBdr>
        </w:div>
      </w:divsChild>
    </w:div>
    <w:div w:id="1696148485">
      <w:marLeft w:val="240"/>
      <w:marRight w:val="0"/>
      <w:marTop w:val="0"/>
      <w:marBottom w:val="0"/>
      <w:divBdr>
        <w:top w:val="none" w:sz="0" w:space="0" w:color="auto"/>
        <w:left w:val="none" w:sz="0" w:space="0" w:color="auto"/>
        <w:bottom w:val="none" w:sz="0" w:space="0" w:color="auto"/>
        <w:right w:val="none" w:sz="0" w:space="0" w:color="auto"/>
      </w:divBdr>
      <w:divsChild>
        <w:div w:id="819343262">
          <w:marLeft w:val="0"/>
          <w:marRight w:val="0"/>
          <w:marTop w:val="0"/>
          <w:marBottom w:val="0"/>
          <w:divBdr>
            <w:top w:val="none" w:sz="0" w:space="0" w:color="auto"/>
            <w:left w:val="none" w:sz="0" w:space="0" w:color="auto"/>
            <w:bottom w:val="none" w:sz="0" w:space="0" w:color="auto"/>
            <w:right w:val="none" w:sz="0" w:space="0" w:color="auto"/>
          </w:divBdr>
          <w:divsChild>
            <w:div w:id="66304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0736">
      <w:marLeft w:val="0"/>
      <w:marRight w:val="0"/>
      <w:marTop w:val="0"/>
      <w:marBottom w:val="0"/>
      <w:divBdr>
        <w:top w:val="none" w:sz="0" w:space="0" w:color="auto"/>
        <w:left w:val="none" w:sz="0" w:space="0" w:color="auto"/>
        <w:bottom w:val="none" w:sz="0" w:space="0" w:color="auto"/>
        <w:right w:val="none" w:sz="0" w:space="0" w:color="auto"/>
      </w:divBdr>
      <w:divsChild>
        <w:div w:id="865212233">
          <w:marLeft w:val="0"/>
          <w:marRight w:val="0"/>
          <w:marTop w:val="0"/>
          <w:marBottom w:val="0"/>
          <w:divBdr>
            <w:top w:val="none" w:sz="0" w:space="0" w:color="auto"/>
            <w:left w:val="none" w:sz="0" w:space="0" w:color="auto"/>
            <w:bottom w:val="none" w:sz="0" w:space="0" w:color="auto"/>
            <w:right w:val="none" w:sz="0" w:space="0" w:color="auto"/>
          </w:divBdr>
        </w:div>
      </w:divsChild>
    </w:div>
    <w:div w:id="1708068029">
      <w:marLeft w:val="0"/>
      <w:marRight w:val="0"/>
      <w:marTop w:val="0"/>
      <w:marBottom w:val="40"/>
      <w:divBdr>
        <w:top w:val="none" w:sz="0" w:space="0" w:color="auto"/>
        <w:left w:val="none" w:sz="0" w:space="0" w:color="auto"/>
        <w:bottom w:val="single" w:sz="6" w:space="0" w:color="000000"/>
        <w:right w:val="none" w:sz="0" w:space="0" w:color="auto"/>
      </w:divBdr>
      <w:divsChild>
        <w:div w:id="1871991673">
          <w:marLeft w:val="0"/>
          <w:marRight w:val="0"/>
          <w:marTop w:val="0"/>
          <w:marBottom w:val="0"/>
          <w:divBdr>
            <w:top w:val="none" w:sz="0" w:space="0" w:color="auto"/>
            <w:left w:val="none" w:sz="0" w:space="0" w:color="auto"/>
            <w:bottom w:val="none" w:sz="0" w:space="0" w:color="auto"/>
            <w:right w:val="none" w:sz="0" w:space="0" w:color="auto"/>
          </w:divBdr>
        </w:div>
      </w:divsChild>
    </w:div>
    <w:div w:id="1709253780">
      <w:marLeft w:val="0"/>
      <w:marRight w:val="0"/>
      <w:marTop w:val="0"/>
      <w:marBottom w:val="0"/>
      <w:divBdr>
        <w:top w:val="none" w:sz="0" w:space="0" w:color="auto"/>
        <w:left w:val="none" w:sz="0" w:space="0" w:color="auto"/>
        <w:bottom w:val="none" w:sz="0" w:space="0" w:color="auto"/>
        <w:right w:val="none" w:sz="0" w:space="0" w:color="auto"/>
      </w:divBdr>
      <w:divsChild>
        <w:div w:id="1393120401">
          <w:marLeft w:val="0"/>
          <w:marRight w:val="0"/>
          <w:marTop w:val="0"/>
          <w:marBottom w:val="0"/>
          <w:divBdr>
            <w:top w:val="none" w:sz="0" w:space="0" w:color="auto"/>
            <w:left w:val="none" w:sz="0" w:space="0" w:color="auto"/>
            <w:bottom w:val="none" w:sz="0" w:space="0" w:color="auto"/>
            <w:right w:val="none" w:sz="0" w:space="0" w:color="auto"/>
          </w:divBdr>
        </w:div>
      </w:divsChild>
    </w:div>
    <w:div w:id="1713579490">
      <w:marLeft w:val="240"/>
      <w:marRight w:val="0"/>
      <w:marTop w:val="0"/>
      <w:marBottom w:val="0"/>
      <w:divBdr>
        <w:top w:val="none" w:sz="0" w:space="0" w:color="auto"/>
        <w:left w:val="none" w:sz="0" w:space="0" w:color="auto"/>
        <w:bottom w:val="none" w:sz="0" w:space="0" w:color="auto"/>
        <w:right w:val="none" w:sz="0" w:space="0" w:color="auto"/>
      </w:divBdr>
      <w:divsChild>
        <w:div w:id="125659906">
          <w:marLeft w:val="0"/>
          <w:marRight w:val="0"/>
          <w:marTop w:val="0"/>
          <w:marBottom w:val="0"/>
          <w:divBdr>
            <w:top w:val="none" w:sz="0" w:space="0" w:color="auto"/>
            <w:left w:val="none" w:sz="0" w:space="0" w:color="auto"/>
            <w:bottom w:val="none" w:sz="0" w:space="0" w:color="auto"/>
            <w:right w:val="none" w:sz="0" w:space="0" w:color="auto"/>
          </w:divBdr>
          <w:divsChild>
            <w:div w:id="61364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1588">
      <w:marLeft w:val="0"/>
      <w:marRight w:val="0"/>
      <w:marTop w:val="0"/>
      <w:marBottom w:val="0"/>
      <w:divBdr>
        <w:top w:val="none" w:sz="0" w:space="0" w:color="auto"/>
        <w:left w:val="none" w:sz="0" w:space="0" w:color="auto"/>
        <w:bottom w:val="none" w:sz="0" w:space="0" w:color="auto"/>
        <w:right w:val="none" w:sz="0" w:space="0" w:color="auto"/>
      </w:divBdr>
      <w:divsChild>
        <w:div w:id="585921260">
          <w:marLeft w:val="0"/>
          <w:marRight w:val="0"/>
          <w:marTop w:val="0"/>
          <w:marBottom w:val="0"/>
          <w:divBdr>
            <w:top w:val="none" w:sz="0" w:space="0" w:color="auto"/>
            <w:left w:val="none" w:sz="0" w:space="0" w:color="auto"/>
            <w:bottom w:val="none" w:sz="0" w:space="0" w:color="auto"/>
            <w:right w:val="none" w:sz="0" w:space="0" w:color="auto"/>
          </w:divBdr>
        </w:div>
      </w:divsChild>
    </w:div>
    <w:div w:id="1729450401">
      <w:marLeft w:val="720"/>
      <w:marRight w:val="0"/>
      <w:marTop w:val="0"/>
      <w:marBottom w:val="0"/>
      <w:divBdr>
        <w:top w:val="none" w:sz="0" w:space="0" w:color="auto"/>
        <w:left w:val="none" w:sz="0" w:space="0" w:color="auto"/>
        <w:bottom w:val="none" w:sz="0" w:space="0" w:color="auto"/>
        <w:right w:val="none" w:sz="0" w:space="0" w:color="auto"/>
      </w:divBdr>
      <w:divsChild>
        <w:div w:id="1307591484">
          <w:marLeft w:val="0"/>
          <w:marRight w:val="0"/>
          <w:marTop w:val="0"/>
          <w:marBottom w:val="0"/>
          <w:divBdr>
            <w:top w:val="none" w:sz="0" w:space="0" w:color="auto"/>
            <w:left w:val="none" w:sz="0" w:space="0" w:color="auto"/>
            <w:bottom w:val="none" w:sz="0" w:space="0" w:color="auto"/>
            <w:right w:val="none" w:sz="0" w:space="0" w:color="auto"/>
          </w:divBdr>
        </w:div>
      </w:divsChild>
    </w:div>
    <w:div w:id="1731229804">
      <w:marLeft w:val="0"/>
      <w:marRight w:val="0"/>
      <w:marTop w:val="240"/>
      <w:marBottom w:val="0"/>
      <w:divBdr>
        <w:top w:val="none" w:sz="0" w:space="0" w:color="auto"/>
        <w:left w:val="none" w:sz="0" w:space="0" w:color="auto"/>
        <w:bottom w:val="none" w:sz="0" w:space="0" w:color="auto"/>
        <w:right w:val="none" w:sz="0" w:space="0" w:color="auto"/>
      </w:divBdr>
      <w:divsChild>
        <w:div w:id="1692801896">
          <w:marLeft w:val="0"/>
          <w:marRight w:val="0"/>
          <w:marTop w:val="0"/>
          <w:marBottom w:val="0"/>
          <w:divBdr>
            <w:top w:val="none" w:sz="0" w:space="0" w:color="auto"/>
            <w:left w:val="none" w:sz="0" w:space="0" w:color="auto"/>
            <w:bottom w:val="none" w:sz="0" w:space="0" w:color="auto"/>
            <w:right w:val="none" w:sz="0" w:space="0" w:color="auto"/>
          </w:divBdr>
        </w:div>
      </w:divsChild>
    </w:div>
    <w:div w:id="1736511372">
      <w:marLeft w:val="0"/>
      <w:marRight w:val="0"/>
      <w:marTop w:val="0"/>
      <w:marBottom w:val="40"/>
      <w:divBdr>
        <w:top w:val="none" w:sz="0" w:space="0" w:color="auto"/>
        <w:left w:val="none" w:sz="0" w:space="0" w:color="auto"/>
        <w:bottom w:val="single" w:sz="8" w:space="0" w:color="000000"/>
        <w:right w:val="none" w:sz="0" w:space="0" w:color="auto"/>
      </w:divBdr>
      <w:divsChild>
        <w:div w:id="1071926750">
          <w:marLeft w:val="0"/>
          <w:marRight w:val="0"/>
          <w:marTop w:val="0"/>
          <w:marBottom w:val="0"/>
          <w:divBdr>
            <w:top w:val="none" w:sz="0" w:space="0" w:color="auto"/>
            <w:left w:val="none" w:sz="0" w:space="0" w:color="auto"/>
            <w:bottom w:val="none" w:sz="0" w:space="0" w:color="auto"/>
            <w:right w:val="none" w:sz="0" w:space="0" w:color="auto"/>
          </w:divBdr>
        </w:div>
      </w:divsChild>
    </w:div>
    <w:div w:id="1738017688">
      <w:marLeft w:val="0"/>
      <w:marRight w:val="0"/>
      <w:marTop w:val="0"/>
      <w:marBottom w:val="0"/>
      <w:divBdr>
        <w:top w:val="single" w:sz="6" w:space="0" w:color="000000"/>
        <w:left w:val="none" w:sz="0" w:space="0" w:color="auto"/>
        <w:bottom w:val="none" w:sz="0" w:space="0" w:color="auto"/>
        <w:right w:val="none" w:sz="0" w:space="0" w:color="auto"/>
      </w:divBdr>
      <w:divsChild>
        <w:div w:id="891506746">
          <w:marLeft w:val="0"/>
          <w:marRight w:val="0"/>
          <w:marTop w:val="0"/>
          <w:marBottom w:val="0"/>
          <w:divBdr>
            <w:top w:val="none" w:sz="0" w:space="0" w:color="auto"/>
            <w:left w:val="none" w:sz="0" w:space="0" w:color="auto"/>
            <w:bottom w:val="none" w:sz="0" w:space="0" w:color="auto"/>
            <w:right w:val="none" w:sz="0" w:space="0" w:color="auto"/>
          </w:divBdr>
        </w:div>
      </w:divsChild>
    </w:div>
    <w:div w:id="1739085705">
      <w:marLeft w:val="0"/>
      <w:marRight w:val="0"/>
      <w:marTop w:val="0"/>
      <w:marBottom w:val="0"/>
      <w:divBdr>
        <w:top w:val="single" w:sz="6" w:space="0" w:color="000000"/>
        <w:left w:val="none" w:sz="0" w:space="0" w:color="auto"/>
        <w:bottom w:val="none" w:sz="0" w:space="0" w:color="auto"/>
        <w:right w:val="none" w:sz="0" w:space="0" w:color="auto"/>
      </w:divBdr>
      <w:divsChild>
        <w:div w:id="454567131">
          <w:marLeft w:val="0"/>
          <w:marRight w:val="0"/>
          <w:marTop w:val="0"/>
          <w:marBottom w:val="0"/>
          <w:divBdr>
            <w:top w:val="none" w:sz="0" w:space="0" w:color="auto"/>
            <w:left w:val="none" w:sz="0" w:space="0" w:color="auto"/>
            <w:bottom w:val="none" w:sz="0" w:space="0" w:color="auto"/>
            <w:right w:val="none" w:sz="0" w:space="0" w:color="auto"/>
          </w:divBdr>
        </w:div>
      </w:divsChild>
    </w:div>
    <w:div w:id="1748066893">
      <w:marLeft w:val="0"/>
      <w:marRight w:val="0"/>
      <w:marTop w:val="0"/>
      <w:marBottom w:val="0"/>
      <w:divBdr>
        <w:top w:val="single" w:sz="6" w:space="0" w:color="000000"/>
        <w:left w:val="none" w:sz="0" w:space="0" w:color="auto"/>
        <w:bottom w:val="none" w:sz="0" w:space="0" w:color="auto"/>
        <w:right w:val="none" w:sz="0" w:space="0" w:color="auto"/>
      </w:divBdr>
      <w:divsChild>
        <w:div w:id="1230389078">
          <w:marLeft w:val="0"/>
          <w:marRight w:val="0"/>
          <w:marTop w:val="0"/>
          <w:marBottom w:val="0"/>
          <w:divBdr>
            <w:top w:val="none" w:sz="0" w:space="0" w:color="auto"/>
            <w:left w:val="none" w:sz="0" w:space="0" w:color="auto"/>
            <w:bottom w:val="none" w:sz="0" w:space="0" w:color="auto"/>
            <w:right w:val="none" w:sz="0" w:space="0" w:color="auto"/>
          </w:divBdr>
        </w:div>
      </w:divsChild>
    </w:div>
    <w:div w:id="1753118677">
      <w:marLeft w:val="0"/>
      <w:marRight w:val="0"/>
      <w:marTop w:val="0"/>
      <w:marBottom w:val="0"/>
      <w:divBdr>
        <w:top w:val="none" w:sz="0" w:space="0" w:color="auto"/>
        <w:left w:val="none" w:sz="0" w:space="0" w:color="auto"/>
        <w:bottom w:val="none" w:sz="0" w:space="0" w:color="auto"/>
        <w:right w:val="none" w:sz="0" w:space="0" w:color="auto"/>
      </w:divBdr>
      <w:divsChild>
        <w:div w:id="1178697262">
          <w:marLeft w:val="0"/>
          <w:marRight w:val="0"/>
          <w:marTop w:val="0"/>
          <w:marBottom w:val="0"/>
          <w:divBdr>
            <w:top w:val="none" w:sz="0" w:space="0" w:color="auto"/>
            <w:left w:val="none" w:sz="0" w:space="0" w:color="auto"/>
            <w:bottom w:val="none" w:sz="0" w:space="0" w:color="auto"/>
            <w:right w:val="none" w:sz="0" w:space="0" w:color="auto"/>
          </w:divBdr>
          <w:divsChild>
            <w:div w:id="20936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5958">
      <w:marLeft w:val="0"/>
      <w:marRight w:val="0"/>
      <w:marTop w:val="0"/>
      <w:marBottom w:val="0"/>
      <w:divBdr>
        <w:top w:val="single" w:sz="6" w:space="0" w:color="000000"/>
        <w:left w:val="none" w:sz="0" w:space="0" w:color="auto"/>
        <w:bottom w:val="none" w:sz="0" w:space="0" w:color="auto"/>
        <w:right w:val="none" w:sz="0" w:space="0" w:color="auto"/>
      </w:divBdr>
      <w:divsChild>
        <w:div w:id="1371413332">
          <w:marLeft w:val="0"/>
          <w:marRight w:val="0"/>
          <w:marTop w:val="0"/>
          <w:marBottom w:val="0"/>
          <w:divBdr>
            <w:top w:val="none" w:sz="0" w:space="0" w:color="auto"/>
            <w:left w:val="none" w:sz="0" w:space="0" w:color="auto"/>
            <w:bottom w:val="none" w:sz="0" w:space="0" w:color="auto"/>
            <w:right w:val="none" w:sz="0" w:space="0" w:color="auto"/>
          </w:divBdr>
        </w:div>
      </w:divsChild>
    </w:div>
    <w:div w:id="1756513857">
      <w:marLeft w:val="240"/>
      <w:marRight w:val="0"/>
      <w:marTop w:val="0"/>
      <w:marBottom w:val="0"/>
      <w:divBdr>
        <w:top w:val="none" w:sz="0" w:space="0" w:color="auto"/>
        <w:left w:val="none" w:sz="0" w:space="0" w:color="auto"/>
        <w:bottom w:val="none" w:sz="0" w:space="0" w:color="auto"/>
        <w:right w:val="none" w:sz="0" w:space="0" w:color="auto"/>
      </w:divBdr>
      <w:divsChild>
        <w:div w:id="2024550800">
          <w:marLeft w:val="0"/>
          <w:marRight w:val="0"/>
          <w:marTop w:val="0"/>
          <w:marBottom w:val="0"/>
          <w:divBdr>
            <w:top w:val="none" w:sz="0" w:space="0" w:color="auto"/>
            <w:left w:val="none" w:sz="0" w:space="0" w:color="auto"/>
            <w:bottom w:val="none" w:sz="0" w:space="0" w:color="auto"/>
            <w:right w:val="none" w:sz="0" w:space="0" w:color="auto"/>
          </w:divBdr>
          <w:divsChild>
            <w:div w:id="86121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1254">
      <w:marLeft w:val="0"/>
      <w:marRight w:val="0"/>
      <w:marTop w:val="0"/>
      <w:marBottom w:val="0"/>
      <w:divBdr>
        <w:top w:val="none" w:sz="0" w:space="0" w:color="auto"/>
        <w:left w:val="none" w:sz="0" w:space="0" w:color="auto"/>
        <w:bottom w:val="none" w:sz="0" w:space="0" w:color="auto"/>
        <w:right w:val="none" w:sz="0" w:space="0" w:color="auto"/>
      </w:divBdr>
      <w:divsChild>
        <w:div w:id="976758669">
          <w:marLeft w:val="0"/>
          <w:marRight w:val="0"/>
          <w:marTop w:val="0"/>
          <w:marBottom w:val="0"/>
          <w:divBdr>
            <w:top w:val="none" w:sz="0" w:space="0" w:color="auto"/>
            <w:left w:val="none" w:sz="0" w:space="0" w:color="auto"/>
            <w:bottom w:val="none" w:sz="0" w:space="0" w:color="auto"/>
            <w:right w:val="none" w:sz="0" w:space="0" w:color="auto"/>
          </w:divBdr>
        </w:div>
      </w:divsChild>
    </w:div>
    <w:div w:id="1760370283">
      <w:marLeft w:val="240"/>
      <w:marRight w:val="0"/>
      <w:marTop w:val="0"/>
      <w:marBottom w:val="0"/>
      <w:divBdr>
        <w:top w:val="none" w:sz="0" w:space="0" w:color="auto"/>
        <w:left w:val="none" w:sz="0" w:space="0" w:color="auto"/>
        <w:bottom w:val="none" w:sz="0" w:space="0" w:color="auto"/>
        <w:right w:val="none" w:sz="0" w:space="0" w:color="auto"/>
      </w:divBdr>
      <w:divsChild>
        <w:div w:id="186867785">
          <w:marLeft w:val="0"/>
          <w:marRight w:val="0"/>
          <w:marTop w:val="0"/>
          <w:marBottom w:val="0"/>
          <w:divBdr>
            <w:top w:val="none" w:sz="0" w:space="0" w:color="auto"/>
            <w:left w:val="none" w:sz="0" w:space="0" w:color="auto"/>
            <w:bottom w:val="none" w:sz="0" w:space="0" w:color="auto"/>
            <w:right w:val="none" w:sz="0" w:space="0" w:color="auto"/>
          </w:divBdr>
          <w:divsChild>
            <w:div w:id="9512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4358">
      <w:marLeft w:val="0"/>
      <w:marRight w:val="0"/>
      <w:marTop w:val="0"/>
      <w:marBottom w:val="0"/>
      <w:divBdr>
        <w:top w:val="double" w:sz="6" w:space="0" w:color="000000"/>
        <w:left w:val="none" w:sz="0" w:space="0" w:color="auto"/>
        <w:bottom w:val="none" w:sz="0" w:space="0" w:color="auto"/>
        <w:right w:val="none" w:sz="0" w:space="0" w:color="auto"/>
      </w:divBdr>
      <w:divsChild>
        <w:div w:id="549805559">
          <w:marLeft w:val="0"/>
          <w:marRight w:val="0"/>
          <w:marTop w:val="0"/>
          <w:marBottom w:val="0"/>
          <w:divBdr>
            <w:top w:val="none" w:sz="0" w:space="0" w:color="auto"/>
            <w:left w:val="none" w:sz="0" w:space="0" w:color="auto"/>
            <w:bottom w:val="none" w:sz="0" w:space="0" w:color="auto"/>
            <w:right w:val="none" w:sz="0" w:space="0" w:color="auto"/>
          </w:divBdr>
        </w:div>
      </w:divsChild>
    </w:div>
    <w:div w:id="1761950012">
      <w:marLeft w:val="0"/>
      <w:marRight w:val="0"/>
      <w:marTop w:val="0"/>
      <w:marBottom w:val="0"/>
      <w:divBdr>
        <w:top w:val="none" w:sz="0" w:space="0" w:color="auto"/>
        <w:left w:val="none" w:sz="0" w:space="0" w:color="auto"/>
        <w:bottom w:val="none" w:sz="0" w:space="0" w:color="auto"/>
        <w:right w:val="none" w:sz="0" w:space="0" w:color="auto"/>
      </w:divBdr>
    </w:div>
    <w:div w:id="1763336486">
      <w:marLeft w:val="240"/>
      <w:marRight w:val="0"/>
      <w:marTop w:val="0"/>
      <w:marBottom w:val="0"/>
      <w:divBdr>
        <w:top w:val="none" w:sz="0" w:space="0" w:color="auto"/>
        <w:left w:val="none" w:sz="0" w:space="0" w:color="auto"/>
        <w:bottom w:val="none" w:sz="0" w:space="0" w:color="auto"/>
        <w:right w:val="none" w:sz="0" w:space="0" w:color="auto"/>
      </w:divBdr>
      <w:divsChild>
        <w:div w:id="628516797">
          <w:marLeft w:val="0"/>
          <w:marRight w:val="0"/>
          <w:marTop w:val="0"/>
          <w:marBottom w:val="0"/>
          <w:divBdr>
            <w:top w:val="none" w:sz="0" w:space="0" w:color="auto"/>
            <w:left w:val="none" w:sz="0" w:space="0" w:color="auto"/>
            <w:bottom w:val="none" w:sz="0" w:space="0" w:color="auto"/>
            <w:right w:val="none" w:sz="0" w:space="0" w:color="auto"/>
          </w:divBdr>
          <w:divsChild>
            <w:div w:id="94700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0686">
      <w:marLeft w:val="0"/>
      <w:marRight w:val="0"/>
      <w:marTop w:val="0"/>
      <w:marBottom w:val="20"/>
      <w:divBdr>
        <w:top w:val="none" w:sz="0" w:space="0" w:color="auto"/>
        <w:left w:val="none" w:sz="0" w:space="0" w:color="auto"/>
        <w:bottom w:val="none" w:sz="0" w:space="0" w:color="auto"/>
        <w:right w:val="none" w:sz="0" w:space="0" w:color="auto"/>
      </w:divBdr>
      <w:divsChild>
        <w:div w:id="1856651681">
          <w:marLeft w:val="0"/>
          <w:marRight w:val="0"/>
          <w:marTop w:val="0"/>
          <w:marBottom w:val="0"/>
          <w:divBdr>
            <w:top w:val="none" w:sz="0" w:space="0" w:color="auto"/>
            <w:left w:val="none" w:sz="0" w:space="0" w:color="auto"/>
            <w:bottom w:val="none" w:sz="0" w:space="0" w:color="auto"/>
            <w:right w:val="none" w:sz="0" w:space="0" w:color="auto"/>
          </w:divBdr>
        </w:div>
      </w:divsChild>
    </w:div>
    <w:div w:id="1766150378">
      <w:marLeft w:val="0"/>
      <w:marRight w:val="0"/>
      <w:marTop w:val="0"/>
      <w:marBottom w:val="0"/>
      <w:divBdr>
        <w:top w:val="none" w:sz="0" w:space="0" w:color="auto"/>
        <w:left w:val="none" w:sz="0" w:space="0" w:color="auto"/>
        <w:bottom w:val="none" w:sz="0" w:space="0" w:color="auto"/>
        <w:right w:val="none" w:sz="0" w:space="0" w:color="auto"/>
      </w:divBdr>
      <w:divsChild>
        <w:div w:id="1691568463">
          <w:marLeft w:val="0"/>
          <w:marRight w:val="0"/>
          <w:marTop w:val="0"/>
          <w:marBottom w:val="0"/>
          <w:divBdr>
            <w:top w:val="none" w:sz="0" w:space="0" w:color="auto"/>
            <w:left w:val="none" w:sz="0" w:space="0" w:color="auto"/>
            <w:bottom w:val="none" w:sz="0" w:space="0" w:color="auto"/>
            <w:right w:val="none" w:sz="0" w:space="0" w:color="auto"/>
          </w:divBdr>
          <w:divsChild>
            <w:div w:id="1146580605">
              <w:marLeft w:val="0"/>
              <w:marRight w:val="0"/>
              <w:marTop w:val="0"/>
              <w:marBottom w:val="0"/>
              <w:divBdr>
                <w:top w:val="none" w:sz="0" w:space="0" w:color="auto"/>
                <w:left w:val="none" w:sz="0" w:space="0" w:color="auto"/>
                <w:bottom w:val="none" w:sz="0" w:space="0" w:color="auto"/>
                <w:right w:val="none" w:sz="0" w:space="0" w:color="auto"/>
              </w:divBdr>
              <w:divsChild>
                <w:div w:id="128642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22823">
      <w:marLeft w:val="0"/>
      <w:marRight w:val="0"/>
      <w:marTop w:val="401"/>
      <w:marBottom w:val="401"/>
      <w:divBdr>
        <w:top w:val="none" w:sz="0" w:space="0" w:color="auto"/>
        <w:left w:val="none" w:sz="0" w:space="0" w:color="auto"/>
        <w:bottom w:val="none" w:sz="0" w:space="0" w:color="auto"/>
        <w:right w:val="none" w:sz="0" w:space="0" w:color="auto"/>
      </w:divBdr>
    </w:div>
    <w:div w:id="1767458802">
      <w:marLeft w:val="0"/>
      <w:marRight w:val="0"/>
      <w:marTop w:val="0"/>
      <w:marBottom w:val="0"/>
      <w:divBdr>
        <w:top w:val="none" w:sz="0" w:space="0" w:color="auto"/>
        <w:left w:val="none" w:sz="0" w:space="0" w:color="auto"/>
        <w:bottom w:val="none" w:sz="0" w:space="0" w:color="auto"/>
        <w:right w:val="none" w:sz="0" w:space="0" w:color="auto"/>
      </w:divBdr>
      <w:divsChild>
        <w:div w:id="1214075585">
          <w:marLeft w:val="0"/>
          <w:marRight w:val="0"/>
          <w:marTop w:val="0"/>
          <w:marBottom w:val="0"/>
          <w:divBdr>
            <w:top w:val="none" w:sz="0" w:space="0" w:color="auto"/>
            <w:left w:val="none" w:sz="0" w:space="0" w:color="auto"/>
            <w:bottom w:val="none" w:sz="0" w:space="0" w:color="auto"/>
            <w:right w:val="none" w:sz="0" w:space="0" w:color="auto"/>
          </w:divBdr>
        </w:div>
      </w:divsChild>
    </w:div>
    <w:div w:id="1769227999">
      <w:marLeft w:val="0"/>
      <w:marRight w:val="0"/>
      <w:marTop w:val="0"/>
      <w:marBottom w:val="0"/>
      <w:divBdr>
        <w:top w:val="none" w:sz="0" w:space="0" w:color="auto"/>
        <w:left w:val="none" w:sz="0" w:space="0" w:color="auto"/>
        <w:bottom w:val="none" w:sz="0" w:space="0" w:color="auto"/>
        <w:right w:val="none" w:sz="0" w:space="0" w:color="auto"/>
      </w:divBdr>
      <w:divsChild>
        <w:div w:id="457997053">
          <w:marLeft w:val="0"/>
          <w:marRight w:val="0"/>
          <w:marTop w:val="0"/>
          <w:marBottom w:val="0"/>
          <w:divBdr>
            <w:top w:val="none" w:sz="0" w:space="0" w:color="auto"/>
            <w:left w:val="none" w:sz="0" w:space="0" w:color="auto"/>
            <w:bottom w:val="none" w:sz="0" w:space="0" w:color="auto"/>
            <w:right w:val="none" w:sz="0" w:space="0" w:color="auto"/>
          </w:divBdr>
        </w:div>
      </w:divsChild>
    </w:div>
    <w:div w:id="1778941769">
      <w:marLeft w:val="0"/>
      <w:marRight w:val="0"/>
      <w:marTop w:val="0"/>
      <w:marBottom w:val="0"/>
      <w:divBdr>
        <w:top w:val="none" w:sz="0" w:space="0" w:color="auto"/>
        <w:left w:val="none" w:sz="0" w:space="0" w:color="auto"/>
        <w:bottom w:val="none" w:sz="0" w:space="0" w:color="auto"/>
        <w:right w:val="none" w:sz="0" w:space="0" w:color="auto"/>
      </w:divBdr>
      <w:divsChild>
        <w:div w:id="1413309950">
          <w:marLeft w:val="0"/>
          <w:marRight w:val="0"/>
          <w:marTop w:val="0"/>
          <w:marBottom w:val="0"/>
          <w:divBdr>
            <w:top w:val="none" w:sz="0" w:space="0" w:color="auto"/>
            <w:left w:val="none" w:sz="0" w:space="0" w:color="auto"/>
            <w:bottom w:val="none" w:sz="0" w:space="0" w:color="auto"/>
            <w:right w:val="none" w:sz="0" w:space="0" w:color="auto"/>
          </w:divBdr>
        </w:div>
      </w:divsChild>
    </w:div>
    <w:div w:id="1779399992">
      <w:marLeft w:val="0"/>
      <w:marRight w:val="0"/>
      <w:marTop w:val="120"/>
      <w:marBottom w:val="0"/>
      <w:divBdr>
        <w:top w:val="none" w:sz="0" w:space="0" w:color="auto"/>
        <w:left w:val="none" w:sz="0" w:space="0" w:color="auto"/>
        <w:bottom w:val="none" w:sz="0" w:space="0" w:color="auto"/>
        <w:right w:val="none" w:sz="0" w:space="0" w:color="auto"/>
      </w:divBdr>
      <w:divsChild>
        <w:div w:id="1536382968">
          <w:marLeft w:val="0"/>
          <w:marRight w:val="0"/>
          <w:marTop w:val="0"/>
          <w:marBottom w:val="0"/>
          <w:divBdr>
            <w:top w:val="none" w:sz="0" w:space="0" w:color="auto"/>
            <w:left w:val="none" w:sz="0" w:space="0" w:color="auto"/>
            <w:bottom w:val="none" w:sz="0" w:space="0" w:color="auto"/>
            <w:right w:val="none" w:sz="0" w:space="0" w:color="auto"/>
          </w:divBdr>
        </w:div>
      </w:divsChild>
    </w:div>
    <w:div w:id="1779790598">
      <w:marLeft w:val="0"/>
      <w:marRight w:val="0"/>
      <w:marTop w:val="0"/>
      <w:marBottom w:val="0"/>
      <w:divBdr>
        <w:top w:val="none" w:sz="0" w:space="0" w:color="auto"/>
        <w:left w:val="none" w:sz="0" w:space="0" w:color="auto"/>
        <w:bottom w:val="none" w:sz="0" w:space="0" w:color="auto"/>
        <w:right w:val="none" w:sz="0" w:space="0" w:color="auto"/>
      </w:divBdr>
      <w:divsChild>
        <w:div w:id="1421365730">
          <w:marLeft w:val="0"/>
          <w:marRight w:val="0"/>
          <w:marTop w:val="0"/>
          <w:marBottom w:val="0"/>
          <w:divBdr>
            <w:top w:val="none" w:sz="0" w:space="0" w:color="auto"/>
            <w:left w:val="none" w:sz="0" w:space="0" w:color="auto"/>
            <w:bottom w:val="none" w:sz="0" w:space="0" w:color="auto"/>
            <w:right w:val="none" w:sz="0" w:space="0" w:color="auto"/>
          </w:divBdr>
        </w:div>
      </w:divsChild>
    </w:div>
    <w:div w:id="1783376679">
      <w:marLeft w:val="240"/>
      <w:marRight w:val="0"/>
      <w:marTop w:val="0"/>
      <w:marBottom w:val="0"/>
      <w:divBdr>
        <w:top w:val="none" w:sz="0" w:space="0" w:color="auto"/>
        <w:left w:val="none" w:sz="0" w:space="0" w:color="auto"/>
        <w:bottom w:val="none" w:sz="0" w:space="0" w:color="auto"/>
        <w:right w:val="none" w:sz="0" w:space="0" w:color="auto"/>
      </w:divBdr>
      <w:divsChild>
        <w:div w:id="1633516465">
          <w:marLeft w:val="0"/>
          <w:marRight w:val="0"/>
          <w:marTop w:val="0"/>
          <w:marBottom w:val="0"/>
          <w:divBdr>
            <w:top w:val="none" w:sz="0" w:space="0" w:color="auto"/>
            <w:left w:val="none" w:sz="0" w:space="0" w:color="auto"/>
            <w:bottom w:val="none" w:sz="0" w:space="0" w:color="auto"/>
            <w:right w:val="none" w:sz="0" w:space="0" w:color="auto"/>
          </w:divBdr>
        </w:div>
      </w:divsChild>
    </w:div>
    <w:div w:id="1784037391">
      <w:marLeft w:val="0"/>
      <w:marRight w:val="0"/>
      <w:marTop w:val="0"/>
      <w:marBottom w:val="0"/>
      <w:divBdr>
        <w:top w:val="none" w:sz="0" w:space="0" w:color="auto"/>
        <w:left w:val="none" w:sz="0" w:space="0" w:color="auto"/>
        <w:bottom w:val="none" w:sz="0" w:space="0" w:color="auto"/>
        <w:right w:val="none" w:sz="0" w:space="0" w:color="auto"/>
      </w:divBdr>
      <w:divsChild>
        <w:div w:id="1658606554">
          <w:marLeft w:val="0"/>
          <w:marRight w:val="0"/>
          <w:marTop w:val="0"/>
          <w:marBottom w:val="0"/>
          <w:divBdr>
            <w:top w:val="none" w:sz="0" w:space="0" w:color="auto"/>
            <w:left w:val="none" w:sz="0" w:space="0" w:color="auto"/>
            <w:bottom w:val="none" w:sz="0" w:space="0" w:color="auto"/>
            <w:right w:val="none" w:sz="0" w:space="0" w:color="auto"/>
          </w:divBdr>
        </w:div>
      </w:divsChild>
    </w:div>
    <w:div w:id="1786731887">
      <w:marLeft w:val="0"/>
      <w:marRight w:val="0"/>
      <w:marTop w:val="0"/>
      <w:marBottom w:val="20"/>
      <w:divBdr>
        <w:top w:val="none" w:sz="0" w:space="0" w:color="auto"/>
        <w:left w:val="none" w:sz="0" w:space="0" w:color="auto"/>
        <w:bottom w:val="none" w:sz="0" w:space="0" w:color="auto"/>
        <w:right w:val="none" w:sz="0" w:space="0" w:color="auto"/>
      </w:divBdr>
      <w:divsChild>
        <w:div w:id="375473416">
          <w:marLeft w:val="0"/>
          <w:marRight w:val="0"/>
          <w:marTop w:val="0"/>
          <w:marBottom w:val="0"/>
          <w:divBdr>
            <w:top w:val="none" w:sz="0" w:space="0" w:color="auto"/>
            <w:left w:val="none" w:sz="0" w:space="0" w:color="auto"/>
            <w:bottom w:val="none" w:sz="0" w:space="0" w:color="auto"/>
            <w:right w:val="none" w:sz="0" w:space="0" w:color="auto"/>
          </w:divBdr>
          <w:divsChild>
            <w:div w:id="75058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55742">
      <w:marLeft w:val="0"/>
      <w:marRight w:val="0"/>
      <w:marTop w:val="0"/>
      <w:marBottom w:val="0"/>
      <w:divBdr>
        <w:top w:val="none" w:sz="0" w:space="0" w:color="auto"/>
        <w:left w:val="none" w:sz="0" w:space="0" w:color="auto"/>
        <w:bottom w:val="none" w:sz="0" w:space="0" w:color="auto"/>
        <w:right w:val="none" w:sz="0" w:space="0" w:color="auto"/>
      </w:divBdr>
      <w:divsChild>
        <w:div w:id="1926105822">
          <w:marLeft w:val="0"/>
          <w:marRight w:val="0"/>
          <w:marTop w:val="0"/>
          <w:marBottom w:val="0"/>
          <w:divBdr>
            <w:top w:val="none" w:sz="0" w:space="0" w:color="auto"/>
            <w:left w:val="none" w:sz="0" w:space="0" w:color="auto"/>
            <w:bottom w:val="none" w:sz="0" w:space="0" w:color="auto"/>
            <w:right w:val="none" w:sz="0" w:space="0" w:color="auto"/>
          </w:divBdr>
        </w:div>
      </w:divsChild>
    </w:div>
    <w:div w:id="1799103749">
      <w:marLeft w:val="0"/>
      <w:marRight w:val="0"/>
      <w:marTop w:val="0"/>
      <w:marBottom w:val="0"/>
      <w:divBdr>
        <w:top w:val="single" w:sz="6" w:space="0" w:color="000000"/>
        <w:left w:val="none" w:sz="0" w:space="0" w:color="auto"/>
        <w:bottom w:val="none" w:sz="0" w:space="0" w:color="auto"/>
        <w:right w:val="none" w:sz="0" w:space="0" w:color="auto"/>
      </w:divBdr>
      <w:divsChild>
        <w:div w:id="1501655611">
          <w:marLeft w:val="0"/>
          <w:marRight w:val="0"/>
          <w:marTop w:val="0"/>
          <w:marBottom w:val="0"/>
          <w:divBdr>
            <w:top w:val="none" w:sz="0" w:space="0" w:color="auto"/>
            <w:left w:val="none" w:sz="0" w:space="0" w:color="auto"/>
            <w:bottom w:val="none" w:sz="0" w:space="0" w:color="auto"/>
            <w:right w:val="none" w:sz="0" w:space="0" w:color="auto"/>
          </w:divBdr>
        </w:div>
      </w:divsChild>
    </w:div>
    <w:div w:id="1801994689">
      <w:marLeft w:val="0"/>
      <w:marRight w:val="0"/>
      <w:marTop w:val="0"/>
      <w:marBottom w:val="0"/>
      <w:divBdr>
        <w:top w:val="none" w:sz="0" w:space="0" w:color="auto"/>
        <w:left w:val="none" w:sz="0" w:space="0" w:color="auto"/>
        <w:bottom w:val="none" w:sz="0" w:space="0" w:color="auto"/>
        <w:right w:val="none" w:sz="0" w:space="0" w:color="auto"/>
      </w:divBdr>
      <w:divsChild>
        <w:div w:id="520165547">
          <w:marLeft w:val="0"/>
          <w:marRight w:val="0"/>
          <w:marTop w:val="0"/>
          <w:marBottom w:val="0"/>
          <w:divBdr>
            <w:top w:val="none" w:sz="0" w:space="0" w:color="auto"/>
            <w:left w:val="none" w:sz="0" w:space="0" w:color="auto"/>
            <w:bottom w:val="none" w:sz="0" w:space="0" w:color="auto"/>
            <w:right w:val="none" w:sz="0" w:space="0" w:color="auto"/>
          </w:divBdr>
        </w:div>
      </w:divsChild>
    </w:div>
    <w:div w:id="1802768857">
      <w:marLeft w:val="0"/>
      <w:marRight w:val="0"/>
      <w:marTop w:val="0"/>
      <w:marBottom w:val="0"/>
      <w:divBdr>
        <w:top w:val="none" w:sz="0" w:space="0" w:color="auto"/>
        <w:left w:val="none" w:sz="0" w:space="0" w:color="auto"/>
        <w:bottom w:val="none" w:sz="0" w:space="0" w:color="auto"/>
        <w:right w:val="none" w:sz="0" w:space="0" w:color="auto"/>
      </w:divBdr>
      <w:divsChild>
        <w:div w:id="1536575739">
          <w:marLeft w:val="0"/>
          <w:marRight w:val="0"/>
          <w:marTop w:val="0"/>
          <w:marBottom w:val="0"/>
          <w:divBdr>
            <w:top w:val="none" w:sz="0" w:space="0" w:color="auto"/>
            <w:left w:val="none" w:sz="0" w:space="0" w:color="auto"/>
            <w:bottom w:val="none" w:sz="0" w:space="0" w:color="auto"/>
            <w:right w:val="none" w:sz="0" w:space="0" w:color="auto"/>
          </w:divBdr>
        </w:div>
      </w:divsChild>
    </w:div>
    <w:div w:id="1803689189">
      <w:marLeft w:val="0"/>
      <w:marRight w:val="0"/>
      <w:marTop w:val="240"/>
      <w:marBottom w:val="0"/>
      <w:divBdr>
        <w:top w:val="none" w:sz="0" w:space="0" w:color="auto"/>
        <w:left w:val="none" w:sz="0" w:space="0" w:color="auto"/>
        <w:bottom w:val="none" w:sz="0" w:space="0" w:color="auto"/>
        <w:right w:val="none" w:sz="0" w:space="0" w:color="auto"/>
      </w:divBdr>
      <w:divsChild>
        <w:div w:id="1506285656">
          <w:marLeft w:val="0"/>
          <w:marRight w:val="0"/>
          <w:marTop w:val="0"/>
          <w:marBottom w:val="0"/>
          <w:divBdr>
            <w:top w:val="none" w:sz="0" w:space="0" w:color="auto"/>
            <w:left w:val="none" w:sz="0" w:space="0" w:color="auto"/>
            <w:bottom w:val="none" w:sz="0" w:space="0" w:color="auto"/>
            <w:right w:val="none" w:sz="0" w:space="0" w:color="auto"/>
          </w:divBdr>
        </w:div>
      </w:divsChild>
    </w:div>
    <w:div w:id="1803956787">
      <w:marLeft w:val="0"/>
      <w:marRight w:val="0"/>
      <w:marTop w:val="0"/>
      <w:marBottom w:val="0"/>
      <w:divBdr>
        <w:top w:val="double" w:sz="6" w:space="0" w:color="000000"/>
        <w:left w:val="none" w:sz="0" w:space="0" w:color="auto"/>
        <w:bottom w:val="none" w:sz="0" w:space="0" w:color="auto"/>
        <w:right w:val="none" w:sz="0" w:space="0" w:color="auto"/>
      </w:divBdr>
      <w:divsChild>
        <w:div w:id="1823499908">
          <w:marLeft w:val="0"/>
          <w:marRight w:val="0"/>
          <w:marTop w:val="0"/>
          <w:marBottom w:val="0"/>
          <w:divBdr>
            <w:top w:val="none" w:sz="0" w:space="0" w:color="auto"/>
            <w:left w:val="none" w:sz="0" w:space="0" w:color="auto"/>
            <w:bottom w:val="none" w:sz="0" w:space="0" w:color="auto"/>
            <w:right w:val="none" w:sz="0" w:space="0" w:color="auto"/>
          </w:divBdr>
        </w:div>
      </w:divsChild>
    </w:div>
    <w:div w:id="1807501841">
      <w:marLeft w:val="0"/>
      <w:marRight w:val="0"/>
      <w:marTop w:val="0"/>
      <w:marBottom w:val="0"/>
      <w:divBdr>
        <w:top w:val="single" w:sz="6" w:space="0" w:color="000000"/>
        <w:left w:val="none" w:sz="0" w:space="0" w:color="auto"/>
        <w:bottom w:val="none" w:sz="0" w:space="0" w:color="auto"/>
        <w:right w:val="none" w:sz="0" w:space="0" w:color="auto"/>
      </w:divBdr>
      <w:divsChild>
        <w:div w:id="1937133163">
          <w:marLeft w:val="0"/>
          <w:marRight w:val="0"/>
          <w:marTop w:val="0"/>
          <w:marBottom w:val="0"/>
          <w:divBdr>
            <w:top w:val="none" w:sz="0" w:space="0" w:color="auto"/>
            <w:left w:val="none" w:sz="0" w:space="0" w:color="auto"/>
            <w:bottom w:val="none" w:sz="0" w:space="0" w:color="auto"/>
            <w:right w:val="none" w:sz="0" w:space="0" w:color="auto"/>
          </w:divBdr>
        </w:div>
      </w:divsChild>
    </w:div>
    <w:div w:id="1808356079">
      <w:marLeft w:val="0"/>
      <w:marRight w:val="0"/>
      <w:marTop w:val="0"/>
      <w:marBottom w:val="0"/>
      <w:divBdr>
        <w:top w:val="none" w:sz="0" w:space="0" w:color="auto"/>
        <w:left w:val="none" w:sz="0" w:space="0" w:color="auto"/>
        <w:bottom w:val="none" w:sz="0" w:space="0" w:color="auto"/>
        <w:right w:val="none" w:sz="0" w:space="0" w:color="auto"/>
      </w:divBdr>
      <w:divsChild>
        <w:div w:id="679504266">
          <w:marLeft w:val="0"/>
          <w:marRight w:val="0"/>
          <w:marTop w:val="0"/>
          <w:marBottom w:val="0"/>
          <w:divBdr>
            <w:top w:val="none" w:sz="0" w:space="0" w:color="auto"/>
            <w:left w:val="none" w:sz="0" w:space="0" w:color="auto"/>
            <w:bottom w:val="none" w:sz="0" w:space="0" w:color="auto"/>
            <w:right w:val="none" w:sz="0" w:space="0" w:color="auto"/>
          </w:divBdr>
        </w:div>
      </w:divsChild>
    </w:div>
    <w:div w:id="1809545900">
      <w:marLeft w:val="0"/>
      <w:marRight w:val="0"/>
      <w:marTop w:val="0"/>
      <w:marBottom w:val="0"/>
      <w:divBdr>
        <w:top w:val="single" w:sz="6" w:space="0" w:color="000000"/>
        <w:left w:val="none" w:sz="0" w:space="0" w:color="auto"/>
        <w:bottom w:val="none" w:sz="0" w:space="0" w:color="auto"/>
        <w:right w:val="none" w:sz="0" w:space="0" w:color="auto"/>
      </w:divBdr>
      <w:divsChild>
        <w:div w:id="1069694639">
          <w:marLeft w:val="0"/>
          <w:marRight w:val="0"/>
          <w:marTop w:val="0"/>
          <w:marBottom w:val="0"/>
          <w:divBdr>
            <w:top w:val="none" w:sz="0" w:space="0" w:color="auto"/>
            <w:left w:val="none" w:sz="0" w:space="0" w:color="auto"/>
            <w:bottom w:val="none" w:sz="0" w:space="0" w:color="auto"/>
            <w:right w:val="none" w:sz="0" w:space="0" w:color="auto"/>
          </w:divBdr>
        </w:div>
      </w:divsChild>
    </w:div>
    <w:div w:id="1838500170">
      <w:marLeft w:val="0"/>
      <w:marRight w:val="0"/>
      <w:marTop w:val="0"/>
      <w:marBottom w:val="0"/>
      <w:divBdr>
        <w:top w:val="none" w:sz="0" w:space="0" w:color="auto"/>
        <w:left w:val="none" w:sz="0" w:space="0" w:color="auto"/>
        <w:bottom w:val="none" w:sz="0" w:space="0" w:color="auto"/>
        <w:right w:val="none" w:sz="0" w:space="0" w:color="auto"/>
      </w:divBdr>
      <w:divsChild>
        <w:div w:id="1545367923">
          <w:marLeft w:val="0"/>
          <w:marRight w:val="0"/>
          <w:marTop w:val="0"/>
          <w:marBottom w:val="0"/>
          <w:divBdr>
            <w:top w:val="none" w:sz="0" w:space="0" w:color="auto"/>
            <w:left w:val="none" w:sz="0" w:space="0" w:color="auto"/>
            <w:bottom w:val="none" w:sz="0" w:space="0" w:color="auto"/>
            <w:right w:val="none" w:sz="0" w:space="0" w:color="auto"/>
          </w:divBdr>
        </w:div>
      </w:divsChild>
    </w:div>
    <w:div w:id="1846358604">
      <w:marLeft w:val="0"/>
      <w:marRight w:val="0"/>
      <w:marTop w:val="0"/>
      <w:marBottom w:val="0"/>
      <w:divBdr>
        <w:top w:val="none" w:sz="0" w:space="0" w:color="auto"/>
        <w:left w:val="none" w:sz="0" w:space="0" w:color="auto"/>
        <w:bottom w:val="none" w:sz="0" w:space="0" w:color="auto"/>
        <w:right w:val="none" w:sz="0" w:space="0" w:color="auto"/>
      </w:divBdr>
      <w:divsChild>
        <w:div w:id="325938717">
          <w:marLeft w:val="0"/>
          <w:marRight w:val="0"/>
          <w:marTop w:val="0"/>
          <w:marBottom w:val="0"/>
          <w:divBdr>
            <w:top w:val="none" w:sz="0" w:space="0" w:color="auto"/>
            <w:left w:val="none" w:sz="0" w:space="0" w:color="auto"/>
            <w:bottom w:val="none" w:sz="0" w:space="0" w:color="auto"/>
            <w:right w:val="none" w:sz="0" w:space="0" w:color="auto"/>
          </w:divBdr>
        </w:div>
      </w:divsChild>
    </w:div>
    <w:div w:id="1847793099">
      <w:marLeft w:val="0"/>
      <w:marRight w:val="0"/>
      <w:marTop w:val="0"/>
      <w:marBottom w:val="0"/>
      <w:divBdr>
        <w:top w:val="none" w:sz="0" w:space="0" w:color="auto"/>
        <w:left w:val="none" w:sz="0" w:space="0" w:color="auto"/>
        <w:bottom w:val="none" w:sz="0" w:space="0" w:color="auto"/>
        <w:right w:val="none" w:sz="0" w:space="0" w:color="auto"/>
      </w:divBdr>
      <w:divsChild>
        <w:div w:id="16860014">
          <w:marLeft w:val="0"/>
          <w:marRight w:val="0"/>
          <w:marTop w:val="0"/>
          <w:marBottom w:val="0"/>
          <w:divBdr>
            <w:top w:val="none" w:sz="0" w:space="0" w:color="auto"/>
            <w:left w:val="none" w:sz="0" w:space="0" w:color="auto"/>
            <w:bottom w:val="none" w:sz="0" w:space="0" w:color="auto"/>
            <w:right w:val="none" w:sz="0" w:space="0" w:color="auto"/>
          </w:divBdr>
        </w:div>
      </w:divsChild>
    </w:div>
    <w:div w:id="1848985191">
      <w:marLeft w:val="0"/>
      <w:marRight w:val="0"/>
      <w:marTop w:val="0"/>
      <w:marBottom w:val="0"/>
      <w:divBdr>
        <w:top w:val="double" w:sz="6" w:space="0" w:color="000000"/>
        <w:left w:val="none" w:sz="0" w:space="0" w:color="auto"/>
        <w:bottom w:val="none" w:sz="0" w:space="0" w:color="auto"/>
        <w:right w:val="none" w:sz="0" w:space="0" w:color="auto"/>
      </w:divBdr>
      <w:divsChild>
        <w:div w:id="1902641518">
          <w:marLeft w:val="0"/>
          <w:marRight w:val="0"/>
          <w:marTop w:val="0"/>
          <w:marBottom w:val="0"/>
          <w:divBdr>
            <w:top w:val="none" w:sz="0" w:space="0" w:color="auto"/>
            <w:left w:val="none" w:sz="0" w:space="0" w:color="auto"/>
            <w:bottom w:val="none" w:sz="0" w:space="0" w:color="auto"/>
            <w:right w:val="none" w:sz="0" w:space="0" w:color="auto"/>
          </w:divBdr>
        </w:div>
      </w:divsChild>
    </w:div>
    <w:div w:id="1850170289">
      <w:marLeft w:val="0"/>
      <w:marRight w:val="0"/>
      <w:marTop w:val="0"/>
      <w:marBottom w:val="0"/>
      <w:divBdr>
        <w:top w:val="none" w:sz="0" w:space="0" w:color="auto"/>
        <w:left w:val="none" w:sz="0" w:space="0" w:color="auto"/>
        <w:bottom w:val="none" w:sz="0" w:space="0" w:color="auto"/>
        <w:right w:val="none" w:sz="0" w:space="0" w:color="auto"/>
      </w:divBdr>
      <w:divsChild>
        <w:div w:id="351881090">
          <w:marLeft w:val="0"/>
          <w:marRight w:val="0"/>
          <w:marTop w:val="0"/>
          <w:marBottom w:val="0"/>
          <w:divBdr>
            <w:top w:val="none" w:sz="0" w:space="0" w:color="auto"/>
            <w:left w:val="none" w:sz="0" w:space="0" w:color="auto"/>
            <w:bottom w:val="none" w:sz="0" w:space="0" w:color="auto"/>
            <w:right w:val="none" w:sz="0" w:space="0" w:color="auto"/>
          </w:divBdr>
        </w:div>
      </w:divsChild>
    </w:div>
    <w:div w:id="1850564988">
      <w:marLeft w:val="0"/>
      <w:marRight w:val="0"/>
      <w:marTop w:val="0"/>
      <w:marBottom w:val="0"/>
      <w:divBdr>
        <w:top w:val="none" w:sz="0" w:space="0" w:color="auto"/>
        <w:left w:val="none" w:sz="0" w:space="0" w:color="auto"/>
        <w:bottom w:val="none" w:sz="0" w:space="0" w:color="auto"/>
        <w:right w:val="none" w:sz="0" w:space="0" w:color="auto"/>
      </w:divBdr>
      <w:divsChild>
        <w:div w:id="393238307">
          <w:marLeft w:val="0"/>
          <w:marRight w:val="0"/>
          <w:marTop w:val="0"/>
          <w:marBottom w:val="0"/>
          <w:divBdr>
            <w:top w:val="none" w:sz="0" w:space="0" w:color="auto"/>
            <w:left w:val="none" w:sz="0" w:space="0" w:color="auto"/>
            <w:bottom w:val="none" w:sz="0" w:space="0" w:color="auto"/>
            <w:right w:val="none" w:sz="0" w:space="0" w:color="auto"/>
          </w:divBdr>
        </w:div>
      </w:divsChild>
    </w:div>
    <w:div w:id="1854949807">
      <w:marLeft w:val="240"/>
      <w:marRight w:val="0"/>
      <w:marTop w:val="0"/>
      <w:marBottom w:val="0"/>
      <w:divBdr>
        <w:top w:val="none" w:sz="0" w:space="0" w:color="auto"/>
        <w:left w:val="none" w:sz="0" w:space="0" w:color="auto"/>
        <w:bottom w:val="none" w:sz="0" w:space="0" w:color="auto"/>
        <w:right w:val="none" w:sz="0" w:space="0" w:color="auto"/>
      </w:divBdr>
      <w:divsChild>
        <w:div w:id="2034109640">
          <w:marLeft w:val="0"/>
          <w:marRight w:val="0"/>
          <w:marTop w:val="0"/>
          <w:marBottom w:val="0"/>
          <w:divBdr>
            <w:top w:val="none" w:sz="0" w:space="0" w:color="auto"/>
            <w:left w:val="none" w:sz="0" w:space="0" w:color="auto"/>
            <w:bottom w:val="none" w:sz="0" w:space="0" w:color="auto"/>
            <w:right w:val="none" w:sz="0" w:space="0" w:color="auto"/>
          </w:divBdr>
          <w:divsChild>
            <w:div w:id="3938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9858">
      <w:marLeft w:val="0"/>
      <w:marRight w:val="0"/>
      <w:marTop w:val="0"/>
      <w:marBottom w:val="40"/>
      <w:divBdr>
        <w:top w:val="none" w:sz="0" w:space="0" w:color="auto"/>
        <w:left w:val="none" w:sz="0" w:space="0" w:color="auto"/>
        <w:bottom w:val="single" w:sz="6" w:space="0" w:color="000000"/>
        <w:right w:val="none" w:sz="0" w:space="0" w:color="auto"/>
      </w:divBdr>
      <w:divsChild>
        <w:div w:id="650641758">
          <w:marLeft w:val="0"/>
          <w:marRight w:val="0"/>
          <w:marTop w:val="0"/>
          <w:marBottom w:val="0"/>
          <w:divBdr>
            <w:top w:val="none" w:sz="0" w:space="0" w:color="auto"/>
            <w:left w:val="none" w:sz="0" w:space="0" w:color="auto"/>
            <w:bottom w:val="none" w:sz="0" w:space="0" w:color="auto"/>
            <w:right w:val="none" w:sz="0" w:space="0" w:color="auto"/>
          </w:divBdr>
        </w:div>
      </w:divsChild>
    </w:div>
    <w:div w:id="1857495417">
      <w:marLeft w:val="0"/>
      <w:marRight w:val="0"/>
      <w:marTop w:val="0"/>
      <w:marBottom w:val="0"/>
      <w:divBdr>
        <w:top w:val="none" w:sz="0" w:space="0" w:color="auto"/>
        <w:left w:val="none" w:sz="0" w:space="0" w:color="auto"/>
        <w:bottom w:val="none" w:sz="0" w:space="0" w:color="auto"/>
        <w:right w:val="none" w:sz="0" w:space="0" w:color="auto"/>
      </w:divBdr>
      <w:divsChild>
        <w:div w:id="419105008">
          <w:marLeft w:val="0"/>
          <w:marRight w:val="0"/>
          <w:marTop w:val="0"/>
          <w:marBottom w:val="0"/>
          <w:divBdr>
            <w:top w:val="none" w:sz="0" w:space="0" w:color="auto"/>
            <w:left w:val="none" w:sz="0" w:space="0" w:color="auto"/>
            <w:bottom w:val="none" w:sz="0" w:space="0" w:color="auto"/>
            <w:right w:val="none" w:sz="0" w:space="0" w:color="auto"/>
          </w:divBdr>
        </w:div>
      </w:divsChild>
    </w:div>
    <w:div w:id="1858344204">
      <w:marLeft w:val="0"/>
      <w:marRight w:val="0"/>
      <w:marTop w:val="0"/>
      <w:marBottom w:val="0"/>
      <w:divBdr>
        <w:top w:val="none" w:sz="0" w:space="0" w:color="auto"/>
        <w:left w:val="none" w:sz="0" w:space="0" w:color="auto"/>
        <w:bottom w:val="none" w:sz="0" w:space="0" w:color="auto"/>
        <w:right w:val="none" w:sz="0" w:space="0" w:color="auto"/>
      </w:divBdr>
      <w:divsChild>
        <w:div w:id="2008941935">
          <w:marLeft w:val="0"/>
          <w:marRight w:val="0"/>
          <w:marTop w:val="0"/>
          <w:marBottom w:val="0"/>
          <w:divBdr>
            <w:top w:val="none" w:sz="0" w:space="0" w:color="auto"/>
            <w:left w:val="none" w:sz="0" w:space="0" w:color="auto"/>
            <w:bottom w:val="none" w:sz="0" w:space="0" w:color="auto"/>
            <w:right w:val="none" w:sz="0" w:space="0" w:color="auto"/>
          </w:divBdr>
        </w:div>
      </w:divsChild>
    </w:div>
    <w:div w:id="1865443077">
      <w:marLeft w:val="0"/>
      <w:marRight w:val="0"/>
      <w:marTop w:val="0"/>
      <w:marBottom w:val="0"/>
      <w:divBdr>
        <w:top w:val="none" w:sz="0" w:space="0" w:color="auto"/>
        <w:left w:val="none" w:sz="0" w:space="0" w:color="auto"/>
        <w:bottom w:val="none" w:sz="0" w:space="0" w:color="auto"/>
        <w:right w:val="none" w:sz="0" w:space="0" w:color="auto"/>
      </w:divBdr>
      <w:divsChild>
        <w:div w:id="267201735">
          <w:marLeft w:val="0"/>
          <w:marRight w:val="0"/>
          <w:marTop w:val="0"/>
          <w:marBottom w:val="0"/>
          <w:divBdr>
            <w:top w:val="none" w:sz="0" w:space="0" w:color="auto"/>
            <w:left w:val="none" w:sz="0" w:space="0" w:color="auto"/>
            <w:bottom w:val="none" w:sz="0" w:space="0" w:color="auto"/>
            <w:right w:val="none" w:sz="0" w:space="0" w:color="auto"/>
          </w:divBdr>
        </w:div>
      </w:divsChild>
    </w:div>
    <w:div w:id="1870071353">
      <w:marLeft w:val="0"/>
      <w:marRight w:val="0"/>
      <w:marTop w:val="0"/>
      <w:marBottom w:val="0"/>
      <w:divBdr>
        <w:top w:val="none" w:sz="0" w:space="0" w:color="auto"/>
        <w:left w:val="none" w:sz="0" w:space="0" w:color="auto"/>
        <w:bottom w:val="none" w:sz="0" w:space="0" w:color="auto"/>
        <w:right w:val="none" w:sz="0" w:space="0" w:color="auto"/>
      </w:divBdr>
    </w:div>
    <w:div w:id="1874732985">
      <w:marLeft w:val="0"/>
      <w:marRight w:val="0"/>
      <w:marTop w:val="0"/>
      <w:marBottom w:val="0"/>
      <w:divBdr>
        <w:top w:val="double" w:sz="6" w:space="0" w:color="000000"/>
        <w:left w:val="none" w:sz="0" w:space="0" w:color="auto"/>
        <w:bottom w:val="none" w:sz="0" w:space="0" w:color="auto"/>
        <w:right w:val="none" w:sz="0" w:space="0" w:color="auto"/>
      </w:divBdr>
      <w:divsChild>
        <w:div w:id="2101681367">
          <w:marLeft w:val="0"/>
          <w:marRight w:val="0"/>
          <w:marTop w:val="0"/>
          <w:marBottom w:val="0"/>
          <w:divBdr>
            <w:top w:val="none" w:sz="0" w:space="0" w:color="auto"/>
            <w:left w:val="none" w:sz="0" w:space="0" w:color="auto"/>
            <w:bottom w:val="none" w:sz="0" w:space="0" w:color="auto"/>
            <w:right w:val="none" w:sz="0" w:space="0" w:color="auto"/>
          </w:divBdr>
        </w:div>
      </w:divsChild>
    </w:div>
    <w:div w:id="1875196054">
      <w:marLeft w:val="0"/>
      <w:marRight w:val="0"/>
      <w:marTop w:val="0"/>
      <w:marBottom w:val="0"/>
      <w:divBdr>
        <w:top w:val="double" w:sz="6" w:space="0" w:color="000000"/>
        <w:left w:val="none" w:sz="0" w:space="0" w:color="auto"/>
        <w:bottom w:val="none" w:sz="0" w:space="0" w:color="auto"/>
        <w:right w:val="none" w:sz="0" w:space="0" w:color="auto"/>
      </w:divBdr>
      <w:divsChild>
        <w:div w:id="1057317884">
          <w:marLeft w:val="0"/>
          <w:marRight w:val="0"/>
          <w:marTop w:val="0"/>
          <w:marBottom w:val="0"/>
          <w:divBdr>
            <w:top w:val="none" w:sz="0" w:space="0" w:color="auto"/>
            <w:left w:val="none" w:sz="0" w:space="0" w:color="auto"/>
            <w:bottom w:val="none" w:sz="0" w:space="0" w:color="auto"/>
            <w:right w:val="none" w:sz="0" w:space="0" w:color="auto"/>
          </w:divBdr>
        </w:div>
      </w:divsChild>
    </w:div>
    <w:div w:id="1875727233">
      <w:marLeft w:val="0"/>
      <w:marRight w:val="0"/>
      <w:marTop w:val="0"/>
      <w:marBottom w:val="0"/>
      <w:divBdr>
        <w:top w:val="none" w:sz="0" w:space="0" w:color="auto"/>
        <w:left w:val="none" w:sz="0" w:space="0" w:color="auto"/>
        <w:bottom w:val="none" w:sz="0" w:space="0" w:color="auto"/>
        <w:right w:val="none" w:sz="0" w:space="0" w:color="auto"/>
      </w:divBdr>
      <w:divsChild>
        <w:div w:id="1882865007">
          <w:marLeft w:val="0"/>
          <w:marRight w:val="0"/>
          <w:marTop w:val="0"/>
          <w:marBottom w:val="0"/>
          <w:divBdr>
            <w:top w:val="none" w:sz="0" w:space="0" w:color="auto"/>
            <w:left w:val="none" w:sz="0" w:space="0" w:color="auto"/>
            <w:bottom w:val="none" w:sz="0" w:space="0" w:color="auto"/>
            <w:right w:val="none" w:sz="0" w:space="0" w:color="auto"/>
          </w:divBdr>
        </w:div>
      </w:divsChild>
    </w:div>
    <w:div w:id="1875926232">
      <w:marLeft w:val="0"/>
      <w:marRight w:val="0"/>
      <w:marTop w:val="240"/>
      <w:marBottom w:val="0"/>
      <w:divBdr>
        <w:top w:val="none" w:sz="0" w:space="0" w:color="auto"/>
        <w:left w:val="none" w:sz="0" w:space="0" w:color="auto"/>
        <w:bottom w:val="none" w:sz="0" w:space="0" w:color="auto"/>
        <w:right w:val="none" w:sz="0" w:space="0" w:color="auto"/>
      </w:divBdr>
      <w:divsChild>
        <w:div w:id="1753693892">
          <w:marLeft w:val="0"/>
          <w:marRight w:val="0"/>
          <w:marTop w:val="0"/>
          <w:marBottom w:val="0"/>
          <w:divBdr>
            <w:top w:val="none" w:sz="0" w:space="0" w:color="auto"/>
            <w:left w:val="none" w:sz="0" w:space="0" w:color="auto"/>
            <w:bottom w:val="none" w:sz="0" w:space="0" w:color="auto"/>
            <w:right w:val="none" w:sz="0" w:space="0" w:color="auto"/>
          </w:divBdr>
        </w:div>
      </w:divsChild>
    </w:div>
    <w:div w:id="1876384628">
      <w:marLeft w:val="240"/>
      <w:marRight w:val="0"/>
      <w:marTop w:val="0"/>
      <w:marBottom w:val="0"/>
      <w:divBdr>
        <w:top w:val="none" w:sz="0" w:space="0" w:color="auto"/>
        <w:left w:val="none" w:sz="0" w:space="0" w:color="auto"/>
        <w:bottom w:val="none" w:sz="0" w:space="0" w:color="auto"/>
        <w:right w:val="none" w:sz="0" w:space="0" w:color="auto"/>
      </w:divBdr>
      <w:divsChild>
        <w:div w:id="1090538454">
          <w:marLeft w:val="0"/>
          <w:marRight w:val="0"/>
          <w:marTop w:val="0"/>
          <w:marBottom w:val="0"/>
          <w:divBdr>
            <w:top w:val="none" w:sz="0" w:space="0" w:color="auto"/>
            <w:left w:val="none" w:sz="0" w:space="0" w:color="auto"/>
            <w:bottom w:val="none" w:sz="0" w:space="0" w:color="auto"/>
            <w:right w:val="none" w:sz="0" w:space="0" w:color="auto"/>
          </w:divBdr>
          <w:divsChild>
            <w:div w:id="19343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0847">
      <w:marLeft w:val="0"/>
      <w:marRight w:val="0"/>
      <w:marTop w:val="0"/>
      <w:marBottom w:val="0"/>
      <w:divBdr>
        <w:top w:val="none" w:sz="0" w:space="0" w:color="auto"/>
        <w:left w:val="none" w:sz="0" w:space="0" w:color="auto"/>
        <w:bottom w:val="none" w:sz="0" w:space="0" w:color="auto"/>
        <w:right w:val="none" w:sz="0" w:space="0" w:color="auto"/>
      </w:divBdr>
      <w:divsChild>
        <w:div w:id="480997357">
          <w:marLeft w:val="0"/>
          <w:marRight w:val="0"/>
          <w:marTop w:val="0"/>
          <w:marBottom w:val="0"/>
          <w:divBdr>
            <w:top w:val="none" w:sz="0" w:space="0" w:color="auto"/>
            <w:left w:val="none" w:sz="0" w:space="0" w:color="auto"/>
            <w:bottom w:val="none" w:sz="0" w:space="0" w:color="auto"/>
            <w:right w:val="none" w:sz="0" w:space="0" w:color="auto"/>
          </w:divBdr>
        </w:div>
      </w:divsChild>
    </w:div>
    <w:div w:id="1884633008">
      <w:marLeft w:val="0"/>
      <w:marRight w:val="0"/>
      <w:marTop w:val="0"/>
      <w:marBottom w:val="0"/>
      <w:divBdr>
        <w:top w:val="none" w:sz="0" w:space="0" w:color="auto"/>
        <w:left w:val="none" w:sz="0" w:space="0" w:color="auto"/>
        <w:bottom w:val="none" w:sz="0" w:space="0" w:color="auto"/>
        <w:right w:val="none" w:sz="0" w:space="0" w:color="auto"/>
      </w:divBdr>
      <w:divsChild>
        <w:div w:id="1744990389">
          <w:marLeft w:val="0"/>
          <w:marRight w:val="0"/>
          <w:marTop w:val="0"/>
          <w:marBottom w:val="0"/>
          <w:divBdr>
            <w:top w:val="none" w:sz="0" w:space="0" w:color="auto"/>
            <w:left w:val="none" w:sz="0" w:space="0" w:color="auto"/>
            <w:bottom w:val="none" w:sz="0" w:space="0" w:color="auto"/>
            <w:right w:val="none" w:sz="0" w:space="0" w:color="auto"/>
          </w:divBdr>
        </w:div>
      </w:divsChild>
    </w:div>
    <w:div w:id="1885752111">
      <w:marLeft w:val="0"/>
      <w:marRight w:val="0"/>
      <w:marTop w:val="0"/>
      <w:marBottom w:val="0"/>
      <w:divBdr>
        <w:top w:val="none" w:sz="0" w:space="0" w:color="auto"/>
        <w:left w:val="none" w:sz="0" w:space="0" w:color="auto"/>
        <w:bottom w:val="none" w:sz="0" w:space="0" w:color="auto"/>
        <w:right w:val="none" w:sz="0" w:space="0" w:color="auto"/>
      </w:divBdr>
      <w:divsChild>
        <w:div w:id="1528710772">
          <w:marLeft w:val="0"/>
          <w:marRight w:val="0"/>
          <w:marTop w:val="0"/>
          <w:marBottom w:val="0"/>
          <w:divBdr>
            <w:top w:val="none" w:sz="0" w:space="0" w:color="auto"/>
            <w:left w:val="none" w:sz="0" w:space="0" w:color="auto"/>
            <w:bottom w:val="none" w:sz="0" w:space="0" w:color="auto"/>
            <w:right w:val="none" w:sz="0" w:space="0" w:color="auto"/>
          </w:divBdr>
        </w:div>
      </w:divsChild>
    </w:div>
    <w:div w:id="1888181695">
      <w:marLeft w:val="0"/>
      <w:marRight w:val="0"/>
      <w:marTop w:val="0"/>
      <w:marBottom w:val="0"/>
      <w:divBdr>
        <w:top w:val="none" w:sz="0" w:space="0" w:color="auto"/>
        <w:left w:val="none" w:sz="0" w:space="0" w:color="auto"/>
        <w:bottom w:val="none" w:sz="0" w:space="0" w:color="auto"/>
        <w:right w:val="none" w:sz="0" w:space="0" w:color="auto"/>
      </w:divBdr>
    </w:div>
    <w:div w:id="1899700914">
      <w:marLeft w:val="0"/>
      <w:marRight w:val="0"/>
      <w:marTop w:val="0"/>
      <w:marBottom w:val="0"/>
      <w:divBdr>
        <w:top w:val="double" w:sz="6" w:space="0" w:color="000000"/>
        <w:left w:val="none" w:sz="0" w:space="0" w:color="auto"/>
        <w:bottom w:val="none" w:sz="0" w:space="0" w:color="auto"/>
        <w:right w:val="none" w:sz="0" w:space="0" w:color="auto"/>
      </w:divBdr>
      <w:divsChild>
        <w:div w:id="1328169845">
          <w:marLeft w:val="0"/>
          <w:marRight w:val="0"/>
          <w:marTop w:val="0"/>
          <w:marBottom w:val="0"/>
          <w:divBdr>
            <w:top w:val="none" w:sz="0" w:space="0" w:color="auto"/>
            <w:left w:val="none" w:sz="0" w:space="0" w:color="auto"/>
            <w:bottom w:val="none" w:sz="0" w:space="0" w:color="auto"/>
            <w:right w:val="none" w:sz="0" w:space="0" w:color="auto"/>
          </w:divBdr>
        </w:div>
      </w:divsChild>
    </w:div>
    <w:div w:id="1906261274">
      <w:marLeft w:val="240"/>
      <w:marRight w:val="0"/>
      <w:marTop w:val="0"/>
      <w:marBottom w:val="0"/>
      <w:divBdr>
        <w:top w:val="none" w:sz="0" w:space="0" w:color="auto"/>
        <w:left w:val="none" w:sz="0" w:space="0" w:color="auto"/>
        <w:bottom w:val="none" w:sz="0" w:space="0" w:color="auto"/>
        <w:right w:val="none" w:sz="0" w:space="0" w:color="auto"/>
      </w:divBdr>
      <w:divsChild>
        <w:div w:id="1442140629">
          <w:marLeft w:val="0"/>
          <w:marRight w:val="0"/>
          <w:marTop w:val="0"/>
          <w:marBottom w:val="0"/>
          <w:divBdr>
            <w:top w:val="none" w:sz="0" w:space="0" w:color="auto"/>
            <w:left w:val="none" w:sz="0" w:space="0" w:color="auto"/>
            <w:bottom w:val="none" w:sz="0" w:space="0" w:color="auto"/>
            <w:right w:val="none" w:sz="0" w:space="0" w:color="auto"/>
          </w:divBdr>
          <w:divsChild>
            <w:div w:id="8658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9597">
      <w:marLeft w:val="0"/>
      <w:marRight w:val="0"/>
      <w:marTop w:val="0"/>
      <w:marBottom w:val="0"/>
      <w:divBdr>
        <w:top w:val="none" w:sz="0" w:space="0" w:color="auto"/>
        <w:left w:val="none" w:sz="0" w:space="0" w:color="auto"/>
        <w:bottom w:val="none" w:sz="0" w:space="0" w:color="auto"/>
        <w:right w:val="none" w:sz="0" w:space="0" w:color="auto"/>
      </w:divBdr>
      <w:divsChild>
        <w:div w:id="671496235">
          <w:marLeft w:val="0"/>
          <w:marRight w:val="0"/>
          <w:marTop w:val="0"/>
          <w:marBottom w:val="0"/>
          <w:divBdr>
            <w:top w:val="none" w:sz="0" w:space="0" w:color="auto"/>
            <w:left w:val="none" w:sz="0" w:space="0" w:color="auto"/>
            <w:bottom w:val="none" w:sz="0" w:space="0" w:color="auto"/>
            <w:right w:val="none" w:sz="0" w:space="0" w:color="auto"/>
          </w:divBdr>
        </w:div>
      </w:divsChild>
    </w:div>
    <w:div w:id="1912427672">
      <w:marLeft w:val="0"/>
      <w:marRight w:val="0"/>
      <w:marTop w:val="0"/>
      <w:marBottom w:val="0"/>
      <w:divBdr>
        <w:top w:val="none" w:sz="0" w:space="0" w:color="auto"/>
        <w:left w:val="none" w:sz="0" w:space="0" w:color="auto"/>
        <w:bottom w:val="none" w:sz="0" w:space="0" w:color="auto"/>
        <w:right w:val="none" w:sz="0" w:space="0" w:color="auto"/>
      </w:divBdr>
      <w:divsChild>
        <w:div w:id="143670092">
          <w:marLeft w:val="0"/>
          <w:marRight w:val="0"/>
          <w:marTop w:val="0"/>
          <w:marBottom w:val="0"/>
          <w:divBdr>
            <w:top w:val="none" w:sz="0" w:space="0" w:color="auto"/>
            <w:left w:val="none" w:sz="0" w:space="0" w:color="auto"/>
            <w:bottom w:val="none" w:sz="0" w:space="0" w:color="auto"/>
            <w:right w:val="none" w:sz="0" w:space="0" w:color="auto"/>
          </w:divBdr>
        </w:div>
      </w:divsChild>
    </w:div>
    <w:div w:id="1914393985">
      <w:marLeft w:val="0"/>
      <w:marRight w:val="0"/>
      <w:marTop w:val="0"/>
      <w:marBottom w:val="0"/>
      <w:divBdr>
        <w:top w:val="none" w:sz="0" w:space="0" w:color="auto"/>
        <w:left w:val="none" w:sz="0" w:space="0" w:color="auto"/>
        <w:bottom w:val="none" w:sz="0" w:space="0" w:color="auto"/>
        <w:right w:val="none" w:sz="0" w:space="0" w:color="auto"/>
      </w:divBdr>
      <w:divsChild>
        <w:div w:id="861671982">
          <w:marLeft w:val="0"/>
          <w:marRight w:val="0"/>
          <w:marTop w:val="0"/>
          <w:marBottom w:val="0"/>
          <w:divBdr>
            <w:top w:val="none" w:sz="0" w:space="0" w:color="auto"/>
            <w:left w:val="none" w:sz="0" w:space="0" w:color="auto"/>
            <w:bottom w:val="none" w:sz="0" w:space="0" w:color="auto"/>
            <w:right w:val="none" w:sz="0" w:space="0" w:color="auto"/>
          </w:divBdr>
        </w:div>
      </w:divsChild>
    </w:div>
    <w:div w:id="1915578387">
      <w:marLeft w:val="0"/>
      <w:marRight w:val="0"/>
      <w:marTop w:val="0"/>
      <w:marBottom w:val="0"/>
      <w:divBdr>
        <w:top w:val="none" w:sz="0" w:space="0" w:color="auto"/>
        <w:left w:val="none" w:sz="0" w:space="0" w:color="auto"/>
        <w:bottom w:val="none" w:sz="0" w:space="0" w:color="auto"/>
        <w:right w:val="none" w:sz="0" w:space="0" w:color="auto"/>
      </w:divBdr>
      <w:divsChild>
        <w:div w:id="1695879749">
          <w:marLeft w:val="0"/>
          <w:marRight w:val="0"/>
          <w:marTop w:val="0"/>
          <w:marBottom w:val="0"/>
          <w:divBdr>
            <w:top w:val="none" w:sz="0" w:space="0" w:color="auto"/>
            <w:left w:val="none" w:sz="0" w:space="0" w:color="auto"/>
            <w:bottom w:val="none" w:sz="0" w:space="0" w:color="auto"/>
            <w:right w:val="none" w:sz="0" w:space="0" w:color="auto"/>
          </w:divBdr>
        </w:div>
      </w:divsChild>
    </w:div>
    <w:div w:id="1925727122">
      <w:marLeft w:val="0"/>
      <w:marRight w:val="0"/>
      <w:marTop w:val="0"/>
      <w:marBottom w:val="0"/>
      <w:divBdr>
        <w:top w:val="single" w:sz="6" w:space="0" w:color="000000"/>
        <w:left w:val="none" w:sz="0" w:space="0" w:color="auto"/>
        <w:bottom w:val="none" w:sz="0" w:space="0" w:color="auto"/>
        <w:right w:val="none" w:sz="0" w:space="0" w:color="auto"/>
      </w:divBdr>
      <w:divsChild>
        <w:div w:id="538595230">
          <w:marLeft w:val="0"/>
          <w:marRight w:val="0"/>
          <w:marTop w:val="0"/>
          <w:marBottom w:val="0"/>
          <w:divBdr>
            <w:top w:val="none" w:sz="0" w:space="0" w:color="auto"/>
            <w:left w:val="none" w:sz="0" w:space="0" w:color="auto"/>
            <w:bottom w:val="none" w:sz="0" w:space="0" w:color="auto"/>
            <w:right w:val="none" w:sz="0" w:space="0" w:color="auto"/>
          </w:divBdr>
        </w:div>
      </w:divsChild>
    </w:div>
    <w:div w:id="1925990347">
      <w:marLeft w:val="0"/>
      <w:marRight w:val="0"/>
      <w:marTop w:val="0"/>
      <w:marBottom w:val="0"/>
      <w:divBdr>
        <w:top w:val="single" w:sz="6" w:space="0" w:color="000000"/>
        <w:left w:val="none" w:sz="0" w:space="0" w:color="auto"/>
        <w:bottom w:val="none" w:sz="0" w:space="0" w:color="auto"/>
        <w:right w:val="none" w:sz="0" w:space="0" w:color="auto"/>
      </w:divBdr>
      <w:divsChild>
        <w:div w:id="1361009109">
          <w:marLeft w:val="0"/>
          <w:marRight w:val="0"/>
          <w:marTop w:val="0"/>
          <w:marBottom w:val="0"/>
          <w:divBdr>
            <w:top w:val="none" w:sz="0" w:space="0" w:color="auto"/>
            <w:left w:val="none" w:sz="0" w:space="0" w:color="auto"/>
            <w:bottom w:val="none" w:sz="0" w:space="0" w:color="auto"/>
            <w:right w:val="none" w:sz="0" w:space="0" w:color="auto"/>
          </w:divBdr>
        </w:div>
      </w:divsChild>
    </w:div>
    <w:div w:id="1929073196">
      <w:marLeft w:val="0"/>
      <w:marRight w:val="0"/>
      <w:marTop w:val="0"/>
      <w:marBottom w:val="0"/>
      <w:divBdr>
        <w:top w:val="double" w:sz="6" w:space="0" w:color="000000"/>
        <w:left w:val="none" w:sz="0" w:space="0" w:color="auto"/>
        <w:bottom w:val="none" w:sz="0" w:space="0" w:color="auto"/>
        <w:right w:val="none" w:sz="0" w:space="0" w:color="auto"/>
      </w:divBdr>
      <w:divsChild>
        <w:div w:id="756555077">
          <w:marLeft w:val="0"/>
          <w:marRight w:val="0"/>
          <w:marTop w:val="0"/>
          <w:marBottom w:val="0"/>
          <w:divBdr>
            <w:top w:val="none" w:sz="0" w:space="0" w:color="auto"/>
            <w:left w:val="none" w:sz="0" w:space="0" w:color="auto"/>
            <w:bottom w:val="none" w:sz="0" w:space="0" w:color="auto"/>
            <w:right w:val="none" w:sz="0" w:space="0" w:color="auto"/>
          </w:divBdr>
        </w:div>
      </w:divsChild>
    </w:div>
    <w:div w:id="1930117137">
      <w:marLeft w:val="0"/>
      <w:marRight w:val="0"/>
      <w:marTop w:val="0"/>
      <w:marBottom w:val="0"/>
      <w:divBdr>
        <w:top w:val="single" w:sz="6" w:space="0" w:color="000000"/>
        <w:left w:val="none" w:sz="0" w:space="0" w:color="auto"/>
        <w:bottom w:val="none" w:sz="0" w:space="0" w:color="auto"/>
        <w:right w:val="none" w:sz="0" w:space="0" w:color="auto"/>
      </w:divBdr>
      <w:divsChild>
        <w:div w:id="389227756">
          <w:marLeft w:val="0"/>
          <w:marRight w:val="0"/>
          <w:marTop w:val="0"/>
          <w:marBottom w:val="0"/>
          <w:divBdr>
            <w:top w:val="none" w:sz="0" w:space="0" w:color="auto"/>
            <w:left w:val="none" w:sz="0" w:space="0" w:color="auto"/>
            <w:bottom w:val="none" w:sz="0" w:space="0" w:color="auto"/>
            <w:right w:val="none" w:sz="0" w:space="0" w:color="auto"/>
          </w:divBdr>
        </w:div>
      </w:divsChild>
    </w:div>
    <w:div w:id="1936983764">
      <w:marLeft w:val="0"/>
      <w:marRight w:val="0"/>
      <w:marTop w:val="0"/>
      <w:marBottom w:val="0"/>
      <w:divBdr>
        <w:top w:val="none" w:sz="0" w:space="0" w:color="auto"/>
        <w:left w:val="none" w:sz="0" w:space="0" w:color="auto"/>
        <w:bottom w:val="none" w:sz="0" w:space="0" w:color="auto"/>
        <w:right w:val="none" w:sz="0" w:space="0" w:color="auto"/>
      </w:divBdr>
      <w:divsChild>
        <w:div w:id="2122533262">
          <w:marLeft w:val="0"/>
          <w:marRight w:val="0"/>
          <w:marTop w:val="0"/>
          <w:marBottom w:val="0"/>
          <w:divBdr>
            <w:top w:val="none" w:sz="0" w:space="0" w:color="auto"/>
            <w:left w:val="none" w:sz="0" w:space="0" w:color="auto"/>
            <w:bottom w:val="none" w:sz="0" w:space="0" w:color="auto"/>
            <w:right w:val="none" w:sz="0" w:space="0" w:color="auto"/>
          </w:divBdr>
        </w:div>
      </w:divsChild>
    </w:div>
    <w:div w:id="1947955749">
      <w:marLeft w:val="0"/>
      <w:marRight w:val="0"/>
      <w:marTop w:val="0"/>
      <w:marBottom w:val="0"/>
      <w:divBdr>
        <w:top w:val="none" w:sz="0" w:space="0" w:color="auto"/>
        <w:left w:val="none" w:sz="0" w:space="0" w:color="auto"/>
        <w:bottom w:val="none" w:sz="0" w:space="0" w:color="auto"/>
        <w:right w:val="none" w:sz="0" w:space="0" w:color="auto"/>
      </w:divBdr>
      <w:divsChild>
        <w:div w:id="731736615">
          <w:marLeft w:val="0"/>
          <w:marRight w:val="0"/>
          <w:marTop w:val="0"/>
          <w:marBottom w:val="0"/>
          <w:divBdr>
            <w:top w:val="none" w:sz="0" w:space="0" w:color="auto"/>
            <w:left w:val="none" w:sz="0" w:space="0" w:color="auto"/>
            <w:bottom w:val="none" w:sz="0" w:space="0" w:color="auto"/>
            <w:right w:val="none" w:sz="0" w:space="0" w:color="auto"/>
          </w:divBdr>
          <w:divsChild>
            <w:div w:id="55721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7912">
      <w:marLeft w:val="0"/>
      <w:marRight w:val="0"/>
      <w:marTop w:val="0"/>
      <w:marBottom w:val="0"/>
      <w:divBdr>
        <w:top w:val="double" w:sz="6" w:space="0" w:color="000000"/>
        <w:left w:val="none" w:sz="0" w:space="0" w:color="auto"/>
        <w:bottom w:val="none" w:sz="0" w:space="0" w:color="auto"/>
        <w:right w:val="none" w:sz="0" w:space="0" w:color="auto"/>
      </w:divBdr>
      <w:divsChild>
        <w:div w:id="161629222">
          <w:marLeft w:val="0"/>
          <w:marRight w:val="0"/>
          <w:marTop w:val="0"/>
          <w:marBottom w:val="0"/>
          <w:divBdr>
            <w:top w:val="none" w:sz="0" w:space="0" w:color="auto"/>
            <w:left w:val="none" w:sz="0" w:space="0" w:color="auto"/>
            <w:bottom w:val="none" w:sz="0" w:space="0" w:color="auto"/>
            <w:right w:val="none" w:sz="0" w:space="0" w:color="auto"/>
          </w:divBdr>
        </w:div>
      </w:divsChild>
    </w:div>
    <w:div w:id="1954170553">
      <w:marLeft w:val="0"/>
      <w:marRight w:val="0"/>
      <w:marTop w:val="0"/>
      <w:marBottom w:val="0"/>
      <w:divBdr>
        <w:top w:val="none" w:sz="0" w:space="0" w:color="auto"/>
        <w:left w:val="none" w:sz="0" w:space="0" w:color="auto"/>
        <w:bottom w:val="none" w:sz="0" w:space="0" w:color="auto"/>
        <w:right w:val="none" w:sz="0" w:space="0" w:color="auto"/>
      </w:divBdr>
      <w:divsChild>
        <w:div w:id="519439400">
          <w:marLeft w:val="0"/>
          <w:marRight w:val="0"/>
          <w:marTop w:val="0"/>
          <w:marBottom w:val="0"/>
          <w:divBdr>
            <w:top w:val="none" w:sz="0" w:space="0" w:color="auto"/>
            <w:left w:val="none" w:sz="0" w:space="0" w:color="auto"/>
            <w:bottom w:val="none" w:sz="0" w:space="0" w:color="auto"/>
            <w:right w:val="none" w:sz="0" w:space="0" w:color="auto"/>
          </w:divBdr>
        </w:div>
      </w:divsChild>
    </w:div>
    <w:div w:id="1956012406">
      <w:marLeft w:val="0"/>
      <w:marRight w:val="0"/>
      <w:marTop w:val="0"/>
      <w:marBottom w:val="0"/>
      <w:divBdr>
        <w:top w:val="none" w:sz="0" w:space="0" w:color="auto"/>
        <w:left w:val="none" w:sz="0" w:space="0" w:color="auto"/>
        <w:bottom w:val="none" w:sz="0" w:space="0" w:color="auto"/>
        <w:right w:val="none" w:sz="0" w:space="0" w:color="auto"/>
      </w:divBdr>
      <w:divsChild>
        <w:div w:id="1958832462">
          <w:marLeft w:val="0"/>
          <w:marRight w:val="0"/>
          <w:marTop w:val="0"/>
          <w:marBottom w:val="0"/>
          <w:divBdr>
            <w:top w:val="none" w:sz="0" w:space="0" w:color="auto"/>
            <w:left w:val="none" w:sz="0" w:space="0" w:color="auto"/>
            <w:bottom w:val="none" w:sz="0" w:space="0" w:color="auto"/>
            <w:right w:val="none" w:sz="0" w:space="0" w:color="auto"/>
          </w:divBdr>
        </w:div>
      </w:divsChild>
    </w:div>
    <w:div w:id="1956709098">
      <w:marLeft w:val="0"/>
      <w:marRight w:val="0"/>
      <w:marTop w:val="0"/>
      <w:marBottom w:val="0"/>
      <w:divBdr>
        <w:top w:val="single" w:sz="6" w:space="0" w:color="000000"/>
        <w:left w:val="none" w:sz="0" w:space="0" w:color="auto"/>
        <w:bottom w:val="none" w:sz="0" w:space="0" w:color="auto"/>
        <w:right w:val="none" w:sz="0" w:space="0" w:color="auto"/>
      </w:divBdr>
      <w:divsChild>
        <w:div w:id="438718886">
          <w:marLeft w:val="0"/>
          <w:marRight w:val="0"/>
          <w:marTop w:val="0"/>
          <w:marBottom w:val="0"/>
          <w:divBdr>
            <w:top w:val="none" w:sz="0" w:space="0" w:color="auto"/>
            <w:left w:val="none" w:sz="0" w:space="0" w:color="auto"/>
            <w:bottom w:val="none" w:sz="0" w:space="0" w:color="auto"/>
            <w:right w:val="none" w:sz="0" w:space="0" w:color="auto"/>
          </w:divBdr>
        </w:div>
      </w:divsChild>
    </w:div>
    <w:div w:id="1957365453">
      <w:marLeft w:val="0"/>
      <w:marRight w:val="0"/>
      <w:marTop w:val="240"/>
      <w:marBottom w:val="0"/>
      <w:divBdr>
        <w:top w:val="none" w:sz="0" w:space="0" w:color="auto"/>
        <w:left w:val="none" w:sz="0" w:space="0" w:color="auto"/>
        <w:bottom w:val="none" w:sz="0" w:space="0" w:color="auto"/>
        <w:right w:val="none" w:sz="0" w:space="0" w:color="auto"/>
      </w:divBdr>
      <w:divsChild>
        <w:div w:id="547225753">
          <w:marLeft w:val="0"/>
          <w:marRight w:val="0"/>
          <w:marTop w:val="0"/>
          <w:marBottom w:val="0"/>
          <w:divBdr>
            <w:top w:val="none" w:sz="0" w:space="0" w:color="auto"/>
            <w:left w:val="none" w:sz="0" w:space="0" w:color="auto"/>
            <w:bottom w:val="none" w:sz="0" w:space="0" w:color="auto"/>
            <w:right w:val="none" w:sz="0" w:space="0" w:color="auto"/>
          </w:divBdr>
        </w:div>
      </w:divsChild>
    </w:div>
    <w:div w:id="1965959454">
      <w:marLeft w:val="0"/>
      <w:marRight w:val="0"/>
      <w:marTop w:val="401"/>
      <w:marBottom w:val="401"/>
      <w:divBdr>
        <w:top w:val="none" w:sz="0" w:space="0" w:color="auto"/>
        <w:left w:val="none" w:sz="0" w:space="0" w:color="auto"/>
        <w:bottom w:val="none" w:sz="0" w:space="0" w:color="auto"/>
        <w:right w:val="none" w:sz="0" w:space="0" w:color="auto"/>
      </w:divBdr>
    </w:div>
    <w:div w:id="1969119444">
      <w:marLeft w:val="0"/>
      <w:marRight w:val="0"/>
      <w:marTop w:val="0"/>
      <w:marBottom w:val="0"/>
      <w:divBdr>
        <w:top w:val="single" w:sz="6" w:space="0" w:color="000000"/>
        <w:left w:val="none" w:sz="0" w:space="0" w:color="auto"/>
        <w:bottom w:val="none" w:sz="0" w:space="0" w:color="auto"/>
        <w:right w:val="none" w:sz="0" w:space="0" w:color="auto"/>
      </w:divBdr>
      <w:divsChild>
        <w:div w:id="231083419">
          <w:marLeft w:val="0"/>
          <w:marRight w:val="0"/>
          <w:marTop w:val="0"/>
          <w:marBottom w:val="0"/>
          <w:divBdr>
            <w:top w:val="none" w:sz="0" w:space="0" w:color="auto"/>
            <w:left w:val="none" w:sz="0" w:space="0" w:color="auto"/>
            <w:bottom w:val="none" w:sz="0" w:space="0" w:color="auto"/>
            <w:right w:val="none" w:sz="0" w:space="0" w:color="auto"/>
          </w:divBdr>
        </w:div>
      </w:divsChild>
    </w:div>
    <w:div w:id="1969628871">
      <w:marLeft w:val="0"/>
      <w:marRight w:val="0"/>
      <w:marTop w:val="401"/>
      <w:marBottom w:val="401"/>
      <w:divBdr>
        <w:top w:val="none" w:sz="0" w:space="0" w:color="auto"/>
        <w:left w:val="none" w:sz="0" w:space="0" w:color="auto"/>
        <w:bottom w:val="none" w:sz="0" w:space="0" w:color="auto"/>
        <w:right w:val="none" w:sz="0" w:space="0" w:color="auto"/>
      </w:divBdr>
    </w:div>
    <w:div w:id="1978097371">
      <w:marLeft w:val="0"/>
      <w:marRight w:val="0"/>
      <w:marTop w:val="0"/>
      <w:marBottom w:val="0"/>
      <w:divBdr>
        <w:top w:val="none" w:sz="0" w:space="0" w:color="auto"/>
        <w:left w:val="none" w:sz="0" w:space="0" w:color="auto"/>
        <w:bottom w:val="none" w:sz="0" w:space="0" w:color="auto"/>
        <w:right w:val="none" w:sz="0" w:space="0" w:color="auto"/>
      </w:divBdr>
    </w:div>
    <w:div w:id="1980062865">
      <w:marLeft w:val="0"/>
      <w:marRight w:val="0"/>
      <w:marTop w:val="401"/>
      <w:marBottom w:val="401"/>
      <w:divBdr>
        <w:top w:val="none" w:sz="0" w:space="0" w:color="auto"/>
        <w:left w:val="none" w:sz="0" w:space="0" w:color="auto"/>
        <w:bottom w:val="none" w:sz="0" w:space="0" w:color="auto"/>
        <w:right w:val="none" w:sz="0" w:space="0" w:color="auto"/>
      </w:divBdr>
    </w:div>
    <w:div w:id="1981811934">
      <w:marLeft w:val="0"/>
      <w:marRight w:val="0"/>
      <w:marTop w:val="0"/>
      <w:marBottom w:val="0"/>
      <w:divBdr>
        <w:top w:val="single" w:sz="6" w:space="0" w:color="000000"/>
        <w:left w:val="none" w:sz="0" w:space="0" w:color="auto"/>
        <w:bottom w:val="none" w:sz="0" w:space="0" w:color="auto"/>
        <w:right w:val="none" w:sz="0" w:space="0" w:color="auto"/>
      </w:divBdr>
      <w:divsChild>
        <w:div w:id="536088263">
          <w:marLeft w:val="0"/>
          <w:marRight w:val="0"/>
          <w:marTop w:val="0"/>
          <w:marBottom w:val="0"/>
          <w:divBdr>
            <w:top w:val="none" w:sz="0" w:space="0" w:color="auto"/>
            <w:left w:val="none" w:sz="0" w:space="0" w:color="auto"/>
            <w:bottom w:val="none" w:sz="0" w:space="0" w:color="auto"/>
            <w:right w:val="none" w:sz="0" w:space="0" w:color="auto"/>
          </w:divBdr>
        </w:div>
      </w:divsChild>
    </w:div>
    <w:div w:id="1986204758">
      <w:marLeft w:val="0"/>
      <w:marRight w:val="0"/>
      <w:marTop w:val="0"/>
      <w:marBottom w:val="0"/>
      <w:divBdr>
        <w:top w:val="none" w:sz="0" w:space="0" w:color="auto"/>
        <w:left w:val="none" w:sz="0" w:space="0" w:color="auto"/>
        <w:bottom w:val="none" w:sz="0" w:space="0" w:color="auto"/>
        <w:right w:val="none" w:sz="0" w:space="0" w:color="auto"/>
      </w:divBdr>
      <w:divsChild>
        <w:div w:id="477652375">
          <w:marLeft w:val="0"/>
          <w:marRight w:val="0"/>
          <w:marTop w:val="0"/>
          <w:marBottom w:val="0"/>
          <w:divBdr>
            <w:top w:val="none" w:sz="0" w:space="0" w:color="auto"/>
            <w:left w:val="none" w:sz="0" w:space="0" w:color="auto"/>
            <w:bottom w:val="none" w:sz="0" w:space="0" w:color="auto"/>
            <w:right w:val="none" w:sz="0" w:space="0" w:color="auto"/>
          </w:divBdr>
        </w:div>
      </w:divsChild>
    </w:div>
    <w:div w:id="1987196039">
      <w:marLeft w:val="0"/>
      <w:marRight w:val="0"/>
      <w:marTop w:val="0"/>
      <w:marBottom w:val="0"/>
      <w:divBdr>
        <w:top w:val="none" w:sz="0" w:space="0" w:color="auto"/>
        <w:left w:val="none" w:sz="0" w:space="0" w:color="auto"/>
        <w:bottom w:val="none" w:sz="0" w:space="0" w:color="auto"/>
        <w:right w:val="none" w:sz="0" w:space="0" w:color="auto"/>
      </w:divBdr>
      <w:divsChild>
        <w:div w:id="90785653">
          <w:marLeft w:val="0"/>
          <w:marRight w:val="0"/>
          <w:marTop w:val="0"/>
          <w:marBottom w:val="0"/>
          <w:divBdr>
            <w:top w:val="none" w:sz="0" w:space="0" w:color="auto"/>
            <w:left w:val="none" w:sz="0" w:space="0" w:color="auto"/>
            <w:bottom w:val="none" w:sz="0" w:space="0" w:color="auto"/>
            <w:right w:val="none" w:sz="0" w:space="0" w:color="auto"/>
          </w:divBdr>
        </w:div>
      </w:divsChild>
    </w:div>
    <w:div w:id="1989895707">
      <w:marLeft w:val="240"/>
      <w:marRight w:val="0"/>
      <w:marTop w:val="0"/>
      <w:marBottom w:val="0"/>
      <w:divBdr>
        <w:top w:val="none" w:sz="0" w:space="0" w:color="auto"/>
        <w:left w:val="none" w:sz="0" w:space="0" w:color="auto"/>
        <w:bottom w:val="none" w:sz="0" w:space="0" w:color="auto"/>
        <w:right w:val="none" w:sz="0" w:space="0" w:color="auto"/>
      </w:divBdr>
      <w:divsChild>
        <w:div w:id="2076050525">
          <w:marLeft w:val="0"/>
          <w:marRight w:val="0"/>
          <w:marTop w:val="0"/>
          <w:marBottom w:val="0"/>
          <w:divBdr>
            <w:top w:val="none" w:sz="0" w:space="0" w:color="auto"/>
            <w:left w:val="none" w:sz="0" w:space="0" w:color="auto"/>
            <w:bottom w:val="none" w:sz="0" w:space="0" w:color="auto"/>
            <w:right w:val="none" w:sz="0" w:space="0" w:color="auto"/>
          </w:divBdr>
          <w:divsChild>
            <w:div w:id="19509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12021">
      <w:marLeft w:val="0"/>
      <w:marRight w:val="0"/>
      <w:marTop w:val="120"/>
      <w:marBottom w:val="0"/>
      <w:divBdr>
        <w:top w:val="none" w:sz="0" w:space="0" w:color="auto"/>
        <w:left w:val="none" w:sz="0" w:space="0" w:color="auto"/>
        <w:bottom w:val="none" w:sz="0" w:space="0" w:color="auto"/>
        <w:right w:val="none" w:sz="0" w:space="0" w:color="auto"/>
      </w:divBdr>
      <w:divsChild>
        <w:div w:id="469326310">
          <w:marLeft w:val="0"/>
          <w:marRight w:val="0"/>
          <w:marTop w:val="0"/>
          <w:marBottom w:val="0"/>
          <w:divBdr>
            <w:top w:val="none" w:sz="0" w:space="0" w:color="auto"/>
            <w:left w:val="none" w:sz="0" w:space="0" w:color="auto"/>
            <w:bottom w:val="none" w:sz="0" w:space="0" w:color="auto"/>
            <w:right w:val="none" w:sz="0" w:space="0" w:color="auto"/>
          </w:divBdr>
        </w:div>
      </w:divsChild>
    </w:div>
    <w:div w:id="1993828207">
      <w:marLeft w:val="0"/>
      <w:marRight w:val="0"/>
      <w:marTop w:val="360"/>
      <w:marBottom w:val="0"/>
      <w:divBdr>
        <w:top w:val="none" w:sz="0" w:space="0" w:color="auto"/>
        <w:left w:val="none" w:sz="0" w:space="0" w:color="auto"/>
        <w:bottom w:val="none" w:sz="0" w:space="0" w:color="auto"/>
        <w:right w:val="none" w:sz="0" w:space="0" w:color="auto"/>
      </w:divBdr>
      <w:divsChild>
        <w:div w:id="975796462">
          <w:marLeft w:val="0"/>
          <w:marRight w:val="0"/>
          <w:marTop w:val="0"/>
          <w:marBottom w:val="0"/>
          <w:divBdr>
            <w:top w:val="none" w:sz="0" w:space="0" w:color="auto"/>
            <w:left w:val="none" w:sz="0" w:space="0" w:color="auto"/>
            <w:bottom w:val="none" w:sz="0" w:space="0" w:color="auto"/>
            <w:right w:val="none" w:sz="0" w:space="0" w:color="auto"/>
          </w:divBdr>
          <w:divsChild>
            <w:div w:id="176136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25013">
      <w:marLeft w:val="0"/>
      <w:marRight w:val="0"/>
      <w:marTop w:val="0"/>
      <w:marBottom w:val="0"/>
      <w:divBdr>
        <w:top w:val="none" w:sz="0" w:space="0" w:color="auto"/>
        <w:left w:val="none" w:sz="0" w:space="0" w:color="auto"/>
        <w:bottom w:val="none" w:sz="0" w:space="0" w:color="auto"/>
        <w:right w:val="none" w:sz="0" w:space="0" w:color="auto"/>
      </w:divBdr>
      <w:divsChild>
        <w:div w:id="589704762">
          <w:marLeft w:val="0"/>
          <w:marRight w:val="0"/>
          <w:marTop w:val="0"/>
          <w:marBottom w:val="0"/>
          <w:divBdr>
            <w:top w:val="none" w:sz="0" w:space="0" w:color="auto"/>
            <w:left w:val="none" w:sz="0" w:space="0" w:color="auto"/>
            <w:bottom w:val="none" w:sz="0" w:space="0" w:color="auto"/>
            <w:right w:val="none" w:sz="0" w:space="0" w:color="auto"/>
          </w:divBdr>
        </w:div>
      </w:divsChild>
    </w:div>
    <w:div w:id="1997877986">
      <w:marLeft w:val="0"/>
      <w:marRight w:val="0"/>
      <w:marTop w:val="0"/>
      <w:marBottom w:val="0"/>
      <w:divBdr>
        <w:top w:val="none" w:sz="0" w:space="0" w:color="auto"/>
        <w:left w:val="none" w:sz="0" w:space="0" w:color="auto"/>
        <w:bottom w:val="none" w:sz="0" w:space="0" w:color="auto"/>
        <w:right w:val="none" w:sz="0" w:space="0" w:color="auto"/>
      </w:divBdr>
      <w:divsChild>
        <w:div w:id="1058360679">
          <w:marLeft w:val="0"/>
          <w:marRight w:val="0"/>
          <w:marTop w:val="0"/>
          <w:marBottom w:val="0"/>
          <w:divBdr>
            <w:top w:val="none" w:sz="0" w:space="0" w:color="auto"/>
            <w:left w:val="none" w:sz="0" w:space="0" w:color="auto"/>
            <w:bottom w:val="none" w:sz="0" w:space="0" w:color="auto"/>
            <w:right w:val="none" w:sz="0" w:space="0" w:color="auto"/>
          </w:divBdr>
        </w:div>
      </w:divsChild>
    </w:div>
    <w:div w:id="2000573676">
      <w:marLeft w:val="0"/>
      <w:marRight w:val="0"/>
      <w:marTop w:val="0"/>
      <w:marBottom w:val="0"/>
      <w:divBdr>
        <w:top w:val="none" w:sz="0" w:space="0" w:color="auto"/>
        <w:left w:val="none" w:sz="0" w:space="0" w:color="auto"/>
        <w:bottom w:val="none" w:sz="0" w:space="0" w:color="auto"/>
        <w:right w:val="none" w:sz="0" w:space="0" w:color="auto"/>
      </w:divBdr>
      <w:divsChild>
        <w:div w:id="1049187804">
          <w:marLeft w:val="0"/>
          <w:marRight w:val="0"/>
          <w:marTop w:val="0"/>
          <w:marBottom w:val="0"/>
          <w:divBdr>
            <w:top w:val="none" w:sz="0" w:space="0" w:color="auto"/>
            <w:left w:val="none" w:sz="0" w:space="0" w:color="auto"/>
            <w:bottom w:val="none" w:sz="0" w:space="0" w:color="auto"/>
            <w:right w:val="none" w:sz="0" w:space="0" w:color="auto"/>
          </w:divBdr>
        </w:div>
      </w:divsChild>
    </w:div>
    <w:div w:id="2007006586">
      <w:marLeft w:val="0"/>
      <w:marRight w:val="0"/>
      <w:marTop w:val="0"/>
      <w:marBottom w:val="20"/>
      <w:divBdr>
        <w:top w:val="none" w:sz="0" w:space="0" w:color="auto"/>
        <w:left w:val="none" w:sz="0" w:space="0" w:color="auto"/>
        <w:bottom w:val="none" w:sz="0" w:space="0" w:color="auto"/>
        <w:right w:val="none" w:sz="0" w:space="0" w:color="auto"/>
      </w:divBdr>
      <w:divsChild>
        <w:div w:id="1992173197">
          <w:marLeft w:val="0"/>
          <w:marRight w:val="0"/>
          <w:marTop w:val="0"/>
          <w:marBottom w:val="0"/>
          <w:divBdr>
            <w:top w:val="none" w:sz="0" w:space="0" w:color="auto"/>
            <w:left w:val="none" w:sz="0" w:space="0" w:color="auto"/>
            <w:bottom w:val="none" w:sz="0" w:space="0" w:color="auto"/>
            <w:right w:val="none" w:sz="0" w:space="0" w:color="auto"/>
          </w:divBdr>
        </w:div>
      </w:divsChild>
    </w:div>
    <w:div w:id="2010135423">
      <w:marLeft w:val="0"/>
      <w:marRight w:val="0"/>
      <w:marTop w:val="0"/>
      <w:marBottom w:val="0"/>
      <w:divBdr>
        <w:top w:val="none" w:sz="0" w:space="0" w:color="auto"/>
        <w:left w:val="none" w:sz="0" w:space="0" w:color="auto"/>
        <w:bottom w:val="none" w:sz="0" w:space="0" w:color="auto"/>
        <w:right w:val="none" w:sz="0" w:space="0" w:color="auto"/>
      </w:divBdr>
      <w:divsChild>
        <w:div w:id="750659376">
          <w:marLeft w:val="0"/>
          <w:marRight w:val="0"/>
          <w:marTop w:val="0"/>
          <w:marBottom w:val="0"/>
          <w:divBdr>
            <w:top w:val="none" w:sz="0" w:space="0" w:color="auto"/>
            <w:left w:val="none" w:sz="0" w:space="0" w:color="auto"/>
            <w:bottom w:val="none" w:sz="0" w:space="0" w:color="auto"/>
            <w:right w:val="none" w:sz="0" w:space="0" w:color="auto"/>
          </w:divBdr>
          <w:divsChild>
            <w:div w:id="1781098374">
              <w:marLeft w:val="0"/>
              <w:marRight w:val="0"/>
              <w:marTop w:val="0"/>
              <w:marBottom w:val="0"/>
              <w:divBdr>
                <w:top w:val="none" w:sz="0" w:space="0" w:color="auto"/>
                <w:left w:val="none" w:sz="0" w:space="0" w:color="auto"/>
                <w:bottom w:val="none" w:sz="0" w:space="0" w:color="auto"/>
                <w:right w:val="none" w:sz="0" w:space="0" w:color="auto"/>
              </w:divBdr>
              <w:divsChild>
                <w:div w:id="14379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123">
      <w:marLeft w:val="0"/>
      <w:marRight w:val="0"/>
      <w:marTop w:val="0"/>
      <w:marBottom w:val="0"/>
      <w:divBdr>
        <w:top w:val="none" w:sz="0" w:space="0" w:color="auto"/>
        <w:left w:val="none" w:sz="0" w:space="0" w:color="auto"/>
        <w:bottom w:val="single" w:sz="8" w:space="0" w:color="000000"/>
        <w:right w:val="none" w:sz="0" w:space="0" w:color="auto"/>
      </w:divBdr>
      <w:divsChild>
        <w:div w:id="1201896223">
          <w:marLeft w:val="0"/>
          <w:marRight w:val="0"/>
          <w:marTop w:val="0"/>
          <w:marBottom w:val="0"/>
          <w:divBdr>
            <w:top w:val="none" w:sz="0" w:space="0" w:color="auto"/>
            <w:left w:val="none" w:sz="0" w:space="0" w:color="auto"/>
            <w:bottom w:val="none" w:sz="0" w:space="0" w:color="auto"/>
            <w:right w:val="none" w:sz="0" w:space="0" w:color="auto"/>
          </w:divBdr>
          <w:divsChild>
            <w:div w:id="72784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65889">
      <w:marLeft w:val="0"/>
      <w:marRight w:val="0"/>
      <w:marTop w:val="0"/>
      <w:marBottom w:val="0"/>
      <w:divBdr>
        <w:top w:val="none" w:sz="0" w:space="0" w:color="auto"/>
        <w:left w:val="none" w:sz="0" w:space="0" w:color="auto"/>
        <w:bottom w:val="none" w:sz="0" w:space="0" w:color="auto"/>
        <w:right w:val="none" w:sz="0" w:space="0" w:color="auto"/>
      </w:divBdr>
      <w:divsChild>
        <w:div w:id="697313743">
          <w:marLeft w:val="0"/>
          <w:marRight w:val="0"/>
          <w:marTop w:val="0"/>
          <w:marBottom w:val="0"/>
          <w:divBdr>
            <w:top w:val="none" w:sz="0" w:space="0" w:color="auto"/>
            <w:left w:val="none" w:sz="0" w:space="0" w:color="auto"/>
            <w:bottom w:val="none" w:sz="0" w:space="0" w:color="auto"/>
            <w:right w:val="none" w:sz="0" w:space="0" w:color="auto"/>
          </w:divBdr>
        </w:div>
      </w:divsChild>
    </w:div>
    <w:div w:id="2024814902">
      <w:marLeft w:val="0"/>
      <w:marRight w:val="0"/>
      <w:marTop w:val="240"/>
      <w:marBottom w:val="0"/>
      <w:divBdr>
        <w:top w:val="none" w:sz="0" w:space="0" w:color="auto"/>
        <w:left w:val="none" w:sz="0" w:space="0" w:color="auto"/>
        <w:bottom w:val="none" w:sz="0" w:space="0" w:color="auto"/>
        <w:right w:val="none" w:sz="0" w:space="0" w:color="auto"/>
      </w:divBdr>
      <w:divsChild>
        <w:div w:id="228615091">
          <w:marLeft w:val="0"/>
          <w:marRight w:val="0"/>
          <w:marTop w:val="0"/>
          <w:marBottom w:val="0"/>
          <w:divBdr>
            <w:top w:val="none" w:sz="0" w:space="0" w:color="auto"/>
            <w:left w:val="none" w:sz="0" w:space="0" w:color="auto"/>
            <w:bottom w:val="none" w:sz="0" w:space="0" w:color="auto"/>
            <w:right w:val="none" w:sz="0" w:space="0" w:color="auto"/>
          </w:divBdr>
          <w:divsChild>
            <w:div w:id="7556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80030">
      <w:marLeft w:val="0"/>
      <w:marRight w:val="0"/>
      <w:marTop w:val="0"/>
      <w:marBottom w:val="0"/>
      <w:divBdr>
        <w:top w:val="none" w:sz="0" w:space="0" w:color="auto"/>
        <w:left w:val="none" w:sz="0" w:space="0" w:color="auto"/>
        <w:bottom w:val="none" w:sz="0" w:space="0" w:color="auto"/>
        <w:right w:val="none" w:sz="0" w:space="0" w:color="auto"/>
      </w:divBdr>
      <w:divsChild>
        <w:div w:id="259871436">
          <w:marLeft w:val="0"/>
          <w:marRight w:val="0"/>
          <w:marTop w:val="0"/>
          <w:marBottom w:val="0"/>
          <w:divBdr>
            <w:top w:val="none" w:sz="0" w:space="0" w:color="auto"/>
            <w:left w:val="none" w:sz="0" w:space="0" w:color="auto"/>
            <w:bottom w:val="none" w:sz="0" w:space="0" w:color="auto"/>
            <w:right w:val="none" w:sz="0" w:space="0" w:color="auto"/>
          </w:divBdr>
          <w:divsChild>
            <w:div w:id="459033032">
              <w:marLeft w:val="0"/>
              <w:marRight w:val="0"/>
              <w:marTop w:val="0"/>
              <w:marBottom w:val="0"/>
              <w:divBdr>
                <w:top w:val="none" w:sz="0" w:space="0" w:color="auto"/>
                <w:left w:val="none" w:sz="0" w:space="0" w:color="auto"/>
                <w:bottom w:val="none" w:sz="0" w:space="0" w:color="auto"/>
                <w:right w:val="none" w:sz="0" w:space="0" w:color="auto"/>
              </w:divBdr>
              <w:divsChild>
                <w:div w:id="4812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211712">
      <w:marLeft w:val="0"/>
      <w:marRight w:val="0"/>
      <w:marTop w:val="0"/>
      <w:marBottom w:val="0"/>
      <w:divBdr>
        <w:top w:val="none" w:sz="0" w:space="0" w:color="auto"/>
        <w:left w:val="none" w:sz="0" w:space="0" w:color="auto"/>
        <w:bottom w:val="none" w:sz="0" w:space="0" w:color="auto"/>
        <w:right w:val="none" w:sz="0" w:space="0" w:color="auto"/>
      </w:divBdr>
      <w:divsChild>
        <w:div w:id="1907452381">
          <w:marLeft w:val="0"/>
          <w:marRight w:val="0"/>
          <w:marTop w:val="0"/>
          <w:marBottom w:val="0"/>
          <w:divBdr>
            <w:top w:val="none" w:sz="0" w:space="0" w:color="auto"/>
            <w:left w:val="none" w:sz="0" w:space="0" w:color="auto"/>
            <w:bottom w:val="none" w:sz="0" w:space="0" w:color="auto"/>
            <w:right w:val="none" w:sz="0" w:space="0" w:color="auto"/>
          </w:divBdr>
        </w:div>
      </w:divsChild>
    </w:div>
    <w:div w:id="2032803457">
      <w:marLeft w:val="0"/>
      <w:marRight w:val="0"/>
      <w:marTop w:val="0"/>
      <w:marBottom w:val="0"/>
      <w:divBdr>
        <w:top w:val="none" w:sz="0" w:space="0" w:color="auto"/>
        <w:left w:val="none" w:sz="0" w:space="0" w:color="auto"/>
        <w:bottom w:val="none" w:sz="0" w:space="0" w:color="auto"/>
        <w:right w:val="none" w:sz="0" w:space="0" w:color="auto"/>
      </w:divBdr>
      <w:divsChild>
        <w:div w:id="1179809486">
          <w:marLeft w:val="0"/>
          <w:marRight w:val="0"/>
          <w:marTop w:val="0"/>
          <w:marBottom w:val="0"/>
          <w:divBdr>
            <w:top w:val="none" w:sz="0" w:space="0" w:color="auto"/>
            <w:left w:val="none" w:sz="0" w:space="0" w:color="auto"/>
            <w:bottom w:val="none" w:sz="0" w:space="0" w:color="auto"/>
            <w:right w:val="none" w:sz="0" w:space="0" w:color="auto"/>
          </w:divBdr>
        </w:div>
      </w:divsChild>
    </w:div>
    <w:div w:id="2034455066">
      <w:marLeft w:val="0"/>
      <w:marRight w:val="0"/>
      <w:marTop w:val="0"/>
      <w:marBottom w:val="0"/>
      <w:divBdr>
        <w:top w:val="none" w:sz="0" w:space="0" w:color="auto"/>
        <w:left w:val="none" w:sz="0" w:space="0" w:color="auto"/>
        <w:bottom w:val="none" w:sz="0" w:space="0" w:color="auto"/>
        <w:right w:val="none" w:sz="0" w:space="0" w:color="auto"/>
      </w:divBdr>
      <w:divsChild>
        <w:div w:id="322318079">
          <w:marLeft w:val="0"/>
          <w:marRight w:val="0"/>
          <w:marTop w:val="0"/>
          <w:marBottom w:val="0"/>
          <w:divBdr>
            <w:top w:val="none" w:sz="0" w:space="0" w:color="auto"/>
            <w:left w:val="none" w:sz="0" w:space="0" w:color="auto"/>
            <w:bottom w:val="none" w:sz="0" w:space="0" w:color="auto"/>
            <w:right w:val="none" w:sz="0" w:space="0" w:color="auto"/>
          </w:divBdr>
        </w:div>
      </w:divsChild>
    </w:div>
    <w:div w:id="2040007542">
      <w:marLeft w:val="0"/>
      <w:marRight w:val="0"/>
      <w:marTop w:val="0"/>
      <w:marBottom w:val="0"/>
      <w:divBdr>
        <w:top w:val="none" w:sz="0" w:space="0" w:color="auto"/>
        <w:left w:val="none" w:sz="0" w:space="0" w:color="auto"/>
        <w:bottom w:val="none" w:sz="0" w:space="0" w:color="auto"/>
        <w:right w:val="none" w:sz="0" w:space="0" w:color="auto"/>
      </w:divBdr>
      <w:divsChild>
        <w:div w:id="1654598395">
          <w:marLeft w:val="0"/>
          <w:marRight w:val="0"/>
          <w:marTop w:val="0"/>
          <w:marBottom w:val="0"/>
          <w:divBdr>
            <w:top w:val="none" w:sz="0" w:space="0" w:color="auto"/>
            <w:left w:val="none" w:sz="0" w:space="0" w:color="auto"/>
            <w:bottom w:val="none" w:sz="0" w:space="0" w:color="auto"/>
            <w:right w:val="none" w:sz="0" w:space="0" w:color="auto"/>
          </w:divBdr>
        </w:div>
      </w:divsChild>
    </w:div>
    <w:div w:id="2041201421">
      <w:marLeft w:val="240"/>
      <w:marRight w:val="0"/>
      <w:marTop w:val="0"/>
      <w:marBottom w:val="0"/>
      <w:divBdr>
        <w:top w:val="none" w:sz="0" w:space="0" w:color="auto"/>
        <w:left w:val="none" w:sz="0" w:space="0" w:color="auto"/>
        <w:bottom w:val="none" w:sz="0" w:space="0" w:color="auto"/>
        <w:right w:val="none" w:sz="0" w:space="0" w:color="auto"/>
      </w:divBdr>
      <w:divsChild>
        <w:div w:id="1782454971">
          <w:marLeft w:val="0"/>
          <w:marRight w:val="0"/>
          <w:marTop w:val="0"/>
          <w:marBottom w:val="0"/>
          <w:divBdr>
            <w:top w:val="none" w:sz="0" w:space="0" w:color="auto"/>
            <w:left w:val="none" w:sz="0" w:space="0" w:color="auto"/>
            <w:bottom w:val="none" w:sz="0" w:space="0" w:color="auto"/>
            <w:right w:val="none" w:sz="0" w:space="0" w:color="auto"/>
          </w:divBdr>
          <w:divsChild>
            <w:div w:id="69908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86430">
      <w:marLeft w:val="0"/>
      <w:marRight w:val="0"/>
      <w:marTop w:val="0"/>
      <w:marBottom w:val="0"/>
      <w:divBdr>
        <w:top w:val="none" w:sz="0" w:space="0" w:color="auto"/>
        <w:left w:val="none" w:sz="0" w:space="0" w:color="auto"/>
        <w:bottom w:val="none" w:sz="0" w:space="0" w:color="auto"/>
        <w:right w:val="none" w:sz="0" w:space="0" w:color="auto"/>
      </w:divBdr>
      <w:divsChild>
        <w:div w:id="642547107">
          <w:marLeft w:val="0"/>
          <w:marRight w:val="0"/>
          <w:marTop w:val="0"/>
          <w:marBottom w:val="0"/>
          <w:divBdr>
            <w:top w:val="none" w:sz="0" w:space="0" w:color="auto"/>
            <w:left w:val="none" w:sz="0" w:space="0" w:color="auto"/>
            <w:bottom w:val="none" w:sz="0" w:space="0" w:color="auto"/>
            <w:right w:val="none" w:sz="0" w:space="0" w:color="auto"/>
          </w:divBdr>
        </w:div>
      </w:divsChild>
    </w:div>
    <w:div w:id="2047826997">
      <w:marLeft w:val="0"/>
      <w:marRight w:val="0"/>
      <w:marTop w:val="0"/>
      <w:marBottom w:val="0"/>
      <w:divBdr>
        <w:top w:val="none" w:sz="0" w:space="0" w:color="auto"/>
        <w:left w:val="none" w:sz="0" w:space="0" w:color="auto"/>
        <w:bottom w:val="none" w:sz="0" w:space="0" w:color="auto"/>
        <w:right w:val="none" w:sz="0" w:space="0" w:color="auto"/>
      </w:divBdr>
      <w:divsChild>
        <w:div w:id="1888252956">
          <w:marLeft w:val="0"/>
          <w:marRight w:val="0"/>
          <w:marTop w:val="0"/>
          <w:marBottom w:val="0"/>
          <w:divBdr>
            <w:top w:val="none" w:sz="0" w:space="0" w:color="auto"/>
            <w:left w:val="none" w:sz="0" w:space="0" w:color="auto"/>
            <w:bottom w:val="none" w:sz="0" w:space="0" w:color="auto"/>
            <w:right w:val="none" w:sz="0" w:space="0" w:color="auto"/>
          </w:divBdr>
        </w:div>
      </w:divsChild>
    </w:div>
    <w:div w:id="2049717614">
      <w:marLeft w:val="0"/>
      <w:marRight w:val="0"/>
      <w:marTop w:val="360"/>
      <w:marBottom w:val="0"/>
      <w:divBdr>
        <w:top w:val="none" w:sz="0" w:space="0" w:color="auto"/>
        <w:left w:val="none" w:sz="0" w:space="0" w:color="auto"/>
        <w:bottom w:val="none" w:sz="0" w:space="0" w:color="auto"/>
        <w:right w:val="none" w:sz="0" w:space="0" w:color="auto"/>
      </w:divBdr>
      <w:divsChild>
        <w:div w:id="1969625930">
          <w:marLeft w:val="0"/>
          <w:marRight w:val="0"/>
          <w:marTop w:val="0"/>
          <w:marBottom w:val="0"/>
          <w:divBdr>
            <w:top w:val="none" w:sz="0" w:space="0" w:color="auto"/>
            <w:left w:val="none" w:sz="0" w:space="0" w:color="auto"/>
            <w:bottom w:val="none" w:sz="0" w:space="0" w:color="auto"/>
            <w:right w:val="none" w:sz="0" w:space="0" w:color="auto"/>
          </w:divBdr>
          <w:divsChild>
            <w:div w:id="162642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11632">
      <w:marLeft w:val="0"/>
      <w:marRight w:val="0"/>
      <w:marTop w:val="0"/>
      <w:marBottom w:val="0"/>
      <w:divBdr>
        <w:top w:val="single" w:sz="6" w:space="0" w:color="000000"/>
        <w:left w:val="none" w:sz="0" w:space="0" w:color="auto"/>
        <w:bottom w:val="none" w:sz="0" w:space="0" w:color="auto"/>
        <w:right w:val="none" w:sz="0" w:space="0" w:color="auto"/>
      </w:divBdr>
      <w:divsChild>
        <w:div w:id="2005040780">
          <w:marLeft w:val="0"/>
          <w:marRight w:val="0"/>
          <w:marTop w:val="0"/>
          <w:marBottom w:val="0"/>
          <w:divBdr>
            <w:top w:val="none" w:sz="0" w:space="0" w:color="auto"/>
            <w:left w:val="none" w:sz="0" w:space="0" w:color="auto"/>
            <w:bottom w:val="none" w:sz="0" w:space="0" w:color="auto"/>
            <w:right w:val="none" w:sz="0" w:space="0" w:color="auto"/>
          </w:divBdr>
        </w:div>
      </w:divsChild>
    </w:div>
    <w:div w:id="2063939194">
      <w:marLeft w:val="0"/>
      <w:marRight w:val="0"/>
      <w:marTop w:val="360"/>
      <w:marBottom w:val="0"/>
      <w:divBdr>
        <w:top w:val="none" w:sz="0" w:space="0" w:color="auto"/>
        <w:left w:val="none" w:sz="0" w:space="0" w:color="auto"/>
        <w:bottom w:val="none" w:sz="0" w:space="0" w:color="auto"/>
        <w:right w:val="none" w:sz="0" w:space="0" w:color="auto"/>
      </w:divBdr>
      <w:divsChild>
        <w:div w:id="509638637">
          <w:marLeft w:val="0"/>
          <w:marRight w:val="0"/>
          <w:marTop w:val="0"/>
          <w:marBottom w:val="0"/>
          <w:divBdr>
            <w:top w:val="none" w:sz="0" w:space="0" w:color="auto"/>
            <w:left w:val="none" w:sz="0" w:space="0" w:color="auto"/>
            <w:bottom w:val="none" w:sz="0" w:space="0" w:color="auto"/>
            <w:right w:val="none" w:sz="0" w:space="0" w:color="auto"/>
          </w:divBdr>
          <w:divsChild>
            <w:div w:id="186247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1295">
      <w:marLeft w:val="0"/>
      <w:marRight w:val="0"/>
      <w:marTop w:val="120"/>
      <w:marBottom w:val="0"/>
      <w:divBdr>
        <w:top w:val="none" w:sz="0" w:space="0" w:color="auto"/>
        <w:left w:val="none" w:sz="0" w:space="0" w:color="auto"/>
        <w:bottom w:val="none" w:sz="0" w:space="0" w:color="auto"/>
        <w:right w:val="none" w:sz="0" w:space="0" w:color="auto"/>
      </w:divBdr>
      <w:divsChild>
        <w:div w:id="982736579">
          <w:marLeft w:val="0"/>
          <w:marRight w:val="0"/>
          <w:marTop w:val="0"/>
          <w:marBottom w:val="0"/>
          <w:divBdr>
            <w:top w:val="none" w:sz="0" w:space="0" w:color="auto"/>
            <w:left w:val="none" w:sz="0" w:space="0" w:color="auto"/>
            <w:bottom w:val="none" w:sz="0" w:space="0" w:color="auto"/>
            <w:right w:val="none" w:sz="0" w:space="0" w:color="auto"/>
          </w:divBdr>
        </w:div>
      </w:divsChild>
    </w:div>
    <w:div w:id="2073506103">
      <w:marLeft w:val="0"/>
      <w:marRight w:val="0"/>
      <w:marTop w:val="0"/>
      <w:marBottom w:val="0"/>
      <w:divBdr>
        <w:top w:val="none" w:sz="0" w:space="0" w:color="auto"/>
        <w:left w:val="none" w:sz="0" w:space="0" w:color="auto"/>
        <w:bottom w:val="none" w:sz="0" w:space="0" w:color="auto"/>
        <w:right w:val="none" w:sz="0" w:space="0" w:color="auto"/>
      </w:divBdr>
      <w:divsChild>
        <w:div w:id="11811113">
          <w:marLeft w:val="0"/>
          <w:marRight w:val="0"/>
          <w:marTop w:val="0"/>
          <w:marBottom w:val="0"/>
          <w:divBdr>
            <w:top w:val="none" w:sz="0" w:space="0" w:color="auto"/>
            <w:left w:val="none" w:sz="0" w:space="0" w:color="auto"/>
            <w:bottom w:val="none" w:sz="0" w:space="0" w:color="auto"/>
            <w:right w:val="none" w:sz="0" w:space="0" w:color="auto"/>
          </w:divBdr>
        </w:div>
      </w:divsChild>
    </w:div>
    <w:div w:id="2080709617">
      <w:marLeft w:val="0"/>
      <w:marRight w:val="0"/>
      <w:marTop w:val="0"/>
      <w:marBottom w:val="0"/>
      <w:divBdr>
        <w:top w:val="single" w:sz="6" w:space="0" w:color="000000"/>
        <w:left w:val="none" w:sz="0" w:space="0" w:color="auto"/>
        <w:bottom w:val="none" w:sz="0" w:space="0" w:color="auto"/>
        <w:right w:val="none" w:sz="0" w:space="0" w:color="auto"/>
      </w:divBdr>
      <w:divsChild>
        <w:div w:id="1718315926">
          <w:marLeft w:val="0"/>
          <w:marRight w:val="0"/>
          <w:marTop w:val="0"/>
          <w:marBottom w:val="0"/>
          <w:divBdr>
            <w:top w:val="none" w:sz="0" w:space="0" w:color="auto"/>
            <w:left w:val="none" w:sz="0" w:space="0" w:color="auto"/>
            <w:bottom w:val="none" w:sz="0" w:space="0" w:color="auto"/>
            <w:right w:val="none" w:sz="0" w:space="0" w:color="auto"/>
          </w:divBdr>
        </w:div>
      </w:divsChild>
    </w:div>
    <w:div w:id="2082825801">
      <w:marLeft w:val="1200"/>
      <w:marRight w:val="0"/>
      <w:marTop w:val="0"/>
      <w:marBottom w:val="0"/>
      <w:divBdr>
        <w:top w:val="none" w:sz="0" w:space="0" w:color="auto"/>
        <w:left w:val="none" w:sz="0" w:space="0" w:color="auto"/>
        <w:bottom w:val="none" w:sz="0" w:space="0" w:color="auto"/>
        <w:right w:val="none" w:sz="0" w:space="0" w:color="auto"/>
      </w:divBdr>
      <w:divsChild>
        <w:div w:id="749889059">
          <w:marLeft w:val="0"/>
          <w:marRight w:val="0"/>
          <w:marTop w:val="0"/>
          <w:marBottom w:val="0"/>
          <w:divBdr>
            <w:top w:val="none" w:sz="0" w:space="0" w:color="auto"/>
            <w:left w:val="none" w:sz="0" w:space="0" w:color="auto"/>
            <w:bottom w:val="none" w:sz="0" w:space="0" w:color="auto"/>
            <w:right w:val="none" w:sz="0" w:space="0" w:color="auto"/>
          </w:divBdr>
          <w:divsChild>
            <w:div w:id="182022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56045">
      <w:marLeft w:val="0"/>
      <w:marRight w:val="0"/>
      <w:marTop w:val="0"/>
      <w:marBottom w:val="0"/>
      <w:divBdr>
        <w:top w:val="none" w:sz="0" w:space="0" w:color="auto"/>
        <w:left w:val="none" w:sz="0" w:space="0" w:color="auto"/>
        <w:bottom w:val="none" w:sz="0" w:space="0" w:color="auto"/>
        <w:right w:val="none" w:sz="0" w:space="0" w:color="auto"/>
      </w:divBdr>
      <w:divsChild>
        <w:div w:id="728110765">
          <w:marLeft w:val="0"/>
          <w:marRight w:val="0"/>
          <w:marTop w:val="0"/>
          <w:marBottom w:val="0"/>
          <w:divBdr>
            <w:top w:val="none" w:sz="0" w:space="0" w:color="auto"/>
            <w:left w:val="none" w:sz="0" w:space="0" w:color="auto"/>
            <w:bottom w:val="none" w:sz="0" w:space="0" w:color="auto"/>
            <w:right w:val="none" w:sz="0" w:space="0" w:color="auto"/>
          </w:divBdr>
        </w:div>
      </w:divsChild>
    </w:div>
    <w:div w:id="2090272887">
      <w:marLeft w:val="0"/>
      <w:marRight w:val="0"/>
      <w:marTop w:val="0"/>
      <w:marBottom w:val="0"/>
      <w:divBdr>
        <w:top w:val="single" w:sz="6" w:space="0" w:color="000000"/>
        <w:left w:val="none" w:sz="0" w:space="0" w:color="auto"/>
        <w:bottom w:val="none" w:sz="0" w:space="0" w:color="auto"/>
        <w:right w:val="none" w:sz="0" w:space="0" w:color="auto"/>
      </w:divBdr>
      <w:divsChild>
        <w:div w:id="747309083">
          <w:marLeft w:val="0"/>
          <w:marRight w:val="0"/>
          <w:marTop w:val="0"/>
          <w:marBottom w:val="0"/>
          <w:divBdr>
            <w:top w:val="none" w:sz="0" w:space="0" w:color="auto"/>
            <w:left w:val="none" w:sz="0" w:space="0" w:color="auto"/>
            <w:bottom w:val="none" w:sz="0" w:space="0" w:color="auto"/>
            <w:right w:val="none" w:sz="0" w:space="0" w:color="auto"/>
          </w:divBdr>
        </w:div>
      </w:divsChild>
    </w:div>
    <w:div w:id="2099061995">
      <w:marLeft w:val="240"/>
      <w:marRight w:val="0"/>
      <w:marTop w:val="0"/>
      <w:marBottom w:val="0"/>
      <w:divBdr>
        <w:top w:val="none" w:sz="0" w:space="0" w:color="auto"/>
        <w:left w:val="none" w:sz="0" w:space="0" w:color="auto"/>
        <w:bottom w:val="none" w:sz="0" w:space="0" w:color="auto"/>
        <w:right w:val="none" w:sz="0" w:space="0" w:color="auto"/>
      </w:divBdr>
      <w:divsChild>
        <w:div w:id="396244402">
          <w:marLeft w:val="0"/>
          <w:marRight w:val="0"/>
          <w:marTop w:val="0"/>
          <w:marBottom w:val="0"/>
          <w:divBdr>
            <w:top w:val="none" w:sz="0" w:space="0" w:color="auto"/>
            <w:left w:val="none" w:sz="0" w:space="0" w:color="auto"/>
            <w:bottom w:val="none" w:sz="0" w:space="0" w:color="auto"/>
            <w:right w:val="none" w:sz="0" w:space="0" w:color="auto"/>
          </w:divBdr>
          <w:divsChild>
            <w:div w:id="170741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4749">
      <w:marLeft w:val="0"/>
      <w:marRight w:val="0"/>
      <w:marTop w:val="0"/>
      <w:marBottom w:val="0"/>
      <w:divBdr>
        <w:top w:val="none" w:sz="0" w:space="0" w:color="auto"/>
        <w:left w:val="none" w:sz="0" w:space="0" w:color="auto"/>
        <w:bottom w:val="none" w:sz="0" w:space="0" w:color="auto"/>
        <w:right w:val="none" w:sz="0" w:space="0" w:color="auto"/>
      </w:divBdr>
      <w:divsChild>
        <w:div w:id="455682711">
          <w:marLeft w:val="0"/>
          <w:marRight w:val="0"/>
          <w:marTop w:val="0"/>
          <w:marBottom w:val="0"/>
          <w:divBdr>
            <w:top w:val="none" w:sz="0" w:space="0" w:color="auto"/>
            <w:left w:val="none" w:sz="0" w:space="0" w:color="auto"/>
            <w:bottom w:val="none" w:sz="0" w:space="0" w:color="auto"/>
            <w:right w:val="none" w:sz="0" w:space="0" w:color="auto"/>
          </w:divBdr>
        </w:div>
      </w:divsChild>
    </w:div>
    <w:div w:id="2100978195">
      <w:marLeft w:val="0"/>
      <w:marRight w:val="0"/>
      <w:marTop w:val="0"/>
      <w:marBottom w:val="0"/>
      <w:divBdr>
        <w:top w:val="none" w:sz="0" w:space="0" w:color="auto"/>
        <w:left w:val="none" w:sz="0" w:space="0" w:color="auto"/>
        <w:bottom w:val="none" w:sz="0" w:space="0" w:color="auto"/>
        <w:right w:val="none" w:sz="0" w:space="0" w:color="auto"/>
      </w:divBdr>
      <w:divsChild>
        <w:div w:id="2012876194">
          <w:marLeft w:val="0"/>
          <w:marRight w:val="0"/>
          <w:marTop w:val="0"/>
          <w:marBottom w:val="0"/>
          <w:divBdr>
            <w:top w:val="none" w:sz="0" w:space="0" w:color="auto"/>
            <w:left w:val="none" w:sz="0" w:space="0" w:color="auto"/>
            <w:bottom w:val="none" w:sz="0" w:space="0" w:color="auto"/>
            <w:right w:val="none" w:sz="0" w:space="0" w:color="auto"/>
          </w:divBdr>
        </w:div>
      </w:divsChild>
    </w:div>
    <w:div w:id="2103066793">
      <w:marLeft w:val="240"/>
      <w:marRight w:val="0"/>
      <w:marTop w:val="0"/>
      <w:marBottom w:val="0"/>
      <w:divBdr>
        <w:top w:val="none" w:sz="0" w:space="0" w:color="auto"/>
        <w:left w:val="none" w:sz="0" w:space="0" w:color="auto"/>
        <w:bottom w:val="none" w:sz="0" w:space="0" w:color="auto"/>
        <w:right w:val="none" w:sz="0" w:space="0" w:color="auto"/>
      </w:divBdr>
      <w:divsChild>
        <w:div w:id="1470122686">
          <w:marLeft w:val="0"/>
          <w:marRight w:val="0"/>
          <w:marTop w:val="0"/>
          <w:marBottom w:val="0"/>
          <w:divBdr>
            <w:top w:val="none" w:sz="0" w:space="0" w:color="auto"/>
            <w:left w:val="none" w:sz="0" w:space="0" w:color="auto"/>
            <w:bottom w:val="none" w:sz="0" w:space="0" w:color="auto"/>
            <w:right w:val="none" w:sz="0" w:space="0" w:color="auto"/>
          </w:divBdr>
        </w:div>
      </w:divsChild>
    </w:div>
    <w:div w:id="2108380109">
      <w:marLeft w:val="0"/>
      <w:marRight w:val="0"/>
      <w:marTop w:val="0"/>
      <w:marBottom w:val="0"/>
      <w:divBdr>
        <w:top w:val="single" w:sz="6" w:space="0" w:color="000000"/>
        <w:left w:val="none" w:sz="0" w:space="0" w:color="auto"/>
        <w:bottom w:val="none" w:sz="0" w:space="0" w:color="auto"/>
        <w:right w:val="none" w:sz="0" w:space="0" w:color="auto"/>
      </w:divBdr>
      <w:divsChild>
        <w:div w:id="833178446">
          <w:marLeft w:val="0"/>
          <w:marRight w:val="0"/>
          <w:marTop w:val="0"/>
          <w:marBottom w:val="0"/>
          <w:divBdr>
            <w:top w:val="none" w:sz="0" w:space="0" w:color="auto"/>
            <w:left w:val="none" w:sz="0" w:space="0" w:color="auto"/>
            <w:bottom w:val="none" w:sz="0" w:space="0" w:color="auto"/>
            <w:right w:val="none" w:sz="0" w:space="0" w:color="auto"/>
          </w:divBdr>
        </w:div>
      </w:divsChild>
    </w:div>
    <w:div w:id="2114549570">
      <w:marLeft w:val="0"/>
      <w:marRight w:val="0"/>
      <w:marTop w:val="0"/>
      <w:marBottom w:val="0"/>
      <w:divBdr>
        <w:top w:val="none" w:sz="0" w:space="0" w:color="auto"/>
        <w:left w:val="none" w:sz="0" w:space="0" w:color="auto"/>
        <w:bottom w:val="none" w:sz="0" w:space="0" w:color="auto"/>
        <w:right w:val="none" w:sz="0" w:space="0" w:color="auto"/>
      </w:divBdr>
      <w:divsChild>
        <w:div w:id="1111901362">
          <w:marLeft w:val="0"/>
          <w:marRight w:val="0"/>
          <w:marTop w:val="0"/>
          <w:marBottom w:val="0"/>
          <w:divBdr>
            <w:top w:val="none" w:sz="0" w:space="0" w:color="auto"/>
            <w:left w:val="none" w:sz="0" w:space="0" w:color="auto"/>
            <w:bottom w:val="none" w:sz="0" w:space="0" w:color="auto"/>
            <w:right w:val="none" w:sz="0" w:space="0" w:color="auto"/>
          </w:divBdr>
        </w:div>
      </w:divsChild>
    </w:div>
    <w:div w:id="2114741189">
      <w:marLeft w:val="0"/>
      <w:marRight w:val="0"/>
      <w:marTop w:val="0"/>
      <w:marBottom w:val="0"/>
      <w:divBdr>
        <w:top w:val="single" w:sz="6" w:space="0" w:color="000000"/>
        <w:left w:val="none" w:sz="0" w:space="0" w:color="auto"/>
        <w:bottom w:val="none" w:sz="0" w:space="0" w:color="auto"/>
        <w:right w:val="none" w:sz="0" w:space="0" w:color="auto"/>
      </w:divBdr>
      <w:divsChild>
        <w:div w:id="1184247941">
          <w:marLeft w:val="0"/>
          <w:marRight w:val="0"/>
          <w:marTop w:val="0"/>
          <w:marBottom w:val="0"/>
          <w:divBdr>
            <w:top w:val="none" w:sz="0" w:space="0" w:color="auto"/>
            <w:left w:val="none" w:sz="0" w:space="0" w:color="auto"/>
            <w:bottom w:val="none" w:sz="0" w:space="0" w:color="auto"/>
            <w:right w:val="none" w:sz="0" w:space="0" w:color="auto"/>
          </w:divBdr>
        </w:div>
      </w:divsChild>
    </w:div>
    <w:div w:id="2122139869">
      <w:marLeft w:val="240"/>
      <w:marRight w:val="0"/>
      <w:marTop w:val="0"/>
      <w:marBottom w:val="0"/>
      <w:divBdr>
        <w:top w:val="none" w:sz="0" w:space="0" w:color="auto"/>
        <w:left w:val="none" w:sz="0" w:space="0" w:color="auto"/>
        <w:bottom w:val="none" w:sz="0" w:space="0" w:color="auto"/>
        <w:right w:val="none" w:sz="0" w:space="0" w:color="auto"/>
      </w:divBdr>
      <w:divsChild>
        <w:div w:id="557590584">
          <w:marLeft w:val="0"/>
          <w:marRight w:val="0"/>
          <w:marTop w:val="0"/>
          <w:marBottom w:val="0"/>
          <w:divBdr>
            <w:top w:val="none" w:sz="0" w:space="0" w:color="auto"/>
            <w:left w:val="none" w:sz="0" w:space="0" w:color="auto"/>
            <w:bottom w:val="none" w:sz="0" w:space="0" w:color="auto"/>
            <w:right w:val="none" w:sz="0" w:space="0" w:color="auto"/>
          </w:divBdr>
          <w:divsChild>
            <w:div w:id="139461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5216">
      <w:marLeft w:val="720"/>
      <w:marRight w:val="0"/>
      <w:marTop w:val="0"/>
      <w:marBottom w:val="0"/>
      <w:divBdr>
        <w:top w:val="none" w:sz="0" w:space="0" w:color="auto"/>
        <w:left w:val="none" w:sz="0" w:space="0" w:color="auto"/>
        <w:bottom w:val="none" w:sz="0" w:space="0" w:color="auto"/>
        <w:right w:val="none" w:sz="0" w:space="0" w:color="auto"/>
      </w:divBdr>
      <w:divsChild>
        <w:div w:id="1657146299">
          <w:marLeft w:val="0"/>
          <w:marRight w:val="0"/>
          <w:marTop w:val="0"/>
          <w:marBottom w:val="0"/>
          <w:divBdr>
            <w:top w:val="none" w:sz="0" w:space="0" w:color="auto"/>
            <w:left w:val="none" w:sz="0" w:space="0" w:color="auto"/>
            <w:bottom w:val="none" w:sz="0" w:space="0" w:color="auto"/>
            <w:right w:val="none" w:sz="0" w:space="0" w:color="auto"/>
          </w:divBdr>
        </w:div>
      </w:divsChild>
    </w:div>
    <w:div w:id="2126659510">
      <w:marLeft w:val="0"/>
      <w:marRight w:val="0"/>
      <w:marTop w:val="0"/>
      <w:marBottom w:val="0"/>
      <w:divBdr>
        <w:top w:val="none" w:sz="0" w:space="0" w:color="auto"/>
        <w:left w:val="none" w:sz="0" w:space="0" w:color="auto"/>
        <w:bottom w:val="none" w:sz="0" w:space="0" w:color="auto"/>
        <w:right w:val="none" w:sz="0" w:space="0" w:color="auto"/>
      </w:divBdr>
      <w:divsChild>
        <w:div w:id="1851330217">
          <w:marLeft w:val="0"/>
          <w:marRight w:val="0"/>
          <w:marTop w:val="0"/>
          <w:marBottom w:val="0"/>
          <w:divBdr>
            <w:top w:val="none" w:sz="0" w:space="0" w:color="auto"/>
            <w:left w:val="none" w:sz="0" w:space="0" w:color="auto"/>
            <w:bottom w:val="none" w:sz="0" w:space="0" w:color="auto"/>
            <w:right w:val="none" w:sz="0" w:space="0" w:color="auto"/>
          </w:divBdr>
        </w:div>
      </w:divsChild>
    </w:div>
    <w:div w:id="2145930247">
      <w:marLeft w:val="0"/>
      <w:marRight w:val="0"/>
      <w:marTop w:val="0"/>
      <w:marBottom w:val="0"/>
      <w:divBdr>
        <w:top w:val="none" w:sz="0" w:space="0" w:color="auto"/>
        <w:left w:val="none" w:sz="0" w:space="0" w:color="auto"/>
        <w:bottom w:val="none" w:sz="0" w:space="0" w:color="auto"/>
        <w:right w:val="none" w:sz="0" w:space="0" w:color="auto"/>
      </w:divBdr>
      <w:divsChild>
        <w:div w:id="1254162619">
          <w:marLeft w:val="0"/>
          <w:marRight w:val="0"/>
          <w:marTop w:val="0"/>
          <w:marBottom w:val="0"/>
          <w:divBdr>
            <w:top w:val="none" w:sz="0" w:space="0" w:color="auto"/>
            <w:left w:val="none" w:sz="0" w:space="0" w:color="auto"/>
            <w:bottom w:val="none" w:sz="0" w:space="0" w:color="auto"/>
            <w:right w:val="none" w:sz="0" w:space="0" w:color="auto"/>
          </w:divBdr>
        </w:div>
      </w:divsChild>
    </w:div>
    <w:div w:id="2146309358">
      <w:marLeft w:val="0"/>
      <w:marRight w:val="0"/>
      <w:marTop w:val="0"/>
      <w:marBottom w:val="0"/>
      <w:divBdr>
        <w:top w:val="double" w:sz="6" w:space="0" w:color="000000"/>
        <w:left w:val="none" w:sz="0" w:space="0" w:color="auto"/>
        <w:bottom w:val="none" w:sz="0" w:space="0" w:color="auto"/>
        <w:right w:val="none" w:sz="0" w:space="0" w:color="auto"/>
      </w:divBdr>
      <w:divsChild>
        <w:div w:id="186686379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d350086dex32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d350086dex321.htm" TargetMode="External"/><Relationship Id="rId5" Type="http://schemas.openxmlformats.org/officeDocument/2006/relationships/hyperlink" Target="d350086dex312.htm" TargetMode="External"/><Relationship Id="rId4" Type="http://schemas.openxmlformats.org/officeDocument/2006/relationships/hyperlink" Target="d350086dex311.ht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15175</Words>
  <Characters>86500</Characters>
  <Application>Microsoft Office Word</Application>
  <DocSecurity>0</DocSecurity>
  <Lines>720</Lines>
  <Paragraphs>202</Paragraphs>
  <ScaleCrop>false</ScaleCrop>
  <Company/>
  <LinksUpToDate>false</LinksUpToDate>
  <CharactersWithSpaces>101473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10-Q</dc:title>
  <dc:subject/>
  <dc:creator>Chongjian.Yue</dc:creator>
  <cp:keywords/>
  <dc:description/>
  <cp:lastModifiedBy>Yue Chongjian</cp:lastModifiedBy>
  <cp:revision>1</cp:revision>
  <dcterms:created xsi:type="dcterms:W3CDTF">2024-01-04T16:13:00Z</dcterms:created>
  <dcterms:modified xsi:type="dcterms:W3CDTF">2024-01-04T16:13:00Z</dcterms:modified>
</cp:coreProperties>
</file>