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076DF">
      <w:pPr>
        <w:pStyle w:val="5"/>
      </w:pPr>
      <w:hyperlink w:anchor="toc" w:history="1">
        <w:r>
          <w:rPr>
            <w:rStyle w:val="a3"/>
          </w:rPr>
          <w:t>Table of Contents</w:t>
        </w:r>
      </w:hyperlink>
    </w:p>
    <w:p w:rsidR="00000000" w:rsidRDefault="002076DF">
      <w:pPr>
        <w:divId w:val="247740629"/>
        <w:rPr>
          <w:vanish/>
        </w:rPr>
      </w:pPr>
      <w:r>
        <w:rPr>
          <w:vanish/>
        </w:rPr>
        <w:t xml:space="preserve">falseQ30001871745--12-31TX 0001871745 2022-01-01 2022-09-30 0001871745 2021-12-31 0001871745 2022-09-30 0001871745 2021-03-09 2021-09-30 0001871745 2021-07-01 2021-09-30 0001871745 2022-07-01 </w:t>
      </w:r>
      <w:r>
        <w:rPr>
          <w:vanish/>
        </w:rPr>
        <w:t>2022-09-30 0001871745 2021-04-01 2021-06-30 0001871745 2022-04-01 2022-06-30 0001871745 2021-03-09 2021-03-31 0001871745 2022-01-01 2022-03-31 0001871745 2021-09-28 2021-09-28 0001871745 2021-09-28 0001871745 2021-01-01 2021-12-31 0001871745 2021-12-31 202</w:t>
      </w:r>
      <w:r>
        <w:rPr>
          <w:vanish/>
        </w:rPr>
        <w:t>1-12-31 0001871745 2022-09-30 2022-09-30 0001871745 2021-03-08 0001871745 2021-09-30 0001871745 2021-06-30 0001871745 2021-03-31 0001871745 2022-06-30 0001871745 2022-03-31 0001871745 us-gaap:CommonClassAMember 2022-09-30 0001871745 us-gaap:CommonClassBMem</w:t>
      </w:r>
      <w:r>
        <w:rPr>
          <w:vanish/>
        </w:rPr>
        <w:t>ber 2022-09-30 0001871745 srt:MinimumMember 2022-09-30 0001871745 dsaq:BusinessCombinationMember srt:MinimumMember 2022-09-30 0001871745 us-gaap:IPOMember 2022-09-30 0001871745 dsaq:PublicShareMember 2022-09-30 0001871745 dsaq:RedemptionEventMember 2022-09</w:t>
      </w:r>
      <w:r>
        <w:rPr>
          <w:vanish/>
        </w:rPr>
        <w:t>-30 0001871745 dsaq:WorkingCapitalLoansMember 2022-09-30 0001871745 us-gaap:CommonStockMember 2022-09-30 0001871745 us-gaap:CommonClassAMember dsaq:SharePriceLessThanNinePointTwentyUsdMember 2022-09-30 0001871745 us-gaap:CommonClassAMember dsaq:RedemptionP</w:t>
      </w:r>
      <w:r>
        <w:rPr>
          <w:vanish/>
        </w:rPr>
        <w:t>riceTriggerMember dsaq:SharePriceEighteenUsdMember 2022-09-30 0001871745 dsaq:SharePriceEqualsOrExceedsEighteenUsdMember us-gaap:CommonClassAMember 2022-09-30 0001871745 us-gaap:CommonClassAMember dsaq:SharePriceLessThanNinePointTwentyUsdMember dsaq:Public</w:t>
      </w:r>
      <w:r>
        <w:rPr>
          <w:vanish/>
        </w:rPr>
        <w:t>WarrantsMember 2022-09-30 0001871745 dsaq:PublicWarrantsMember 2022-09-30 0001871745 dsaq:PublicWarrantsMember us-gaap:CommonClassAMember dsaq:SharePriceEighteenUsdMember dsaq:RedemptionPriceTriggerMember 2022-09-30 0001871745 us-gaap:CommonClassAMember ds</w:t>
      </w:r>
      <w:r>
        <w:rPr>
          <w:vanish/>
        </w:rPr>
        <w:t>aq:PrivatePlacementWarrantsMember 2022-09-30 0001871745 dsaq:FounderSharesMember 2022-09-30 0001871745 us-gaap:CommonClassAMember dsaq:FounderSharesTransferEventMember dsaq:SharePriceEqualsOrExceedsTwelveUsdMember 2022-09-30 0001871745 dsaq:SponsorMember d</w:t>
      </w:r>
      <w:r>
        <w:rPr>
          <w:vanish/>
        </w:rPr>
        <w:t>saq:PromissoryNoteMember 2022-09-30 0001871745 dsaq:UnderwritingAgreementMember 2022-09-30 0001871745 dsaq:AdministrationAndSupportServicesMember 2022-09-30 0001871745 us-gaap:CommonClassAMember 2021-12-31 0001871745 us-gaap:CommonClassBMember 2021-12-31 0</w:t>
      </w:r>
      <w:r>
        <w:rPr>
          <w:vanish/>
        </w:rPr>
        <w:t>001871745 dsaq:U.s.MoneyMarketMember 2021-12-31 0001871745 dsaq:U.s.TreasurySecuritiesMember 2021-12-31 0001871745 us-gaap:CommonStockMember 2021-12-31 0001871745 dsaq:WorkingCapitalLoansMember 2021-12-31 0001871745 us-gaap:CashMember 2021-12-31 0001871745</w:t>
      </w:r>
      <w:r>
        <w:rPr>
          <w:vanish/>
        </w:rPr>
        <w:t xml:space="preserve"> us-gaap:USTreasurySecuritiesMember 2021-12-31 0001871745 us-gaap:RetainedEarningsMember 2022-07-01 2022-09-30 0001871745 us-gaap:AdditionalPaidInCapitalMember 2022-07-01 2022-09-30 0001871745 us-gaap:CommonClassBMember us-gaap:CommonStockMember 2022-07-01</w:t>
      </w:r>
      <w:r>
        <w:rPr>
          <w:vanish/>
        </w:rPr>
        <w:t xml:space="preserve"> 2022-09-30 0001871745 us-gaap:CommonClassAMember 2022-07-01 2022-09-30 0001871745 us-gaap:CommonClassBMember 2022-07-01 2022-09-30 0001871745 dsaq:PrivatePlacementWarrantsMember 2022-07-01 2022-09-30 0001871745 us-gaap:CommonClassAMember dsaq:PrivatePlace</w:t>
      </w:r>
      <w:r>
        <w:rPr>
          <w:vanish/>
        </w:rPr>
        <w:t>mentWarrantsMember 2022-07-01 2022-09-30 0001871745 us-gaap:AdditionalPaidInCapitalMember 2021-07-01 2021-09-30 0001871745 us-gaap:RetainedEarningsMember 2021-07-01 2021-09-30 0001871745 us-gaap:CommonStockMember us-gaap:CommonClassBMember 2021-07-01 2021-</w:t>
      </w:r>
      <w:r>
        <w:rPr>
          <w:vanish/>
        </w:rPr>
        <w:t xml:space="preserve">09-30 0001871745 dsaq:SponsorMember us-gaap:PrivatePlacementMember dsaq:PrivatePlacementWarrantsMember 2021-07-01 2021-09-30 0001871745 us-gaap:CommonClassAMember 2021-07-01 2021-09-30 0001871745 us-gaap:CommonClassBMember 2021-07-01 2021-09-30 0001871745 </w:t>
      </w:r>
      <w:r>
        <w:rPr>
          <w:vanish/>
        </w:rPr>
        <w:t xml:space="preserve">us-gaap:WarrantMember 2022-01-01 2022-09-30 0001871745 dsaq:UnitsMember 2022-01-01 2022-09-30 0001871745 us-gaap:CommonClassAMember 2022-01-01 2022-09-30 0001871745 srt:MinimumMember 2022-01-01 2022-09-30 0001871745 srt:MaximumMember 2022-01-01 2022-09-30 </w:t>
      </w:r>
      <w:r>
        <w:rPr>
          <w:vanish/>
        </w:rPr>
        <w:t>0001871745 us-gaap:IPOMember 2022-01-01 2022-09-30 0001871745 us-gaap:CommonClassBMember 2022-01-01 2022-09-30 0001871745 dsaq:FounderSharesMember 2022-01-01 2022-09-30 0001871745 dsaq:PromissoryNoteMember dsaq:SponsorMember 2022-01-01 2022-09-30 000187174</w:t>
      </w:r>
      <w:r>
        <w:rPr>
          <w:vanish/>
        </w:rPr>
        <w:t>5 us-gaap:CommonClassAMember 2021-03-09 2021-09-30 0001871745 us-gaap:CommonClassBMember 2021-03-09 2021-09-30 0001871745 us-gaap:RetainedEarningsMember 2021-03-09 2021-03-31 0001871745 us-gaap:AdditionalPaidInCapitalMember 2021-03-09 2021-03-31 0001871745</w:t>
      </w:r>
      <w:r>
        <w:rPr>
          <w:vanish/>
        </w:rPr>
        <w:t xml:space="preserve"> us-gaap:CommonClassBMember us-gaap:CommonStockMember 2021-03-09 2021-03-31 0001871745 us-gaap:CommonStockMember us-gaap:CommonClassBMember 2021-04-01 2021-06-30 0001871745 us-gaap:AdditionalPaidInCapitalMember 2021-04-01 2021-06-30 0001871745 us-gaap:Reta</w:t>
      </w:r>
      <w:r>
        <w:rPr>
          <w:vanish/>
        </w:rPr>
        <w:t>inedEarningsMember 2021-04-01 2021-06-30 0001871745 us-gaap:IPOMember us-gaap:CommonClassAMember 2021-09-28 2021-09-28 0001871745 us-gaap:CommonClassAMember us-gaap:OverAllotmentOptionMember 2021-09-28 2021-09-28 0001871745 us-gaap:CommonClassAMember 2021-</w:t>
      </w:r>
      <w:r>
        <w:rPr>
          <w:vanish/>
        </w:rPr>
        <w:t>09-28 2021-09-28 0001871745 dsaq:PrivatePlacementWarrantsMember dsaq:SponsorMember us-gaap:PrivatePlacementMember 2021-09-28 2021-09-28 0001871745 dsaq:PrivatePlacementWarrantsMember 2021-09-28 2021-09-28 0001871745 us-gaap:PrivatePlacementMember dsaq:Priv</w:t>
      </w:r>
      <w:r>
        <w:rPr>
          <w:vanish/>
        </w:rPr>
        <w:t>atePlacementWarrantsMember 2021-09-28 2021-09-28 0001871745 dsaq:IpoAndPrivatePlacementMember us-gaap:WarrantMember 2021-09-28 2021-09-28 0001871745 dsaq:AffiliateOfTheSponsorMember dsaq:AdministrationAndSupportServicesMember 2021-09-28 2021-09-28 00018717</w:t>
      </w:r>
      <w:r>
        <w:rPr>
          <w:vanish/>
        </w:rPr>
        <w:t>45 us-gaap:CommonClassAMember 2021-09-28 0001871745 us-gaap:WarrantMember us-gaap:IPOMember us-gaap:CommonClassAMember 2021-09-28 0001871745 us-gaap:CommonClassAMember us-gaap:IPOMember 2021-09-28 0001871745 us-gaap:PrivatePlacementMember dsaq:PrivatePlace</w:t>
      </w:r>
      <w:r>
        <w:rPr>
          <w:vanish/>
        </w:rPr>
        <w:t>mentWarrantsMember dsaq:SponsorMember 2021-09-28 0001871745 us-gaap:WarrantMember dsaq:IpoAndPrivatePlacementMember 2021-09-28 0001871745 dsaq:RedemptionEventMember 2021-09-28 0001871745 dsaq:PublicWarrantsMember us-gaap:CommonClassAMember 2021-09-28 00018</w:t>
      </w:r>
      <w:r>
        <w:rPr>
          <w:vanish/>
        </w:rPr>
        <w:t>71745 us-gaap:RetainedEarningsMember 2022-04-01 2022-06-30 0001871745 us-gaap:CommonClassBMember us-gaap:CommonStockMember 2022-04-01 2022-06-30 0001871745 us-gaap:AdditionalPaidInCapitalMember 2022-04-01 2022-06-30 0001871745 us-gaap:CommonStockMember 202</w:t>
      </w:r>
      <w:r>
        <w:rPr>
          <w:vanish/>
        </w:rPr>
        <w:t>1-12-31 2021-12-31 0001871745 us-gaap:CommonClassBMember dsaq:FounderSharesMember dsaq:SponsorMember 2021-06-07 2021-06-07 0001871745 us-gaap:RetainedEarningsMember 2022-01-01 2022-03-31 0001871745 us-gaap:AdditionalPaidInCapitalMember 2022-01-01 2022-03-3</w:t>
      </w:r>
      <w:r>
        <w:rPr>
          <w:vanish/>
        </w:rPr>
        <w:t>1 0001871745 us-gaap:CommonClassBMember us-gaap:CommonStockMember 2022-01-01 2022-03-31 0001871745 us-gaap:CommonClassAMember us-gaap:IPOMember 2021-09-30 0001871745 dsaq:AdministrationAndSupportServicesMember 2021-09-30 0001871745 us-gaap:ForeignCountryMe</w:t>
      </w:r>
      <w:r>
        <w:rPr>
          <w:vanish/>
        </w:rPr>
        <w:t>mber 2022-08-16 0001871745 us-gaap:CommonStockMember 2022-09-30 2022-09-30 0001871745 us-gaap:CommonClassAMember dsaq:PublicWarrantsMember 2022-09-30 2022-09-30 0001871745 dsaq:PublicWarrantsMember 2022-09-30 2022-09-30 0001871745 dsaq:SharePriceEqualsOrEx</w:t>
      </w:r>
      <w:r>
        <w:rPr>
          <w:vanish/>
        </w:rPr>
        <w:t>ceedsEighteenUsdMember us-gaap:CommonClassAMember 2022-09-30 2022-09-30 0001871745 dsaq:SharePriceEqualsOrExceedsEighteenUsdMember 2022-09-30 2022-09-30 0001871745 us-gaap:IPOMember us-gaap:CommonClassAMember srt:MaximumMember dsaq:ExpectedEventMember 2022</w:t>
      </w:r>
      <w:r>
        <w:rPr>
          <w:vanish/>
        </w:rPr>
        <w:t>-09-30 2022-09-30 0001871745 us-gaap:CommonClassAMember dsaq:FounderSharesTransferEventMember dsaq:SharePriceEqualsOrExceedsTwelveUsdMember 2022-09-30 2022-09-30 0001871745 dsaq:RegistrationRightsAgreementMember 2022-09-30 2022-09-30 0001871745 dsaq:Underw</w:t>
      </w:r>
      <w:r>
        <w:rPr>
          <w:vanish/>
        </w:rPr>
        <w:t>ritingAgreementMember 2022-09-30 2022-09-30 0001871745 us-gaap:CommonClassBMember 2022-11-14 0001871745 us-gaap:CommonClassAMember 2022-11-14 0001871745 us-gaap:RetainedEarningsMember 2022-09-30 0001871745 us-gaap:AdditionalPaidInCapitalMember 2022-09-30 0</w:t>
      </w:r>
      <w:r>
        <w:rPr>
          <w:vanish/>
        </w:rPr>
        <w:t>001871745 us-gaap:CommonStockMember us-gaap:CommonClassBMember 2022-09-30 0001871745 us-gaap:RetainedEarningsMember 2021-09-30 0001871745 us-gaap:AdditionalPaidInCapitalMember 2021-09-30 0001871745 us-gaap:CommonStockMember us-gaap:CommonClassBMember 2021-</w:t>
      </w:r>
      <w:r>
        <w:rPr>
          <w:vanish/>
        </w:rPr>
        <w:t>09-30 0001871745 us-gaap:RetainedEarningsMember 2021-03-08 0001871745 us-gaap:AdditionalPaidInCapitalMember 2021-03-08 0001871745 us-gaap:CommonStockMember us-gaap:CommonClassBMember 2021-03-08 0001871745 us-gaap:RetainedEarningsMember 2021-03-31 000187174</w:t>
      </w:r>
      <w:r>
        <w:rPr>
          <w:vanish/>
        </w:rPr>
        <w:t>5 us-gaap:AdditionalPaidInCapitalMember 2021-03-31 0001871745 us-gaap:CommonStockMember us-gaap:CommonClassBMember 2021-03-31 0001871745 us-gaap:CommonStockMember us-gaap:CommonClassBMember 2021-06-30 0001871745 us-gaap:AdditionalPaidInCapitalMember 2021-0</w:t>
      </w:r>
      <w:r>
        <w:rPr>
          <w:vanish/>
        </w:rPr>
        <w:t>6-30 0001871745 us-gaap:RetainedEarningsMember 2021-06-30 0001871745 us-gaap:CommonStockMember us-gaap:CommonClassBMember 2022-06-30 0001871745 us-gaap:AdditionalPaidInCapitalMember 2022-06-30 0001871745 us-gaap:RetainedEarningsMember 2022-06-30 0001871745</w:t>
      </w:r>
      <w:r>
        <w:rPr>
          <w:vanish/>
        </w:rPr>
        <w:t xml:space="preserve"> us-gaap:RetainedEarningsMember 2021-12-31 0001871745 us-gaap:AdditionalPaidInCapitalMember 2021-12-31 0001871745 us-gaap:CommonStockMember us-gaap:CommonClassBMember 2021-12-31 0001871745 us-gaap:RetainedEarningsMember 2022-03-31 0001871745 us-gaap:Additi</w:t>
      </w:r>
      <w:r>
        <w:rPr>
          <w:vanish/>
        </w:rPr>
        <w:t xml:space="preserve">onalPaidInCapitalMember 2022-03-31 0001871745 us-gaap:CommonStockMember us-gaap:CommonClassBMember 2022-03-31 iso4217:USD xbrli:shares utr:Day xbrli:pure utr:Month utr:Year iso4217:USD xbrli:shares </w:t>
      </w:r>
    </w:p>
    <w:p w:rsidR="00000000" w:rsidRDefault="002076DF">
      <w:pPr>
        <w:spacing w:line="20" w:lineRule="atLeast"/>
        <w:divId w:val="1678073277"/>
      </w:pPr>
      <w:r>
        <w:t> </w:t>
      </w:r>
    </w:p>
    <w:p w:rsidR="00000000" w:rsidRDefault="002076DF">
      <w:pPr>
        <w:spacing w:line="60" w:lineRule="atLeast"/>
        <w:divId w:val="1055005010"/>
      </w:pPr>
      <w:r>
        <w:t> </w:t>
      </w:r>
    </w:p>
    <w:p w:rsidR="00000000" w:rsidRDefault="002076DF">
      <w:pPr>
        <w:jc w:val="center"/>
        <w:divId w:val="1066958127"/>
        <w:rPr>
          <w:rFonts w:ascii="Times New Roman" w:hAnsi="Times New Roman" w:cs="Times New Roman"/>
          <w:b/>
          <w:bCs/>
          <w:sz w:val="36"/>
          <w:szCs w:val="36"/>
        </w:rPr>
      </w:pPr>
      <w:r>
        <w:rPr>
          <w:rFonts w:ascii="Times New Roman" w:hAnsi="Times New Roman" w:cs="Times New Roman"/>
          <w:b/>
          <w:bCs/>
          <w:sz w:val="36"/>
          <w:szCs w:val="36"/>
        </w:rPr>
        <w:t xml:space="preserve">UNITED STATES </w:t>
      </w:r>
    </w:p>
    <w:p w:rsidR="00000000" w:rsidRDefault="002076DF">
      <w:pPr>
        <w:jc w:val="center"/>
        <w:divId w:val="185217031"/>
        <w:rPr>
          <w:rFonts w:ascii="Times New Roman" w:hAnsi="Times New Roman" w:cs="Times New Roman"/>
          <w:b/>
          <w:bCs/>
          <w:sz w:val="36"/>
          <w:szCs w:val="36"/>
        </w:rPr>
      </w:pPr>
      <w:r>
        <w:rPr>
          <w:rFonts w:ascii="Times New Roman" w:hAnsi="Times New Roman" w:cs="Times New Roman"/>
          <w:b/>
          <w:bCs/>
          <w:sz w:val="36"/>
          <w:szCs w:val="36"/>
        </w:rPr>
        <w:t xml:space="preserve">SECURITIES AND EXCHANGE COMMISSION </w:t>
      </w:r>
    </w:p>
    <w:p w:rsidR="00000000" w:rsidRDefault="002076DF">
      <w:pPr>
        <w:jc w:val="center"/>
        <w:divId w:val="160629292"/>
        <w:rPr>
          <w:rFonts w:ascii="Times New Roman" w:hAnsi="Times New Roman" w:cs="Times New Roman"/>
          <w:b/>
          <w:bCs/>
        </w:rPr>
      </w:pPr>
      <w:r>
        <w:rPr>
          <w:rFonts w:ascii="Times New Roman" w:hAnsi="Times New Roman" w:cs="Times New Roman"/>
          <w:b/>
          <w:bCs/>
        </w:rPr>
        <w:t>Wa</w:t>
      </w:r>
      <w:r>
        <w:rPr>
          <w:rFonts w:ascii="Times New Roman" w:hAnsi="Times New Roman" w:cs="Times New Roman"/>
          <w:b/>
          <w:bCs/>
        </w:rPr>
        <w:t xml:space="preserve">shington, D.C. 20549 </w:t>
      </w:r>
    </w:p>
    <w:p w:rsidR="00000000" w:rsidRDefault="002076DF">
      <w:pPr>
        <w:divId w:val="545727831"/>
      </w:pPr>
      <w:r>
        <w:t> </w:t>
      </w:r>
    </w:p>
    <w:p w:rsidR="00000000" w:rsidRDefault="002076DF">
      <w:pPr>
        <w:spacing w:line="120" w:lineRule="atLeast"/>
        <w:jc w:val="center"/>
        <w:divId w:val="1042248843"/>
      </w:pPr>
      <w:r>
        <w:t> </w:t>
      </w:r>
    </w:p>
    <w:p w:rsidR="00000000" w:rsidRDefault="002076DF">
      <w:pPr>
        <w:jc w:val="center"/>
        <w:divId w:val="165443378"/>
        <w:rPr>
          <w:rFonts w:ascii="Times New Roman" w:hAnsi="Times New Roman" w:cs="Times New Roman"/>
          <w:b/>
          <w:bCs/>
          <w:sz w:val="36"/>
          <w:szCs w:val="36"/>
        </w:rPr>
      </w:pPr>
      <w:r>
        <w:rPr>
          <w:rFonts w:ascii="Times New Roman" w:hAnsi="Times New Roman" w:cs="Times New Roman"/>
          <w:b/>
          <w:bCs/>
          <w:sz w:val="36"/>
          <w:szCs w:val="36"/>
        </w:rPr>
        <w:t xml:space="preserve">FORM </w:t>
      </w:r>
    </w:p>
    <w:p w:rsidR="00000000" w:rsidRDefault="002076DF">
      <w:pPr>
        <w:jc w:val="center"/>
        <w:divId w:val="1021323277"/>
        <w:rPr>
          <w:rFonts w:ascii="Times New Roman" w:hAnsi="Times New Roman" w:cs="Times New Roman"/>
          <w:b/>
          <w:bCs/>
          <w:sz w:val="36"/>
          <w:szCs w:val="36"/>
        </w:rPr>
      </w:pPr>
      <w:r>
        <w:rPr>
          <w:rFonts w:ascii="Times New Roman" w:hAnsi="Times New Roman" w:cs="Times New Roman"/>
          <w:b/>
          <w:bCs/>
          <w:sz w:val="36"/>
          <w:szCs w:val="36"/>
        </w:rPr>
        <w:t>10-Q</w:t>
      </w:r>
    </w:p>
    <w:p w:rsidR="00000000" w:rsidRDefault="002076DF">
      <w:pPr>
        <w:divId w:val="831406630"/>
      </w:pPr>
      <w:r>
        <w:t> </w:t>
      </w:r>
    </w:p>
    <w:p w:rsidR="00000000" w:rsidRDefault="002076DF">
      <w:pPr>
        <w:spacing w:line="120" w:lineRule="atLeast"/>
        <w:jc w:val="center"/>
        <w:divId w:val="2019113543"/>
      </w:pPr>
      <w:r>
        <w:t> </w:t>
      </w:r>
    </w:p>
    <w:p w:rsidR="00000000" w:rsidRDefault="002076DF">
      <w:pPr>
        <w:divId w:val="1127089891"/>
        <w:rPr>
          <w:rFonts w:ascii="Times New Roman" w:hAnsi="Times New Roman" w:cs="Times New Roman"/>
          <w:b/>
          <w:bCs/>
          <w:sz w:val="20"/>
          <w:szCs w:val="20"/>
        </w:rPr>
      </w:pPr>
      <w:r>
        <w:rPr>
          <w:rFonts w:ascii="Times New Roman" w:hAnsi="Times New Roman" w:cs="Times New Roman"/>
          <w:b/>
          <w:bCs/>
          <w:sz w:val="20"/>
          <w:szCs w:val="20"/>
        </w:rPr>
        <w:t xml:space="preserve">(Mark One) </w:t>
      </w:r>
    </w:p>
    <w:tbl>
      <w:tblPr>
        <w:tblW w:w="5000" w:type="pct"/>
        <w:tblCellMar>
          <w:left w:w="0" w:type="dxa"/>
          <w:right w:w="0" w:type="dxa"/>
        </w:tblCellMar>
        <w:tblLook w:val="04A0" w:firstRow="1" w:lastRow="0" w:firstColumn="1" w:lastColumn="0" w:noHBand="0" w:noVBand="1"/>
      </w:tblPr>
      <w:tblGrid>
        <w:gridCol w:w="332"/>
        <w:gridCol w:w="7974"/>
      </w:tblGrid>
      <w:tr w:rsidR="00000000">
        <w:trPr>
          <w:divId w:val="1130444005"/>
          <w:cantSplit/>
        </w:trPr>
        <w:tc>
          <w:tcPr>
            <w:tcW w:w="200" w:type="pct"/>
            <w:hideMark/>
          </w:tcPr>
          <w:p w:rsidR="00000000" w:rsidRDefault="002076DF">
            <w:pPr>
              <w:rPr>
                <w:rFonts w:ascii="Times New Roman" w:hAnsi="Times New Roman" w:cs="Times New Roman"/>
              </w:rPr>
            </w:pPr>
            <w:r>
              <w:rPr>
                <w:rFonts w:ascii="Segoe UI Symbol" w:hAnsi="Segoe UI Symbol" w:cs="Segoe UI Symbol"/>
              </w:rPr>
              <w:t>☒</w:t>
            </w:r>
          </w:p>
        </w:tc>
        <w:tc>
          <w:tcPr>
            <w:tcW w:w="0" w:type="auto"/>
            <w:hideMark/>
          </w:tcPr>
          <w:p w:rsidR="00000000" w:rsidRDefault="002076DF">
            <w:pPr>
              <w:divId w:val="1878543457"/>
              <w:rPr>
                <w:rFonts w:ascii="Times New Roman" w:hAnsi="Times New Roman" w:cs="Times New Roman"/>
                <w:b/>
                <w:bCs/>
              </w:rPr>
            </w:pPr>
            <w:r>
              <w:rPr>
                <w:rFonts w:ascii="Times New Roman" w:hAnsi="Times New Roman" w:cs="Times New Roman"/>
                <w:b/>
                <w:bCs/>
              </w:rPr>
              <w:t xml:space="preserve">QUARTERLY REPORT PURSUANT TO SECTION 13 OR 15(d) OF THE SECURITIES EXCHANGE ACT OF 1934 </w:t>
            </w:r>
          </w:p>
        </w:tc>
      </w:tr>
    </w:tbl>
    <w:p w:rsidR="00000000" w:rsidRDefault="002076DF">
      <w:pPr>
        <w:jc w:val="center"/>
        <w:divId w:val="283191310"/>
        <w:rPr>
          <w:rFonts w:ascii="Times New Roman" w:hAnsi="Times New Roman" w:cs="Times New Roman"/>
          <w:b/>
          <w:bCs/>
          <w:sz w:val="20"/>
          <w:szCs w:val="20"/>
        </w:rPr>
      </w:pPr>
      <w:r>
        <w:rPr>
          <w:rFonts w:ascii="Times New Roman" w:hAnsi="Times New Roman" w:cs="Times New Roman"/>
          <w:b/>
          <w:bCs/>
          <w:sz w:val="20"/>
          <w:szCs w:val="20"/>
        </w:rPr>
        <w:t xml:space="preserve">For the quarterly period ended September 30, 2022 </w:t>
      </w:r>
    </w:p>
    <w:p w:rsidR="00000000" w:rsidRDefault="002076DF">
      <w:pPr>
        <w:divId w:val="154758618"/>
      </w:pPr>
      <w:r>
        <w:t> </w:t>
      </w:r>
    </w:p>
    <w:tbl>
      <w:tblPr>
        <w:tblW w:w="5000" w:type="pct"/>
        <w:tblCellMar>
          <w:left w:w="0" w:type="dxa"/>
          <w:right w:w="0" w:type="dxa"/>
        </w:tblCellMar>
        <w:tblLook w:val="04A0" w:firstRow="1" w:lastRow="0" w:firstColumn="1" w:lastColumn="0" w:noHBand="0" w:noVBand="1"/>
      </w:tblPr>
      <w:tblGrid>
        <w:gridCol w:w="332"/>
        <w:gridCol w:w="7974"/>
      </w:tblGrid>
      <w:tr w:rsidR="00000000">
        <w:trPr>
          <w:divId w:val="1130444005"/>
          <w:cantSplit/>
        </w:trPr>
        <w:tc>
          <w:tcPr>
            <w:tcW w:w="200" w:type="pct"/>
            <w:hideMark/>
          </w:tcPr>
          <w:p w:rsidR="00000000" w:rsidRDefault="002076DF">
            <w:pPr>
              <w:rPr>
                <w:rFonts w:ascii="Times New Roman" w:hAnsi="Times New Roman" w:cs="Times New Roman"/>
              </w:rPr>
            </w:pPr>
            <w:r>
              <w:rPr>
                <w:rFonts w:ascii="Segoe UI Symbol" w:hAnsi="Segoe UI Symbol" w:cs="Segoe UI Symbol"/>
              </w:rPr>
              <w:t>☐</w:t>
            </w:r>
          </w:p>
        </w:tc>
        <w:tc>
          <w:tcPr>
            <w:tcW w:w="0" w:type="auto"/>
            <w:hideMark/>
          </w:tcPr>
          <w:p w:rsidR="00000000" w:rsidRDefault="002076DF">
            <w:pPr>
              <w:divId w:val="545988827"/>
              <w:rPr>
                <w:rFonts w:ascii="Times New Roman" w:hAnsi="Times New Roman" w:cs="Times New Roman"/>
                <w:b/>
                <w:bCs/>
              </w:rPr>
            </w:pPr>
            <w:r>
              <w:rPr>
                <w:rFonts w:ascii="Times New Roman" w:hAnsi="Times New Roman" w:cs="Times New Roman"/>
                <w:b/>
                <w:bCs/>
              </w:rPr>
              <w:t xml:space="preserve">TRANSITION REPORT PURSUANT TO SECTION 13 OR 15(d) OF THE SECURITIES EXCHANGE ACT OF 1934 </w:t>
            </w:r>
          </w:p>
        </w:tc>
      </w:tr>
    </w:tbl>
    <w:p w:rsidR="00000000" w:rsidRDefault="002076DF">
      <w:pPr>
        <w:jc w:val="center"/>
        <w:divId w:val="796290825"/>
        <w:rPr>
          <w:rFonts w:ascii="Times New Roman" w:hAnsi="Times New Roman" w:cs="Times New Roman"/>
          <w:b/>
          <w:bCs/>
          <w:sz w:val="20"/>
          <w:szCs w:val="20"/>
        </w:rPr>
      </w:pPr>
      <w:r>
        <w:rPr>
          <w:rFonts w:ascii="Times New Roman" w:hAnsi="Times New Roman" w:cs="Times New Roman"/>
          <w:b/>
          <w:bCs/>
          <w:sz w:val="20"/>
          <w:szCs w:val="20"/>
        </w:rPr>
        <w:t xml:space="preserve">For the transition period from </w:t>
      </w:r>
    </w:p>
    <w:p w:rsidR="00000000" w:rsidRDefault="002076DF">
      <w:pPr>
        <w:jc w:val="center"/>
        <w:divId w:val="516162796"/>
        <w:rPr>
          <w:rFonts w:ascii="Times New Roman" w:hAnsi="Times New Roman" w:cs="Times New Roman"/>
          <w:b/>
          <w:bCs/>
          <w:sz w:val="20"/>
          <w:szCs w:val="20"/>
          <w:u w:val="single"/>
        </w:rPr>
      </w:pPr>
      <w:r>
        <w:rPr>
          <w:rFonts w:ascii="Times New Roman" w:hAnsi="Times New Roman" w:cs="Times New Roman"/>
          <w:b/>
          <w:bCs/>
          <w:sz w:val="20"/>
          <w:szCs w:val="20"/>
          <w:u w:val="single"/>
        </w:rPr>
        <w:t>                </w:t>
      </w:r>
    </w:p>
    <w:p w:rsidR="00000000" w:rsidRDefault="002076DF">
      <w:pPr>
        <w:jc w:val="center"/>
        <w:divId w:val="796290825"/>
        <w:rPr>
          <w:rFonts w:ascii="Times New Roman" w:hAnsi="Times New Roman" w:cs="Times New Roman"/>
          <w:b/>
          <w:bCs/>
          <w:sz w:val="20"/>
          <w:szCs w:val="20"/>
        </w:rPr>
      </w:pPr>
      <w:r>
        <w:rPr>
          <w:rFonts w:ascii="Times New Roman" w:hAnsi="Times New Roman" w:cs="Times New Roman"/>
          <w:b/>
          <w:bCs/>
          <w:sz w:val="20"/>
          <w:szCs w:val="20"/>
        </w:rPr>
        <w:t xml:space="preserve">to </w:t>
      </w:r>
    </w:p>
    <w:p w:rsidR="00000000" w:rsidRDefault="002076DF">
      <w:pPr>
        <w:jc w:val="center"/>
        <w:divId w:val="1590701507"/>
        <w:rPr>
          <w:rFonts w:ascii="Times New Roman" w:hAnsi="Times New Roman" w:cs="Times New Roman"/>
          <w:b/>
          <w:bCs/>
          <w:sz w:val="20"/>
          <w:szCs w:val="20"/>
          <w:u w:val="single"/>
        </w:rPr>
      </w:pPr>
      <w:r>
        <w:rPr>
          <w:rFonts w:ascii="Times New Roman" w:hAnsi="Times New Roman" w:cs="Times New Roman"/>
          <w:b/>
          <w:bCs/>
          <w:sz w:val="20"/>
          <w:szCs w:val="20"/>
          <w:u w:val="single"/>
        </w:rPr>
        <w:t>                </w:t>
      </w:r>
    </w:p>
    <w:p w:rsidR="00000000" w:rsidRDefault="002076DF">
      <w:pPr>
        <w:divId w:val="202065248"/>
      </w:pPr>
      <w:r>
        <w:t> </w:t>
      </w:r>
    </w:p>
    <w:p w:rsidR="00000000" w:rsidRDefault="002076DF">
      <w:pPr>
        <w:spacing w:line="120" w:lineRule="atLeast"/>
        <w:jc w:val="center"/>
        <w:divId w:val="1120489547"/>
      </w:pPr>
      <w:r>
        <w:t> </w:t>
      </w:r>
    </w:p>
    <w:p w:rsidR="00000000" w:rsidRDefault="002076DF">
      <w:pPr>
        <w:jc w:val="center"/>
        <w:divId w:val="662123896"/>
        <w:rPr>
          <w:rFonts w:ascii="Times New Roman" w:hAnsi="Times New Roman" w:cs="Times New Roman"/>
          <w:b/>
          <w:bCs/>
          <w:sz w:val="48"/>
          <w:szCs w:val="48"/>
        </w:rPr>
      </w:pPr>
      <w:r>
        <w:rPr>
          <w:rFonts w:ascii="Times New Roman" w:hAnsi="Times New Roman" w:cs="Times New Roman"/>
          <w:b/>
          <w:bCs/>
          <w:sz w:val="48"/>
          <w:szCs w:val="48"/>
        </w:rPr>
        <w:t xml:space="preserve">DIRECT SELLING ACQUISITION CORP. </w:t>
      </w:r>
    </w:p>
    <w:p w:rsidR="00000000" w:rsidRDefault="002076DF">
      <w:pPr>
        <w:jc w:val="center"/>
        <w:divId w:val="541407834"/>
        <w:rPr>
          <w:rFonts w:ascii="Times New Roman" w:hAnsi="Times New Roman" w:cs="Times New Roman"/>
          <w:b/>
          <w:bCs/>
          <w:sz w:val="20"/>
          <w:szCs w:val="20"/>
        </w:rPr>
      </w:pPr>
      <w:r>
        <w:rPr>
          <w:rFonts w:ascii="Times New Roman" w:hAnsi="Times New Roman" w:cs="Times New Roman"/>
          <w:b/>
          <w:bCs/>
          <w:sz w:val="20"/>
          <w:szCs w:val="20"/>
        </w:rPr>
        <w:t xml:space="preserve">(Exact name of registrant as specified in its charter) </w:t>
      </w:r>
    </w:p>
    <w:p w:rsidR="00000000" w:rsidRDefault="002076DF">
      <w:pPr>
        <w:divId w:val="198057869"/>
      </w:pPr>
      <w:r>
        <w:t> </w:t>
      </w:r>
    </w:p>
    <w:p w:rsidR="00000000" w:rsidRDefault="002076DF">
      <w:pPr>
        <w:spacing w:line="120" w:lineRule="atLeast"/>
        <w:jc w:val="center"/>
        <w:divId w:val="307244489"/>
      </w:pPr>
      <w:r>
        <w:t> </w:t>
      </w:r>
    </w:p>
    <w:p w:rsidR="00000000" w:rsidRDefault="002076DF">
      <w:pPr>
        <w:divId w:val="623728307"/>
      </w:pPr>
      <w:r>
        <w:t> </w:t>
      </w:r>
    </w:p>
    <w:tbl>
      <w:tblPr>
        <w:tblW w:w="5000" w:type="pct"/>
        <w:tblCellMar>
          <w:left w:w="0" w:type="dxa"/>
          <w:right w:w="0" w:type="dxa"/>
        </w:tblCellMar>
        <w:tblLook w:val="04A0" w:firstRow="1" w:lastRow="0" w:firstColumn="1" w:lastColumn="0" w:noHBand="0" w:noVBand="1"/>
      </w:tblPr>
      <w:tblGrid>
        <w:gridCol w:w="2824"/>
        <w:gridCol w:w="83"/>
        <w:gridCol w:w="2658"/>
        <w:gridCol w:w="83"/>
        <w:gridCol w:w="2658"/>
      </w:tblGrid>
      <w:tr w:rsidR="00000000">
        <w:trPr>
          <w:divId w:val="1130444005"/>
        </w:trPr>
        <w:tc>
          <w:tcPr>
            <w:tcW w:w="1700" w:type="pct"/>
            <w:vAlign w:val="center"/>
            <w:hideMark/>
          </w:tcPr>
          <w:p w:rsidR="00000000" w:rsidRDefault="002076DF"/>
        </w:tc>
        <w:tc>
          <w:tcPr>
            <w:tcW w:w="0" w:type="auto"/>
            <w:vAlign w:val="bottom"/>
            <w:hideMark/>
          </w:tcPr>
          <w:p w:rsidR="00000000" w:rsidRDefault="002076DF">
            <w:pPr>
              <w:rPr>
                <w:rFonts w:ascii="Times New Roman" w:eastAsia="Times New Roman" w:hAnsi="Times New Roman" w:cs="Times New Roman"/>
                <w:sz w:val="20"/>
                <w:szCs w:val="20"/>
              </w:rPr>
            </w:pPr>
          </w:p>
        </w:tc>
        <w:tc>
          <w:tcPr>
            <w:tcW w:w="1600" w:type="pct"/>
            <w:vAlign w:val="center"/>
            <w:hideMark/>
          </w:tcPr>
          <w:p w:rsidR="00000000" w:rsidRDefault="002076DF">
            <w:pPr>
              <w:rPr>
                <w:rFonts w:ascii="Times New Roman" w:eastAsia="Times New Roman" w:hAnsi="Times New Roman" w:cs="Times New Roman"/>
                <w:sz w:val="20"/>
                <w:szCs w:val="20"/>
              </w:rPr>
            </w:pPr>
          </w:p>
        </w:tc>
        <w:tc>
          <w:tcPr>
            <w:tcW w:w="50" w:type="pct"/>
            <w:vAlign w:val="bottom"/>
            <w:hideMark/>
          </w:tcPr>
          <w:p w:rsidR="00000000" w:rsidRDefault="002076DF">
            <w:pPr>
              <w:rPr>
                <w:rFonts w:ascii="Times New Roman" w:eastAsia="Times New Roman" w:hAnsi="Times New Roman" w:cs="Times New Roman"/>
                <w:sz w:val="20"/>
                <w:szCs w:val="20"/>
              </w:rPr>
            </w:pPr>
          </w:p>
        </w:tc>
        <w:tc>
          <w:tcPr>
            <w:tcW w:w="1600" w:type="pct"/>
            <w:vAlign w:val="center"/>
            <w:hideMark/>
          </w:tcPr>
          <w:p w:rsidR="00000000" w:rsidRDefault="002076DF">
            <w:pPr>
              <w:rPr>
                <w:rFonts w:ascii="Times New Roman" w:eastAsia="Times New Roman" w:hAnsi="Times New Roman" w:cs="Times New Roman"/>
                <w:sz w:val="20"/>
                <w:szCs w:val="20"/>
              </w:rPr>
            </w:pPr>
          </w:p>
        </w:tc>
      </w:tr>
      <w:tr w:rsidR="00000000">
        <w:trPr>
          <w:divId w:val="1130444005"/>
          <w:cantSplit/>
        </w:trPr>
        <w:tc>
          <w:tcPr>
            <w:tcW w:w="0" w:type="auto"/>
            <w:hideMark/>
          </w:tcPr>
          <w:p w:rsidR="00000000" w:rsidRDefault="002076DF">
            <w:pPr>
              <w:jc w:val="center"/>
              <w:divId w:val="1695577691"/>
              <w:rPr>
                <w:rFonts w:ascii="Times New Roman" w:hAnsi="Times New Roman" w:cs="Times New Roman"/>
                <w:b/>
                <w:bCs/>
                <w:sz w:val="20"/>
                <w:szCs w:val="20"/>
              </w:rPr>
            </w:pPr>
            <w:r>
              <w:rPr>
                <w:rFonts w:ascii="Times New Roman" w:hAnsi="Times New Roman" w:cs="Times New Roman"/>
                <w:b/>
                <w:bCs/>
                <w:sz w:val="20"/>
                <w:szCs w:val="20"/>
              </w:rPr>
              <w:t>Delaware</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jc w:val="center"/>
              <w:divId w:val="594944838"/>
              <w:rPr>
                <w:rFonts w:ascii="Times New Roman" w:hAnsi="Times New Roman" w:cs="Times New Roman"/>
                <w:b/>
                <w:bCs/>
                <w:sz w:val="20"/>
                <w:szCs w:val="20"/>
              </w:rPr>
            </w:pPr>
            <w:r>
              <w:rPr>
                <w:rFonts w:ascii="Times New Roman" w:hAnsi="Times New Roman" w:cs="Times New Roman"/>
                <w:b/>
                <w:bCs/>
                <w:sz w:val="20"/>
                <w:szCs w:val="20"/>
              </w:rPr>
              <w:t>001-40831</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jc w:val="center"/>
              <w:divId w:val="1392462615"/>
              <w:rPr>
                <w:rFonts w:ascii="Times New Roman" w:hAnsi="Times New Roman" w:cs="Times New Roman"/>
                <w:b/>
                <w:bCs/>
                <w:sz w:val="20"/>
                <w:szCs w:val="20"/>
              </w:rPr>
            </w:pPr>
            <w:r>
              <w:rPr>
                <w:rFonts w:ascii="Times New Roman" w:hAnsi="Times New Roman" w:cs="Times New Roman"/>
                <w:b/>
                <w:bCs/>
                <w:sz w:val="20"/>
                <w:szCs w:val="20"/>
              </w:rPr>
              <w:t>86-3676785</w:t>
            </w:r>
          </w:p>
        </w:tc>
      </w:tr>
      <w:tr w:rsidR="00000000">
        <w:trPr>
          <w:divId w:val="1130444005"/>
          <w:cantSplit/>
        </w:trPr>
        <w:tc>
          <w:tcPr>
            <w:tcW w:w="0" w:type="auto"/>
            <w:hideMark/>
          </w:tcPr>
          <w:p w:rsidR="00000000" w:rsidRDefault="002076DF">
            <w:pPr>
              <w:jc w:val="center"/>
              <w:divId w:val="1156721991"/>
              <w:rPr>
                <w:rFonts w:ascii="Times New Roman" w:hAnsi="Times New Roman" w:cs="Times New Roman"/>
                <w:b/>
                <w:bCs/>
                <w:sz w:val="16"/>
                <w:szCs w:val="16"/>
              </w:rPr>
            </w:pPr>
            <w:r>
              <w:rPr>
                <w:rFonts w:ascii="Times New Roman" w:hAnsi="Times New Roman" w:cs="Times New Roman"/>
                <w:b/>
                <w:bCs/>
                <w:sz w:val="16"/>
                <w:szCs w:val="16"/>
              </w:rPr>
              <w:t>(State or other jurisdiction</w:t>
            </w:r>
          </w:p>
          <w:p w:rsidR="00000000" w:rsidRDefault="002076DF">
            <w:pPr>
              <w:jc w:val="center"/>
              <w:divId w:val="438961657"/>
              <w:rPr>
                <w:rFonts w:ascii="Times New Roman" w:hAnsi="Times New Roman" w:cs="Times New Roman"/>
                <w:b/>
                <w:bCs/>
                <w:sz w:val="16"/>
                <w:szCs w:val="16"/>
              </w:rPr>
            </w:pPr>
            <w:r>
              <w:rPr>
                <w:rFonts w:ascii="Times New Roman" w:hAnsi="Times New Roman" w:cs="Times New Roman"/>
                <w:b/>
                <w:bCs/>
                <w:sz w:val="16"/>
                <w:szCs w:val="16"/>
              </w:rPr>
              <w:t>of incorporation)</w:t>
            </w:r>
          </w:p>
        </w:tc>
        <w:tc>
          <w:tcPr>
            <w:tcW w:w="0" w:type="auto"/>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2076DF">
            <w:pPr>
              <w:jc w:val="center"/>
              <w:divId w:val="163592452"/>
              <w:rPr>
                <w:rFonts w:ascii="Times New Roman" w:hAnsi="Times New Roman" w:cs="Times New Roman"/>
                <w:b/>
                <w:bCs/>
                <w:sz w:val="16"/>
                <w:szCs w:val="16"/>
              </w:rPr>
            </w:pPr>
            <w:r>
              <w:rPr>
                <w:rFonts w:ascii="Times New Roman" w:hAnsi="Times New Roman" w:cs="Times New Roman"/>
                <w:b/>
                <w:bCs/>
                <w:sz w:val="16"/>
                <w:szCs w:val="16"/>
              </w:rPr>
              <w:t>(Commission</w:t>
            </w:r>
          </w:p>
          <w:p w:rsidR="00000000" w:rsidRDefault="002076DF">
            <w:pPr>
              <w:jc w:val="center"/>
              <w:divId w:val="2083942668"/>
              <w:rPr>
                <w:rFonts w:ascii="Times New Roman" w:hAnsi="Times New Roman" w:cs="Times New Roman"/>
                <w:b/>
                <w:bCs/>
                <w:sz w:val="16"/>
                <w:szCs w:val="16"/>
              </w:rPr>
            </w:pPr>
            <w:r>
              <w:rPr>
                <w:rFonts w:ascii="Times New Roman" w:hAnsi="Times New Roman" w:cs="Times New Roman"/>
                <w:b/>
                <w:bCs/>
                <w:sz w:val="16"/>
                <w:szCs w:val="16"/>
              </w:rPr>
              <w:t>File Number)</w:t>
            </w:r>
          </w:p>
        </w:tc>
        <w:tc>
          <w:tcPr>
            <w:tcW w:w="0" w:type="auto"/>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2076DF">
            <w:pPr>
              <w:jc w:val="center"/>
              <w:divId w:val="617029942"/>
              <w:rPr>
                <w:rFonts w:ascii="Times New Roman" w:hAnsi="Times New Roman" w:cs="Times New Roman"/>
                <w:b/>
                <w:bCs/>
                <w:sz w:val="16"/>
                <w:szCs w:val="16"/>
              </w:rPr>
            </w:pPr>
            <w:r>
              <w:rPr>
                <w:rFonts w:ascii="Times New Roman" w:hAnsi="Times New Roman" w:cs="Times New Roman"/>
                <w:b/>
                <w:bCs/>
                <w:sz w:val="16"/>
                <w:szCs w:val="16"/>
              </w:rPr>
              <w:t>(IRS Employer</w:t>
            </w:r>
          </w:p>
          <w:p w:rsidR="00000000" w:rsidRDefault="002076DF">
            <w:pPr>
              <w:jc w:val="center"/>
              <w:divId w:val="2069911329"/>
              <w:rPr>
                <w:rFonts w:ascii="Times New Roman" w:hAnsi="Times New Roman" w:cs="Times New Roman"/>
                <w:b/>
                <w:bCs/>
                <w:sz w:val="16"/>
                <w:szCs w:val="16"/>
              </w:rPr>
            </w:pPr>
            <w:r>
              <w:rPr>
                <w:rFonts w:ascii="Times New Roman" w:hAnsi="Times New Roman" w:cs="Times New Roman"/>
                <w:b/>
                <w:bCs/>
                <w:sz w:val="16"/>
                <w:szCs w:val="16"/>
              </w:rPr>
              <w:t>Identification No.)</w:t>
            </w:r>
          </w:p>
        </w:tc>
      </w:tr>
    </w:tbl>
    <w:p w:rsidR="00000000" w:rsidRDefault="002076DF">
      <w:pPr>
        <w:jc w:val="center"/>
        <w:divId w:val="795830037"/>
        <w:rPr>
          <w:rFonts w:ascii="Times New Roman" w:hAnsi="Times New Roman" w:cs="Times New Roman"/>
          <w:b/>
          <w:bCs/>
          <w:sz w:val="20"/>
          <w:szCs w:val="20"/>
        </w:rPr>
      </w:pPr>
      <w:r>
        <w:rPr>
          <w:rFonts w:ascii="Times New Roman" w:hAnsi="Times New Roman" w:cs="Times New Roman"/>
          <w:b/>
          <w:bCs/>
          <w:sz w:val="20"/>
          <w:szCs w:val="20"/>
        </w:rPr>
        <w:t xml:space="preserve">5800 Democracy Drive </w:t>
      </w:r>
    </w:p>
    <w:p w:rsidR="00000000" w:rsidRDefault="002076DF">
      <w:pPr>
        <w:jc w:val="center"/>
        <w:divId w:val="1793984420"/>
        <w:rPr>
          <w:rFonts w:ascii="Times New Roman" w:hAnsi="Times New Roman" w:cs="Times New Roman"/>
          <w:b/>
          <w:bCs/>
          <w:sz w:val="20"/>
          <w:szCs w:val="20"/>
        </w:rPr>
      </w:pPr>
      <w:r>
        <w:rPr>
          <w:rFonts w:ascii="Times New Roman" w:hAnsi="Times New Roman" w:cs="Times New Roman"/>
          <w:b/>
          <w:bCs/>
          <w:sz w:val="20"/>
          <w:szCs w:val="20"/>
        </w:rPr>
        <w:t>Plano,</w:t>
      </w:r>
      <w:r>
        <w:rPr>
          <w:rFonts w:ascii="Times New Roman" w:hAnsi="Times New Roman" w:cs="Times New Roman"/>
          <w:b/>
          <w:bCs/>
          <w:sz w:val="20"/>
          <w:szCs w:val="20"/>
        </w:rPr>
        <w:t xml:space="preserve"> </w:t>
      </w:r>
      <w:r>
        <w:rPr>
          <w:rFonts w:ascii="Times New Roman" w:hAnsi="Times New Roman" w:cs="Times New Roman"/>
          <w:b/>
          <w:bCs/>
          <w:sz w:val="20"/>
          <w:szCs w:val="20"/>
        </w:rPr>
        <w:t>T</w:t>
      </w:r>
      <w:r>
        <w:rPr>
          <w:rFonts w:ascii="Times New Roman" w:hAnsi="Times New Roman" w:cs="Times New Roman"/>
          <w:b/>
          <w:bCs/>
          <w:sz w:val="20"/>
          <w:szCs w:val="20"/>
        </w:rPr>
        <w:t>X</w:t>
      </w:r>
      <w:r>
        <w:rPr>
          <w:rFonts w:ascii="Times New Roman" w:hAnsi="Times New Roman" w:cs="Times New Roman"/>
          <w:b/>
          <w:bCs/>
          <w:sz w:val="20"/>
          <w:szCs w:val="20"/>
        </w:rPr>
        <w:t xml:space="preserve"> 75024 </w:t>
      </w:r>
    </w:p>
    <w:p w:rsidR="00000000" w:rsidRDefault="002076DF">
      <w:pPr>
        <w:jc w:val="center"/>
        <w:divId w:val="1070466044"/>
        <w:rPr>
          <w:rFonts w:ascii="Times New Roman" w:hAnsi="Times New Roman" w:cs="Times New Roman"/>
          <w:b/>
          <w:bCs/>
          <w:sz w:val="16"/>
          <w:szCs w:val="16"/>
        </w:rPr>
      </w:pPr>
      <w:r>
        <w:rPr>
          <w:rFonts w:ascii="Times New Roman" w:hAnsi="Times New Roman" w:cs="Times New Roman"/>
          <w:b/>
          <w:bCs/>
          <w:sz w:val="16"/>
          <w:szCs w:val="16"/>
        </w:rPr>
        <w:t xml:space="preserve">(Address of principal executive offices, including zip code) </w:t>
      </w:r>
    </w:p>
    <w:p w:rsidR="00000000" w:rsidRDefault="002076DF">
      <w:pPr>
        <w:jc w:val="center"/>
        <w:divId w:val="628246568"/>
        <w:rPr>
          <w:rFonts w:ascii="Times New Roman" w:hAnsi="Times New Roman" w:cs="Times New Roman"/>
          <w:b/>
          <w:bCs/>
          <w:sz w:val="20"/>
          <w:szCs w:val="20"/>
        </w:rPr>
      </w:pPr>
      <w:r>
        <w:rPr>
          <w:rFonts w:ascii="Times New Roman" w:hAnsi="Times New Roman" w:cs="Times New Roman"/>
          <w:b/>
          <w:bCs/>
          <w:sz w:val="20"/>
          <w:szCs w:val="20"/>
        </w:rPr>
        <w:t xml:space="preserve">Registrant’s telephone number, including area code: </w:t>
      </w:r>
    </w:p>
    <w:p w:rsidR="00000000" w:rsidRDefault="002076DF">
      <w:pPr>
        <w:jc w:val="center"/>
        <w:divId w:val="2026856012"/>
        <w:rPr>
          <w:rFonts w:ascii="Times New Roman" w:hAnsi="Times New Roman" w:cs="Times New Roman"/>
          <w:b/>
          <w:bCs/>
          <w:sz w:val="20"/>
          <w:szCs w:val="20"/>
        </w:rPr>
      </w:pPr>
      <w:r>
        <w:rPr>
          <w:rFonts w:ascii="Times New Roman" w:hAnsi="Times New Roman" w:cs="Times New Roman"/>
          <w:b/>
          <w:bCs/>
          <w:sz w:val="20"/>
          <w:szCs w:val="20"/>
        </w:rPr>
        <w:t>(214)380-6020</w:t>
      </w:r>
    </w:p>
    <w:p w:rsidR="00000000" w:rsidRDefault="002076DF">
      <w:pPr>
        <w:jc w:val="center"/>
        <w:divId w:val="75518852"/>
        <w:rPr>
          <w:rFonts w:ascii="Times New Roman" w:hAnsi="Times New Roman" w:cs="Times New Roman"/>
          <w:b/>
          <w:bCs/>
          <w:sz w:val="20"/>
          <w:szCs w:val="20"/>
        </w:rPr>
      </w:pPr>
      <w:r>
        <w:rPr>
          <w:rFonts w:ascii="Times New Roman" w:hAnsi="Times New Roman" w:cs="Times New Roman"/>
          <w:b/>
          <w:bCs/>
          <w:sz w:val="20"/>
          <w:szCs w:val="20"/>
        </w:rPr>
        <w:lastRenderedPageBreak/>
        <w:t xml:space="preserve">Not Applicable </w:t>
      </w:r>
    </w:p>
    <w:p w:rsidR="00000000" w:rsidRDefault="002076DF">
      <w:pPr>
        <w:jc w:val="center"/>
        <w:divId w:val="2049603814"/>
        <w:rPr>
          <w:rFonts w:ascii="Times New Roman" w:hAnsi="Times New Roman" w:cs="Times New Roman"/>
          <w:b/>
          <w:bCs/>
          <w:sz w:val="16"/>
          <w:szCs w:val="16"/>
        </w:rPr>
      </w:pPr>
      <w:r>
        <w:rPr>
          <w:rFonts w:ascii="Times New Roman" w:hAnsi="Times New Roman" w:cs="Times New Roman"/>
          <w:b/>
          <w:bCs/>
          <w:sz w:val="16"/>
          <w:szCs w:val="16"/>
        </w:rPr>
        <w:t xml:space="preserve">(Former name or former address, if changed since last report) </w:t>
      </w:r>
    </w:p>
    <w:p w:rsidR="00000000" w:rsidRDefault="002076DF">
      <w:pPr>
        <w:divId w:val="1930306329"/>
      </w:pPr>
      <w:r>
        <w:t> </w:t>
      </w:r>
    </w:p>
    <w:p w:rsidR="00000000" w:rsidRDefault="002076DF">
      <w:pPr>
        <w:spacing w:line="120" w:lineRule="atLeast"/>
        <w:jc w:val="center"/>
        <w:divId w:val="1591155857"/>
      </w:pPr>
      <w:r>
        <w:t> </w:t>
      </w:r>
    </w:p>
    <w:p w:rsidR="00000000" w:rsidRDefault="002076DF">
      <w:pPr>
        <w:jc w:val="center"/>
        <w:divId w:val="1005740144"/>
        <w:rPr>
          <w:rFonts w:ascii="Times New Roman" w:hAnsi="Times New Roman" w:cs="Times New Roman"/>
          <w:b/>
          <w:bCs/>
          <w:sz w:val="20"/>
          <w:szCs w:val="20"/>
        </w:rPr>
      </w:pPr>
      <w:r>
        <w:rPr>
          <w:rFonts w:ascii="Times New Roman" w:hAnsi="Times New Roman" w:cs="Times New Roman"/>
          <w:b/>
          <w:bCs/>
          <w:sz w:val="20"/>
          <w:szCs w:val="20"/>
        </w:rPr>
        <w:t xml:space="preserve">Securities registered pursuant to Section 12(b) of the Act: </w:t>
      </w:r>
    </w:p>
    <w:p w:rsidR="00000000" w:rsidRDefault="002076DF">
      <w:pPr>
        <w:divId w:val="27074601"/>
      </w:pPr>
      <w:r>
        <w:t> </w:t>
      </w:r>
    </w:p>
    <w:tbl>
      <w:tblPr>
        <w:tblW w:w="5000" w:type="pct"/>
        <w:tblCellMar>
          <w:left w:w="0" w:type="dxa"/>
          <w:right w:w="0" w:type="dxa"/>
        </w:tblCellMar>
        <w:tblLook w:val="04A0" w:firstRow="1" w:lastRow="0" w:firstColumn="1" w:lastColumn="0" w:noHBand="0" w:noVBand="1"/>
      </w:tblPr>
      <w:tblGrid>
        <w:gridCol w:w="2824"/>
        <w:gridCol w:w="83"/>
        <w:gridCol w:w="2658"/>
        <w:gridCol w:w="83"/>
        <w:gridCol w:w="2658"/>
      </w:tblGrid>
      <w:tr w:rsidR="00000000">
        <w:trPr>
          <w:divId w:val="1130444005"/>
        </w:trPr>
        <w:tc>
          <w:tcPr>
            <w:tcW w:w="1700" w:type="pct"/>
            <w:vAlign w:val="center"/>
            <w:hideMark/>
          </w:tcPr>
          <w:p w:rsidR="00000000" w:rsidRDefault="002076DF"/>
        </w:tc>
        <w:tc>
          <w:tcPr>
            <w:tcW w:w="0" w:type="auto"/>
            <w:vAlign w:val="bottom"/>
            <w:hideMark/>
          </w:tcPr>
          <w:p w:rsidR="00000000" w:rsidRDefault="002076DF">
            <w:pPr>
              <w:rPr>
                <w:rFonts w:ascii="Times New Roman" w:eastAsia="Times New Roman" w:hAnsi="Times New Roman" w:cs="Times New Roman"/>
                <w:sz w:val="20"/>
                <w:szCs w:val="20"/>
              </w:rPr>
            </w:pPr>
          </w:p>
        </w:tc>
        <w:tc>
          <w:tcPr>
            <w:tcW w:w="1600" w:type="pct"/>
            <w:vAlign w:val="center"/>
            <w:hideMark/>
          </w:tcPr>
          <w:p w:rsidR="00000000" w:rsidRDefault="002076DF">
            <w:pPr>
              <w:rPr>
                <w:rFonts w:ascii="Times New Roman" w:eastAsia="Times New Roman" w:hAnsi="Times New Roman" w:cs="Times New Roman"/>
                <w:sz w:val="20"/>
                <w:szCs w:val="20"/>
              </w:rPr>
            </w:pPr>
          </w:p>
        </w:tc>
        <w:tc>
          <w:tcPr>
            <w:tcW w:w="50" w:type="pct"/>
            <w:vAlign w:val="bottom"/>
            <w:hideMark/>
          </w:tcPr>
          <w:p w:rsidR="00000000" w:rsidRDefault="002076DF">
            <w:pPr>
              <w:rPr>
                <w:rFonts w:ascii="Times New Roman" w:eastAsia="Times New Roman" w:hAnsi="Times New Roman" w:cs="Times New Roman"/>
                <w:sz w:val="20"/>
                <w:szCs w:val="20"/>
              </w:rPr>
            </w:pPr>
          </w:p>
        </w:tc>
        <w:tc>
          <w:tcPr>
            <w:tcW w:w="1600" w:type="pct"/>
            <w:vAlign w:val="center"/>
            <w:hideMark/>
          </w:tcPr>
          <w:p w:rsidR="00000000" w:rsidRDefault="002076DF">
            <w:pPr>
              <w:rPr>
                <w:rFonts w:ascii="Times New Roman" w:eastAsia="Times New Roman" w:hAnsi="Times New Roman" w:cs="Times New Roman"/>
                <w:sz w:val="20"/>
                <w:szCs w:val="20"/>
              </w:rPr>
            </w:pPr>
          </w:p>
        </w:tc>
      </w:tr>
      <w:tr w:rsidR="00000000">
        <w:trPr>
          <w:divId w:val="1130444005"/>
          <w:cantSplit/>
        </w:trPr>
        <w:tc>
          <w:tcPr>
            <w:tcW w:w="0" w:type="auto"/>
            <w:tcBorders>
              <w:bottom w:val="single" w:sz="8" w:space="0" w:color="000000"/>
            </w:tcBorders>
            <w:noWrap/>
            <w:vAlign w:val="bottom"/>
            <w:hideMark/>
          </w:tcPr>
          <w:p w:rsidR="00000000" w:rsidRDefault="002076DF">
            <w:pPr>
              <w:jc w:val="center"/>
              <w:divId w:val="538129420"/>
              <w:rPr>
                <w:rFonts w:ascii="Times New Roman" w:hAnsi="Times New Roman" w:cs="Times New Roman"/>
                <w:b/>
                <w:bCs/>
                <w:sz w:val="16"/>
                <w:szCs w:val="16"/>
              </w:rPr>
            </w:pPr>
            <w:r>
              <w:rPr>
                <w:rFonts w:ascii="Times New Roman" w:hAnsi="Times New Roman" w:cs="Times New Roman"/>
                <w:b/>
                <w:bCs/>
                <w:sz w:val="16"/>
                <w:szCs w:val="16"/>
              </w:rPr>
              <w:t>Title of each class</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noWrap/>
            <w:vAlign w:val="bottom"/>
            <w:hideMark/>
          </w:tcPr>
          <w:p w:rsidR="00000000" w:rsidRDefault="002076DF">
            <w:pPr>
              <w:jc w:val="center"/>
              <w:divId w:val="2099709818"/>
              <w:rPr>
                <w:rFonts w:ascii="Times New Roman" w:hAnsi="Times New Roman" w:cs="Times New Roman"/>
                <w:b/>
                <w:bCs/>
                <w:sz w:val="16"/>
                <w:szCs w:val="16"/>
              </w:rPr>
            </w:pPr>
            <w:r>
              <w:rPr>
                <w:rFonts w:ascii="Times New Roman" w:hAnsi="Times New Roman" w:cs="Times New Roman"/>
                <w:b/>
                <w:bCs/>
                <w:sz w:val="16"/>
                <w:szCs w:val="16"/>
              </w:rPr>
              <w:t>Trading</w:t>
            </w:r>
          </w:p>
          <w:p w:rsidR="00000000" w:rsidRDefault="002076DF">
            <w:pPr>
              <w:jc w:val="center"/>
              <w:divId w:val="1542478344"/>
              <w:rPr>
                <w:rFonts w:ascii="Times New Roman" w:hAnsi="Times New Roman" w:cs="Times New Roman"/>
                <w:b/>
                <w:bCs/>
                <w:sz w:val="16"/>
                <w:szCs w:val="16"/>
              </w:rPr>
            </w:pPr>
            <w:r>
              <w:rPr>
                <w:rFonts w:ascii="Times New Roman" w:hAnsi="Times New Roman" w:cs="Times New Roman"/>
                <w:b/>
                <w:bCs/>
                <w:sz w:val="16"/>
                <w:szCs w:val="16"/>
              </w:rPr>
              <w:t>Symbol(s)</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noWrap/>
            <w:vAlign w:val="bottom"/>
            <w:hideMark/>
          </w:tcPr>
          <w:p w:rsidR="00000000" w:rsidRDefault="002076DF">
            <w:pPr>
              <w:jc w:val="center"/>
              <w:divId w:val="1597669105"/>
              <w:rPr>
                <w:rFonts w:ascii="Times New Roman" w:hAnsi="Times New Roman" w:cs="Times New Roman"/>
                <w:b/>
                <w:bCs/>
                <w:sz w:val="16"/>
                <w:szCs w:val="16"/>
              </w:rPr>
            </w:pPr>
            <w:r>
              <w:rPr>
                <w:rFonts w:ascii="Times New Roman" w:hAnsi="Times New Roman" w:cs="Times New Roman"/>
                <w:b/>
                <w:bCs/>
                <w:sz w:val="16"/>
                <w:szCs w:val="16"/>
              </w:rPr>
              <w:t>Name of each exchange</w:t>
            </w:r>
          </w:p>
          <w:p w:rsidR="00000000" w:rsidRDefault="002076DF">
            <w:pPr>
              <w:jc w:val="center"/>
              <w:divId w:val="296759217"/>
              <w:rPr>
                <w:rFonts w:ascii="Times New Roman" w:hAnsi="Times New Roman" w:cs="Times New Roman"/>
                <w:b/>
                <w:bCs/>
                <w:sz w:val="16"/>
                <w:szCs w:val="16"/>
              </w:rPr>
            </w:pPr>
            <w:r>
              <w:rPr>
                <w:rFonts w:ascii="Times New Roman" w:hAnsi="Times New Roman" w:cs="Times New Roman"/>
                <w:b/>
                <w:bCs/>
                <w:sz w:val="16"/>
                <w:szCs w:val="16"/>
              </w:rPr>
              <w:t>on which registered</w:t>
            </w:r>
          </w:p>
        </w:tc>
      </w:tr>
      <w:tr w:rsidR="00000000">
        <w:trPr>
          <w:divId w:val="1130444005"/>
          <w:cantSplit/>
        </w:trPr>
        <w:tc>
          <w:tcPr>
            <w:tcW w:w="0" w:type="auto"/>
            <w:hideMark/>
          </w:tcPr>
          <w:p w:rsidR="00000000" w:rsidRDefault="002076DF">
            <w:pPr>
              <w:jc w:val="center"/>
              <w:divId w:val="190152303"/>
              <w:rPr>
                <w:rFonts w:ascii="Times New Roman" w:hAnsi="Times New Roman" w:cs="Times New Roman"/>
                <w:b/>
                <w:bCs/>
                <w:sz w:val="20"/>
                <w:szCs w:val="20"/>
              </w:rPr>
            </w:pPr>
            <w:r>
              <w:rPr>
                <w:rFonts w:ascii="Times New Roman" w:hAnsi="Times New Roman" w:cs="Times New Roman"/>
                <w:b/>
                <w:bCs/>
                <w:sz w:val="20"/>
                <w:szCs w:val="20"/>
              </w:rPr>
              <w:t xml:space="preserve">Units, each consisting of one share of Class A common stock and </w:t>
            </w:r>
          </w:p>
          <w:p w:rsidR="00000000" w:rsidRDefault="002076DF">
            <w:pPr>
              <w:jc w:val="center"/>
              <w:divId w:val="1007632475"/>
              <w:rPr>
                <w:rFonts w:ascii="Times New Roman" w:hAnsi="Times New Roman" w:cs="Times New Roman"/>
                <w:b/>
                <w:bCs/>
                <w:sz w:val="20"/>
                <w:szCs w:val="20"/>
              </w:rPr>
            </w:pPr>
            <w:r>
              <w:rPr>
                <w:rFonts w:ascii="Times New Roman" w:hAnsi="Times New Roman" w:cs="Times New Roman"/>
                <w:b/>
                <w:bCs/>
                <w:sz w:val="20"/>
                <w:szCs w:val="20"/>
              </w:rPr>
              <w:t>one-half</w:t>
            </w:r>
          </w:p>
          <w:p w:rsidR="00000000" w:rsidRDefault="002076DF">
            <w:pPr>
              <w:jc w:val="center"/>
              <w:divId w:val="190152303"/>
              <w:rPr>
                <w:rFonts w:ascii="Times New Roman" w:hAnsi="Times New Roman" w:cs="Times New Roman"/>
                <w:b/>
                <w:bCs/>
                <w:sz w:val="20"/>
                <w:szCs w:val="20"/>
              </w:rPr>
            </w:pPr>
            <w:r>
              <w:rPr>
                <w:rFonts w:ascii="Times New Roman" w:hAnsi="Times New Roman" w:cs="Times New Roman"/>
                <w:b/>
                <w:bCs/>
                <w:sz w:val="20"/>
                <w:szCs w:val="20"/>
              </w:rPr>
              <w:t>of one redeemable warrant</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jc w:val="center"/>
              <w:divId w:val="1580020933"/>
              <w:rPr>
                <w:rFonts w:ascii="Times New Roman" w:hAnsi="Times New Roman" w:cs="Times New Roman"/>
                <w:b/>
                <w:bCs/>
                <w:sz w:val="20"/>
                <w:szCs w:val="20"/>
              </w:rPr>
            </w:pPr>
            <w:r>
              <w:rPr>
                <w:rFonts w:ascii="Times New Roman" w:hAnsi="Times New Roman" w:cs="Times New Roman"/>
                <w:b/>
                <w:bCs/>
                <w:sz w:val="20"/>
                <w:szCs w:val="20"/>
              </w:rPr>
              <w:t>DSAQ.U</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jc w:val="center"/>
              <w:divId w:val="430784851"/>
              <w:rPr>
                <w:rFonts w:ascii="Times New Roman" w:hAnsi="Times New Roman" w:cs="Times New Roman"/>
                <w:b/>
                <w:bCs/>
                <w:sz w:val="20"/>
                <w:szCs w:val="20"/>
              </w:rPr>
            </w:pPr>
            <w:r>
              <w:rPr>
                <w:rFonts w:ascii="Times New Roman" w:hAnsi="Times New Roman" w:cs="Times New Roman"/>
                <w:b/>
                <w:bCs/>
                <w:sz w:val="20"/>
                <w:szCs w:val="20"/>
              </w:rPr>
              <w:t>New York Stock Exchange</w:t>
            </w:r>
          </w:p>
        </w:tc>
      </w:tr>
      <w:tr w:rsidR="00000000">
        <w:trPr>
          <w:divId w:val="1130444005"/>
          <w:cantSplit/>
        </w:trPr>
        <w:tc>
          <w:tcPr>
            <w:tcW w:w="0" w:type="auto"/>
            <w:hideMark/>
          </w:tcPr>
          <w:p w:rsidR="00000000" w:rsidRDefault="002076DF">
            <w:pPr>
              <w:jc w:val="center"/>
              <w:divId w:val="583412782"/>
              <w:rPr>
                <w:rFonts w:ascii="Times New Roman" w:hAnsi="Times New Roman" w:cs="Times New Roman"/>
                <w:b/>
                <w:bCs/>
                <w:sz w:val="20"/>
                <w:szCs w:val="20"/>
              </w:rPr>
            </w:pPr>
            <w:r>
              <w:rPr>
                <w:rFonts w:ascii="Times New Roman" w:hAnsi="Times New Roman" w:cs="Times New Roman"/>
                <w:b/>
                <w:bCs/>
                <w:sz w:val="20"/>
                <w:szCs w:val="20"/>
              </w:rPr>
              <w:t>Class A common stock, par value $0.0001 per share</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jc w:val="center"/>
              <w:divId w:val="1121265178"/>
              <w:rPr>
                <w:rFonts w:ascii="Times New Roman" w:hAnsi="Times New Roman" w:cs="Times New Roman"/>
                <w:b/>
                <w:bCs/>
                <w:sz w:val="20"/>
                <w:szCs w:val="20"/>
              </w:rPr>
            </w:pPr>
            <w:r>
              <w:rPr>
                <w:rFonts w:ascii="Times New Roman" w:hAnsi="Times New Roman" w:cs="Times New Roman"/>
                <w:b/>
                <w:bCs/>
                <w:sz w:val="20"/>
                <w:szCs w:val="20"/>
              </w:rPr>
              <w:t>DSAQ</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jc w:val="center"/>
              <w:divId w:val="1437868319"/>
              <w:rPr>
                <w:rFonts w:ascii="Times New Roman" w:hAnsi="Times New Roman" w:cs="Times New Roman"/>
                <w:b/>
                <w:bCs/>
                <w:sz w:val="20"/>
                <w:szCs w:val="20"/>
              </w:rPr>
            </w:pPr>
            <w:r>
              <w:rPr>
                <w:rFonts w:ascii="Times New Roman" w:hAnsi="Times New Roman" w:cs="Times New Roman"/>
                <w:b/>
                <w:bCs/>
                <w:sz w:val="20"/>
                <w:szCs w:val="20"/>
              </w:rPr>
              <w:t>New York Stock Exchange</w:t>
            </w:r>
          </w:p>
        </w:tc>
      </w:tr>
      <w:tr w:rsidR="00000000">
        <w:trPr>
          <w:divId w:val="1130444005"/>
          <w:cantSplit/>
        </w:trPr>
        <w:tc>
          <w:tcPr>
            <w:tcW w:w="0" w:type="auto"/>
            <w:hideMark/>
          </w:tcPr>
          <w:p w:rsidR="00000000" w:rsidRDefault="002076DF">
            <w:pPr>
              <w:jc w:val="center"/>
              <w:divId w:val="1196886943"/>
              <w:rPr>
                <w:rFonts w:ascii="Times New Roman" w:hAnsi="Times New Roman" w:cs="Times New Roman"/>
                <w:b/>
                <w:bCs/>
                <w:sz w:val="20"/>
                <w:szCs w:val="20"/>
              </w:rPr>
            </w:pPr>
            <w:r>
              <w:rPr>
                <w:rFonts w:ascii="Times New Roman" w:hAnsi="Times New Roman" w:cs="Times New Roman"/>
                <w:b/>
                <w:bCs/>
                <w:sz w:val="20"/>
                <w:szCs w:val="20"/>
              </w:rPr>
              <w:t>Redeemable warrants, each warrant exercisable for one share of Class A common stock, each at an exercise price of $11.50 per share</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jc w:val="center"/>
              <w:divId w:val="315188470"/>
              <w:rPr>
                <w:rFonts w:ascii="Times New Roman" w:hAnsi="Times New Roman" w:cs="Times New Roman"/>
                <w:b/>
                <w:bCs/>
                <w:sz w:val="20"/>
                <w:szCs w:val="20"/>
              </w:rPr>
            </w:pPr>
            <w:r>
              <w:rPr>
                <w:rFonts w:ascii="Times New Roman" w:hAnsi="Times New Roman" w:cs="Times New Roman"/>
                <w:b/>
                <w:bCs/>
                <w:sz w:val="20"/>
                <w:szCs w:val="20"/>
              </w:rPr>
              <w:t>DSAQ.WS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jc w:val="center"/>
              <w:divId w:val="804085609"/>
              <w:rPr>
                <w:rFonts w:ascii="Times New Roman" w:hAnsi="Times New Roman" w:cs="Times New Roman"/>
                <w:b/>
                <w:bCs/>
                <w:sz w:val="20"/>
                <w:szCs w:val="20"/>
              </w:rPr>
            </w:pPr>
            <w:r>
              <w:rPr>
                <w:rFonts w:ascii="Times New Roman" w:hAnsi="Times New Roman" w:cs="Times New Roman"/>
                <w:b/>
                <w:bCs/>
                <w:sz w:val="20"/>
                <w:szCs w:val="20"/>
              </w:rPr>
              <w:t>New York Stock Exchange</w:t>
            </w:r>
          </w:p>
        </w:tc>
      </w:tr>
    </w:tbl>
    <w:p w:rsidR="00000000" w:rsidRDefault="002076DF">
      <w:pPr>
        <w:divId w:val="838471178"/>
        <w:rPr>
          <w:rFonts w:ascii="Times New Roman" w:hAnsi="Times New Roman" w:cs="Times New Roman"/>
          <w:sz w:val="20"/>
          <w:szCs w:val="20"/>
        </w:rPr>
      </w:pPr>
      <w:r>
        <w:rPr>
          <w:rFonts w:ascii="Times New Roman" w:hAnsi="Times New Roman" w:cs="Times New Roman"/>
          <w:sz w:val="20"/>
          <w:szCs w:val="20"/>
        </w:rPr>
        <w:t>Indicate by check mark whether the registrant (1) has filed all reports required to be f</w:t>
      </w:r>
      <w:r>
        <w:rPr>
          <w:rFonts w:ascii="Times New Roman" w:hAnsi="Times New Roman" w:cs="Times New Roman"/>
          <w:sz w:val="20"/>
          <w:szCs w:val="20"/>
        </w:rPr>
        <w:t>iled by Section 13 or 15(d) of the Securities Exchange Act of 1934 during the preceding 12 months (or for such shorter period that the registrant was required to file such reports), and (2) has been subject to such filing requirements for the past 90 days.</w:t>
      </w:r>
      <w:r>
        <w:rPr>
          <w:rFonts w:ascii="Times New Roman" w:hAnsi="Times New Roman" w:cs="Times New Roman"/>
          <w:sz w:val="20"/>
          <w:szCs w:val="20"/>
        </w:rPr>
        <w:t>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No</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2076DF">
      <w:pPr>
        <w:divId w:val="258871924"/>
        <w:rPr>
          <w:rFonts w:ascii="Times New Roman" w:hAnsi="Times New Roman" w:cs="Times New Roman"/>
          <w:sz w:val="20"/>
          <w:szCs w:val="20"/>
        </w:rPr>
      </w:pPr>
      <w:r>
        <w:rPr>
          <w:rFonts w:ascii="Times New Roman" w:hAnsi="Times New Roman" w:cs="Times New Roman"/>
          <w:sz w:val="20"/>
          <w:szCs w:val="20"/>
        </w:rPr>
        <w:t xml:space="preserve">Indicate by check mark whether the registrant has submitted electronically every Interactive Data File required to be submitted pursuant to Rule 405 of Regulation </w:t>
      </w:r>
    </w:p>
    <w:p w:rsidR="00000000" w:rsidRDefault="002076DF">
      <w:pPr>
        <w:divId w:val="1206679264"/>
        <w:rPr>
          <w:rFonts w:ascii="Times New Roman" w:hAnsi="Times New Roman" w:cs="Times New Roman"/>
          <w:sz w:val="20"/>
          <w:szCs w:val="20"/>
        </w:rPr>
      </w:pPr>
      <w:r>
        <w:rPr>
          <w:rFonts w:ascii="Times New Roman" w:hAnsi="Times New Roman" w:cs="Times New Roman"/>
          <w:sz w:val="20"/>
          <w:szCs w:val="20"/>
        </w:rPr>
        <w:t>S-T</w:t>
      </w:r>
    </w:p>
    <w:p w:rsidR="00000000" w:rsidRDefault="002076DF">
      <w:pPr>
        <w:divId w:val="258871924"/>
        <w:rPr>
          <w:rFonts w:ascii="Times New Roman" w:hAnsi="Times New Roman" w:cs="Times New Roman"/>
          <w:sz w:val="20"/>
          <w:szCs w:val="20"/>
        </w:rPr>
      </w:pPr>
      <w:r>
        <w:rPr>
          <w:rFonts w:ascii="Times New Roman" w:hAnsi="Times New Roman" w:cs="Times New Roman"/>
          <w:sz w:val="20"/>
          <w:szCs w:val="20"/>
        </w:rPr>
        <w:t>(§232.405 of this chapter) during the preceding 12 months (or for s</w:t>
      </w:r>
      <w:r>
        <w:rPr>
          <w:rFonts w:ascii="Times New Roman" w:hAnsi="Times New Roman" w:cs="Times New Roman"/>
          <w:sz w:val="20"/>
          <w:szCs w:val="20"/>
        </w:rPr>
        <w:t>uch shorter period that the registrant was required to submit such files).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No</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2076DF">
      <w:pPr>
        <w:divId w:val="680545704"/>
        <w:rPr>
          <w:rFonts w:ascii="Times New Roman" w:hAnsi="Times New Roman" w:cs="Times New Roman"/>
          <w:sz w:val="20"/>
          <w:szCs w:val="20"/>
        </w:rPr>
      </w:pPr>
      <w:r>
        <w:rPr>
          <w:rFonts w:ascii="Times New Roman" w:hAnsi="Times New Roman" w:cs="Times New Roman"/>
          <w:sz w:val="20"/>
          <w:szCs w:val="20"/>
        </w:rPr>
        <w:t xml:space="preserve">Indicate by check mark whether the registrant is a large accelerated filer, an accelerated filer, a </w:t>
      </w:r>
    </w:p>
    <w:p w:rsidR="00000000" w:rsidRDefault="002076DF">
      <w:pPr>
        <w:divId w:val="1935627122"/>
        <w:rPr>
          <w:rFonts w:ascii="Times New Roman" w:hAnsi="Times New Roman" w:cs="Times New Roman"/>
          <w:sz w:val="20"/>
          <w:szCs w:val="20"/>
        </w:rPr>
      </w:pPr>
      <w:r>
        <w:rPr>
          <w:rFonts w:ascii="Times New Roman" w:hAnsi="Times New Roman" w:cs="Times New Roman"/>
          <w:sz w:val="20"/>
          <w:szCs w:val="20"/>
        </w:rPr>
        <w:t>non-accelerated</w:t>
      </w:r>
    </w:p>
    <w:p w:rsidR="00000000" w:rsidRDefault="002076DF">
      <w:pPr>
        <w:divId w:val="680545704"/>
        <w:rPr>
          <w:rFonts w:ascii="Times New Roman" w:hAnsi="Times New Roman" w:cs="Times New Roman"/>
          <w:sz w:val="20"/>
          <w:szCs w:val="20"/>
        </w:rPr>
      </w:pPr>
      <w:r>
        <w:rPr>
          <w:rFonts w:ascii="Times New Roman" w:hAnsi="Times New Roman" w:cs="Times New Roman"/>
          <w:sz w:val="20"/>
          <w:szCs w:val="20"/>
        </w:rPr>
        <w:t>filer, a smaller reporting company, or an em</w:t>
      </w:r>
      <w:r>
        <w:rPr>
          <w:rFonts w:ascii="Times New Roman" w:hAnsi="Times New Roman" w:cs="Times New Roman"/>
          <w:sz w:val="20"/>
          <w:szCs w:val="20"/>
        </w:rPr>
        <w:t xml:space="preserve">erging growth company. See the definitions of “large accelerated filer,” “accelerated filer,” “smaller reporting company,” and “emerging growth company” in Rule </w:t>
      </w:r>
    </w:p>
    <w:p w:rsidR="00000000" w:rsidRDefault="002076DF">
      <w:pPr>
        <w:divId w:val="1666126143"/>
        <w:rPr>
          <w:rFonts w:ascii="Times New Roman" w:hAnsi="Times New Roman" w:cs="Times New Roman"/>
          <w:sz w:val="20"/>
          <w:szCs w:val="20"/>
        </w:rPr>
      </w:pPr>
      <w:r>
        <w:rPr>
          <w:rFonts w:ascii="Times New Roman" w:hAnsi="Times New Roman" w:cs="Times New Roman"/>
          <w:sz w:val="20"/>
          <w:szCs w:val="20"/>
        </w:rPr>
        <w:t>12b-2</w:t>
      </w:r>
    </w:p>
    <w:p w:rsidR="00000000" w:rsidRDefault="002076DF">
      <w:pPr>
        <w:divId w:val="680545704"/>
        <w:rPr>
          <w:rFonts w:ascii="Times New Roman" w:hAnsi="Times New Roman" w:cs="Times New Roman"/>
          <w:sz w:val="20"/>
          <w:szCs w:val="20"/>
        </w:rPr>
      </w:pPr>
      <w:r>
        <w:rPr>
          <w:rFonts w:ascii="Times New Roman" w:hAnsi="Times New Roman" w:cs="Times New Roman"/>
          <w:sz w:val="20"/>
          <w:szCs w:val="20"/>
        </w:rPr>
        <w:t xml:space="preserve">of the Exchange Act. </w:t>
      </w:r>
    </w:p>
    <w:p w:rsidR="00000000" w:rsidRDefault="002076DF">
      <w:pPr>
        <w:divId w:val="919563284"/>
      </w:pPr>
      <w:r>
        <w:t> </w:t>
      </w:r>
    </w:p>
    <w:tbl>
      <w:tblPr>
        <w:tblW w:w="5000" w:type="pct"/>
        <w:tblCellMar>
          <w:left w:w="0" w:type="dxa"/>
          <w:right w:w="0" w:type="dxa"/>
        </w:tblCellMar>
        <w:tblLook w:val="04A0" w:firstRow="1" w:lastRow="0" w:firstColumn="1" w:lastColumn="0" w:noHBand="0" w:noVBand="1"/>
      </w:tblPr>
      <w:tblGrid>
        <w:gridCol w:w="1799"/>
        <w:gridCol w:w="50"/>
        <w:gridCol w:w="3945"/>
        <w:gridCol w:w="100"/>
        <w:gridCol w:w="2189"/>
        <w:gridCol w:w="50"/>
        <w:gridCol w:w="173"/>
      </w:tblGrid>
      <w:tr w:rsidR="00000000">
        <w:trPr>
          <w:divId w:val="1130444005"/>
        </w:trPr>
        <w:tc>
          <w:tcPr>
            <w:tcW w:w="850" w:type="pct"/>
            <w:vAlign w:val="center"/>
            <w:hideMark/>
          </w:tcPr>
          <w:p w:rsidR="00000000" w:rsidRDefault="002076DF"/>
        </w:tc>
        <w:tc>
          <w:tcPr>
            <w:tcW w:w="50" w:type="pct"/>
            <w:vAlign w:val="bottom"/>
            <w:hideMark/>
          </w:tcPr>
          <w:p w:rsidR="00000000" w:rsidRDefault="002076DF">
            <w:pPr>
              <w:rPr>
                <w:rFonts w:ascii="Times New Roman" w:eastAsia="Times New Roman" w:hAnsi="Times New Roman" w:cs="Times New Roman"/>
                <w:sz w:val="20"/>
                <w:szCs w:val="20"/>
              </w:rPr>
            </w:pPr>
          </w:p>
        </w:tc>
        <w:tc>
          <w:tcPr>
            <w:tcW w:w="2850" w:type="pct"/>
            <w:vAlign w:val="center"/>
            <w:hideMark/>
          </w:tcPr>
          <w:p w:rsidR="00000000" w:rsidRDefault="002076DF">
            <w:pPr>
              <w:rPr>
                <w:rFonts w:ascii="Times New Roman" w:eastAsia="Times New Roman" w:hAnsi="Times New Roman" w:cs="Times New Roman"/>
                <w:sz w:val="20"/>
                <w:szCs w:val="20"/>
              </w:rPr>
            </w:pPr>
          </w:p>
        </w:tc>
        <w:tc>
          <w:tcPr>
            <w:tcW w:w="50" w:type="pct"/>
            <w:vAlign w:val="bottom"/>
            <w:hideMark/>
          </w:tcPr>
          <w:p w:rsidR="00000000" w:rsidRDefault="002076DF">
            <w:pPr>
              <w:rPr>
                <w:rFonts w:ascii="Times New Roman" w:eastAsia="Times New Roman" w:hAnsi="Times New Roman" w:cs="Times New Roman"/>
                <w:sz w:val="20"/>
                <w:szCs w:val="20"/>
              </w:rPr>
            </w:pPr>
          </w:p>
        </w:tc>
        <w:tc>
          <w:tcPr>
            <w:tcW w:w="1050" w:type="pct"/>
            <w:vAlign w:val="center"/>
            <w:hideMark/>
          </w:tcPr>
          <w:p w:rsidR="00000000" w:rsidRDefault="002076DF">
            <w:pPr>
              <w:rPr>
                <w:rFonts w:ascii="Times New Roman" w:eastAsia="Times New Roman" w:hAnsi="Times New Roman" w:cs="Times New Roman"/>
                <w:sz w:val="20"/>
                <w:szCs w:val="20"/>
              </w:rPr>
            </w:pPr>
          </w:p>
        </w:tc>
        <w:tc>
          <w:tcPr>
            <w:tcW w:w="50" w:type="pct"/>
            <w:vAlign w:val="bottom"/>
            <w:hideMark/>
          </w:tcPr>
          <w:p w:rsidR="00000000" w:rsidRDefault="002076DF">
            <w:pPr>
              <w:rPr>
                <w:rFonts w:ascii="Times New Roman" w:eastAsia="Times New Roman" w:hAnsi="Times New Roman" w:cs="Times New Roman"/>
                <w:sz w:val="20"/>
                <w:szCs w:val="20"/>
              </w:rPr>
            </w:pPr>
          </w:p>
        </w:tc>
        <w:tc>
          <w:tcPr>
            <w:tcW w:w="100" w:type="pct"/>
            <w:vAlign w:val="center"/>
            <w:hideMark/>
          </w:tcPr>
          <w:p w:rsidR="00000000" w:rsidRDefault="002076DF">
            <w:pPr>
              <w:rPr>
                <w:rFonts w:ascii="Times New Roman" w:eastAsia="Times New Roman" w:hAnsi="Times New Roman" w:cs="Times New Roman"/>
                <w:sz w:val="20"/>
                <w:szCs w:val="20"/>
              </w:rPr>
            </w:pPr>
          </w:p>
        </w:tc>
      </w:tr>
      <w:tr w:rsidR="00000000">
        <w:trPr>
          <w:divId w:val="1130444005"/>
          <w:cantSplit/>
        </w:trPr>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Large accelerated filer</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Segoe UI Symbol" w:hAnsi="Segoe UI Symbol" w:cs="Segoe UI Symbol"/>
                <w:sz w:val="20"/>
                <w:szCs w:val="20"/>
              </w:rPr>
              <w:t>☐</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Accelerated filer</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Segoe UI Symbol" w:hAnsi="Segoe UI Symbol" w:cs="Segoe UI Symbol"/>
                <w:sz w:val="20"/>
                <w:szCs w:val="20"/>
              </w:rPr>
              <w:t>☐</w:t>
            </w:r>
          </w:p>
        </w:tc>
      </w:tr>
      <w:tr w:rsidR="00000000">
        <w:trPr>
          <w:divId w:val="1130444005"/>
          <w:trHeight w:val="120"/>
        </w:trPr>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130444005"/>
          <w:cantSplit/>
        </w:trPr>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Non-accelerated filer</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Segoe UI Symbol" w:hAnsi="Segoe UI Symbol" w:cs="Segoe UI Symbol"/>
                <w:sz w:val="20"/>
                <w:szCs w:val="20"/>
              </w:rPr>
              <w:t>☒</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Smaller reporting company</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Segoe UI Symbol" w:hAnsi="Segoe UI Symbol" w:cs="Segoe UI Symbol"/>
                <w:sz w:val="20"/>
                <w:szCs w:val="20"/>
              </w:rPr>
              <w:t>☒</w:t>
            </w:r>
          </w:p>
        </w:tc>
      </w:tr>
      <w:tr w:rsidR="00000000">
        <w:trPr>
          <w:divId w:val="1130444005"/>
          <w:trHeight w:val="120"/>
        </w:trPr>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130444005"/>
          <w:cantSplit/>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Emerging growth company</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Segoe UI Symbol" w:hAnsi="Segoe UI Symbol" w:cs="Segoe UI Symbol"/>
                <w:sz w:val="20"/>
                <w:szCs w:val="20"/>
              </w:rPr>
              <w:t>☒</w:t>
            </w:r>
          </w:p>
        </w:tc>
      </w:tr>
    </w:tbl>
    <w:p w:rsidR="00000000" w:rsidRDefault="002076DF">
      <w:pPr>
        <w:divId w:val="1998415135"/>
        <w:rPr>
          <w:rFonts w:ascii="Times New Roman" w:hAnsi="Times New Roman" w:cs="Times New Roman"/>
          <w:sz w:val="20"/>
          <w:szCs w:val="20"/>
        </w:rPr>
      </w:pPr>
      <w:r>
        <w:rPr>
          <w:rFonts w:ascii="Times New Roman" w:hAnsi="Times New Roman" w:cs="Times New Roman"/>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2076DF">
      <w:pPr>
        <w:divId w:val="436995821"/>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 xml:space="preserve">ndicate by check mark whether the registrant is a shell company (as defined in Rule </w:t>
      </w:r>
    </w:p>
    <w:p w:rsidR="00000000" w:rsidRDefault="002076DF">
      <w:pPr>
        <w:divId w:val="725950083"/>
        <w:rPr>
          <w:rFonts w:ascii="Times New Roman" w:hAnsi="Times New Roman" w:cs="Times New Roman"/>
          <w:sz w:val="20"/>
          <w:szCs w:val="20"/>
        </w:rPr>
      </w:pPr>
      <w:r>
        <w:rPr>
          <w:rFonts w:ascii="Times New Roman" w:hAnsi="Times New Roman" w:cs="Times New Roman"/>
          <w:sz w:val="20"/>
          <w:szCs w:val="20"/>
        </w:rPr>
        <w:t>12b-2</w:t>
      </w:r>
    </w:p>
    <w:p w:rsidR="00000000" w:rsidRDefault="002076DF">
      <w:pPr>
        <w:divId w:val="436995821"/>
        <w:rPr>
          <w:rFonts w:ascii="Times New Roman" w:hAnsi="Times New Roman" w:cs="Times New Roman"/>
          <w:sz w:val="20"/>
          <w:szCs w:val="20"/>
        </w:rPr>
      </w:pPr>
      <w:r>
        <w:rPr>
          <w:rFonts w:ascii="Times New Roman" w:hAnsi="Times New Roman" w:cs="Times New Roman"/>
          <w:sz w:val="20"/>
          <w:szCs w:val="20"/>
        </w:rPr>
        <w:t>of the Exchange Act).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No</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2076DF">
      <w:pPr>
        <w:divId w:val="975641121"/>
        <w:rPr>
          <w:rFonts w:ascii="Times New Roman" w:hAnsi="Times New Roman" w:cs="Times New Roman"/>
          <w:sz w:val="20"/>
          <w:szCs w:val="20"/>
        </w:rPr>
      </w:pPr>
      <w:r>
        <w:rPr>
          <w:rFonts w:ascii="Times New Roman" w:hAnsi="Times New Roman" w:cs="Times New Roman"/>
          <w:sz w:val="20"/>
          <w:szCs w:val="20"/>
        </w:rPr>
        <w:t>As of Novemb</w:t>
      </w:r>
    </w:p>
    <w:p w:rsidR="00000000" w:rsidRDefault="002076DF">
      <w:pPr>
        <w:shd w:val="clear" w:color="auto" w:fill="FFFFFF"/>
        <w:divId w:val="476537672"/>
        <w:rPr>
          <w:rFonts w:ascii="Times New Roman" w:hAnsi="Times New Roman" w:cs="Times New Roman"/>
          <w:color w:val="000000"/>
          <w:sz w:val="20"/>
          <w:szCs w:val="20"/>
        </w:rPr>
      </w:pPr>
      <w:r>
        <w:rPr>
          <w:rFonts w:ascii="Times New Roman" w:hAnsi="Times New Roman" w:cs="Times New Roman"/>
          <w:color w:val="000000"/>
          <w:sz w:val="20"/>
          <w:szCs w:val="20"/>
        </w:rPr>
        <w:t>er 14, 2</w:t>
      </w:r>
    </w:p>
    <w:p w:rsidR="00000000" w:rsidRDefault="002076DF">
      <w:pPr>
        <w:divId w:val="1930112858"/>
        <w:rPr>
          <w:rFonts w:ascii="Times New Roman" w:hAnsi="Times New Roman" w:cs="Times New Roman"/>
          <w:sz w:val="20"/>
          <w:szCs w:val="20"/>
        </w:rPr>
      </w:pPr>
      <w:r>
        <w:rPr>
          <w:rFonts w:ascii="Times New Roman" w:hAnsi="Times New Roman" w:cs="Times New Roman"/>
          <w:sz w:val="20"/>
          <w:szCs w:val="20"/>
        </w:rPr>
        <w:lastRenderedPageBreak/>
        <w:t>022, there were 23,000,000 shares of the registrant’s Class A common stock, par value $0.0001 per sha</w:t>
      </w:r>
      <w:r>
        <w:rPr>
          <w:rFonts w:ascii="Times New Roman" w:hAnsi="Times New Roman" w:cs="Times New Roman"/>
          <w:sz w:val="20"/>
          <w:szCs w:val="20"/>
        </w:rPr>
        <w:t xml:space="preserve">re, and 5,750,000 shares of the registrant’s Class B common stock, par value $0.0001 per share, issued and outstanding. </w:t>
      </w:r>
    </w:p>
    <w:p w:rsidR="00000000" w:rsidRDefault="002076DF">
      <w:pPr>
        <w:divId w:val="1837459704"/>
        <w:rPr>
          <w:sz w:val="20"/>
          <w:szCs w:val="20"/>
        </w:rPr>
      </w:pPr>
      <w:r>
        <w:rPr>
          <w:sz w:val="20"/>
          <w:szCs w:val="20"/>
        </w:rPr>
        <w:t> </w:t>
      </w:r>
    </w:p>
    <w:p w:rsidR="00000000" w:rsidRDefault="002076DF">
      <w:pPr>
        <w:spacing w:line="20" w:lineRule="atLeast"/>
        <w:divId w:val="1694648519"/>
      </w:pPr>
      <w:r>
        <w:t> </w:t>
      </w:r>
    </w:p>
    <w:p w:rsidR="00000000" w:rsidRDefault="002076DF">
      <w:pPr>
        <w:spacing w:line="60" w:lineRule="atLeast"/>
        <w:divId w:val="6685544"/>
      </w:pPr>
      <w:r>
        <w:t> </w:t>
      </w:r>
    </w:p>
    <w:p w:rsidR="00000000" w:rsidRDefault="002076DF">
      <w:r>
        <w:pict>
          <v:rect id="_x0000_i1025" style="width:415.3pt;height:2.25pt" o:hralign="center" o:hrstd="t" o:hrnoshade="t" o:hr="t" fillcolor="#999" stroked="f"/>
        </w:pict>
      </w:r>
    </w:p>
    <w:p w:rsidR="00000000" w:rsidRDefault="002076DF">
      <w:pPr>
        <w:pStyle w:val="5"/>
      </w:pPr>
      <w:hyperlink w:anchor="toc" w:history="1">
        <w:r>
          <w:rPr>
            <w:rStyle w:val="a3"/>
          </w:rPr>
          <w:t>Table of Contents</w:t>
        </w:r>
      </w:hyperlink>
    </w:p>
    <w:p w:rsidR="00000000" w:rsidRDefault="002076DF">
      <w:pPr>
        <w:pStyle w:val="a5"/>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2076DF">
      <w:pPr>
        <w:pStyle w:val="a5"/>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Form 10-Q For the Quarter Ended September 30, 2022 </w:t>
      </w:r>
    </w:p>
    <w:p w:rsidR="00000000" w:rsidRDefault="002076DF">
      <w:pPr>
        <w:pStyle w:val="a5"/>
        <w:spacing w:before="24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Table of Contents </w:t>
      </w:r>
    </w:p>
    <w:p w:rsidR="00000000" w:rsidRDefault="002076DF">
      <w:pPr>
        <w:pStyle w:val="a5"/>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7766"/>
        <w:gridCol w:w="161"/>
        <w:gridCol w:w="66"/>
        <w:gridCol w:w="263"/>
        <w:gridCol w:w="50"/>
      </w:tblGrid>
      <w:tr w:rsidR="00000000">
        <w:tc>
          <w:tcPr>
            <w:tcW w:w="4800" w:type="pct"/>
            <w:vAlign w:val="center"/>
            <w:hideMark/>
          </w:tcPr>
          <w:p w:rsidR="00000000" w:rsidRDefault="002076DF"/>
        </w:tc>
        <w:tc>
          <w:tcPr>
            <w:tcW w:w="10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rPr>
                <w:rFonts w:ascii="Times New Roman" w:hAnsi="Times New Roman" w:cs="Times New Roman"/>
                <w:sz w:val="16"/>
                <w:szCs w:val="16"/>
              </w:rPr>
            </w:pPr>
            <w:r>
              <w:rPr>
                <w:rFonts w:ascii="Times New Roman" w:hAnsi="Times New Roman" w:cs="Times New Roman"/>
                <w:b/>
                <w:bCs/>
                <w:sz w:val="16"/>
                <w:szCs w:val="16"/>
              </w:rPr>
              <w:t>Page</w:t>
            </w:r>
          </w:p>
        </w:tc>
        <w:tc>
          <w:tcPr>
            <w:tcW w:w="0" w:type="auto"/>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hideMark/>
          </w:tcPr>
          <w:p w:rsidR="00000000" w:rsidRDefault="002076DF">
            <w:pPr>
              <w:pStyle w:val="a5"/>
              <w:spacing w:before="0" w:beforeAutospacing="0" w:after="0" w:afterAutospacing="0"/>
              <w:ind w:left="240" w:hanging="240"/>
              <w:rPr>
                <w:rFonts w:ascii="Times New Roman" w:hAnsi="Times New Roman" w:cs="Times New Roman"/>
                <w:sz w:val="20"/>
                <w:szCs w:val="20"/>
              </w:rPr>
            </w:pPr>
            <w:hyperlink w:anchor="toc397392_1" w:history="1">
              <w:r>
                <w:rPr>
                  <w:rStyle w:val="a3"/>
                  <w:rFonts w:ascii="Times New Roman" w:hAnsi="Times New Roman" w:cs="Times New Roman"/>
                  <w:sz w:val="20"/>
                  <w:szCs w:val="20"/>
                </w:rPr>
                <w:t xml:space="preserve">Part I. Financial Information </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240" w:hanging="240"/>
              <w:rPr>
                <w:rFonts w:ascii="Times New Roman" w:hAnsi="Times New Roman" w:cs="Times New Roman"/>
                <w:sz w:val="20"/>
                <w:szCs w:val="20"/>
              </w:rPr>
            </w:pPr>
            <w:hyperlink w:anchor="toc397392_2" w:history="1">
              <w:r>
                <w:rPr>
                  <w:rStyle w:val="a3"/>
                  <w:rFonts w:ascii="Times New Roman" w:hAnsi="Times New Roman" w:cs="Times New Roman"/>
                  <w:sz w:val="20"/>
                  <w:szCs w:val="20"/>
                </w:rPr>
                <w:t xml:space="preserve">Item 1. Financial Statements </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720" w:hanging="240"/>
              <w:rPr>
                <w:rFonts w:ascii="Times New Roman" w:hAnsi="Times New Roman" w:cs="Times New Roman"/>
                <w:sz w:val="20"/>
                <w:szCs w:val="20"/>
              </w:rPr>
            </w:pPr>
            <w:hyperlink w:anchor="toc397392_3" w:history="1">
              <w:r>
                <w:rPr>
                  <w:rStyle w:val="a3"/>
                  <w:rFonts w:ascii="Times New Roman" w:hAnsi="Times New Roman" w:cs="Times New Roman"/>
                  <w:sz w:val="20"/>
                  <w:szCs w:val="20"/>
                </w:rPr>
                <w:t xml:space="preserve">Condensed Balance Sheets as of September 30, 2022 (Unaudited) and December 31, 2021 </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720" w:hanging="240"/>
              <w:rPr>
                <w:rFonts w:ascii="Times New Roman" w:hAnsi="Times New Roman" w:cs="Times New Roman"/>
                <w:sz w:val="20"/>
                <w:szCs w:val="20"/>
              </w:rPr>
            </w:pPr>
            <w:hyperlink w:anchor="toc397392_4" w:history="1">
              <w:r>
                <w:rPr>
                  <w:rStyle w:val="a3"/>
                  <w:rFonts w:ascii="Times New Roman" w:hAnsi="Times New Roman" w:cs="Times New Roman"/>
                  <w:sz w:val="20"/>
                  <w:szCs w:val="20"/>
                </w:rPr>
                <w:t>Unaudited Condensed Statements of Operations for the three and nine months ended September 30, 2022, for the three months ended</w:t>
              </w:r>
              <w:r>
                <w:rPr>
                  <w:rStyle w:val="a3"/>
                  <w:rFonts w:ascii="Times New Roman" w:hAnsi="Times New Roman" w:cs="Times New Roman"/>
                  <w:sz w:val="20"/>
                  <w:szCs w:val="20"/>
                </w:rPr>
                <w:t xml:space="preserve"> September 30, 2021 and for the period from March 9, 2021 (inception) through September 30, 2021 </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720" w:hanging="240"/>
              <w:rPr>
                <w:rFonts w:ascii="Times New Roman" w:hAnsi="Times New Roman" w:cs="Times New Roman"/>
                <w:sz w:val="20"/>
                <w:szCs w:val="20"/>
              </w:rPr>
            </w:pPr>
            <w:hyperlink w:anchor="toc397392_5" w:history="1">
              <w:r>
                <w:rPr>
                  <w:rStyle w:val="a3"/>
                  <w:rFonts w:ascii="Times New Roman" w:hAnsi="Times New Roman" w:cs="Times New Roman"/>
                  <w:sz w:val="20"/>
                  <w:szCs w:val="20"/>
                </w:rPr>
                <w:t>Unaudited Condensed Statements of Changes in Stockholders’ Deficit for the three and nine months ended September 3</w:t>
              </w:r>
              <w:r>
                <w:rPr>
                  <w:rStyle w:val="a3"/>
                  <w:rFonts w:ascii="Times New Roman" w:hAnsi="Times New Roman" w:cs="Times New Roman"/>
                  <w:sz w:val="20"/>
                  <w:szCs w:val="20"/>
                </w:rPr>
                <w:t xml:space="preserve">0, 2022, for the three months ended September 30, 2021 and for the period from March 9, 2021 (inception) through September 30, 2021 </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3</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720" w:hanging="240"/>
              <w:rPr>
                <w:rFonts w:ascii="Times New Roman" w:hAnsi="Times New Roman" w:cs="Times New Roman"/>
                <w:sz w:val="20"/>
                <w:szCs w:val="20"/>
              </w:rPr>
            </w:pPr>
            <w:hyperlink w:anchor="toc397392_6" w:history="1">
              <w:r>
                <w:rPr>
                  <w:rStyle w:val="a3"/>
                  <w:rFonts w:ascii="Times New Roman" w:hAnsi="Times New Roman" w:cs="Times New Roman"/>
                  <w:sz w:val="20"/>
                  <w:szCs w:val="20"/>
                </w:rPr>
                <w:t xml:space="preserve">Unaudited Condensed Statements of Cash Flows for the nine months ended September 30, 2022 and for the period from March 9, 2021 (inception) through September 30, 2021 </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4</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720" w:hanging="240"/>
              <w:rPr>
                <w:rFonts w:ascii="Times New Roman" w:hAnsi="Times New Roman" w:cs="Times New Roman"/>
                <w:sz w:val="20"/>
                <w:szCs w:val="20"/>
              </w:rPr>
            </w:pPr>
            <w:hyperlink w:anchor="toc397392_7" w:history="1">
              <w:r>
                <w:rPr>
                  <w:rStyle w:val="a3"/>
                  <w:rFonts w:ascii="Times New Roman" w:hAnsi="Times New Roman" w:cs="Times New Roman"/>
                  <w:sz w:val="20"/>
                  <w:szCs w:val="20"/>
                </w:rPr>
                <w:t>Notes to Unaudited Condensed Financial State</w:t>
              </w:r>
              <w:r>
                <w:rPr>
                  <w:rStyle w:val="a3"/>
                  <w:rFonts w:ascii="Times New Roman" w:hAnsi="Times New Roman" w:cs="Times New Roman"/>
                  <w:sz w:val="20"/>
                  <w:szCs w:val="20"/>
                </w:rPr>
                <w:t xml:space="preserve">ments </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5</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240" w:hanging="240"/>
              <w:rPr>
                <w:rFonts w:ascii="Times New Roman" w:hAnsi="Times New Roman" w:cs="Times New Roman"/>
                <w:sz w:val="20"/>
                <w:szCs w:val="20"/>
              </w:rPr>
            </w:pPr>
            <w:hyperlink w:anchor="toc397392_8" w:history="1">
              <w:r>
                <w:rPr>
                  <w:rStyle w:val="a3"/>
                  <w:rFonts w:ascii="Times New Roman" w:hAnsi="Times New Roman" w:cs="Times New Roman"/>
                  <w:sz w:val="20"/>
                  <w:szCs w:val="20"/>
                </w:rPr>
                <w:t xml:space="preserve">Item 2. Management’s Discussion and Analysis of Financial Condition and Results of Operations </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14</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240" w:hanging="240"/>
              <w:rPr>
                <w:rFonts w:ascii="Times New Roman" w:hAnsi="Times New Roman" w:cs="Times New Roman"/>
                <w:sz w:val="20"/>
                <w:szCs w:val="20"/>
              </w:rPr>
            </w:pPr>
            <w:hyperlink w:anchor="toc397392_9" w:history="1">
              <w:r>
                <w:rPr>
                  <w:rStyle w:val="a3"/>
                  <w:rFonts w:ascii="Times New Roman" w:hAnsi="Times New Roman" w:cs="Times New Roman"/>
                  <w:sz w:val="20"/>
                  <w:szCs w:val="20"/>
                </w:rPr>
                <w:t xml:space="preserve">Item 3. Quantitative and Qualitative Disclosures Regarding Market Risk </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16</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240" w:hanging="240"/>
              <w:rPr>
                <w:rFonts w:ascii="Times New Roman" w:hAnsi="Times New Roman" w:cs="Times New Roman"/>
                <w:sz w:val="20"/>
                <w:szCs w:val="20"/>
              </w:rPr>
            </w:pPr>
            <w:hyperlink w:anchor="toc397392_10" w:history="1">
              <w:r>
                <w:rPr>
                  <w:rStyle w:val="a3"/>
                  <w:rFonts w:ascii="Times New Roman" w:hAnsi="Times New Roman" w:cs="Times New Roman"/>
                  <w:sz w:val="20"/>
                  <w:szCs w:val="20"/>
                </w:rPr>
                <w:t xml:space="preserve">Item 4. Controls and Procedures </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16</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240" w:hanging="240"/>
              <w:rPr>
                <w:rFonts w:ascii="Times New Roman" w:hAnsi="Times New Roman" w:cs="Times New Roman"/>
                <w:sz w:val="20"/>
                <w:szCs w:val="20"/>
              </w:rPr>
            </w:pPr>
            <w:hyperlink w:anchor="toc397392_11" w:history="1">
              <w:r>
                <w:rPr>
                  <w:rStyle w:val="a3"/>
                  <w:rFonts w:ascii="Times New Roman" w:hAnsi="Times New Roman" w:cs="Times New Roman"/>
                  <w:sz w:val="20"/>
                  <w:szCs w:val="20"/>
                </w:rPr>
                <w:t>Part II – Other Information</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240" w:hanging="240"/>
              <w:rPr>
                <w:rFonts w:ascii="Times New Roman" w:hAnsi="Times New Roman" w:cs="Times New Roman"/>
                <w:sz w:val="20"/>
                <w:szCs w:val="20"/>
              </w:rPr>
            </w:pPr>
            <w:hyperlink w:anchor="toc397392_12" w:history="1">
              <w:r>
                <w:rPr>
                  <w:rStyle w:val="a3"/>
                  <w:rFonts w:ascii="Times New Roman" w:hAnsi="Times New Roman" w:cs="Times New Roman"/>
                  <w:sz w:val="20"/>
                  <w:szCs w:val="20"/>
                </w:rPr>
                <w:t>Item 1. Legal Proceedings</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240" w:hanging="240"/>
              <w:rPr>
                <w:rFonts w:ascii="Times New Roman" w:hAnsi="Times New Roman" w:cs="Times New Roman"/>
                <w:sz w:val="20"/>
                <w:szCs w:val="20"/>
              </w:rPr>
            </w:pPr>
            <w:hyperlink w:anchor="toc397392_13" w:history="1">
              <w:r>
                <w:rPr>
                  <w:rStyle w:val="a3"/>
                  <w:rFonts w:ascii="Times New Roman" w:hAnsi="Times New Roman" w:cs="Times New Roman"/>
                  <w:sz w:val="20"/>
                  <w:szCs w:val="20"/>
                </w:rPr>
                <w:t>Item 1A. Risk Factors</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240" w:hanging="240"/>
              <w:rPr>
                <w:rFonts w:ascii="Times New Roman" w:hAnsi="Times New Roman" w:cs="Times New Roman"/>
                <w:sz w:val="20"/>
                <w:szCs w:val="20"/>
              </w:rPr>
            </w:pPr>
            <w:hyperlink w:anchor="toc397392_14" w:history="1">
              <w:r>
                <w:rPr>
                  <w:rStyle w:val="a3"/>
                  <w:rFonts w:ascii="Times New Roman" w:hAnsi="Times New Roman" w:cs="Times New Roman"/>
                  <w:sz w:val="20"/>
                  <w:szCs w:val="20"/>
                </w:rPr>
                <w:t>Item 2. Recent Sales of Unregistered Securities</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240" w:hanging="240"/>
              <w:rPr>
                <w:rFonts w:ascii="Times New Roman" w:hAnsi="Times New Roman" w:cs="Times New Roman"/>
                <w:sz w:val="20"/>
                <w:szCs w:val="20"/>
              </w:rPr>
            </w:pPr>
            <w:hyperlink w:anchor="toc397392_15" w:history="1">
              <w:r>
                <w:rPr>
                  <w:rStyle w:val="a3"/>
                  <w:rFonts w:ascii="Times New Roman" w:hAnsi="Times New Roman" w:cs="Times New Roman"/>
                  <w:sz w:val="20"/>
                  <w:szCs w:val="20"/>
                </w:rPr>
                <w:t>Item 3. Defaults Upon Senior Securities</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240" w:hanging="240"/>
              <w:rPr>
                <w:rFonts w:ascii="Times New Roman" w:hAnsi="Times New Roman" w:cs="Times New Roman"/>
                <w:sz w:val="20"/>
                <w:szCs w:val="20"/>
              </w:rPr>
            </w:pPr>
            <w:hyperlink w:anchor="toc397392_16" w:history="1">
              <w:r>
                <w:rPr>
                  <w:rStyle w:val="a3"/>
                  <w:rFonts w:ascii="Times New Roman" w:hAnsi="Times New Roman" w:cs="Times New Roman"/>
                  <w:sz w:val="20"/>
                  <w:szCs w:val="20"/>
                </w:rPr>
                <w:t>Item 4. Mine Safety Disclosures</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240" w:hanging="240"/>
              <w:rPr>
                <w:rFonts w:ascii="Times New Roman" w:hAnsi="Times New Roman" w:cs="Times New Roman"/>
                <w:sz w:val="20"/>
                <w:szCs w:val="20"/>
              </w:rPr>
            </w:pPr>
            <w:hyperlink w:anchor="toc397392_17" w:history="1">
              <w:r>
                <w:rPr>
                  <w:rStyle w:val="a3"/>
                  <w:rFonts w:ascii="Times New Roman" w:hAnsi="Times New Roman" w:cs="Times New Roman"/>
                  <w:sz w:val="20"/>
                  <w:szCs w:val="20"/>
                </w:rPr>
                <w:t>Item 5. Other Information</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240" w:hanging="240"/>
              <w:rPr>
                <w:rFonts w:ascii="Times New Roman" w:hAnsi="Times New Roman" w:cs="Times New Roman"/>
                <w:sz w:val="20"/>
                <w:szCs w:val="20"/>
              </w:rPr>
            </w:pPr>
            <w:hyperlink w:anchor="toc397392_18" w:history="1">
              <w:r>
                <w:rPr>
                  <w:rStyle w:val="a3"/>
                  <w:rFonts w:ascii="Times New Roman" w:hAnsi="Times New Roman" w:cs="Times New Roman"/>
                  <w:sz w:val="20"/>
                  <w:szCs w:val="20"/>
                </w:rPr>
                <w:t>Item 6. Exhibits</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2076DF">
            <w:pPr>
              <w:pStyle w:val="a5"/>
              <w:spacing w:before="0" w:beforeAutospacing="0" w:after="0" w:afterAutospacing="0"/>
              <w:ind w:left="240" w:hanging="240"/>
              <w:rPr>
                <w:rFonts w:ascii="Times New Roman" w:hAnsi="Times New Roman" w:cs="Times New Roman"/>
                <w:sz w:val="20"/>
                <w:szCs w:val="20"/>
              </w:rPr>
            </w:pPr>
            <w:hyperlink w:anchor="toc397392_19" w:history="1">
              <w:r>
                <w:rPr>
                  <w:rStyle w:val="a3"/>
                  <w:rFonts w:ascii="Times New Roman" w:hAnsi="Times New Roman" w:cs="Times New Roman"/>
                  <w:sz w:val="20"/>
                  <w:szCs w:val="20"/>
                </w:rPr>
                <w:t>Part III—Signatures</w:t>
              </w:r>
            </w:hyperlink>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19</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2076DF">
      <w:r>
        <w:pict>
          <v:rect id="_x0000_i1026" style="width:415.3pt;height:2.25pt" o:hralign="center" o:hrstd="t" o:hrnoshade="t" o:hr="t" fillcolor="#999" stroked="f"/>
        </w:pict>
      </w:r>
    </w:p>
    <w:p w:rsidR="00000000" w:rsidRDefault="002076DF">
      <w:pPr>
        <w:pStyle w:val="5"/>
      </w:pPr>
      <w:hyperlink w:anchor="toc" w:history="1">
        <w:r>
          <w:rPr>
            <w:rStyle w:val="a3"/>
          </w:rPr>
          <w:t>Table of Contents</w:t>
        </w:r>
      </w:hyperlink>
    </w:p>
    <w:p w:rsidR="00000000" w:rsidRDefault="002076DF">
      <w:pPr>
        <w:divId w:val="1829781941"/>
        <w:rPr>
          <w:vanish/>
        </w:rPr>
      </w:pPr>
      <w:r>
        <w:rPr>
          <w:vanish/>
        </w:rPr>
        <w:t>P3D</w:t>
      </w:r>
    </w:p>
    <w:p w:rsidR="00000000" w:rsidRDefault="002076DF">
      <w:pPr>
        <w:jc w:val="center"/>
        <w:divId w:val="1409307935"/>
        <w:rPr>
          <w:rFonts w:ascii="Times New Roman" w:hAnsi="Times New Roman" w:cs="Times New Roman"/>
          <w:b/>
          <w:bCs/>
          <w:sz w:val="20"/>
          <w:szCs w:val="20"/>
        </w:rPr>
      </w:pPr>
      <w:r>
        <w:rPr>
          <w:rFonts w:ascii="Times New Roman" w:hAnsi="Times New Roman" w:cs="Times New Roman"/>
          <w:b/>
          <w:bCs/>
          <w:sz w:val="20"/>
          <w:szCs w:val="20"/>
        </w:rPr>
        <w:t xml:space="preserve">PART I. FINANCIAL INFORMATION </w:t>
      </w:r>
    </w:p>
    <w:p w:rsidR="00000000" w:rsidRDefault="002076DF">
      <w:pPr>
        <w:divId w:val="309678039"/>
        <w:rPr>
          <w:rFonts w:ascii="Times New Roman" w:hAnsi="Times New Roman" w:cs="Times New Roman"/>
          <w:b/>
          <w:bCs/>
          <w:sz w:val="20"/>
          <w:szCs w:val="20"/>
        </w:rPr>
      </w:pPr>
      <w:r>
        <w:rPr>
          <w:rFonts w:ascii="Times New Roman" w:hAnsi="Times New Roman" w:cs="Times New Roman"/>
          <w:b/>
          <w:bCs/>
          <w:sz w:val="20"/>
          <w:szCs w:val="20"/>
        </w:rPr>
        <w:t xml:space="preserve">Item 1. Financial Statements. </w:t>
      </w:r>
    </w:p>
    <w:p w:rsidR="00000000" w:rsidRDefault="002076DF">
      <w:pPr>
        <w:jc w:val="center"/>
        <w:divId w:val="382565690"/>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2076DF">
      <w:pPr>
        <w:jc w:val="center"/>
        <w:divId w:val="1600026307"/>
        <w:rPr>
          <w:rFonts w:ascii="Times New Roman" w:hAnsi="Times New Roman" w:cs="Times New Roman"/>
          <w:b/>
          <w:bCs/>
          <w:sz w:val="20"/>
          <w:szCs w:val="20"/>
        </w:rPr>
      </w:pPr>
      <w:r>
        <w:rPr>
          <w:rFonts w:ascii="Times New Roman" w:hAnsi="Times New Roman" w:cs="Times New Roman"/>
          <w:b/>
          <w:bCs/>
          <w:sz w:val="20"/>
          <w:szCs w:val="20"/>
        </w:rPr>
        <w:t xml:space="preserve">CONDENSED BALANCE SHEETS </w:t>
      </w:r>
    </w:p>
    <w:p w:rsidR="00000000" w:rsidRDefault="002076DF">
      <w:pPr>
        <w:divId w:val="1780946780"/>
      </w:pPr>
      <w:r>
        <w:t> </w:t>
      </w:r>
    </w:p>
    <w:tbl>
      <w:tblPr>
        <w:tblW w:w="5000" w:type="pct"/>
        <w:tblCellMar>
          <w:left w:w="0" w:type="dxa"/>
          <w:right w:w="0" w:type="dxa"/>
        </w:tblCellMar>
        <w:tblLook w:val="04A0" w:firstRow="1" w:lastRow="0" w:firstColumn="1" w:lastColumn="0" w:noHBand="0" w:noVBand="1"/>
      </w:tblPr>
      <w:tblGrid>
        <w:gridCol w:w="5712"/>
        <w:gridCol w:w="100"/>
        <w:gridCol w:w="100"/>
        <w:gridCol w:w="1000"/>
        <w:gridCol w:w="117"/>
        <w:gridCol w:w="60"/>
        <w:gridCol w:w="100"/>
        <w:gridCol w:w="1000"/>
        <w:gridCol w:w="117"/>
      </w:tblGrid>
      <w:tr w:rsidR="00000000">
        <w:trPr>
          <w:divId w:val="1206410980"/>
        </w:trPr>
        <w:tc>
          <w:tcPr>
            <w:tcW w:w="3900" w:type="pct"/>
            <w:vAlign w:val="center"/>
            <w:hideMark/>
          </w:tcPr>
          <w:p w:rsidR="00000000" w:rsidRDefault="002076DF"/>
        </w:tc>
        <w:tc>
          <w:tcPr>
            <w:tcW w:w="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r>
      <w:tr w:rsidR="00000000">
        <w:trPr>
          <w:divId w:val="1206410980"/>
          <w:cantSplit/>
        </w:trPr>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1799496376"/>
              <w:rPr>
                <w:rFonts w:ascii="Times New Roman" w:hAnsi="Times New Roman" w:cs="Times New Roman"/>
                <w:b/>
                <w:bCs/>
                <w:sz w:val="16"/>
                <w:szCs w:val="16"/>
              </w:rPr>
            </w:pPr>
            <w:r>
              <w:rPr>
                <w:rFonts w:ascii="Times New Roman" w:hAnsi="Times New Roman" w:cs="Times New Roman"/>
                <w:b/>
                <w:bCs/>
                <w:sz w:val="16"/>
                <w:szCs w:val="16"/>
              </w:rPr>
              <w:t>September 30,</w:t>
            </w:r>
            <w:r>
              <w:rPr>
                <w:rFonts w:ascii="Times New Roman" w:hAnsi="Times New Roman" w:cs="Times New Roman"/>
                <w:b/>
                <w:bCs/>
                <w:sz w:val="16"/>
                <w:szCs w:val="16"/>
              </w:rPr>
              <w:br/>
              <w:t>2022</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988171325"/>
              <w:rPr>
                <w:rFonts w:ascii="Times New Roman" w:hAnsi="Times New Roman" w:cs="Times New Roman"/>
                <w:b/>
                <w:bCs/>
                <w:sz w:val="16"/>
                <w:szCs w:val="16"/>
              </w:rPr>
            </w:pPr>
            <w:r>
              <w:rPr>
                <w:rFonts w:ascii="Times New Roman" w:hAnsi="Times New Roman" w:cs="Times New Roman"/>
                <w:b/>
                <w:bCs/>
                <w:sz w:val="16"/>
                <w:szCs w:val="16"/>
              </w:rPr>
              <w:t>December 31,</w:t>
            </w:r>
            <w:r>
              <w:rPr>
                <w:rFonts w:ascii="Times New Roman" w:hAnsi="Times New Roman" w:cs="Times New Roman"/>
                <w:b/>
                <w:bCs/>
                <w:sz w:val="16"/>
                <w:szCs w:val="16"/>
              </w:rPr>
              <w:br/>
              <w:t>2021</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206410980"/>
          <w:cantSplit/>
        </w:trPr>
        <w:tc>
          <w:tcPr>
            <w:tcW w:w="0" w:type="auto"/>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2076DF">
            <w:pPr>
              <w:jc w:val="center"/>
              <w:divId w:val="1807627669"/>
              <w:rPr>
                <w:rFonts w:ascii="Times New Roman" w:hAnsi="Times New Roman" w:cs="Times New Roman"/>
                <w:b/>
                <w:bCs/>
                <w:sz w:val="16"/>
                <w:szCs w:val="16"/>
              </w:rPr>
            </w:pPr>
            <w:r>
              <w:rPr>
                <w:rFonts w:ascii="Times New Roman" w:hAnsi="Times New Roman" w:cs="Times New Roman"/>
                <w:b/>
                <w:bCs/>
                <w:sz w:val="16"/>
                <w:szCs w:val="16"/>
              </w:rPr>
              <w:t>(Unaudited)</w:t>
            </w:r>
          </w:p>
        </w:tc>
        <w:tc>
          <w:tcPr>
            <w:tcW w:w="0" w:type="auto"/>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206410980"/>
          <w:cantSplit/>
        </w:trPr>
        <w:tc>
          <w:tcPr>
            <w:tcW w:w="0" w:type="auto"/>
            <w:shd w:val="clear" w:color="auto" w:fill="CCEEFF"/>
            <w:hideMark/>
          </w:tcPr>
          <w:p w:rsidR="00000000" w:rsidRDefault="002076DF">
            <w:pPr>
              <w:ind w:hanging="240"/>
              <w:divId w:val="1893223518"/>
              <w:rPr>
                <w:rFonts w:ascii="Times New Roman" w:hAnsi="Times New Roman" w:cs="Times New Roman"/>
                <w:b/>
                <w:bCs/>
                <w:sz w:val="20"/>
                <w:szCs w:val="20"/>
              </w:rPr>
            </w:pPr>
            <w:r>
              <w:rPr>
                <w:rFonts w:ascii="Times New Roman" w:hAnsi="Times New Roman" w:cs="Times New Roman"/>
                <w:b/>
                <w:bCs/>
                <w:sz w:val="20"/>
                <w:szCs w:val="20"/>
              </w:rPr>
              <w:t>Assets: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206410980"/>
          <w:cantSplit/>
        </w:trPr>
        <w:tc>
          <w:tcPr>
            <w:tcW w:w="0" w:type="auto"/>
            <w:hideMark/>
          </w:tcPr>
          <w:p w:rsidR="00000000" w:rsidRDefault="002076DF">
            <w:pPr>
              <w:ind w:hanging="240"/>
              <w:divId w:val="807817934"/>
              <w:rPr>
                <w:rFonts w:ascii="Times New Roman" w:hAnsi="Times New Roman" w:cs="Times New Roman"/>
                <w:b/>
                <w:bCs/>
                <w:sz w:val="20"/>
                <w:szCs w:val="20"/>
              </w:rPr>
            </w:pPr>
            <w:r>
              <w:rPr>
                <w:rFonts w:ascii="Times New Roman" w:hAnsi="Times New Roman" w:cs="Times New Roman"/>
                <w:b/>
                <w:bCs/>
                <w:sz w:val="20"/>
                <w:szCs w:val="20"/>
              </w:rPr>
              <w:t>Current assets: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206410980"/>
          <w:cantSplit/>
        </w:trPr>
        <w:tc>
          <w:tcPr>
            <w:tcW w:w="0" w:type="auto"/>
            <w:shd w:val="clear" w:color="auto" w:fill="CCEEFF"/>
            <w:hideMark/>
          </w:tcPr>
          <w:p w:rsidR="00000000" w:rsidRDefault="002076DF">
            <w:pPr>
              <w:ind w:hanging="240"/>
              <w:divId w:val="1326469402"/>
              <w:rPr>
                <w:rFonts w:ascii="Times New Roman" w:hAnsi="Times New Roman" w:cs="Times New Roman"/>
                <w:sz w:val="20"/>
                <w:szCs w:val="20"/>
              </w:rPr>
            </w:pPr>
            <w:r>
              <w:rPr>
                <w:rFonts w:ascii="Times New Roman" w:hAnsi="Times New Roman" w:cs="Times New Roman"/>
                <w:sz w:val="20"/>
                <w:szCs w:val="20"/>
              </w:rPr>
              <w:lastRenderedPageBreak/>
              <w:t>Cash</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721,369</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1,041,948</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6410980"/>
          <w:cantSplit/>
        </w:trPr>
        <w:tc>
          <w:tcPr>
            <w:tcW w:w="0" w:type="auto"/>
            <w:hideMark/>
          </w:tcPr>
          <w:p w:rsidR="00000000" w:rsidRDefault="002076DF">
            <w:pPr>
              <w:ind w:hanging="240"/>
              <w:divId w:val="126365333"/>
              <w:rPr>
                <w:rFonts w:ascii="Times New Roman" w:hAnsi="Times New Roman" w:cs="Times New Roman"/>
                <w:sz w:val="20"/>
                <w:szCs w:val="20"/>
              </w:rPr>
            </w:pPr>
            <w:r>
              <w:rPr>
                <w:rFonts w:ascii="Times New Roman" w:hAnsi="Times New Roman" w:cs="Times New Roman"/>
                <w:sz w:val="20"/>
                <w:szCs w:val="20"/>
              </w:rPr>
              <w:t>Prepaid expenses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186,887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713,140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6410980"/>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3459522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0692131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6477468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9565411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206410980"/>
          <w:cantSplit/>
        </w:trPr>
        <w:tc>
          <w:tcPr>
            <w:tcW w:w="0" w:type="auto"/>
            <w:shd w:val="clear" w:color="auto" w:fill="CCEEFF"/>
            <w:hideMark/>
          </w:tcPr>
          <w:p w:rsidR="00000000" w:rsidRDefault="002076DF">
            <w:pPr>
              <w:ind w:hanging="240"/>
              <w:divId w:val="2124834854"/>
              <w:rPr>
                <w:rFonts w:ascii="Times New Roman" w:hAnsi="Times New Roman" w:cs="Times New Roman"/>
                <w:b/>
                <w:bCs/>
                <w:sz w:val="20"/>
                <w:szCs w:val="20"/>
              </w:rPr>
            </w:pPr>
            <w:r>
              <w:rPr>
                <w:rFonts w:ascii="Times New Roman" w:hAnsi="Times New Roman" w:cs="Times New Roman"/>
                <w:b/>
                <w:bCs/>
                <w:sz w:val="20"/>
                <w:szCs w:val="20"/>
              </w:rPr>
              <w:t>Total current assets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65603519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jc w:val="right"/>
              <w:divId w:val="409275183"/>
              <w:rPr>
                <w:rFonts w:ascii="Times New Roman" w:hAnsi="Times New Roman" w:cs="Times New Roman"/>
                <w:b/>
                <w:bCs/>
                <w:sz w:val="20"/>
                <w:szCs w:val="20"/>
              </w:rPr>
            </w:pPr>
            <w:r>
              <w:rPr>
                <w:rFonts w:ascii="Times New Roman" w:hAnsi="Times New Roman" w:cs="Times New Roman"/>
                <w:b/>
                <w:bCs/>
                <w:sz w:val="20"/>
                <w:szCs w:val="20"/>
              </w:rPr>
              <w:t>908,256</w:t>
            </w:r>
          </w:p>
        </w:tc>
        <w:tc>
          <w:tcPr>
            <w:tcW w:w="0" w:type="auto"/>
            <w:shd w:val="clear" w:color="auto" w:fill="CCEEFF"/>
            <w:noWrap/>
            <w:vAlign w:val="bottom"/>
            <w:hideMark/>
          </w:tcPr>
          <w:p w:rsidR="00000000" w:rsidRDefault="002076DF">
            <w:pPr>
              <w:divId w:val="46323613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96819991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jc w:val="right"/>
              <w:divId w:val="1964649368"/>
              <w:rPr>
                <w:rFonts w:ascii="Times New Roman" w:hAnsi="Times New Roman" w:cs="Times New Roman"/>
                <w:b/>
                <w:bCs/>
                <w:sz w:val="20"/>
                <w:szCs w:val="20"/>
              </w:rPr>
            </w:pPr>
            <w:r>
              <w:rPr>
                <w:rFonts w:ascii="Times New Roman" w:hAnsi="Times New Roman" w:cs="Times New Roman"/>
                <w:b/>
                <w:bCs/>
                <w:sz w:val="20"/>
                <w:szCs w:val="20"/>
              </w:rPr>
              <w:t>1,755,088</w:t>
            </w:r>
          </w:p>
        </w:tc>
        <w:tc>
          <w:tcPr>
            <w:tcW w:w="0" w:type="auto"/>
            <w:shd w:val="clear" w:color="auto" w:fill="CCEEFF"/>
            <w:noWrap/>
            <w:vAlign w:val="bottom"/>
            <w:hideMark/>
          </w:tcPr>
          <w:p w:rsidR="00000000" w:rsidRDefault="002076DF">
            <w:pPr>
              <w:divId w:val="1402096649"/>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1206410980"/>
          <w:trHeight w:val="120"/>
        </w:trPr>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206410980"/>
          <w:cantSplit/>
        </w:trPr>
        <w:tc>
          <w:tcPr>
            <w:tcW w:w="0" w:type="auto"/>
            <w:hideMark/>
          </w:tcPr>
          <w:p w:rsidR="00000000" w:rsidRDefault="002076DF">
            <w:pPr>
              <w:ind w:hanging="240"/>
              <w:divId w:val="63719982"/>
              <w:rPr>
                <w:rFonts w:ascii="Times New Roman" w:hAnsi="Times New Roman" w:cs="Times New Roman"/>
                <w:sz w:val="20"/>
                <w:szCs w:val="20"/>
              </w:rPr>
            </w:pPr>
            <w:r>
              <w:rPr>
                <w:rFonts w:ascii="Times New Roman" w:hAnsi="Times New Roman" w:cs="Times New Roman"/>
                <w:sz w:val="20"/>
                <w:szCs w:val="20"/>
              </w:rPr>
              <w:t>Investments held in Trust Account</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235,719,730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234,618,018</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6410980"/>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1421976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7905194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0390100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1644951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206410980"/>
          <w:cantSplit/>
        </w:trPr>
        <w:tc>
          <w:tcPr>
            <w:tcW w:w="0" w:type="auto"/>
            <w:shd w:val="clear" w:color="auto" w:fill="CCEEFF"/>
            <w:hideMark/>
          </w:tcPr>
          <w:p w:rsidR="00000000" w:rsidRDefault="002076DF">
            <w:pPr>
              <w:ind w:hanging="240"/>
              <w:divId w:val="336615376"/>
              <w:rPr>
                <w:rFonts w:ascii="Times New Roman" w:hAnsi="Times New Roman" w:cs="Times New Roman"/>
                <w:b/>
                <w:bCs/>
                <w:sz w:val="20"/>
                <w:szCs w:val="20"/>
              </w:rPr>
            </w:pPr>
            <w:r>
              <w:rPr>
                <w:rFonts w:ascii="Times New Roman" w:hAnsi="Times New Roman" w:cs="Times New Roman"/>
                <w:b/>
                <w:bCs/>
                <w:sz w:val="20"/>
                <w:szCs w:val="20"/>
              </w:rPr>
              <w:t>Total Assets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710957338"/>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1519195062"/>
              <w:rPr>
                <w:rFonts w:ascii="Times New Roman" w:hAnsi="Times New Roman" w:cs="Times New Roman"/>
                <w:b/>
                <w:bCs/>
                <w:sz w:val="20"/>
                <w:szCs w:val="20"/>
              </w:rPr>
            </w:pPr>
            <w:r>
              <w:rPr>
                <w:rFonts w:ascii="Times New Roman" w:hAnsi="Times New Roman" w:cs="Times New Roman"/>
                <w:b/>
                <w:bCs/>
                <w:sz w:val="20"/>
                <w:szCs w:val="20"/>
              </w:rPr>
              <w:t>236,627,986</w:t>
            </w:r>
          </w:p>
        </w:tc>
        <w:tc>
          <w:tcPr>
            <w:tcW w:w="0" w:type="auto"/>
            <w:shd w:val="clear" w:color="auto" w:fill="CCEEFF"/>
            <w:noWrap/>
            <w:vAlign w:val="bottom"/>
            <w:hideMark/>
          </w:tcPr>
          <w:p w:rsidR="00000000" w:rsidRDefault="002076DF">
            <w:pPr>
              <w:divId w:val="205638908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487630391"/>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1511915802"/>
              <w:rPr>
                <w:rFonts w:ascii="Times New Roman" w:hAnsi="Times New Roman" w:cs="Times New Roman"/>
                <w:b/>
                <w:bCs/>
                <w:sz w:val="20"/>
                <w:szCs w:val="20"/>
              </w:rPr>
            </w:pPr>
            <w:r>
              <w:rPr>
                <w:rFonts w:ascii="Times New Roman" w:hAnsi="Times New Roman" w:cs="Times New Roman"/>
                <w:b/>
                <w:bCs/>
                <w:sz w:val="20"/>
                <w:szCs w:val="20"/>
              </w:rPr>
              <w:t>236,373,106</w:t>
            </w:r>
          </w:p>
        </w:tc>
        <w:tc>
          <w:tcPr>
            <w:tcW w:w="0" w:type="auto"/>
            <w:shd w:val="clear" w:color="auto" w:fill="CCEEFF"/>
            <w:noWrap/>
            <w:vAlign w:val="bottom"/>
            <w:hideMark/>
          </w:tcPr>
          <w:p w:rsidR="00000000" w:rsidRDefault="002076DF">
            <w:pPr>
              <w:divId w:val="766733955"/>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1206410980"/>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4107297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2049878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04979911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6573017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206410980"/>
          <w:cantSplit/>
        </w:trPr>
        <w:tc>
          <w:tcPr>
            <w:tcW w:w="0" w:type="auto"/>
            <w:hideMark/>
          </w:tcPr>
          <w:p w:rsidR="00000000" w:rsidRDefault="002076DF">
            <w:pPr>
              <w:ind w:hanging="240"/>
              <w:divId w:val="1137380659"/>
              <w:rPr>
                <w:rFonts w:ascii="Times New Roman" w:hAnsi="Times New Roman" w:cs="Times New Roman"/>
                <w:b/>
                <w:bCs/>
                <w:sz w:val="20"/>
                <w:szCs w:val="20"/>
              </w:rPr>
            </w:pPr>
            <w:r>
              <w:rPr>
                <w:rFonts w:ascii="Times New Roman" w:hAnsi="Times New Roman" w:cs="Times New Roman"/>
                <w:b/>
                <w:bCs/>
                <w:sz w:val="20"/>
                <w:szCs w:val="20"/>
              </w:rPr>
              <w:t>Liabilities, Redeemable Common Stock and Stockholders’ Deficit</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206410980"/>
          <w:cantSplit/>
        </w:trPr>
        <w:tc>
          <w:tcPr>
            <w:tcW w:w="0" w:type="auto"/>
            <w:shd w:val="clear" w:color="auto" w:fill="CCEEFF"/>
            <w:hideMark/>
          </w:tcPr>
          <w:p w:rsidR="00000000" w:rsidRDefault="002076DF">
            <w:pPr>
              <w:ind w:hanging="240"/>
              <w:divId w:val="160463432"/>
              <w:rPr>
                <w:rFonts w:ascii="Times New Roman" w:hAnsi="Times New Roman" w:cs="Times New Roman"/>
                <w:b/>
                <w:bCs/>
                <w:sz w:val="20"/>
                <w:szCs w:val="20"/>
              </w:rPr>
            </w:pPr>
            <w:r>
              <w:rPr>
                <w:rFonts w:ascii="Times New Roman" w:hAnsi="Times New Roman" w:cs="Times New Roman"/>
                <w:b/>
                <w:bCs/>
                <w:sz w:val="20"/>
                <w:szCs w:val="20"/>
              </w:rPr>
              <w:t>Liabilities: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206410980"/>
          <w:cantSplit/>
        </w:trPr>
        <w:tc>
          <w:tcPr>
            <w:tcW w:w="0" w:type="auto"/>
            <w:hideMark/>
          </w:tcPr>
          <w:p w:rsidR="00000000" w:rsidRDefault="002076DF">
            <w:pPr>
              <w:ind w:hanging="240"/>
              <w:divId w:val="1643003946"/>
              <w:rPr>
                <w:rFonts w:ascii="Times New Roman" w:hAnsi="Times New Roman" w:cs="Times New Roman"/>
                <w:sz w:val="20"/>
                <w:szCs w:val="20"/>
              </w:rPr>
            </w:pPr>
            <w:r>
              <w:rPr>
                <w:rFonts w:ascii="Times New Roman" w:hAnsi="Times New Roman" w:cs="Times New Roman"/>
                <w:sz w:val="20"/>
                <w:szCs w:val="20"/>
              </w:rPr>
              <w:t>Franchise taxes payable</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52,027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60,274</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6410980"/>
          <w:cantSplit/>
        </w:trPr>
        <w:tc>
          <w:tcPr>
            <w:tcW w:w="0" w:type="auto"/>
            <w:shd w:val="clear" w:color="auto" w:fill="CCEEFF"/>
            <w:hideMark/>
          </w:tcPr>
          <w:p w:rsidR="00000000" w:rsidRDefault="002076DF">
            <w:pPr>
              <w:ind w:hanging="240"/>
              <w:divId w:val="167838878"/>
              <w:rPr>
                <w:rFonts w:ascii="Times New Roman" w:hAnsi="Times New Roman" w:cs="Times New Roman"/>
                <w:sz w:val="20"/>
                <w:szCs w:val="20"/>
              </w:rPr>
            </w:pPr>
            <w:r>
              <w:rPr>
                <w:rFonts w:ascii="Times New Roman" w:hAnsi="Times New Roman" w:cs="Times New Roman"/>
                <w:sz w:val="20"/>
                <w:szCs w:val="20"/>
              </w:rPr>
              <w:t>Federal income taxes payable</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240,255</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6410980"/>
          <w:cantSplit/>
        </w:trPr>
        <w:tc>
          <w:tcPr>
            <w:tcW w:w="0" w:type="auto"/>
            <w:hideMark/>
          </w:tcPr>
          <w:p w:rsidR="00000000" w:rsidRDefault="002076DF">
            <w:pPr>
              <w:ind w:hanging="240"/>
              <w:divId w:val="1187056942"/>
              <w:rPr>
                <w:rFonts w:ascii="Times New Roman" w:hAnsi="Times New Roman" w:cs="Times New Roman"/>
                <w:sz w:val="20"/>
                <w:szCs w:val="20"/>
              </w:rPr>
            </w:pPr>
            <w:r>
              <w:rPr>
                <w:rFonts w:ascii="Times New Roman" w:hAnsi="Times New Roman" w:cs="Times New Roman"/>
                <w:sz w:val="20"/>
                <w:szCs w:val="20"/>
              </w:rPr>
              <w:t>Due to related party</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30,667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667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6410980"/>
          <w:cantSplit/>
        </w:trPr>
        <w:tc>
          <w:tcPr>
            <w:tcW w:w="0" w:type="auto"/>
            <w:shd w:val="clear" w:color="auto" w:fill="CCEEFF"/>
            <w:hideMark/>
          </w:tcPr>
          <w:p w:rsidR="00000000" w:rsidRDefault="002076DF">
            <w:pPr>
              <w:ind w:hanging="240"/>
              <w:divId w:val="1254316281"/>
              <w:rPr>
                <w:rFonts w:ascii="Times New Roman" w:hAnsi="Times New Roman" w:cs="Times New Roman"/>
                <w:sz w:val="20"/>
                <w:szCs w:val="20"/>
              </w:rPr>
            </w:pPr>
            <w:r>
              <w:rPr>
                <w:rFonts w:ascii="Times New Roman" w:hAnsi="Times New Roman" w:cs="Times New Roman"/>
                <w:sz w:val="20"/>
                <w:szCs w:val="20"/>
              </w:rPr>
              <w:t>Accrued offering costs and expenses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51,100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36,350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6410980"/>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4850738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2165521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6065924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37304084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206410980"/>
          <w:cantSplit/>
        </w:trPr>
        <w:tc>
          <w:tcPr>
            <w:tcW w:w="0" w:type="auto"/>
            <w:vAlign w:val="bottom"/>
            <w:hideMark/>
          </w:tcPr>
          <w:p w:rsidR="00000000" w:rsidRDefault="002076DF">
            <w:pPr>
              <w:ind w:hanging="240"/>
              <w:divId w:val="606041750"/>
              <w:rPr>
                <w:rFonts w:ascii="Times New Roman" w:hAnsi="Times New Roman" w:cs="Times New Roman"/>
                <w:b/>
                <w:bCs/>
                <w:sz w:val="20"/>
                <w:szCs w:val="20"/>
              </w:rPr>
            </w:pPr>
            <w:r>
              <w:rPr>
                <w:rFonts w:ascii="Times New Roman" w:hAnsi="Times New Roman" w:cs="Times New Roman"/>
                <w:b/>
                <w:bCs/>
                <w:sz w:val="20"/>
                <w:szCs w:val="20"/>
              </w:rPr>
              <w:t>Total current liabilities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41474146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jc w:val="right"/>
              <w:divId w:val="940647107"/>
              <w:rPr>
                <w:rFonts w:ascii="Times New Roman" w:hAnsi="Times New Roman" w:cs="Times New Roman"/>
                <w:b/>
                <w:bCs/>
                <w:sz w:val="20"/>
                <w:szCs w:val="20"/>
              </w:rPr>
            </w:pPr>
            <w:r>
              <w:rPr>
                <w:rFonts w:ascii="Times New Roman" w:hAnsi="Times New Roman" w:cs="Times New Roman"/>
                <w:b/>
                <w:bCs/>
                <w:sz w:val="20"/>
                <w:szCs w:val="20"/>
              </w:rPr>
              <w:t>374,049</w:t>
            </w:r>
          </w:p>
        </w:tc>
        <w:tc>
          <w:tcPr>
            <w:tcW w:w="0" w:type="auto"/>
            <w:noWrap/>
            <w:vAlign w:val="bottom"/>
            <w:hideMark/>
          </w:tcPr>
          <w:p w:rsidR="00000000" w:rsidRDefault="002076DF">
            <w:pPr>
              <w:divId w:val="108727001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50798416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jc w:val="right"/>
              <w:divId w:val="1628656483"/>
              <w:rPr>
                <w:rFonts w:ascii="Times New Roman" w:hAnsi="Times New Roman" w:cs="Times New Roman"/>
                <w:b/>
                <w:bCs/>
                <w:sz w:val="20"/>
                <w:szCs w:val="20"/>
              </w:rPr>
            </w:pPr>
            <w:r>
              <w:rPr>
                <w:rFonts w:ascii="Times New Roman" w:hAnsi="Times New Roman" w:cs="Times New Roman"/>
                <w:b/>
                <w:bCs/>
                <w:sz w:val="20"/>
                <w:szCs w:val="20"/>
              </w:rPr>
              <w:t>97,291</w:t>
            </w:r>
          </w:p>
        </w:tc>
        <w:tc>
          <w:tcPr>
            <w:tcW w:w="0" w:type="auto"/>
            <w:noWrap/>
            <w:vAlign w:val="bottom"/>
            <w:hideMark/>
          </w:tcPr>
          <w:p w:rsidR="00000000" w:rsidRDefault="002076DF">
            <w:pPr>
              <w:divId w:val="702099929"/>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1206410980"/>
          <w:trHeight w:val="120"/>
        </w:trPr>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206410980"/>
          <w:cantSplit/>
        </w:trPr>
        <w:tc>
          <w:tcPr>
            <w:tcW w:w="0" w:type="auto"/>
            <w:shd w:val="clear" w:color="auto" w:fill="CCEEFF"/>
            <w:hideMark/>
          </w:tcPr>
          <w:p w:rsidR="00000000" w:rsidRDefault="002076DF">
            <w:pPr>
              <w:ind w:hanging="240"/>
              <w:divId w:val="1964069228"/>
              <w:rPr>
                <w:rFonts w:ascii="Times New Roman" w:hAnsi="Times New Roman" w:cs="Times New Roman"/>
                <w:sz w:val="20"/>
                <w:szCs w:val="20"/>
              </w:rPr>
            </w:pPr>
            <w:r>
              <w:rPr>
                <w:rFonts w:ascii="Times New Roman" w:hAnsi="Times New Roman" w:cs="Times New Roman"/>
                <w:sz w:val="20"/>
                <w:szCs w:val="20"/>
              </w:rPr>
              <w:t>Other liabilities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395,829</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6410980"/>
          <w:cantSplit/>
        </w:trPr>
        <w:tc>
          <w:tcPr>
            <w:tcW w:w="0" w:type="auto"/>
            <w:hideMark/>
          </w:tcPr>
          <w:p w:rsidR="00000000" w:rsidRDefault="002076DF">
            <w:pPr>
              <w:ind w:hanging="240"/>
              <w:divId w:val="592785867"/>
              <w:rPr>
                <w:rFonts w:ascii="Times New Roman" w:hAnsi="Times New Roman" w:cs="Times New Roman"/>
                <w:sz w:val="20"/>
                <w:szCs w:val="20"/>
              </w:rPr>
            </w:pPr>
            <w:r>
              <w:rPr>
                <w:rFonts w:ascii="Times New Roman" w:hAnsi="Times New Roman" w:cs="Times New Roman"/>
                <w:sz w:val="20"/>
                <w:szCs w:val="20"/>
              </w:rPr>
              <w:t>Warrant liability</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1,392,000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11,600,000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6410980"/>
          <w:cantSplit/>
        </w:trPr>
        <w:tc>
          <w:tcPr>
            <w:tcW w:w="0" w:type="auto"/>
            <w:shd w:val="clear" w:color="auto" w:fill="CCEEFF"/>
            <w:hideMark/>
          </w:tcPr>
          <w:p w:rsidR="00000000" w:rsidRDefault="002076DF">
            <w:pPr>
              <w:ind w:hanging="240"/>
              <w:divId w:val="146824798"/>
              <w:rPr>
                <w:rFonts w:ascii="Times New Roman" w:hAnsi="Times New Roman" w:cs="Times New Roman"/>
                <w:sz w:val="20"/>
                <w:szCs w:val="20"/>
              </w:rPr>
            </w:pPr>
            <w:r>
              <w:rPr>
                <w:rFonts w:ascii="Times New Roman" w:hAnsi="Times New Roman" w:cs="Times New Roman"/>
                <w:sz w:val="20"/>
                <w:szCs w:val="20"/>
              </w:rPr>
              <w:t>Deferred underwriters’ discount</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8,050,000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8,050,000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6410980"/>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9387057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4668528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7863738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02828900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206410980"/>
          <w:cantSplit/>
        </w:trPr>
        <w:tc>
          <w:tcPr>
            <w:tcW w:w="0" w:type="auto"/>
            <w:vAlign w:val="bottom"/>
            <w:hideMark/>
          </w:tcPr>
          <w:p w:rsidR="00000000" w:rsidRDefault="002076DF">
            <w:pPr>
              <w:ind w:hanging="240"/>
              <w:divId w:val="375814667"/>
              <w:rPr>
                <w:rFonts w:ascii="Times New Roman" w:hAnsi="Times New Roman" w:cs="Times New Roman"/>
                <w:b/>
                <w:bCs/>
                <w:sz w:val="20"/>
                <w:szCs w:val="20"/>
              </w:rPr>
            </w:pPr>
            <w:r>
              <w:rPr>
                <w:rFonts w:ascii="Times New Roman" w:hAnsi="Times New Roman" w:cs="Times New Roman"/>
                <w:b/>
                <w:bCs/>
                <w:sz w:val="20"/>
                <w:szCs w:val="20"/>
              </w:rPr>
              <w:t>Total Liabilities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96033696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jc w:val="right"/>
              <w:divId w:val="1318536349"/>
              <w:rPr>
                <w:rFonts w:ascii="Times New Roman" w:hAnsi="Times New Roman" w:cs="Times New Roman"/>
                <w:b/>
                <w:bCs/>
                <w:sz w:val="20"/>
                <w:szCs w:val="20"/>
              </w:rPr>
            </w:pPr>
            <w:r>
              <w:rPr>
                <w:rFonts w:ascii="Times New Roman" w:hAnsi="Times New Roman" w:cs="Times New Roman"/>
                <w:b/>
                <w:bCs/>
                <w:sz w:val="20"/>
                <w:szCs w:val="20"/>
              </w:rPr>
              <w:t>10,211,878</w:t>
            </w:r>
          </w:p>
        </w:tc>
        <w:tc>
          <w:tcPr>
            <w:tcW w:w="0" w:type="auto"/>
            <w:noWrap/>
            <w:vAlign w:val="bottom"/>
            <w:hideMark/>
          </w:tcPr>
          <w:p w:rsidR="00000000" w:rsidRDefault="002076DF">
            <w:pPr>
              <w:divId w:val="156317284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81102205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jc w:val="right"/>
              <w:divId w:val="1758163024"/>
              <w:rPr>
                <w:rFonts w:ascii="Times New Roman" w:hAnsi="Times New Roman" w:cs="Times New Roman"/>
                <w:b/>
                <w:bCs/>
                <w:sz w:val="20"/>
                <w:szCs w:val="20"/>
              </w:rPr>
            </w:pPr>
            <w:r>
              <w:rPr>
                <w:rFonts w:ascii="Times New Roman" w:hAnsi="Times New Roman" w:cs="Times New Roman"/>
                <w:b/>
                <w:bCs/>
                <w:sz w:val="20"/>
                <w:szCs w:val="20"/>
              </w:rPr>
              <w:t>19,747,291</w:t>
            </w:r>
          </w:p>
        </w:tc>
        <w:tc>
          <w:tcPr>
            <w:tcW w:w="0" w:type="auto"/>
            <w:noWrap/>
            <w:vAlign w:val="bottom"/>
            <w:hideMark/>
          </w:tcPr>
          <w:p w:rsidR="00000000" w:rsidRDefault="002076DF">
            <w:pPr>
              <w:divId w:val="1402630093"/>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1206410980"/>
        </w:trPr>
        <w:tc>
          <w:tcPr>
            <w:tcW w:w="0" w:type="auto"/>
            <w:vAlign w:val="bottom"/>
            <w:hideMark/>
          </w:tcPr>
          <w:p w:rsidR="00000000" w:rsidRDefault="002076DF">
            <w:pPr>
              <w:rPr>
                <w:rFonts w:ascii="Times New Roman" w:hAnsi="Times New Roman" w:cs="Times New Roman"/>
                <w:b/>
                <w:bCs/>
                <w:sz w:val="20"/>
                <w:szCs w:val="20"/>
              </w:rPr>
            </w:pPr>
          </w:p>
        </w:tc>
        <w:tc>
          <w:tcPr>
            <w:tcW w:w="0" w:type="auto"/>
            <w:vAlign w:val="bottom"/>
            <w:hideMark/>
          </w:tcPr>
          <w:p w:rsidR="00000000" w:rsidRDefault="002076DF">
            <w:pPr>
              <w:divId w:val="213235391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9346876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79459195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44842692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3466298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5304145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6396511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317198321"/>
              <w:rPr>
                <w:rFonts w:ascii="Times New Roman" w:hAnsi="Times New Roman" w:cs="Times New Roman"/>
                <w:sz w:val="2"/>
                <w:szCs w:val="2"/>
              </w:rPr>
            </w:pPr>
            <w:r>
              <w:rPr>
                <w:rFonts w:ascii="Times New Roman" w:hAnsi="Times New Roman" w:cs="Times New Roman"/>
                <w:sz w:val="2"/>
                <w:szCs w:val="2"/>
              </w:rPr>
              <w:t> </w:t>
            </w:r>
          </w:p>
        </w:tc>
      </w:tr>
      <w:tr w:rsidR="00000000">
        <w:trPr>
          <w:divId w:val="1206410980"/>
          <w:trHeight w:val="120"/>
        </w:trPr>
        <w:tc>
          <w:tcPr>
            <w:tcW w:w="0" w:type="auto"/>
            <w:vAlign w:val="center"/>
            <w:hideMark/>
          </w:tcPr>
          <w:p w:rsidR="00000000" w:rsidRDefault="002076DF">
            <w:pPr>
              <w:rPr>
                <w:rFonts w:ascii="Times New Roman" w:hAnsi="Times New Roman" w:cs="Times New Roman"/>
                <w:sz w:val="2"/>
                <w:szCs w:val="2"/>
              </w:rPr>
            </w:pPr>
          </w:p>
        </w:tc>
        <w:tc>
          <w:tcPr>
            <w:tcW w:w="0" w:type="auto"/>
            <w:gridSpan w:val="4"/>
            <w:vAlign w:val="center"/>
            <w:hideMark/>
          </w:tcPr>
          <w:p w:rsidR="00000000" w:rsidRDefault="002076DF">
            <w:pPr>
              <w:rPr>
                <w:rFonts w:ascii="Times New Roman" w:eastAsia="Times New Roman" w:hAnsi="Times New Roman" w:cs="Times New Roman"/>
                <w:sz w:val="20"/>
                <w:szCs w:val="20"/>
              </w:rPr>
            </w:pPr>
          </w:p>
        </w:tc>
        <w:tc>
          <w:tcPr>
            <w:tcW w:w="0" w:type="auto"/>
            <w:gridSpan w:val="4"/>
            <w:vAlign w:val="center"/>
            <w:hideMark/>
          </w:tcPr>
          <w:p w:rsidR="00000000" w:rsidRDefault="002076DF">
            <w:pPr>
              <w:rPr>
                <w:rFonts w:ascii="Times New Roman" w:eastAsia="Times New Roman" w:hAnsi="Times New Roman" w:cs="Times New Roman"/>
                <w:sz w:val="20"/>
                <w:szCs w:val="20"/>
              </w:rPr>
            </w:pPr>
          </w:p>
        </w:tc>
      </w:tr>
      <w:tr w:rsidR="00000000">
        <w:trPr>
          <w:divId w:val="1206410980"/>
          <w:cantSplit/>
        </w:trPr>
        <w:tc>
          <w:tcPr>
            <w:tcW w:w="0" w:type="auto"/>
            <w:shd w:val="clear" w:color="auto" w:fill="CCEEFF"/>
            <w:hideMark/>
          </w:tcPr>
          <w:p w:rsidR="00000000" w:rsidRDefault="002076DF">
            <w:pPr>
              <w:ind w:hanging="240"/>
              <w:divId w:val="250895146"/>
              <w:rPr>
                <w:rFonts w:ascii="Times New Roman" w:hAnsi="Times New Roman" w:cs="Times New Roman"/>
                <w:b/>
                <w:bCs/>
                <w:sz w:val="20"/>
                <w:szCs w:val="20"/>
              </w:rPr>
            </w:pPr>
            <w:r>
              <w:rPr>
                <w:rFonts w:ascii="Times New Roman" w:hAnsi="Times New Roman" w:cs="Times New Roman"/>
                <w:b/>
                <w:bCs/>
                <w:sz w:val="20"/>
                <w:szCs w:val="20"/>
              </w:rPr>
              <w:t>Commitments and Contingencies (Note 7)</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206410980"/>
          <w:cantSplit/>
        </w:trPr>
        <w:tc>
          <w:tcPr>
            <w:tcW w:w="0" w:type="auto"/>
            <w:hideMark/>
          </w:tcPr>
          <w:p w:rsidR="00000000" w:rsidRDefault="002076DF">
            <w:pPr>
              <w:ind w:hanging="240"/>
              <w:divId w:val="1770077321"/>
              <w:rPr>
                <w:rFonts w:ascii="Times New Roman" w:hAnsi="Times New Roman" w:cs="Times New Roman"/>
                <w:sz w:val="20"/>
                <w:szCs w:val="20"/>
              </w:rPr>
            </w:pPr>
            <w:r>
              <w:rPr>
                <w:rFonts w:ascii="Times New Roman" w:hAnsi="Times New Roman" w:cs="Times New Roman"/>
                <w:sz w:val="20"/>
                <w:szCs w:val="20"/>
              </w:rPr>
              <w:t>Redeemable Class A common stock subject to possible redemption, 23,000,000 shares at redemption value</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235,460,040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234,600,000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6410980"/>
        </w:trPr>
        <w:tc>
          <w:tcPr>
            <w:tcW w:w="0" w:type="auto"/>
            <w:vAlign w:val="bottom"/>
            <w:hideMark/>
          </w:tcPr>
          <w:p w:rsidR="00000000" w:rsidRDefault="002076DF">
            <w:pPr>
              <w:rPr>
                <w:rFonts w:ascii="Times New Roman" w:hAnsi="Times New Roman" w:cs="Times New Roman"/>
                <w:sz w:val="20"/>
                <w:szCs w:val="20"/>
              </w:rPr>
            </w:pPr>
          </w:p>
        </w:tc>
        <w:tc>
          <w:tcPr>
            <w:tcW w:w="0" w:type="auto"/>
            <w:vAlign w:val="bottom"/>
            <w:hideMark/>
          </w:tcPr>
          <w:p w:rsidR="00000000" w:rsidRDefault="002076DF">
            <w:pPr>
              <w:divId w:val="5590344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99222221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90403172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38132618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3736180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165554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6932090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994528202"/>
              <w:rPr>
                <w:rFonts w:ascii="Times New Roman" w:hAnsi="Times New Roman" w:cs="Times New Roman"/>
                <w:sz w:val="2"/>
                <w:szCs w:val="2"/>
              </w:rPr>
            </w:pPr>
            <w:r>
              <w:rPr>
                <w:rFonts w:ascii="Times New Roman" w:hAnsi="Times New Roman" w:cs="Times New Roman"/>
                <w:sz w:val="2"/>
                <w:szCs w:val="2"/>
              </w:rPr>
              <w:t> </w:t>
            </w:r>
          </w:p>
        </w:tc>
      </w:tr>
      <w:tr w:rsidR="00000000">
        <w:trPr>
          <w:divId w:val="1206410980"/>
          <w:trHeight w:val="120"/>
        </w:trPr>
        <w:tc>
          <w:tcPr>
            <w:tcW w:w="0" w:type="auto"/>
            <w:vAlign w:val="center"/>
            <w:hideMark/>
          </w:tcPr>
          <w:p w:rsidR="00000000" w:rsidRDefault="002076DF">
            <w:pPr>
              <w:rPr>
                <w:rFonts w:ascii="Times New Roman" w:hAnsi="Times New Roman" w:cs="Times New Roman"/>
                <w:sz w:val="2"/>
                <w:szCs w:val="2"/>
              </w:rPr>
            </w:pPr>
          </w:p>
        </w:tc>
        <w:tc>
          <w:tcPr>
            <w:tcW w:w="0" w:type="auto"/>
            <w:gridSpan w:val="4"/>
            <w:vAlign w:val="center"/>
            <w:hideMark/>
          </w:tcPr>
          <w:p w:rsidR="00000000" w:rsidRDefault="002076DF">
            <w:pPr>
              <w:rPr>
                <w:rFonts w:ascii="Times New Roman" w:eastAsia="Times New Roman" w:hAnsi="Times New Roman" w:cs="Times New Roman"/>
                <w:sz w:val="20"/>
                <w:szCs w:val="20"/>
              </w:rPr>
            </w:pPr>
          </w:p>
        </w:tc>
        <w:tc>
          <w:tcPr>
            <w:tcW w:w="0" w:type="auto"/>
            <w:gridSpan w:val="4"/>
            <w:vAlign w:val="center"/>
            <w:hideMark/>
          </w:tcPr>
          <w:p w:rsidR="00000000" w:rsidRDefault="002076DF">
            <w:pPr>
              <w:rPr>
                <w:rFonts w:ascii="Times New Roman" w:eastAsia="Times New Roman" w:hAnsi="Times New Roman" w:cs="Times New Roman"/>
                <w:sz w:val="20"/>
                <w:szCs w:val="20"/>
              </w:rPr>
            </w:pPr>
          </w:p>
        </w:tc>
      </w:tr>
      <w:tr w:rsidR="00000000">
        <w:trPr>
          <w:divId w:val="1206410980"/>
          <w:cantSplit/>
        </w:trPr>
        <w:tc>
          <w:tcPr>
            <w:tcW w:w="0" w:type="auto"/>
            <w:shd w:val="clear" w:color="auto" w:fill="CCEEFF"/>
            <w:hideMark/>
          </w:tcPr>
          <w:p w:rsidR="00000000" w:rsidRDefault="002076DF">
            <w:pPr>
              <w:ind w:hanging="240"/>
              <w:divId w:val="1665282040"/>
              <w:rPr>
                <w:rFonts w:ascii="Times New Roman" w:hAnsi="Times New Roman" w:cs="Times New Roman"/>
                <w:b/>
                <w:bCs/>
                <w:sz w:val="20"/>
                <w:szCs w:val="20"/>
              </w:rPr>
            </w:pPr>
            <w:r>
              <w:rPr>
                <w:rFonts w:ascii="Times New Roman" w:hAnsi="Times New Roman" w:cs="Times New Roman"/>
                <w:b/>
                <w:bCs/>
                <w:sz w:val="20"/>
                <w:szCs w:val="20"/>
              </w:rPr>
              <w:t>Stockholders’ Deficit:</w:t>
            </w:r>
          </w:p>
        </w:tc>
        <w:tc>
          <w:tcPr>
            <w:tcW w:w="0" w:type="auto"/>
            <w:shd w:val="clear" w:color="auto" w:fill="CCEEFF"/>
            <w:vAlign w:val="bottom"/>
            <w:hideMark/>
          </w:tcPr>
          <w:p w:rsidR="00000000" w:rsidRDefault="002076DF">
            <w:pPr>
              <w:divId w:val="44828131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p>
        </w:tc>
        <w:tc>
          <w:tcPr>
            <w:tcW w:w="0" w:type="auto"/>
            <w:shd w:val="clear" w:color="auto" w:fill="CCEEFF"/>
            <w:vAlign w:val="bottom"/>
            <w:hideMark/>
          </w:tcPr>
          <w:p w:rsidR="00000000" w:rsidRDefault="002076DF">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2076DF">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2076DF">
            <w:pPr>
              <w:divId w:val="65753851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p>
        </w:tc>
        <w:tc>
          <w:tcPr>
            <w:tcW w:w="0" w:type="auto"/>
            <w:shd w:val="clear" w:color="auto" w:fill="CCEEFF"/>
            <w:vAlign w:val="bottom"/>
            <w:hideMark/>
          </w:tcPr>
          <w:p w:rsidR="00000000" w:rsidRDefault="002076DF">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2076DF">
            <w:pPr>
              <w:rPr>
                <w:rFonts w:ascii="Times New Roman" w:eastAsia="Times New Roman" w:hAnsi="Times New Roman" w:cs="Times New Roman"/>
                <w:sz w:val="20"/>
                <w:szCs w:val="20"/>
              </w:rPr>
            </w:pPr>
          </w:p>
        </w:tc>
      </w:tr>
      <w:tr w:rsidR="00000000">
        <w:trPr>
          <w:divId w:val="1206410980"/>
          <w:cantSplit/>
        </w:trPr>
        <w:tc>
          <w:tcPr>
            <w:tcW w:w="0" w:type="auto"/>
            <w:hideMark/>
          </w:tcPr>
          <w:p w:rsidR="00000000" w:rsidRDefault="002076DF">
            <w:pPr>
              <w:ind w:hanging="240"/>
              <w:divId w:val="1748919768"/>
              <w:rPr>
                <w:rFonts w:ascii="Times New Roman" w:hAnsi="Times New Roman" w:cs="Times New Roman"/>
                <w:sz w:val="20"/>
                <w:szCs w:val="20"/>
              </w:rPr>
            </w:pPr>
            <w:r>
              <w:rPr>
                <w:rFonts w:ascii="Times New Roman" w:hAnsi="Times New Roman" w:cs="Times New Roman"/>
                <w:sz w:val="20"/>
                <w:szCs w:val="20"/>
              </w:rPr>
              <w:t>Preferred stock, $0.0001 par value; 1,000,000 shares authorized; none issued and outstanding</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6410980"/>
          <w:cantSplit/>
        </w:trPr>
        <w:tc>
          <w:tcPr>
            <w:tcW w:w="0" w:type="auto"/>
            <w:shd w:val="clear" w:color="auto" w:fill="CCEEFF"/>
            <w:hideMark/>
          </w:tcPr>
          <w:p w:rsidR="00000000" w:rsidRDefault="002076DF">
            <w:pPr>
              <w:ind w:hanging="240"/>
              <w:divId w:val="267542048"/>
              <w:rPr>
                <w:rFonts w:ascii="Times New Roman" w:hAnsi="Times New Roman" w:cs="Times New Roman"/>
                <w:sz w:val="20"/>
                <w:szCs w:val="20"/>
              </w:rPr>
            </w:pPr>
            <w:r>
              <w:rPr>
                <w:rFonts w:ascii="Times New Roman" w:hAnsi="Times New Roman" w:cs="Times New Roman"/>
                <w:sz w:val="20"/>
                <w:szCs w:val="20"/>
              </w:rPr>
              <w:t>Class A common stock, $0.0001 par value; 380,000,000 shares authorized; none issued or outstanding (excluding 23,000,000 shares subject</w:t>
            </w:r>
            <w:r>
              <w:rPr>
                <w:rFonts w:ascii="Times New Roman" w:hAnsi="Times New Roman" w:cs="Times New Roman"/>
                <w:sz w:val="20"/>
                <w:szCs w:val="20"/>
              </w:rPr>
              <w:t xml:space="preserve"> to redemption)</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6410980"/>
          <w:cantSplit/>
        </w:trPr>
        <w:tc>
          <w:tcPr>
            <w:tcW w:w="0" w:type="auto"/>
            <w:hideMark/>
          </w:tcPr>
          <w:p w:rsidR="00000000" w:rsidRDefault="002076DF">
            <w:pPr>
              <w:ind w:hanging="240"/>
              <w:divId w:val="721640618"/>
              <w:rPr>
                <w:rFonts w:ascii="Times New Roman" w:hAnsi="Times New Roman" w:cs="Times New Roman"/>
                <w:sz w:val="20"/>
                <w:szCs w:val="20"/>
              </w:rPr>
            </w:pPr>
            <w:r>
              <w:rPr>
                <w:rFonts w:ascii="Times New Roman" w:hAnsi="Times New Roman" w:cs="Times New Roman"/>
                <w:sz w:val="20"/>
                <w:szCs w:val="20"/>
              </w:rPr>
              <w:t>Class B common stock, $0.0001 par value; 20,000,000 shares authorized; 5,750,000 shares issued and outstanding</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575</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575</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6410980"/>
          <w:cantSplit/>
        </w:trPr>
        <w:tc>
          <w:tcPr>
            <w:tcW w:w="0" w:type="auto"/>
            <w:shd w:val="clear" w:color="auto" w:fill="CCEEFF"/>
            <w:hideMark/>
          </w:tcPr>
          <w:p w:rsidR="00000000" w:rsidRDefault="002076DF">
            <w:pPr>
              <w:ind w:hanging="240"/>
              <w:divId w:val="903373208"/>
              <w:rPr>
                <w:rFonts w:ascii="Times New Roman" w:hAnsi="Times New Roman" w:cs="Times New Roman"/>
                <w:sz w:val="20"/>
                <w:szCs w:val="20"/>
              </w:rPr>
            </w:pPr>
            <w:r>
              <w:rPr>
                <w:rFonts w:ascii="Times New Roman" w:hAnsi="Times New Roman" w:cs="Times New Roman"/>
                <w:sz w:val="20"/>
                <w:szCs w:val="20"/>
              </w:rPr>
              <w:t xml:space="preserve">Additional </w:t>
            </w:r>
          </w:p>
          <w:p w:rsidR="00000000" w:rsidRDefault="002076DF">
            <w:pPr>
              <w:ind w:hanging="240"/>
              <w:divId w:val="1506358631"/>
              <w:rPr>
                <w:rFonts w:ascii="Times New Roman" w:hAnsi="Times New Roman" w:cs="Times New Roman"/>
                <w:sz w:val="20"/>
                <w:szCs w:val="20"/>
              </w:rPr>
            </w:pPr>
            <w:r>
              <w:rPr>
                <w:rFonts w:ascii="Times New Roman" w:hAnsi="Times New Roman" w:cs="Times New Roman"/>
                <w:sz w:val="20"/>
                <w:szCs w:val="20"/>
              </w:rPr>
              <w:t>paid-in</w:t>
            </w:r>
          </w:p>
          <w:p w:rsidR="00000000" w:rsidRDefault="002076DF">
            <w:pPr>
              <w:ind w:hanging="240"/>
              <w:divId w:val="903373208"/>
              <w:rPr>
                <w:rFonts w:ascii="Times New Roman" w:hAnsi="Times New Roman" w:cs="Times New Roman"/>
                <w:sz w:val="20"/>
                <w:szCs w:val="20"/>
              </w:rPr>
            </w:pPr>
            <w:r>
              <w:rPr>
                <w:rFonts w:ascii="Times New Roman" w:hAnsi="Times New Roman" w:cs="Times New Roman"/>
                <w:sz w:val="20"/>
                <w:szCs w:val="20"/>
              </w:rPr>
              <w:t>capital</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6410980"/>
          <w:cantSplit/>
        </w:trPr>
        <w:tc>
          <w:tcPr>
            <w:tcW w:w="0" w:type="auto"/>
            <w:hideMark/>
          </w:tcPr>
          <w:p w:rsidR="00000000" w:rsidRDefault="002076DF">
            <w:pPr>
              <w:ind w:hanging="240"/>
              <w:divId w:val="984697663"/>
              <w:rPr>
                <w:rFonts w:ascii="Times New Roman" w:hAnsi="Times New Roman" w:cs="Times New Roman"/>
                <w:sz w:val="20"/>
                <w:szCs w:val="20"/>
              </w:rPr>
            </w:pPr>
            <w:r>
              <w:rPr>
                <w:rFonts w:ascii="Times New Roman" w:hAnsi="Times New Roman" w:cs="Times New Roman"/>
                <w:sz w:val="20"/>
                <w:szCs w:val="20"/>
              </w:rPr>
              <w:t>Accumulated deficit</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(9,044,507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(17,974,760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6410980"/>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4995016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1341791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2962018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8393216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206410980"/>
          <w:cantSplit/>
        </w:trPr>
        <w:tc>
          <w:tcPr>
            <w:tcW w:w="0" w:type="auto"/>
            <w:shd w:val="clear" w:color="auto" w:fill="CCEEFF"/>
            <w:vAlign w:val="bottom"/>
            <w:hideMark/>
          </w:tcPr>
          <w:p w:rsidR="00000000" w:rsidRDefault="002076DF">
            <w:pPr>
              <w:ind w:hanging="240"/>
              <w:divId w:val="1459640948"/>
              <w:rPr>
                <w:rFonts w:ascii="Times New Roman" w:hAnsi="Times New Roman" w:cs="Times New Roman"/>
                <w:b/>
                <w:bCs/>
                <w:sz w:val="20"/>
                <w:szCs w:val="20"/>
              </w:rPr>
            </w:pPr>
            <w:r>
              <w:rPr>
                <w:rFonts w:ascii="Times New Roman" w:hAnsi="Times New Roman" w:cs="Times New Roman"/>
                <w:b/>
                <w:bCs/>
                <w:sz w:val="20"/>
                <w:szCs w:val="20"/>
              </w:rPr>
              <w:t>Total Stockholders’ Deficit</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70185546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jc w:val="right"/>
              <w:divId w:val="1344627963"/>
              <w:rPr>
                <w:rFonts w:ascii="Times New Roman" w:hAnsi="Times New Roman" w:cs="Times New Roman"/>
                <w:b/>
                <w:bCs/>
                <w:sz w:val="20"/>
                <w:szCs w:val="20"/>
              </w:rPr>
            </w:pPr>
            <w:r>
              <w:rPr>
                <w:rFonts w:ascii="Times New Roman" w:hAnsi="Times New Roman" w:cs="Times New Roman"/>
                <w:b/>
                <w:bCs/>
                <w:sz w:val="20"/>
                <w:szCs w:val="20"/>
              </w:rPr>
              <w:t>(9,043,932</w:t>
            </w:r>
          </w:p>
        </w:tc>
        <w:tc>
          <w:tcPr>
            <w:tcW w:w="0" w:type="auto"/>
            <w:shd w:val="clear" w:color="auto" w:fill="CCEEFF"/>
            <w:noWrap/>
            <w:vAlign w:val="bottom"/>
            <w:hideMark/>
          </w:tcPr>
          <w:p w:rsidR="00000000" w:rsidRDefault="002076DF">
            <w:pPr>
              <w:divId w:val="20953395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41315709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jc w:val="right"/>
              <w:divId w:val="1478570501"/>
              <w:rPr>
                <w:rFonts w:ascii="Times New Roman" w:hAnsi="Times New Roman" w:cs="Times New Roman"/>
                <w:b/>
                <w:bCs/>
                <w:sz w:val="20"/>
                <w:szCs w:val="20"/>
              </w:rPr>
            </w:pPr>
            <w:r>
              <w:rPr>
                <w:rFonts w:ascii="Times New Roman" w:hAnsi="Times New Roman" w:cs="Times New Roman"/>
                <w:b/>
                <w:bCs/>
                <w:sz w:val="20"/>
                <w:szCs w:val="20"/>
              </w:rPr>
              <w:t>(17,974,185</w:t>
            </w:r>
          </w:p>
        </w:tc>
        <w:tc>
          <w:tcPr>
            <w:tcW w:w="0" w:type="auto"/>
            <w:shd w:val="clear" w:color="auto" w:fill="CCEEFF"/>
            <w:noWrap/>
            <w:vAlign w:val="bottom"/>
            <w:hideMark/>
          </w:tcPr>
          <w:p w:rsidR="00000000" w:rsidRDefault="002076DF">
            <w:pPr>
              <w:divId w:val="1292790300"/>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1206410980"/>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8466438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7155333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3867300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96025975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206410980"/>
          <w:cantSplit/>
        </w:trPr>
        <w:tc>
          <w:tcPr>
            <w:tcW w:w="0" w:type="auto"/>
            <w:vAlign w:val="bottom"/>
            <w:hideMark/>
          </w:tcPr>
          <w:p w:rsidR="00000000" w:rsidRDefault="002076DF">
            <w:pPr>
              <w:ind w:hanging="240"/>
              <w:divId w:val="1208026031"/>
              <w:rPr>
                <w:rFonts w:ascii="Times New Roman" w:hAnsi="Times New Roman" w:cs="Times New Roman"/>
                <w:b/>
                <w:bCs/>
                <w:sz w:val="20"/>
                <w:szCs w:val="20"/>
              </w:rPr>
            </w:pPr>
            <w:r>
              <w:rPr>
                <w:rFonts w:ascii="Times New Roman" w:hAnsi="Times New Roman" w:cs="Times New Roman"/>
                <w:b/>
                <w:bCs/>
                <w:sz w:val="20"/>
                <w:szCs w:val="20"/>
              </w:rPr>
              <w:t>Total Liabilities, Redeemable Common Stock and Stockholders’ Deficit</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247076724"/>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vAlign w:val="bottom"/>
            <w:hideMark/>
          </w:tcPr>
          <w:p w:rsidR="00000000" w:rsidRDefault="002076DF">
            <w:pPr>
              <w:jc w:val="right"/>
              <w:divId w:val="637102799"/>
              <w:rPr>
                <w:rFonts w:ascii="Times New Roman" w:hAnsi="Times New Roman" w:cs="Times New Roman"/>
                <w:b/>
                <w:bCs/>
                <w:sz w:val="20"/>
                <w:szCs w:val="20"/>
              </w:rPr>
            </w:pPr>
            <w:r>
              <w:rPr>
                <w:rFonts w:ascii="Times New Roman" w:hAnsi="Times New Roman" w:cs="Times New Roman"/>
                <w:b/>
                <w:bCs/>
                <w:sz w:val="20"/>
                <w:szCs w:val="20"/>
              </w:rPr>
              <w:t>236,627,986</w:t>
            </w:r>
          </w:p>
        </w:tc>
        <w:tc>
          <w:tcPr>
            <w:tcW w:w="0" w:type="auto"/>
            <w:noWrap/>
            <w:vAlign w:val="bottom"/>
            <w:hideMark/>
          </w:tcPr>
          <w:p w:rsidR="00000000" w:rsidRDefault="002076DF">
            <w:pPr>
              <w:divId w:val="187368548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538008278"/>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vAlign w:val="bottom"/>
            <w:hideMark/>
          </w:tcPr>
          <w:p w:rsidR="00000000" w:rsidRDefault="002076DF">
            <w:pPr>
              <w:jc w:val="right"/>
              <w:divId w:val="1282153694"/>
              <w:rPr>
                <w:rFonts w:ascii="Times New Roman" w:hAnsi="Times New Roman" w:cs="Times New Roman"/>
                <w:b/>
                <w:bCs/>
                <w:sz w:val="20"/>
                <w:szCs w:val="20"/>
              </w:rPr>
            </w:pPr>
            <w:r>
              <w:rPr>
                <w:rFonts w:ascii="Times New Roman" w:hAnsi="Times New Roman" w:cs="Times New Roman"/>
                <w:b/>
                <w:bCs/>
                <w:sz w:val="20"/>
                <w:szCs w:val="20"/>
              </w:rPr>
              <w:t>236,373,106</w:t>
            </w:r>
          </w:p>
        </w:tc>
        <w:tc>
          <w:tcPr>
            <w:tcW w:w="0" w:type="auto"/>
            <w:noWrap/>
            <w:vAlign w:val="bottom"/>
            <w:hideMark/>
          </w:tcPr>
          <w:p w:rsidR="00000000" w:rsidRDefault="002076DF">
            <w:pPr>
              <w:divId w:val="1099452861"/>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1206410980"/>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03233892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3749136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8735839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9155884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bl>
    <w:p w:rsidR="00000000" w:rsidRDefault="002076DF">
      <w:pPr>
        <w:jc w:val="center"/>
        <w:divId w:val="1156383542"/>
        <w:rPr>
          <w:rFonts w:ascii="Times New Roman" w:hAnsi="Times New Roman" w:cs="Times New Roman"/>
          <w:sz w:val="20"/>
          <w:szCs w:val="20"/>
        </w:rPr>
      </w:pPr>
      <w:r>
        <w:rPr>
          <w:rFonts w:ascii="Times New Roman" w:hAnsi="Times New Roman" w:cs="Times New Roman"/>
          <w:sz w:val="20"/>
          <w:szCs w:val="20"/>
        </w:rPr>
        <w:t xml:space="preserve">The accompanying notes are an integral part of these unaudited condensed financial statements. </w:t>
      </w:r>
    </w:p>
    <w:p w:rsidR="00000000" w:rsidRDefault="002076DF">
      <w:pPr>
        <w:divId w:val="1909801131"/>
        <w:rPr>
          <w:sz w:val="16"/>
          <w:szCs w:val="16"/>
        </w:rPr>
      </w:pPr>
      <w:r>
        <w:rPr>
          <w:sz w:val="16"/>
          <w:szCs w:val="16"/>
        </w:rPr>
        <w:t> </w:t>
      </w:r>
    </w:p>
    <w:p w:rsidR="00000000" w:rsidRDefault="002076DF">
      <w:pPr>
        <w:jc w:val="center"/>
        <w:divId w:val="970785167"/>
        <w:rPr>
          <w:rFonts w:ascii="Times New Roman" w:hAnsi="Times New Roman" w:cs="Times New Roman"/>
          <w:sz w:val="20"/>
          <w:szCs w:val="20"/>
        </w:rPr>
      </w:pPr>
      <w:r>
        <w:rPr>
          <w:rFonts w:ascii="Times New Roman" w:hAnsi="Times New Roman" w:cs="Times New Roman"/>
          <w:sz w:val="20"/>
          <w:szCs w:val="20"/>
        </w:rPr>
        <w:t xml:space="preserve">1 </w:t>
      </w:r>
    </w:p>
    <w:p w:rsidR="00000000" w:rsidRDefault="002076DF">
      <w:pPr>
        <w:divId w:val="1206410980"/>
      </w:pPr>
      <w:r>
        <w:pict>
          <v:rect id="_x0000_i1027" style="width:415.3pt;height:2.25pt" o:hralign="center" o:hrstd="t" o:hrnoshade="t" o:hr="t" fillcolor="#999" stroked="f"/>
        </w:pict>
      </w:r>
    </w:p>
    <w:p w:rsidR="00000000" w:rsidRDefault="002076DF">
      <w:pPr>
        <w:divId w:val="1113939156"/>
        <w:rPr>
          <w:b/>
          <w:bCs/>
          <w:sz w:val="20"/>
          <w:szCs w:val="20"/>
        </w:rPr>
      </w:pPr>
      <w:hyperlink w:anchor="toc" w:history="1">
        <w:r>
          <w:rPr>
            <w:rStyle w:val="a3"/>
            <w:b/>
            <w:bCs/>
            <w:sz w:val="20"/>
            <w:szCs w:val="20"/>
          </w:rPr>
          <w:t>Table of Contents</w:t>
        </w:r>
      </w:hyperlink>
    </w:p>
    <w:p w:rsidR="00000000" w:rsidRDefault="002076DF">
      <w:pPr>
        <w:jc w:val="center"/>
        <w:divId w:val="21636915"/>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2076DF">
      <w:pPr>
        <w:jc w:val="center"/>
        <w:divId w:val="1778479672"/>
        <w:rPr>
          <w:rFonts w:ascii="Times New Roman" w:hAnsi="Times New Roman" w:cs="Times New Roman"/>
          <w:b/>
          <w:bCs/>
          <w:sz w:val="20"/>
          <w:szCs w:val="20"/>
        </w:rPr>
      </w:pPr>
      <w:r>
        <w:rPr>
          <w:rFonts w:ascii="Times New Roman" w:hAnsi="Times New Roman" w:cs="Times New Roman"/>
          <w:b/>
          <w:bCs/>
          <w:sz w:val="20"/>
          <w:szCs w:val="20"/>
        </w:rPr>
        <w:t xml:space="preserve">CONDENSED STATEMENTS OF OPERATIONS </w:t>
      </w:r>
    </w:p>
    <w:p w:rsidR="00000000" w:rsidRDefault="002076DF">
      <w:pPr>
        <w:jc w:val="center"/>
        <w:divId w:val="1499468308"/>
        <w:rPr>
          <w:rFonts w:ascii="Times New Roman" w:hAnsi="Times New Roman" w:cs="Times New Roman"/>
          <w:b/>
          <w:bCs/>
          <w:sz w:val="20"/>
          <w:szCs w:val="20"/>
        </w:rPr>
      </w:pPr>
      <w:r>
        <w:rPr>
          <w:rFonts w:ascii="Times New Roman" w:hAnsi="Times New Roman" w:cs="Times New Roman"/>
          <w:b/>
          <w:bCs/>
          <w:sz w:val="20"/>
          <w:szCs w:val="20"/>
        </w:rPr>
        <w:t xml:space="preserve">(UNAUDITED) </w:t>
      </w:r>
    </w:p>
    <w:p w:rsidR="00000000" w:rsidRDefault="002076DF">
      <w:pPr>
        <w:divId w:val="885802070"/>
      </w:pPr>
      <w:r>
        <w:t> </w:t>
      </w:r>
    </w:p>
    <w:tbl>
      <w:tblPr>
        <w:tblW w:w="5000" w:type="pct"/>
        <w:tblCellMar>
          <w:left w:w="0" w:type="dxa"/>
          <w:right w:w="0" w:type="dxa"/>
        </w:tblCellMar>
        <w:tblLook w:val="04A0" w:firstRow="1" w:lastRow="0" w:firstColumn="1" w:lastColumn="0" w:noHBand="0" w:noVBand="1"/>
      </w:tblPr>
      <w:tblGrid>
        <w:gridCol w:w="2523"/>
        <w:gridCol w:w="187"/>
        <w:gridCol w:w="101"/>
        <w:gridCol w:w="900"/>
        <w:gridCol w:w="117"/>
        <w:gridCol w:w="186"/>
        <w:gridCol w:w="100"/>
        <w:gridCol w:w="900"/>
        <w:gridCol w:w="117"/>
        <w:gridCol w:w="186"/>
        <w:gridCol w:w="100"/>
        <w:gridCol w:w="900"/>
        <w:gridCol w:w="117"/>
        <w:gridCol w:w="186"/>
        <w:gridCol w:w="157"/>
        <w:gridCol w:w="1412"/>
        <w:gridCol w:w="117"/>
      </w:tblGrid>
      <w:tr w:rsidR="00000000">
        <w:trPr>
          <w:divId w:val="550308518"/>
        </w:trPr>
        <w:tc>
          <w:tcPr>
            <w:tcW w:w="2700" w:type="pct"/>
            <w:vAlign w:val="center"/>
            <w:hideMark/>
          </w:tcPr>
          <w:p w:rsidR="00000000" w:rsidRDefault="002076DF"/>
        </w:tc>
        <w:tc>
          <w:tcPr>
            <w:tcW w:w="20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20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20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20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r>
      <w:tr w:rsidR="00000000">
        <w:trPr>
          <w:divId w:val="550308518"/>
          <w:cantSplit/>
        </w:trPr>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2076DF">
            <w:pPr>
              <w:jc w:val="center"/>
              <w:divId w:val="1455825361"/>
              <w:rPr>
                <w:rFonts w:ascii="Times New Roman" w:hAnsi="Times New Roman" w:cs="Times New Roman"/>
                <w:b/>
                <w:bCs/>
                <w:sz w:val="16"/>
                <w:szCs w:val="16"/>
              </w:rPr>
            </w:pPr>
            <w:r>
              <w:rPr>
                <w:rFonts w:ascii="Times New Roman" w:hAnsi="Times New Roman" w:cs="Times New Roman"/>
                <w:b/>
                <w:bCs/>
                <w:sz w:val="16"/>
                <w:szCs w:val="16"/>
              </w:rPr>
              <w:t>For the three months ended</w:t>
            </w:r>
            <w:r>
              <w:rPr>
                <w:rFonts w:ascii="Times New Roman" w:hAnsi="Times New Roman" w:cs="Times New Roman"/>
                <w:b/>
                <w:bCs/>
                <w:sz w:val="16"/>
                <w:szCs w:val="16"/>
              </w:rPr>
              <w:br/>
              <w:t>September 30,</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1883638003"/>
              <w:rPr>
                <w:rFonts w:ascii="Times New Roman" w:hAnsi="Times New Roman" w:cs="Times New Roman"/>
                <w:b/>
                <w:bCs/>
                <w:sz w:val="16"/>
                <w:szCs w:val="16"/>
              </w:rPr>
            </w:pPr>
            <w:r>
              <w:rPr>
                <w:rFonts w:ascii="Times New Roman" w:hAnsi="Times New Roman" w:cs="Times New Roman"/>
                <w:b/>
                <w:bCs/>
                <w:sz w:val="16"/>
                <w:szCs w:val="16"/>
              </w:rPr>
              <w:t>For the nine</w:t>
            </w:r>
            <w:r>
              <w:rPr>
                <w:rFonts w:ascii="Times New Roman" w:hAnsi="Times New Roman" w:cs="Times New Roman"/>
                <w:b/>
                <w:bCs/>
                <w:sz w:val="16"/>
                <w:szCs w:val="16"/>
              </w:rPr>
              <w:br/>
              <w:t>months ended</w:t>
            </w:r>
            <w:r>
              <w:rPr>
                <w:rFonts w:ascii="Times New Roman" w:hAnsi="Times New Roman" w:cs="Times New Roman"/>
                <w:b/>
                <w:bCs/>
                <w:sz w:val="16"/>
                <w:szCs w:val="16"/>
              </w:rPr>
              <w:br/>
              <w:t>September 30,</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473642629"/>
              <w:rPr>
                <w:rFonts w:ascii="Times New Roman" w:hAnsi="Times New Roman" w:cs="Times New Roman"/>
                <w:b/>
                <w:bCs/>
                <w:sz w:val="16"/>
                <w:szCs w:val="16"/>
              </w:rPr>
            </w:pPr>
            <w:r>
              <w:rPr>
                <w:rFonts w:ascii="Times New Roman" w:hAnsi="Times New Roman" w:cs="Times New Roman"/>
                <w:b/>
                <w:bCs/>
                <w:sz w:val="16"/>
                <w:szCs w:val="16"/>
              </w:rPr>
              <w:t>For the period</w:t>
            </w:r>
            <w:r>
              <w:rPr>
                <w:rFonts w:ascii="Times New Roman" w:hAnsi="Times New Roman" w:cs="Times New Roman"/>
                <w:b/>
                <w:bCs/>
                <w:sz w:val="16"/>
                <w:szCs w:val="16"/>
              </w:rPr>
              <w:br/>
              <w:t>from March 9,</w:t>
            </w:r>
            <w:r>
              <w:rPr>
                <w:rFonts w:ascii="Times New Roman" w:hAnsi="Times New Roman" w:cs="Times New Roman"/>
                <w:b/>
                <w:bCs/>
                <w:sz w:val="16"/>
                <w:szCs w:val="16"/>
              </w:rPr>
              <w:br/>
              <w:t>2021 </w:t>
            </w:r>
            <w:r>
              <w:rPr>
                <w:rFonts w:ascii="Times New Roman" w:hAnsi="Times New Roman" w:cs="Times New Roman"/>
                <w:b/>
                <w:bCs/>
                <w:sz w:val="16"/>
                <w:szCs w:val="16"/>
              </w:rPr>
              <w:t>(inception)</w:t>
            </w:r>
            <w:r>
              <w:rPr>
                <w:rFonts w:ascii="Times New Roman" w:hAnsi="Times New Roman" w:cs="Times New Roman"/>
                <w:b/>
                <w:bCs/>
                <w:sz w:val="16"/>
                <w:szCs w:val="16"/>
              </w:rPr>
              <w:br/>
              <w:t>through September 30,</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550308518"/>
          <w:cantSplit/>
        </w:trPr>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1600991230"/>
              <w:rPr>
                <w:rFonts w:ascii="Times New Roman" w:hAnsi="Times New Roman" w:cs="Times New Roman"/>
                <w:b/>
                <w:bCs/>
                <w:sz w:val="16"/>
                <w:szCs w:val="16"/>
              </w:rPr>
            </w:pPr>
            <w:r>
              <w:rPr>
                <w:rFonts w:ascii="Times New Roman" w:hAnsi="Times New Roman" w:cs="Times New Roman"/>
                <w:b/>
                <w:bCs/>
                <w:sz w:val="16"/>
                <w:szCs w:val="16"/>
              </w:rPr>
              <w:t>2022</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1930044334"/>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374159014"/>
              <w:rPr>
                <w:rFonts w:ascii="Times New Roman" w:hAnsi="Times New Roman" w:cs="Times New Roman"/>
                <w:b/>
                <w:bCs/>
                <w:sz w:val="16"/>
                <w:szCs w:val="16"/>
              </w:rPr>
            </w:pPr>
            <w:r>
              <w:rPr>
                <w:rFonts w:ascii="Times New Roman" w:hAnsi="Times New Roman" w:cs="Times New Roman"/>
                <w:b/>
                <w:bCs/>
                <w:sz w:val="16"/>
                <w:szCs w:val="16"/>
              </w:rPr>
              <w:t>2022</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1851719692"/>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550308518"/>
          <w:cantSplit/>
        </w:trPr>
        <w:tc>
          <w:tcPr>
            <w:tcW w:w="0" w:type="auto"/>
            <w:shd w:val="clear" w:color="auto" w:fill="CCEEFF"/>
            <w:hideMark/>
          </w:tcPr>
          <w:p w:rsidR="00000000" w:rsidRDefault="002076DF">
            <w:pPr>
              <w:ind w:hanging="240"/>
              <w:divId w:val="283121928"/>
              <w:rPr>
                <w:rFonts w:ascii="Times New Roman" w:hAnsi="Times New Roman" w:cs="Times New Roman"/>
                <w:sz w:val="20"/>
                <w:szCs w:val="20"/>
              </w:rPr>
            </w:pPr>
            <w:r>
              <w:rPr>
                <w:rFonts w:ascii="Times New Roman" w:hAnsi="Times New Roman" w:cs="Times New Roman"/>
                <w:sz w:val="20"/>
                <w:szCs w:val="20"/>
              </w:rPr>
              <w:t>Formation and operating costs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431,682</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160,580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1,575,253</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161,199</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0308518"/>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0751694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80296461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7611489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3079911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7468918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75527388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88521981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9955018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550308518"/>
          <w:cantSplit/>
        </w:trPr>
        <w:tc>
          <w:tcPr>
            <w:tcW w:w="0" w:type="auto"/>
            <w:hideMark/>
          </w:tcPr>
          <w:p w:rsidR="00000000" w:rsidRDefault="002076DF">
            <w:pPr>
              <w:ind w:hanging="240"/>
              <w:divId w:val="814377695"/>
              <w:rPr>
                <w:rFonts w:ascii="Times New Roman" w:hAnsi="Times New Roman" w:cs="Times New Roman"/>
                <w:b/>
                <w:bCs/>
                <w:sz w:val="20"/>
                <w:szCs w:val="20"/>
              </w:rPr>
            </w:pPr>
            <w:r>
              <w:rPr>
                <w:rFonts w:ascii="Times New Roman" w:hAnsi="Times New Roman" w:cs="Times New Roman"/>
                <w:b/>
                <w:bCs/>
                <w:sz w:val="20"/>
                <w:szCs w:val="20"/>
              </w:rPr>
              <w:t>Loss from operations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43721310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076DF">
            <w:pPr>
              <w:jc w:val="right"/>
              <w:divId w:val="1370448871"/>
              <w:rPr>
                <w:rFonts w:ascii="Times New Roman" w:hAnsi="Times New Roman" w:cs="Times New Roman"/>
                <w:b/>
                <w:bCs/>
                <w:sz w:val="20"/>
                <w:szCs w:val="20"/>
              </w:rPr>
            </w:pPr>
            <w:r>
              <w:rPr>
                <w:rFonts w:ascii="Times New Roman" w:hAnsi="Times New Roman" w:cs="Times New Roman"/>
                <w:b/>
                <w:bCs/>
                <w:sz w:val="20"/>
                <w:szCs w:val="20"/>
              </w:rPr>
              <w:t>(431,682</w:t>
            </w:r>
          </w:p>
        </w:tc>
        <w:tc>
          <w:tcPr>
            <w:tcW w:w="0" w:type="auto"/>
            <w:noWrap/>
            <w:vAlign w:val="bottom"/>
            <w:hideMark/>
          </w:tcPr>
          <w:p w:rsidR="00000000" w:rsidRDefault="002076DF">
            <w:pPr>
              <w:divId w:val="187040855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28103476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076DF">
            <w:pPr>
              <w:jc w:val="right"/>
              <w:divId w:val="458063794"/>
              <w:rPr>
                <w:rFonts w:ascii="Times New Roman" w:hAnsi="Times New Roman" w:cs="Times New Roman"/>
                <w:b/>
                <w:bCs/>
                <w:sz w:val="20"/>
                <w:szCs w:val="20"/>
              </w:rPr>
            </w:pPr>
            <w:r>
              <w:rPr>
                <w:rFonts w:ascii="Times New Roman" w:hAnsi="Times New Roman" w:cs="Times New Roman"/>
                <w:b/>
                <w:bCs/>
                <w:sz w:val="20"/>
                <w:szCs w:val="20"/>
              </w:rPr>
              <w:t>(</w:t>
            </w:r>
            <w:r>
              <w:rPr>
                <w:rFonts w:ascii="Times New Roman" w:hAnsi="Times New Roman" w:cs="Times New Roman"/>
                <w:b/>
                <w:bCs/>
                <w:sz w:val="20"/>
                <w:szCs w:val="20"/>
              </w:rPr>
              <w:t>160,580</w:t>
            </w:r>
          </w:p>
        </w:tc>
        <w:tc>
          <w:tcPr>
            <w:tcW w:w="0" w:type="auto"/>
            <w:noWrap/>
            <w:vAlign w:val="bottom"/>
            <w:hideMark/>
          </w:tcPr>
          <w:p w:rsidR="00000000" w:rsidRDefault="002076DF">
            <w:pPr>
              <w:divId w:val="67615013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72675560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076DF">
            <w:pPr>
              <w:jc w:val="right"/>
              <w:divId w:val="1424573259"/>
              <w:rPr>
                <w:rFonts w:ascii="Times New Roman" w:hAnsi="Times New Roman" w:cs="Times New Roman"/>
                <w:b/>
                <w:bCs/>
                <w:sz w:val="20"/>
                <w:szCs w:val="20"/>
              </w:rPr>
            </w:pPr>
            <w:r>
              <w:rPr>
                <w:rFonts w:ascii="Times New Roman" w:hAnsi="Times New Roman" w:cs="Times New Roman"/>
                <w:b/>
                <w:bCs/>
                <w:sz w:val="20"/>
                <w:szCs w:val="20"/>
              </w:rPr>
              <w:t>(1,575,253</w:t>
            </w:r>
          </w:p>
        </w:tc>
        <w:tc>
          <w:tcPr>
            <w:tcW w:w="0" w:type="auto"/>
            <w:noWrap/>
            <w:vAlign w:val="bottom"/>
            <w:hideMark/>
          </w:tcPr>
          <w:p w:rsidR="00000000" w:rsidRDefault="002076DF">
            <w:pPr>
              <w:divId w:val="27413995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11968872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076DF">
            <w:pPr>
              <w:jc w:val="right"/>
              <w:divId w:val="601449373"/>
              <w:rPr>
                <w:rFonts w:ascii="Times New Roman" w:hAnsi="Times New Roman" w:cs="Times New Roman"/>
                <w:b/>
                <w:bCs/>
                <w:sz w:val="20"/>
                <w:szCs w:val="20"/>
              </w:rPr>
            </w:pPr>
            <w:r>
              <w:rPr>
                <w:rFonts w:ascii="Times New Roman" w:hAnsi="Times New Roman" w:cs="Times New Roman"/>
                <w:b/>
                <w:bCs/>
                <w:sz w:val="20"/>
                <w:szCs w:val="20"/>
              </w:rPr>
              <w:t>(161,199</w:t>
            </w:r>
          </w:p>
        </w:tc>
        <w:tc>
          <w:tcPr>
            <w:tcW w:w="0" w:type="auto"/>
            <w:noWrap/>
            <w:vAlign w:val="bottom"/>
            <w:hideMark/>
          </w:tcPr>
          <w:p w:rsidR="00000000" w:rsidRDefault="002076DF">
            <w:pPr>
              <w:divId w:val="1453285447"/>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550308518"/>
          <w:trHeight w:val="120"/>
        </w:trPr>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550308518"/>
          <w:cantSplit/>
        </w:trPr>
        <w:tc>
          <w:tcPr>
            <w:tcW w:w="0" w:type="auto"/>
            <w:shd w:val="clear" w:color="auto" w:fill="CCEEFF"/>
            <w:hideMark/>
          </w:tcPr>
          <w:p w:rsidR="00000000" w:rsidRDefault="002076DF">
            <w:pPr>
              <w:ind w:hanging="240"/>
              <w:divId w:val="526261093"/>
              <w:rPr>
                <w:rFonts w:ascii="Times New Roman" w:hAnsi="Times New Roman" w:cs="Times New Roman"/>
                <w:b/>
                <w:bCs/>
                <w:sz w:val="20"/>
                <w:szCs w:val="20"/>
              </w:rPr>
            </w:pPr>
            <w:r>
              <w:rPr>
                <w:rFonts w:ascii="Times New Roman" w:hAnsi="Times New Roman" w:cs="Times New Roman"/>
                <w:b/>
                <w:bCs/>
                <w:sz w:val="20"/>
                <w:szCs w:val="20"/>
              </w:rPr>
              <w:t>Other income (expense):</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550308518"/>
          <w:cantSplit/>
        </w:trPr>
        <w:tc>
          <w:tcPr>
            <w:tcW w:w="0" w:type="auto"/>
            <w:hideMark/>
          </w:tcPr>
          <w:p w:rsidR="00000000" w:rsidRDefault="002076DF">
            <w:pPr>
              <w:ind w:hanging="240"/>
              <w:divId w:val="799298170"/>
              <w:rPr>
                <w:rFonts w:ascii="Times New Roman" w:hAnsi="Times New Roman" w:cs="Times New Roman"/>
                <w:sz w:val="20"/>
                <w:szCs w:val="20"/>
              </w:rPr>
            </w:pPr>
            <w:r>
              <w:rPr>
                <w:rFonts w:ascii="Times New Roman" w:hAnsi="Times New Roman" w:cs="Times New Roman"/>
                <w:sz w:val="20"/>
                <w:szCs w:val="20"/>
              </w:rPr>
              <w:lastRenderedPageBreak/>
              <w:t>Offering expenses related to warrants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(505,566</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(505,566</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0308518"/>
          <w:cantSplit/>
        </w:trPr>
        <w:tc>
          <w:tcPr>
            <w:tcW w:w="0" w:type="auto"/>
            <w:shd w:val="clear" w:color="auto" w:fill="CCEEFF"/>
            <w:hideMark/>
          </w:tcPr>
          <w:p w:rsidR="00000000" w:rsidRDefault="002076DF">
            <w:pPr>
              <w:ind w:hanging="240"/>
              <w:divId w:val="2081754368"/>
              <w:rPr>
                <w:rFonts w:ascii="Times New Roman" w:hAnsi="Times New Roman" w:cs="Times New Roman"/>
                <w:sz w:val="20"/>
                <w:szCs w:val="20"/>
              </w:rPr>
            </w:pPr>
            <w:r>
              <w:rPr>
                <w:rFonts w:ascii="Times New Roman" w:hAnsi="Times New Roman" w:cs="Times New Roman"/>
                <w:sz w:val="20"/>
                <w:szCs w:val="20"/>
              </w:rPr>
              <w:t>Bank interest income</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1,303</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1,521</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0308518"/>
          <w:cantSplit/>
        </w:trPr>
        <w:tc>
          <w:tcPr>
            <w:tcW w:w="0" w:type="auto"/>
            <w:hideMark/>
          </w:tcPr>
          <w:p w:rsidR="00000000" w:rsidRDefault="002076DF">
            <w:pPr>
              <w:ind w:hanging="240"/>
              <w:divId w:val="1490945053"/>
              <w:rPr>
                <w:rFonts w:ascii="Times New Roman" w:hAnsi="Times New Roman" w:cs="Times New Roman"/>
                <w:sz w:val="20"/>
                <w:szCs w:val="20"/>
              </w:rPr>
            </w:pPr>
            <w:r>
              <w:rPr>
                <w:rFonts w:ascii="Times New Roman" w:hAnsi="Times New Roman" w:cs="Times New Roman"/>
                <w:sz w:val="20"/>
                <w:szCs w:val="20"/>
              </w:rPr>
              <w:t>Interest earned on investments held in Trust Account</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1,058,397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193</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1,396,280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193</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0308518"/>
          <w:cantSplit/>
        </w:trPr>
        <w:tc>
          <w:tcPr>
            <w:tcW w:w="0" w:type="auto"/>
            <w:shd w:val="clear" w:color="auto" w:fill="CCEEFF"/>
            <w:hideMark/>
          </w:tcPr>
          <w:p w:rsidR="00000000" w:rsidRDefault="002076DF">
            <w:pPr>
              <w:ind w:hanging="240"/>
              <w:divId w:val="1707218994"/>
              <w:rPr>
                <w:rFonts w:ascii="Times New Roman" w:hAnsi="Times New Roman" w:cs="Times New Roman"/>
                <w:sz w:val="20"/>
                <w:szCs w:val="20"/>
              </w:rPr>
            </w:pPr>
            <w:r>
              <w:rPr>
                <w:rFonts w:ascii="Times New Roman" w:hAnsi="Times New Roman" w:cs="Times New Roman"/>
                <w:sz w:val="20"/>
                <w:szCs w:val="20"/>
              </w:rPr>
              <w:t>Change in fair value of warrant liability</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928,000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10,208,000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0308518"/>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2832499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2725775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83364384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4129444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2843989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0375631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2080248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2317653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550308518"/>
          <w:cantSplit/>
        </w:trPr>
        <w:tc>
          <w:tcPr>
            <w:tcW w:w="0" w:type="auto"/>
            <w:vAlign w:val="bottom"/>
            <w:hideMark/>
          </w:tcPr>
          <w:p w:rsidR="00000000" w:rsidRDefault="002076DF">
            <w:pPr>
              <w:ind w:hanging="240"/>
              <w:divId w:val="755711439"/>
              <w:rPr>
                <w:rFonts w:ascii="Times New Roman" w:hAnsi="Times New Roman" w:cs="Times New Roman"/>
                <w:b/>
                <w:bCs/>
                <w:sz w:val="20"/>
                <w:szCs w:val="20"/>
              </w:rPr>
            </w:pPr>
            <w:r>
              <w:rPr>
                <w:rFonts w:ascii="Times New Roman" w:hAnsi="Times New Roman" w:cs="Times New Roman"/>
                <w:b/>
                <w:bCs/>
                <w:sz w:val="20"/>
                <w:szCs w:val="20"/>
              </w:rPr>
              <w:t>Total other income (expense), net</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508544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jc w:val="right"/>
              <w:divId w:val="1817993077"/>
              <w:rPr>
                <w:rFonts w:ascii="Times New Roman" w:hAnsi="Times New Roman" w:cs="Times New Roman"/>
                <w:b/>
                <w:bCs/>
                <w:sz w:val="20"/>
                <w:szCs w:val="20"/>
              </w:rPr>
            </w:pPr>
            <w:r>
              <w:rPr>
                <w:rFonts w:ascii="Times New Roman" w:hAnsi="Times New Roman" w:cs="Times New Roman"/>
                <w:b/>
                <w:bCs/>
                <w:sz w:val="20"/>
                <w:szCs w:val="20"/>
              </w:rPr>
              <w:t>1,987,700</w:t>
            </w:r>
          </w:p>
        </w:tc>
        <w:tc>
          <w:tcPr>
            <w:tcW w:w="0" w:type="auto"/>
            <w:noWrap/>
            <w:vAlign w:val="bottom"/>
            <w:hideMark/>
          </w:tcPr>
          <w:p w:rsidR="00000000" w:rsidRDefault="002076DF">
            <w:pPr>
              <w:divId w:val="58715821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32173977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jc w:val="right"/>
              <w:divId w:val="1768647134"/>
              <w:rPr>
                <w:rFonts w:ascii="Times New Roman" w:hAnsi="Times New Roman" w:cs="Times New Roman"/>
                <w:b/>
                <w:bCs/>
                <w:sz w:val="20"/>
                <w:szCs w:val="20"/>
              </w:rPr>
            </w:pPr>
            <w:r>
              <w:rPr>
                <w:rFonts w:ascii="Times New Roman" w:hAnsi="Times New Roman" w:cs="Times New Roman"/>
                <w:b/>
                <w:bCs/>
                <w:sz w:val="20"/>
                <w:szCs w:val="20"/>
              </w:rPr>
              <w:t>(505,373</w:t>
            </w:r>
          </w:p>
        </w:tc>
        <w:tc>
          <w:tcPr>
            <w:tcW w:w="0" w:type="auto"/>
            <w:noWrap/>
            <w:vAlign w:val="bottom"/>
            <w:hideMark/>
          </w:tcPr>
          <w:p w:rsidR="00000000" w:rsidRDefault="002076DF">
            <w:pPr>
              <w:divId w:val="121427126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63526264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jc w:val="right"/>
              <w:divId w:val="1034696231"/>
              <w:rPr>
                <w:rFonts w:ascii="Times New Roman" w:hAnsi="Times New Roman" w:cs="Times New Roman"/>
                <w:b/>
                <w:bCs/>
                <w:sz w:val="20"/>
                <w:szCs w:val="20"/>
              </w:rPr>
            </w:pPr>
            <w:r>
              <w:rPr>
                <w:rFonts w:ascii="Times New Roman" w:hAnsi="Times New Roman" w:cs="Times New Roman"/>
                <w:b/>
                <w:bCs/>
                <w:sz w:val="20"/>
                <w:szCs w:val="20"/>
              </w:rPr>
              <w:t>11,605,801</w:t>
            </w:r>
          </w:p>
        </w:tc>
        <w:tc>
          <w:tcPr>
            <w:tcW w:w="0" w:type="auto"/>
            <w:noWrap/>
            <w:vAlign w:val="bottom"/>
            <w:hideMark/>
          </w:tcPr>
          <w:p w:rsidR="00000000" w:rsidRDefault="002076DF">
            <w:pPr>
              <w:divId w:val="142359904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98554505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jc w:val="right"/>
              <w:divId w:val="716200074"/>
              <w:rPr>
                <w:rFonts w:ascii="Times New Roman" w:hAnsi="Times New Roman" w:cs="Times New Roman"/>
                <w:b/>
                <w:bCs/>
                <w:sz w:val="20"/>
                <w:szCs w:val="20"/>
              </w:rPr>
            </w:pPr>
            <w:r>
              <w:rPr>
                <w:rFonts w:ascii="Times New Roman" w:hAnsi="Times New Roman" w:cs="Times New Roman"/>
                <w:b/>
                <w:bCs/>
                <w:sz w:val="20"/>
                <w:szCs w:val="20"/>
              </w:rPr>
              <w:t>(505,373</w:t>
            </w:r>
          </w:p>
        </w:tc>
        <w:tc>
          <w:tcPr>
            <w:tcW w:w="0" w:type="auto"/>
            <w:noWrap/>
            <w:vAlign w:val="bottom"/>
            <w:hideMark/>
          </w:tcPr>
          <w:p w:rsidR="00000000" w:rsidRDefault="002076DF">
            <w:pPr>
              <w:divId w:val="1610357794"/>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550308518"/>
          <w:trHeight w:val="120"/>
        </w:trPr>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550308518"/>
          <w:cantSplit/>
        </w:trPr>
        <w:tc>
          <w:tcPr>
            <w:tcW w:w="0" w:type="auto"/>
            <w:shd w:val="clear" w:color="auto" w:fill="CCEEFF"/>
            <w:hideMark/>
          </w:tcPr>
          <w:p w:rsidR="00000000" w:rsidRDefault="002076DF">
            <w:pPr>
              <w:ind w:hanging="240"/>
              <w:divId w:val="1173107208"/>
              <w:rPr>
                <w:rFonts w:ascii="Times New Roman" w:hAnsi="Times New Roman" w:cs="Times New Roman"/>
                <w:sz w:val="20"/>
                <w:szCs w:val="20"/>
              </w:rPr>
            </w:pPr>
            <w:r>
              <w:rPr>
                <w:rFonts w:ascii="Times New Roman" w:hAnsi="Times New Roman" w:cs="Times New Roman"/>
                <w:sz w:val="20"/>
                <w:szCs w:val="20"/>
              </w:rPr>
              <w:t>Income (loss) before provision for income taxes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1,556,018</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(665,953</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10,030,548</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(666,572</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0308518"/>
          <w:cantSplit/>
        </w:trPr>
        <w:tc>
          <w:tcPr>
            <w:tcW w:w="0" w:type="auto"/>
            <w:hideMark/>
          </w:tcPr>
          <w:p w:rsidR="00000000" w:rsidRDefault="002076DF">
            <w:pPr>
              <w:ind w:hanging="240"/>
              <w:divId w:val="381633542"/>
              <w:rPr>
                <w:rFonts w:ascii="Times New Roman" w:hAnsi="Times New Roman" w:cs="Times New Roman"/>
                <w:sz w:val="20"/>
                <w:szCs w:val="20"/>
              </w:rPr>
            </w:pPr>
            <w:r>
              <w:rPr>
                <w:rFonts w:ascii="Times New Roman" w:hAnsi="Times New Roman" w:cs="Times New Roman"/>
                <w:sz w:val="20"/>
                <w:szCs w:val="20"/>
              </w:rPr>
              <w:t>Provision for income taxes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(212,037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(240,255</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0308518"/>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1585337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1044879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1857037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5716895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7781582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0640041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1027876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73296955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550308518"/>
          <w:cantSplit/>
        </w:trPr>
        <w:tc>
          <w:tcPr>
            <w:tcW w:w="0" w:type="auto"/>
            <w:shd w:val="clear" w:color="auto" w:fill="CCEEFF"/>
            <w:vAlign w:val="bottom"/>
            <w:hideMark/>
          </w:tcPr>
          <w:p w:rsidR="00000000" w:rsidRDefault="002076DF">
            <w:pPr>
              <w:ind w:hanging="240"/>
              <w:divId w:val="970280538"/>
              <w:rPr>
                <w:rFonts w:ascii="Times New Roman" w:hAnsi="Times New Roman" w:cs="Times New Roman"/>
                <w:b/>
                <w:bCs/>
                <w:sz w:val="20"/>
                <w:szCs w:val="20"/>
              </w:rPr>
            </w:pPr>
            <w:r>
              <w:rPr>
                <w:rFonts w:ascii="Times New Roman" w:hAnsi="Times New Roman" w:cs="Times New Roman"/>
                <w:b/>
                <w:bCs/>
                <w:sz w:val="20"/>
                <w:szCs w:val="20"/>
              </w:rPr>
              <w:t>Net income (loss)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2094859327"/>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2076DF">
            <w:pPr>
              <w:jc w:val="right"/>
              <w:divId w:val="916481410"/>
              <w:rPr>
                <w:rFonts w:ascii="Times New Roman" w:hAnsi="Times New Roman" w:cs="Times New Roman"/>
                <w:b/>
                <w:bCs/>
                <w:sz w:val="20"/>
                <w:szCs w:val="20"/>
              </w:rPr>
            </w:pPr>
            <w:r>
              <w:rPr>
                <w:rFonts w:ascii="Times New Roman" w:hAnsi="Times New Roman" w:cs="Times New Roman"/>
                <w:b/>
                <w:bCs/>
                <w:sz w:val="20"/>
                <w:szCs w:val="20"/>
              </w:rPr>
              <w:t>1,343,981</w:t>
            </w:r>
          </w:p>
        </w:tc>
        <w:tc>
          <w:tcPr>
            <w:tcW w:w="0" w:type="auto"/>
            <w:shd w:val="clear" w:color="auto" w:fill="CCEEFF"/>
            <w:noWrap/>
            <w:vAlign w:val="bottom"/>
            <w:hideMark/>
          </w:tcPr>
          <w:p w:rsidR="00000000" w:rsidRDefault="002076DF">
            <w:pPr>
              <w:divId w:val="82778896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899824237"/>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2076DF">
            <w:pPr>
              <w:jc w:val="right"/>
              <w:divId w:val="1243176457"/>
              <w:rPr>
                <w:rFonts w:ascii="Times New Roman" w:hAnsi="Times New Roman" w:cs="Times New Roman"/>
                <w:b/>
                <w:bCs/>
                <w:sz w:val="20"/>
                <w:szCs w:val="20"/>
              </w:rPr>
            </w:pPr>
            <w:r>
              <w:rPr>
                <w:rFonts w:ascii="Times New Roman" w:hAnsi="Times New Roman" w:cs="Times New Roman"/>
                <w:b/>
                <w:bCs/>
                <w:sz w:val="20"/>
                <w:szCs w:val="20"/>
              </w:rPr>
              <w:t>(665,953</w:t>
            </w:r>
          </w:p>
        </w:tc>
        <w:tc>
          <w:tcPr>
            <w:tcW w:w="0" w:type="auto"/>
            <w:shd w:val="clear" w:color="auto" w:fill="CCEEFF"/>
            <w:noWrap/>
            <w:vAlign w:val="bottom"/>
            <w:hideMark/>
          </w:tcPr>
          <w:p w:rsidR="00000000" w:rsidRDefault="002076DF">
            <w:pPr>
              <w:divId w:val="40522540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754398649"/>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2076DF">
            <w:pPr>
              <w:jc w:val="right"/>
              <w:divId w:val="702290713"/>
              <w:rPr>
                <w:rFonts w:ascii="Times New Roman" w:hAnsi="Times New Roman" w:cs="Times New Roman"/>
                <w:b/>
                <w:bCs/>
                <w:sz w:val="20"/>
                <w:szCs w:val="20"/>
              </w:rPr>
            </w:pPr>
            <w:r>
              <w:rPr>
                <w:rFonts w:ascii="Times New Roman" w:hAnsi="Times New Roman" w:cs="Times New Roman"/>
                <w:b/>
                <w:bCs/>
                <w:sz w:val="20"/>
                <w:szCs w:val="20"/>
              </w:rPr>
              <w:t>9,790,293</w:t>
            </w:r>
          </w:p>
        </w:tc>
        <w:tc>
          <w:tcPr>
            <w:tcW w:w="0" w:type="auto"/>
            <w:shd w:val="clear" w:color="auto" w:fill="CCEEFF"/>
            <w:noWrap/>
            <w:vAlign w:val="bottom"/>
            <w:hideMark/>
          </w:tcPr>
          <w:p w:rsidR="00000000" w:rsidRDefault="002076DF">
            <w:pPr>
              <w:divId w:val="193050752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515651942"/>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2076DF">
            <w:pPr>
              <w:jc w:val="right"/>
              <w:divId w:val="1569027083"/>
              <w:rPr>
                <w:rFonts w:ascii="Times New Roman" w:hAnsi="Times New Roman" w:cs="Times New Roman"/>
                <w:b/>
                <w:bCs/>
                <w:sz w:val="20"/>
                <w:szCs w:val="20"/>
              </w:rPr>
            </w:pPr>
            <w:r>
              <w:rPr>
                <w:rFonts w:ascii="Times New Roman" w:hAnsi="Times New Roman" w:cs="Times New Roman"/>
                <w:b/>
                <w:bCs/>
                <w:sz w:val="20"/>
                <w:szCs w:val="20"/>
              </w:rPr>
              <w:t>(666,572</w:t>
            </w:r>
          </w:p>
        </w:tc>
        <w:tc>
          <w:tcPr>
            <w:tcW w:w="0" w:type="auto"/>
            <w:shd w:val="clear" w:color="auto" w:fill="CCEEFF"/>
            <w:noWrap/>
            <w:vAlign w:val="bottom"/>
            <w:hideMark/>
          </w:tcPr>
          <w:p w:rsidR="00000000" w:rsidRDefault="002076DF">
            <w:pPr>
              <w:divId w:val="75909028"/>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550308518"/>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3821866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1134788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6659100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3015909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6407833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9659269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8484460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4681423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550308518"/>
          <w:cantSplit/>
        </w:trPr>
        <w:tc>
          <w:tcPr>
            <w:tcW w:w="0" w:type="auto"/>
            <w:hideMark/>
          </w:tcPr>
          <w:p w:rsidR="00000000" w:rsidRDefault="002076DF">
            <w:pPr>
              <w:ind w:hanging="240"/>
              <w:divId w:val="1790467579"/>
              <w:rPr>
                <w:rFonts w:ascii="Times New Roman" w:hAnsi="Times New Roman" w:cs="Times New Roman"/>
                <w:sz w:val="20"/>
                <w:szCs w:val="20"/>
              </w:rPr>
            </w:pPr>
            <w:r>
              <w:rPr>
                <w:rFonts w:ascii="Times New Roman" w:hAnsi="Times New Roman" w:cs="Times New Roman"/>
                <w:sz w:val="20"/>
                <w:szCs w:val="20"/>
              </w:rPr>
              <w:t>Weighted average shares outstanding of Class A common stock</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0308518"/>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95679241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4733732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9035346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8140324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1956522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7397741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9163067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8052848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550308518"/>
          <w:cantSplit/>
        </w:trPr>
        <w:tc>
          <w:tcPr>
            <w:tcW w:w="0" w:type="auto"/>
            <w:shd w:val="clear" w:color="auto" w:fill="CCEEFF"/>
            <w:vAlign w:val="bottom"/>
            <w:hideMark/>
          </w:tcPr>
          <w:p w:rsidR="00000000" w:rsidRDefault="002076DF">
            <w:pPr>
              <w:ind w:hanging="240"/>
              <w:divId w:val="393432963"/>
              <w:rPr>
                <w:rFonts w:ascii="Times New Roman" w:hAnsi="Times New Roman" w:cs="Times New Roman"/>
                <w:b/>
                <w:bCs/>
                <w:sz w:val="20"/>
                <w:szCs w:val="20"/>
              </w:rPr>
            </w:pPr>
            <w:r>
              <w:rPr>
                <w:rFonts w:ascii="Times New Roman" w:hAnsi="Times New Roman" w:cs="Times New Roman"/>
                <w:b/>
                <w:bCs/>
                <w:sz w:val="20"/>
                <w:szCs w:val="20"/>
              </w:rPr>
              <w:t>Basic and diluted net income (loss) per share, Class A common stock</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026250874"/>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2076DF">
            <w:pPr>
              <w:jc w:val="right"/>
              <w:divId w:val="58141314"/>
              <w:rPr>
                <w:rFonts w:ascii="Times New Roman" w:hAnsi="Times New Roman" w:cs="Times New Roman"/>
                <w:b/>
                <w:bCs/>
                <w:sz w:val="20"/>
                <w:szCs w:val="20"/>
              </w:rPr>
            </w:pPr>
            <w:r>
              <w:rPr>
                <w:rFonts w:ascii="Times New Roman" w:hAnsi="Times New Roman" w:cs="Times New Roman"/>
                <w:b/>
                <w:bCs/>
                <w:sz w:val="20"/>
                <w:szCs w:val="20"/>
              </w:rPr>
              <w:t>0.05</w:t>
            </w:r>
          </w:p>
        </w:tc>
        <w:tc>
          <w:tcPr>
            <w:tcW w:w="0" w:type="auto"/>
            <w:shd w:val="clear" w:color="auto" w:fill="CCEEFF"/>
            <w:noWrap/>
            <w:vAlign w:val="bottom"/>
            <w:hideMark/>
          </w:tcPr>
          <w:p w:rsidR="00000000" w:rsidRDefault="002076DF">
            <w:pPr>
              <w:divId w:val="36452195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579025008"/>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2076DF">
            <w:pPr>
              <w:jc w:val="right"/>
              <w:divId w:val="945191334"/>
              <w:rPr>
                <w:rFonts w:ascii="Times New Roman" w:hAnsi="Times New Roman" w:cs="Times New Roman"/>
                <w:b/>
                <w:bCs/>
                <w:sz w:val="20"/>
                <w:szCs w:val="20"/>
              </w:rPr>
            </w:pPr>
            <w:r>
              <w:rPr>
                <w:rFonts w:ascii="Times New Roman" w:hAnsi="Times New Roman" w:cs="Times New Roman"/>
                <w:b/>
                <w:bCs/>
                <w:sz w:val="20"/>
                <w:szCs w:val="20"/>
              </w:rPr>
              <w:t>(0.93</w:t>
            </w:r>
          </w:p>
        </w:tc>
        <w:tc>
          <w:tcPr>
            <w:tcW w:w="0" w:type="auto"/>
            <w:shd w:val="clear" w:color="auto" w:fill="CCEEFF"/>
            <w:noWrap/>
            <w:vAlign w:val="bottom"/>
            <w:hideMark/>
          </w:tcPr>
          <w:p w:rsidR="00000000" w:rsidRDefault="002076DF">
            <w:pPr>
              <w:divId w:val="184473682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442916180"/>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2076DF">
            <w:pPr>
              <w:jc w:val="right"/>
              <w:divId w:val="761147803"/>
              <w:rPr>
                <w:rFonts w:ascii="Times New Roman" w:hAnsi="Times New Roman" w:cs="Times New Roman"/>
                <w:b/>
                <w:bCs/>
                <w:sz w:val="20"/>
                <w:szCs w:val="20"/>
              </w:rPr>
            </w:pPr>
            <w:r>
              <w:rPr>
                <w:rFonts w:ascii="Times New Roman" w:hAnsi="Times New Roman" w:cs="Times New Roman"/>
                <w:b/>
                <w:bCs/>
                <w:sz w:val="20"/>
                <w:szCs w:val="20"/>
              </w:rPr>
              <w:t>0.35</w:t>
            </w:r>
          </w:p>
        </w:tc>
        <w:tc>
          <w:tcPr>
            <w:tcW w:w="0" w:type="auto"/>
            <w:shd w:val="clear" w:color="auto" w:fill="CCEEFF"/>
            <w:noWrap/>
            <w:vAlign w:val="bottom"/>
            <w:hideMark/>
          </w:tcPr>
          <w:p w:rsidR="00000000" w:rsidRDefault="002076DF">
            <w:pPr>
              <w:divId w:val="208248305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931203378"/>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2076DF">
            <w:pPr>
              <w:jc w:val="right"/>
              <w:divId w:val="1396588946"/>
              <w:rPr>
                <w:rFonts w:ascii="Times New Roman" w:hAnsi="Times New Roman" w:cs="Times New Roman"/>
                <w:b/>
                <w:bCs/>
                <w:sz w:val="20"/>
                <w:szCs w:val="20"/>
              </w:rPr>
            </w:pPr>
            <w:r>
              <w:rPr>
                <w:rFonts w:ascii="Times New Roman" w:hAnsi="Times New Roman" w:cs="Times New Roman"/>
                <w:b/>
                <w:bCs/>
                <w:sz w:val="20"/>
                <w:szCs w:val="20"/>
              </w:rPr>
              <w:t>(0.93</w:t>
            </w:r>
          </w:p>
        </w:tc>
        <w:tc>
          <w:tcPr>
            <w:tcW w:w="0" w:type="auto"/>
            <w:shd w:val="clear" w:color="auto" w:fill="CCEEFF"/>
            <w:noWrap/>
            <w:vAlign w:val="bottom"/>
            <w:hideMark/>
          </w:tcPr>
          <w:p w:rsidR="00000000" w:rsidRDefault="002076DF">
            <w:pPr>
              <w:divId w:val="1022172312"/>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550308518"/>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0580820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92715647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3305963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7872067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33758136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3826128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8807143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53647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550308518"/>
          <w:cantSplit/>
        </w:trPr>
        <w:tc>
          <w:tcPr>
            <w:tcW w:w="0" w:type="auto"/>
            <w:hideMark/>
          </w:tcPr>
          <w:p w:rsidR="00000000" w:rsidRDefault="002076DF">
            <w:pPr>
              <w:ind w:hanging="240"/>
              <w:divId w:val="1911113086"/>
              <w:rPr>
                <w:rFonts w:ascii="Times New Roman" w:hAnsi="Times New Roman" w:cs="Times New Roman"/>
                <w:sz w:val="20"/>
                <w:szCs w:val="20"/>
              </w:rPr>
            </w:pPr>
            <w:r>
              <w:rPr>
                <w:rFonts w:ascii="Times New Roman" w:hAnsi="Times New Roman" w:cs="Times New Roman"/>
                <w:sz w:val="20"/>
                <w:szCs w:val="20"/>
              </w:rPr>
              <w:t>Weighted average shares outstanding of Class B common stock</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550308518"/>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940007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9417143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359599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2927992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33549773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35646995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7398064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00462675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550308518"/>
          <w:cantSplit/>
        </w:trPr>
        <w:tc>
          <w:tcPr>
            <w:tcW w:w="0" w:type="auto"/>
            <w:shd w:val="clear" w:color="auto" w:fill="CCEEFF"/>
            <w:vAlign w:val="bottom"/>
            <w:hideMark/>
          </w:tcPr>
          <w:p w:rsidR="00000000" w:rsidRDefault="002076DF">
            <w:pPr>
              <w:ind w:hanging="240"/>
              <w:divId w:val="971523965"/>
              <w:rPr>
                <w:rFonts w:ascii="Times New Roman" w:hAnsi="Times New Roman" w:cs="Times New Roman"/>
                <w:b/>
                <w:bCs/>
                <w:sz w:val="20"/>
                <w:szCs w:val="20"/>
              </w:rPr>
            </w:pPr>
            <w:r>
              <w:rPr>
                <w:rFonts w:ascii="Times New Roman" w:hAnsi="Times New Roman" w:cs="Times New Roman"/>
                <w:b/>
                <w:bCs/>
                <w:sz w:val="20"/>
                <w:szCs w:val="20"/>
              </w:rPr>
              <w:t>Basic and diluted net income (loss) per share, Class B common stock</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2088306540"/>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2076DF">
            <w:pPr>
              <w:jc w:val="right"/>
              <w:divId w:val="145822703"/>
              <w:rPr>
                <w:rFonts w:ascii="Times New Roman" w:hAnsi="Times New Roman" w:cs="Times New Roman"/>
                <w:b/>
                <w:bCs/>
                <w:sz w:val="20"/>
                <w:szCs w:val="20"/>
              </w:rPr>
            </w:pPr>
            <w:r>
              <w:rPr>
                <w:rFonts w:ascii="Times New Roman" w:hAnsi="Times New Roman" w:cs="Times New Roman"/>
                <w:b/>
                <w:bCs/>
                <w:sz w:val="20"/>
                <w:szCs w:val="20"/>
              </w:rPr>
              <w:t>0.02</w:t>
            </w:r>
          </w:p>
        </w:tc>
        <w:tc>
          <w:tcPr>
            <w:tcW w:w="0" w:type="auto"/>
            <w:shd w:val="clear" w:color="auto" w:fill="CCEEFF"/>
            <w:noWrap/>
            <w:vAlign w:val="bottom"/>
            <w:hideMark/>
          </w:tcPr>
          <w:p w:rsidR="00000000" w:rsidRDefault="002076DF">
            <w:pPr>
              <w:divId w:val="86136166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724674740"/>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2076DF">
            <w:pPr>
              <w:jc w:val="right"/>
              <w:divId w:val="232080786"/>
              <w:rPr>
                <w:rFonts w:ascii="Times New Roman" w:hAnsi="Times New Roman" w:cs="Times New Roman"/>
                <w:b/>
                <w:bCs/>
                <w:sz w:val="20"/>
                <w:szCs w:val="20"/>
              </w:rPr>
            </w:pPr>
            <w:r>
              <w:rPr>
                <w:rFonts w:ascii="Times New Roman" w:hAnsi="Times New Roman" w:cs="Times New Roman"/>
                <w:b/>
                <w:bCs/>
                <w:sz w:val="20"/>
                <w:szCs w:val="20"/>
              </w:rPr>
              <w:t>(0.93</w:t>
            </w:r>
          </w:p>
        </w:tc>
        <w:tc>
          <w:tcPr>
            <w:tcW w:w="0" w:type="auto"/>
            <w:shd w:val="clear" w:color="auto" w:fill="CCEEFF"/>
            <w:noWrap/>
            <w:vAlign w:val="bottom"/>
            <w:hideMark/>
          </w:tcPr>
          <w:p w:rsidR="00000000" w:rsidRDefault="002076DF">
            <w:pPr>
              <w:divId w:val="62620020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574703782"/>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2076DF">
            <w:pPr>
              <w:jc w:val="right"/>
              <w:divId w:val="1731346153"/>
              <w:rPr>
                <w:rFonts w:ascii="Times New Roman" w:hAnsi="Times New Roman" w:cs="Times New Roman"/>
                <w:b/>
                <w:bCs/>
                <w:sz w:val="20"/>
                <w:szCs w:val="20"/>
              </w:rPr>
            </w:pPr>
            <w:r>
              <w:rPr>
                <w:rFonts w:ascii="Times New Roman" w:hAnsi="Times New Roman" w:cs="Times New Roman"/>
                <w:b/>
                <w:bCs/>
                <w:sz w:val="20"/>
                <w:szCs w:val="20"/>
              </w:rPr>
              <w:t>0.31</w:t>
            </w:r>
          </w:p>
        </w:tc>
        <w:tc>
          <w:tcPr>
            <w:tcW w:w="0" w:type="auto"/>
            <w:shd w:val="clear" w:color="auto" w:fill="CCEEFF"/>
            <w:noWrap/>
            <w:vAlign w:val="bottom"/>
            <w:hideMark/>
          </w:tcPr>
          <w:p w:rsidR="00000000" w:rsidRDefault="002076DF">
            <w:pPr>
              <w:divId w:val="157358869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590092438"/>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vAlign w:val="bottom"/>
            <w:hideMark/>
          </w:tcPr>
          <w:p w:rsidR="00000000" w:rsidRDefault="002076DF">
            <w:pPr>
              <w:jc w:val="right"/>
              <w:divId w:val="1017149780"/>
              <w:rPr>
                <w:rFonts w:ascii="Times New Roman" w:hAnsi="Times New Roman" w:cs="Times New Roman"/>
                <w:b/>
                <w:bCs/>
                <w:sz w:val="20"/>
                <w:szCs w:val="20"/>
              </w:rPr>
            </w:pPr>
            <w:r>
              <w:rPr>
                <w:rFonts w:ascii="Times New Roman" w:hAnsi="Times New Roman" w:cs="Times New Roman"/>
                <w:b/>
                <w:bCs/>
                <w:sz w:val="20"/>
                <w:szCs w:val="20"/>
              </w:rPr>
              <w:t>(0.93</w:t>
            </w:r>
          </w:p>
        </w:tc>
        <w:tc>
          <w:tcPr>
            <w:tcW w:w="0" w:type="auto"/>
            <w:shd w:val="clear" w:color="auto" w:fill="CCEEFF"/>
            <w:noWrap/>
            <w:vAlign w:val="bottom"/>
            <w:hideMark/>
          </w:tcPr>
          <w:p w:rsidR="00000000" w:rsidRDefault="002076DF">
            <w:pPr>
              <w:divId w:val="1205606442"/>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550308518"/>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4571848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5318263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6712081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7780414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3132298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96052422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6798264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8952069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bl>
    <w:p w:rsidR="00000000" w:rsidRDefault="002076DF">
      <w:pPr>
        <w:jc w:val="center"/>
        <w:divId w:val="699281285"/>
        <w:rPr>
          <w:rFonts w:ascii="Times New Roman" w:hAnsi="Times New Roman" w:cs="Times New Roman"/>
          <w:sz w:val="20"/>
          <w:szCs w:val="20"/>
        </w:rPr>
      </w:pPr>
      <w:r>
        <w:rPr>
          <w:rFonts w:ascii="Times New Roman" w:hAnsi="Times New Roman" w:cs="Times New Roman"/>
          <w:sz w:val="20"/>
          <w:szCs w:val="20"/>
        </w:rPr>
        <w:t xml:space="preserve">The accompanying notes are an integral part of these unaudited condensed financial statements. </w:t>
      </w:r>
    </w:p>
    <w:p w:rsidR="00000000" w:rsidRDefault="002076DF">
      <w:pPr>
        <w:divId w:val="935359847"/>
        <w:rPr>
          <w:sz w:val="16"/>
          <w:szCs w:val="16"/>
        </w:rPr>
      </w:pPr>
      <w:r>
        <w:rPr>
          <w:sz w:val="16"/>
          <w:szCs w:val="16"/>
        </w:rPr>
        <w:t> </w:t>
      </w:r>
    </w:p>
    <w:p w:rsidR="00000000" w:rsidRDefault="002076DF">
      <w:pPr>
        <w:jc w:val="center"/>
        <w:divId w:val="1341544189"/>
        <w:rPr>
          <w:rFonts w:ascii="Times New Roman" w:hAnsi="Times New Roman" w:cs="Times New Roman"/>
          <w:sz w:val="20"/>
          <w:szCs w:val="20"/>
        </w:rPr>
      </w:pPr>
      <w:r>
        <w:rPr>
          <w:rFonts w:ascii="Times New Roman" w:hAnsi="Times New Roman" w:cs="Times New Roman"/>
          <w:sz w:val="20"/>
          <w:szCs w:val="20"/>
        </w:rPr>
        <w:t xml:space="preserve">2 </w:t>
      </w:r>
    </w:p>
    <w:p w:rsidR="00000000" w:rsidRDefault="002076DF">
      <w:pPr>
        <w:divId w:val="550308518"/>
      </w:pPr>
      <w:r>
        <w:pict>
          <v:rect id="_x0000_i1028" style="width:415.3pt;height:2.25pt" o:hralign="center" o:hrstd="t" o:hrnoshade="t" o:hr="t" fillcolor="#999" stroked="f"/>
        </w:pict>
      </w:r>
    </w:p>
    <w:p w:rsidR="00000000" w:rsidRDefault="002076DF">
      <w:pPr>
        <w:divId w:val="1321616997"/>
        <w:rPr>
          <w:b/>
          <w:bCs/>
          <w:sz w:val="20"/>
          <w:szCs w:val="20"/>
        </w:rPr>
      </w:pPr>
      <w:hyperlink w:anchor="toc" w:history="1">
        <w:r>
          <w:rPr>
            <w:rStyle w:val="a3"/>
            <w:b/>
            <w:bCs/>
            <w:sz w:val="20"/>
            <w:szCs w:val="20"/>
          </w:rPr>
          <w:t>Table of Conte</w:t>
        </w:r>
        <w:r>
          <w:rPr>
            <w:rStyle w:val="a3"/>
            <w:b/>
            <w:bCs/>
            <w:sz w:val="20"/>
            <w:szCs w:val="20"/>
          </w:rPr>
          <w:t>nts</w:t>
        </w:r>
      </w:hyperlink>
    </w:p>
    <w:p w:rsidR="00000000" w:rsidRDefault="002076DF">
      <w:pPr>
        <w:jc w:val="center"/>
        <w:divId w:val="2131777283"/>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2076DF">
      <w:pPr>
        <w:jc w:val="center"/>
        <w:divId w:val="988484486"/>
        <w:rPr>
          <w:rFonts w:ascii="Times New Roman" w:hAnsi="Times New Roman" w:cs="Times New Roman"/>
          <w:b/>
          <w:bCs/>
          <w:sz w:val="20"/>
          <w:szCs w:val="20"/>
        </w:rPr>
      </w:pPr>
      <w:r>
        <w:rPr>
          <w:rFonts w:ascii="Times New Roman" w:hAnsi="Times New Roman" w:cs="Times New Roman"/>
          <w:b/>
          <w:bCs/>
          <w:sz w:val="20"/>
          <w:szCs w:val="20"/>
        </w:rPr>
        <w:t xml:space="preserve">CONDENSED STATEMENTS OF CHANGES IN STOCKHOLDERS’ DEFICIT </w:t>
      </w:r>
    </w:p>
    <w:p w:rsidR="00000000" w:rsidRDefault="002076DF">
      <w:pPr>
        <w:jc w:val="center"/>
        <w:divId w:val="979068070"/>
        <w:rPr>
          <w:rFonts w:ascii="Times New Roman" w:hAnsi="Times New Roman" w:cs="Times New Roman"/>
          <w:b/>
          <w:bCs/>
          <w:sz w:val="20"/>
          <w:szCs w:val="20"/>
        </w:rPr>
      </w:pPr>
      <w:r>
        <w:rPr>
          <w:rFonts w:ascii="Times New Roman" w:hAnsi="Times New Roman" w:cs="Times New Roman"/>
          <w:b/>
          <w:bCs/>
          <w:sz w:val="20"/>
          <w:szCs w:val="20"/>
        </w:rPr>
        <w:t xml:space="preserve">(UNAUDITED) </w:t>
      </w:r>
    </w:p>
    <w:p w:rsidR="00000000" w:rsidRDefault="002076DF">
      <w:pPr>
        <w:jc w:val="center"/>
        <w:divId w:val="1940479073"/>
        <w:rPr>
          <w:rFonts w:ascii="Times New Roman" w:hAnsi="Times New Roman" w:cs="Times New Roman"/>
          <w:b/>
          <w:bCs/>
          <w:sz w:val="20"/>
          <w:szCs w:val="20"/>
        </w:rPr>
      </w:pPr>
      <w:r>
        <w:rPr>
          <w:rFonts w:ascii="Times New Roman" w:hAnsi="Times New Roman" w:cs="Times New Roman"/>
          <w:b/>
          <w:bCs/>
          <w:sz w:val="20"/>
          <w:szCs w:val="20"/>
        </w:rPr>
        <w:t xml:space="preserve">THREE AND NINE MONTHS ENDED SEPTEMBER 30, 2022 </w:t>
      </w:r>
    </w:p>
    <w:p w:rsidR="00000000" w:rsidRDefault="002076DF">
      <w:pPr>
        <w:jc w:val="center"/>
        <w:divId w:val="323583236"/>
        <w:rPr>
          <w:rFonts w:ascii="Times New Roman" w:hAnsi="Times New Roman" w:cs="Times New Roman"/>
          <w:sz w:val="20"/>
          <w:szCs w:val="20"/>
        </w:rPr>
      </w:pPr>
    </w:p>
    <w:p w:rsidR="00000000" w:rsidRDefault="002076DF">
      <w:pPr>
        <w:divId w:val="749666386"/>
      </w:pPr>
      <w:r>
        <w:t> </w:t>
      </w:r>
    </w:p>
    <w:tbl>
      <w:tblPr>
        <w:tblW w:w="5000" w:type="pct"/>
        <w:tblCellMar>
          <w:left w:w="0" w:type="dxa"/>
          <w:right w:w="0" w:type="dxa"/>
        </w:tblCellMar>
        <w:tblLook w:val="04A0" w:firstRow="1" w:lastRow="0" w:firstColumn="1" w:lastColumn="0" w:noHBand="0" w:noVBand="1"/>
      </w:tblPr>
      <w:tblGrid>
        <w:gridCol w:w="2750"/>
        <w:gridCol w:w="153"/>
        <w:gridCol w:w="58"/>
        <w:gridCol w:w="916"/>
        <w:gridCol w:w="57"/>
        <w:gridCol w:w="153"/>
        <w:gridCol w:w="140"/>
        <w:gridCol w:w="421"/>
        <w:gridCol w:w="50"/>
        <w:gridCol w:w="153"/>
        <w:gridCol w:w="183"/>
        <w:gridCol w:w="548"/>
        <w:gridCol w:w="50"/>
        <w:gridCol w:w="153"/>
        <w:gridCol w:w="100"/>
        <w:gridCol w:w="967"/>
        <w:gridCol w:w="117"/>
        <w:gridCol w:w="153"/>
        <w:gridCol w:w="100"/>
        <w:gridCol w:w="967"/>
        <w:gridCol w:w="117"/>
      </w:tblGrid>
      <w:tr w:rsidR="00000000">
        <w:trPr>
          <w:divId w:val="439761406"/>
        </w:trPr>
        <w:tc>
          <w:tcPr>
            <w:tcW w:w="2700" w:type="pct"/>
            <w:vAlign w:val="center"/>
            <w:hideMark/>
          </w:tcPr>
          <w:p w:rsidR="00000000" w:rsidRDefault="002076DF"/>
        </w:tc>
        <w:tc>
          <w:tcPr>
            <w:tcW w:w="1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1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1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1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1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r>
      <w:tr w:rsidR="00000000">
        <w:trPr>
          <w:divId w:val="439761406"/>
          <w:cantSplit/>
        </w:trPr>
        <w:tc>
          <w:tcPr>
            <w:tcW w:w="0" w:type="auto"/>
            <w:tcMar>
              <w:top w:w="0" w:type="dxa"/>
              <w:left w:w="0" w:type="dxa"/>
              <w:bottom w:w="10" w:type="dxa"/>
              <w:right w:w="0" w:type="dxa"/>
            </w:tcMar>
            <w:vAlign w:val="bottom"/>
            <w:hideMark/>
          </w:tcPr>
          <w:p w:rsidR="00000000" w:rsidRDefault="002076DF">
            <w:pPr>
              <w:divId w:val="250355119"/>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1223904721"/>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2076DF">
            <w:pPr>
              <w:jc w:val="center"/>
              <w:divId w:val="1530292173"/>
              <w:rPr>
                <w:rFonts w:ascii="Times New Roman" w:hAnsi="Times New Roman" w:cs="Times New Roman"/>
                <w:b/>
                <w:bCs/>
                <w:sz w:val="16"/>
                <w:szCs w:val="16"/>
              </w:rPr>
            </w:pPr>
            <w:r>
              <w:rPr>
                <w:rFonts w:ascii="Times New Roman" w:hAnsi="Times New Roman" w:cs="Times New Roman"/>
                <w:b/>
                <w:bCs/>
                <w:sz w:val="16"/>
                <w:szCs w:val="16"/>
              </w:rPr>
              <w:t>Class B common stock</w:t>
            </w:r>
          </w:p>
        </w:tc>
        <w:tc>
          <w:tcPr>
            <w:tcW w:w="0" w:type="auto"/>
            <w:tcMar>
              <w:top w:w="0" w:type="dxa"/>
              <w:left w:w="0" w:type="dxa"/>
              <w:bottom w:w="10" w:type="dxa"/>
              <w:right w:w="0" w:type="dxa"/>
            </w:tcMar>
            <w:vAlign w:val="bottom"/>
            <w:hideMark/>
          </w:tcPr>
          <w:p w:rsidR="00000000" w:rsidRDefault="002076DF">
            <w:pPr>
              <w:divId w:val="1529296718"/>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tcMar>
              <w:top w:w="0" w:type="dxa"/>
              <w:left w:w="0" w:type="dxa"/>
              <w:bottom w:w="10" w:type="dxa"/>
              <w:right w:w="0" w:type="dxa"/>
            </w:tcMar>
            <w:vAlign w:val="bottom"/>
            <w:hideMark/>
          </w:tcPr>
          <w:p w:rsidR="00000000" w:rsidRDefault="002076DF">
            <w:pPr>
              <w:divId w:val="1136340950"/>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tcBorders>
              <w:bottom w:val="single" w:sz="8" w:space="0" w:color="000000"/>
            </w:tcBorders>
            <w:vAlign w:val="bottom"/>
            <w:hideMark/>
          </w:tcPr>
          <w:p w:rsidR="00000000" w:rsidRDefault="002076DF">
            <w:pPr>
              <w:jc w:val="center"/>
              <w:divId w:val="685331102"/>
              <w:rPr>
                <w:rFonts w:ascii="Times New Roman" w:hAnsi="Times New Roman" w:cs="Times New Roman"/>
                <w:b/>
                <w:bCs/>
                <w:sz w:val="16"/>
                <w:szCs w:val="16"/>
              </w:rPr>
            </w:pPr>
            <w:r>
              <w:rPr>
                <w:rFonts w:ascii="Times New Roman" w:hAnsi="Times New Roman" w:cs="Times New Roman"/>
                <w:b/>
                <w:bCs/>
                <w:sz w:val="16"/>
                <w:szCs w:val="16"/>
              </w:rPr>
              <w:t>Additional</w:t>
            </w:r>
          </w:p>
          <w:p w:rsidR="00000000" w:rsidRDefault="002076DF">
            <w:pPr>
              <w:jc w:val="center"/>
              <w:divId w:val="694116751"/>
              <w:rPr>
                <w:rFonts w:ascii="Times New Roman" w:hAnsi="Times New Roman" w:cs="Times New Roman"/>
                <w:sz w:val="16"/>
                <w:szCs w:val="16"/>
              </w:rPr>
            </w:pPr>
          </w:p>
          <w:p w:rsidR="00000000" w:rsidRDefault="002076DF">
            <w:pPr>
              <w:jc w:val="center"/>
              <w:divId w:val="465512482"/>
              <w:rPr>
                <w:rFonts w:ascii="Times New Roman" w:hAnsi="Times New Roman" w:cs="Times New Roman"/>
                <w:b/>
                <w:bCs/>
                <w:sz w:val="16"/>
                <w:szCs w:val="16"/>
              </w:rPr>
            </w:pPr>
            <w:r>
              <w:rPr>
                <w:rFonts w:ascii="Times New Roman" w:hAnsi="Times New Roman" w:cs="Times New Roman"/>
                <w:b/>
                <w:bCs/>
                <w:sz w:val="16"/>
                <w:szCs w:val="16"/>
              </w:rPr>
              <w:t>Paid-in Capital</w:t>
            </w:r>
          </w:p>
        </w:tc>
        <w:tc>
          <w:tcPr>
            <w:tcW w:w="0" w:type="auto"/>
            <w:vMerge w:val="restart"/>
            <w:tcMar>
              <w:top w:w="0" w:type="dxa"/>
              <w:left w:w="0" w:type="dxa"/>
              <w:bottom w:w="10" w:type="dxa"/>
              <w:right w:w="0" w:type="dxa"/>
            </w:tcMar>
            <w:vAlign w:val="bottom"/>
            <w:hideMark/>
          </w:tcPr>
          <w:p w:rsidR="00000000" w:rsidRDefault="002076DF">
            <w:pPr>
              <w:divId w:val="1507329507"/>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tcMar>
              <w:top w:w="0" w:type="dxa"/>
              <w:left w:w="0" w:type="dxa"/>
              <w:bottom w:w="10" w:type="dxa"/>
              <w:right w:w="0" w:type="dxa"/>
            </w:tcMar>
            <w:vAlign w:val="bottom"/>
            <w:hideMark/>
          </w:tcPr>
          <w:p w:rsidR="00000000" w:rsidRDefault="002076DF">
            <w:pPr>
              <w:divId w:val="1769035602"/>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tcBorders>
              <w:bottom w:val="single" w:sz="8" w:space="0" w:color="000000"/>
            </w:tcBorders>
            <w:vAlign w:val="bottom"/>
            <w:hideMark/>
          </w:tcPr>
          <w:p w:rsidR="00000000" w:rsidRDefault="002076DF">
            <w:pPr>
              <w:jc w:val="center"/>
              <w:divId w:val="49352549"/>
              <w:rPr>
                <w:rFonts w:ascii="Times New Roman" w:hAnsi="Times New Roman" w:cs="Times New Roman"/>
                <w:b/>
                <w:bCs/>
                <w:sz w:val="16"/>
                <w:szCs w:val="16"/>
              </w:rPr>
            </w:pPr>
            <w:r>
              <w:rPr>
                <w:rFonts w:ascii="Times New Roman" w:hAnsi="Times New Roman" w:cs="Times New Roman"/>
                <w:b/>
                <w:bCs/>
                <w:sz w:val="16"/>
                <w:szCs w:val="16"/>
              </w:rPr>
              <w:t>Accumulated</w:t>
            </w:r>
          </w:p>
          <w:p w:rsidR="00000000" w:rsidRDefault="002076DF">
            <w:pPr>
              <w:jc w:val="center"/>
              <w:divId w:val="782117084"/>
              <w:rPr>
                <w:rFonts w:ascii="Times New Roman" w:hAnsi="Times New Roman" w:cs="Times New Roman"/>
                <w:sz w:val="16"/>
                <w:szCs w:val="16"/>
              </w:rPr>
            </w:pPr>
          </w:p>
          <w:p w:rsidR="00000000" w:rsidRDefault="002076DF">
            <w:pPr>
              <w:jc w:val="center"/>
              <w:divId w:val="1945770890"/>
              <w:rPr>
                <w:rFonts w:ascii="Times New Roman" w:hAnsi="Times New Roman" w:cs="Times New Roman"/>
                <w:b/>
                <w:bCs/>
                <w:sz w:val="16"/>
                <w:szCs w:val="16"/>
              </w:rPr>
            </w:pPr>
            <w:r>
              <w:rPr>
                <w:rFonts w:ascii="Times New Roman" w:hAnsi="Times New Roman" w:cs="Times New Roman"/>
                <w:b/>
                <w:bCs/>
                <w:sz w:val="16"/>
                <w:szCs w:val="16"/>
              </w:rPr>
              <w:t>Deficit</w:t>
            </w:r>
          </w:p>
        </w:tc>
        <w:tc>
          <w:tcPr>
            <w:tcW w:w="0" w:type="auto"/>
            <w:vMerge w:val="restart"/>
            <w:tcMar>
              <w:top w:w="0" w:type="dxa"/>
              <w:left w:w="0" w:type="dxa"/>
              <w:bottom w:w="10" w:type="dxa"/>
              <w:right w:w="0" w:type="dxa"/>
            </w:tcMar>
            <w:vAlign w:val="bottom"/>
            <w:hideMark/>
          </w:tcPr>
          <w:p w:rsidR="00000000" w:rsidRDefault="002076DF">
            <w:pPr>
              <w:divId w:val="320933699"/>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tcMar>
              <w:top w:w="0" w:type="dxa"/>
              <w:left w:w="0" w:type="dxa"/>
              <w:bottom w:w="10" w:type="dxa"/>
              <w:right w:w="0" w:type="dxa"/>
            </w:tcMar>
            <w:vAlign w:val="bottom"/>
            <w:hideMark/>
          </w:tcPr>
          <w:p w:rsidR="00000000" w:rsidRDefault="002076DF">
            <w:pPr>
              <w:divId w:val="2033259807"/>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tcBorders>
              <w:bottom w:val="single" w:sz="8" w:space="0" w:color="000000"/>
            </w:tcBorders>
            <w:vAlign w:val="bottom"/>
            <w:hideMark/>
          </w:tcPr>
          <w:p w:rsidR="00000000" w:rsidRDefault="002076DF">
            <w:pPr>
              <w:jc w:val="center"/>
              <w:divId w:val="1536507609"/>
              <w:rPr>
                <w:rFonts w:ascii="Times New Roman" w:hAnsi="Times New Roman" w:cs="Times New Roman"/>
                <w:b/>
                <w:bCs/>
                <w:sz w:val="16"/>
                <w:szCs w:val="16"/>
              </w:rPr>
            </w:pPr>
            <w:r>
              <w:rPr>
                <w:rFonts w:ascii="Times New Roman" w:hAnsi="Times New Roman" w:cs="Times New Roman"/>
                <w:b/>
                <w:bCs/>
                <w:sz w:val="16"/>
                <w:szCs w:val="16"/>
              </w:rPr>
              <w:t>Total</w:t>
            </w:r>
          </w:p>
          <w:p w:rsidR="00000000" w:rsidRDefault="002076DF">
            <w:pPr>
              <w:jc w:val="center"/>
              <w:divId w:val="1799299597"/>
              <w:rPr>
                <w:rFonts w:ascii="Times New Roman" w:hAnsi="Times New Roman" w:cs="Times New Roman"/>
                <w:sz w:val="16"/>
                <w:szCs w:val="16"/>
              </w:rPr>
            </w:pPr>
          </w:p>
          <w:p w:rsidR="00000000" w:rsidRDefault="002076DF">
            <w:pPr>
              <w:jc w:val="center"/>
              <w:divId w:val="1901675756"/>
              <w:rPr>
                <w:rFonts w:ascii="Times New Roman" w:hAnsi="Times New Roman" w:cs="Times New Roman"/>
                <w:b/>
                <w:bCs/>
                <w:sz w:val="16"/>
                <w:szCs w:val="16"/>
              </w:rPr>
            </w:pPr>
            <w:r>
              <w:rPr>
                <w:rFonts w:ascii="Times New Roman" w:hAnsi="Times New Roman" w:cs="Times New Roman"/>
                <w:b/>
                <w:bCs/>
                <w:sz w:val="16"/>
                <w:szCs w:val="16"/>
              </w:rPr>
              <w:t>Stockholders’</w:t>
            </w:r>
          </w:p>
          <w:p w:rsidR="00000000" w:rsidRDefault="002076DF">
            <w:pPr>
              <w:jc w:val="center"/>
              <w:divId w:val="1799299597"/>
              <w:rPr>
                <w:rFonts w:ascii="Times New Roman" w:hAnsi="Times New Roman" w:cs="Times New Roman"/>
                <w:sz w:val="16"/>
                <w:szCs w:val="16"/>
              </w:rPr>
            </w:pPr>
          </w:p>
          <w:p w:rsidR="00000000" w:rsidRDefault="002076DF">
            <w:pPr>
              <w:jc w:val="center"/>
              <w:divId w:val="956301810"/>
              <w:rPr>
                <w:rFonts w:ascii="Times New Roman" w:hAnsi="Times New Roman" w:cs="Times New Roman"/>
                <w:b/>
                <w:bCs/>
                <w:sz w:val="16"/>
                <w:szCs w:val="16"/>
              </w:rPr>
            </w:pPr>
            <w:r>
              <w:rPr>
                <w:rFonts w:ascii="Times New Roman" w:hAnsi="Times New Roman" w:cs="Times New Roman"/>
                <w:b/>
                <w:bCs/>
                <w:sz w:val="16"/>
                <w:szCs w:val="16"/>
              </w:rPr>
              <w:t>Deficit</w:t>
            </w:r>
          </w:p>
        </w:tc>
        <w:tc>
          <w:tcPr>
            <w:tcW w:w="0" w:type="auto"/>
            <w:vMerge w:val="restart"/>
            <w:tcMar>
              <w:top w:w="0" w:type="dxa"/>
              <w:left w:w="0" w:type="dxa"/>
              <w:bottom w:w="10" w:type="dxa"/>
              <w:right w:w="0" w:type="dxa"/>
            </w:tcMar>
            <w:vAlign w:val="bottom"/>
            <w:hideMark/>
          </w:tcPr>
          <w:p w:rsidR="00000000" w:rsidRDefault="002076DF">
            <w:pPr>
              <w:divId w:val="1720669278"/>
              <w:rPr>
                <w:rFonts w:ascii="Times New Roman" w:hAnsi="Times New Roman" w:cs="Times New Roman"/>
                <w:sz w:val="16"/>
                <w:szCs w:val="16"/>
              </w:rPr>
            </w:pPr>
            <w:r>
              <w:rPr>
                <w:rFonts w:ascii="Times New Roman" w:hAnsi="Times New Roman" w:cs="Times New Roman"/>
                <w:sz w:val="16"/>
                <w:szCs w:val="16"/>
              </w:rPr>
              <w:t> </w:t>
            </w:r>
          </w:p>
        </w:tc>
      </w:tr>
      <w:tr w:rsidR="00000000">
        <w:trPr>
          <w:divId w:val="439761406"/>
          <w:cantSplit/>
        </w:trPr>
        <w:tc>
          <w:tcPr>
            <w:tcW w:w="0" w:type="auto"/>
            <w:tcMar>
              <w:top w:w="0" w:type="dxa"/>
              <w:left w:w="0" w:type="dxa"/>
              <w:bottom w:w="10" w:type="dxa"/>
              <w:right w:w="0" w:type="dxa"/>
            </w:tcMar>
            <w:vAlign w:val="bottom"/>
            <w:hideMark/>
          </w:tcPr>
          <w:p w:rsidR="00000000" w:rsidRDefault="002076DF">
            <w:pPr>
              <w:divId w:val="980308947"/>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1512330156"/>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2146388103"/>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tcMar>
              <w:top w:w="0" w:type="dxa"/>
              <w:left w:w="0" w:type="dxa"/>
              <w:bottom w:w="10" w:type="dxa"/>
              <w:right w:w="0" w:type="dxa"/>
            </w:tcMar>
            <w:vAlign w:val="bottom"/>
            <w:hideMark/>
          </w:tcPr>
          <w:p w:rsidR="00000000" w:rsidRDefault="002076DF">
            <w:pPr>
              <w:divId w:val="629629404"/>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1396858229"/>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112602710"/>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tcMar>
              <w:top w:w="0" w:type="dxa"/>
              <w:left w:w="0" w:type="dxa"/>
              <w:bottom w:w="10" w:type="dxa"/>
              <w:right w:w="0" w:type="dxa"/>
            </w:tcMar>
            <w:vAlign w:val="bottom"/>
            <w:hideMark/>
          </w:tcPr>
          <w:p w:rsidR="00000000" w:rsidRDefault="002076DF">
            <w:pPr>
              <w:divId w:val="1471552745"/>
              <w:rPr>
                <w:rFonts w:ascii="Times New Roman" w:hAnsi="Times New Roman" w:cs="Times New Roman"/>
                <w:sz w:val="16"/>
                <w:szCs w:val="16"/>
              </w:rPr>
            </w:pPr>
            <w:r>
              <w:rPr>
                <w:rFonts w:ascii="Times New Roman" w:hAnsi="Times New Roman" w:cs="Times New Roman"/>
                <w:sz w:val="16"/>
                <w:szCs w:val="16"/>
              </w:rPr>
              <w:t> </w:t>
            </w:r>
          </w:p>
        </w:tc>
        <w:tc>
          <w:tcPr>
            <w:tcW w:w="0" w:type="auto"/>
            <w:vMerge/>
            <w:vAlign w:val="center"/>
            <w:hideMark/>
          </w:tcPr>
          <w:p w:rsidR="00000000" w:rsidRDefault="002076DF">
            <w:pPr>
              <w:rPr>
                <w:rFonts w:ascii="Times New Roman" w:hAnsi="Times New Roman" w:cs="Times New Roman"/>
                <w:sz w:val="16"/>
                <w:szCs w:val="16"/>
              </w:rPr>
            </w:pPr>
          </w:p>
        </w:tc>
        <w:tc>
          <w:tcPr>
            <w:tcW w:w="0" w:type="auto"/>
            <w:gridSpan w:val="2"/>
            <w:vMerge/>
            <w:tcBorders>
              <w:bottom w:val="single" w:sz="8" w:space="0" w:color="000000"/>
            </w:tcBorders>
            <w:vAlign w:val="center"/>
            <w:hideMark/>
          </w:tcPr>
          <w:p w:rsidR="00000000" w:rsidRDefault="002076DF">
            <w:pPr>
              <w:rPr>
                <w:rFonts w:ascii="Times New Roman" w:hAnsi="Times New Roman" w:cs="Times New Roman"/>
                <w:b/>
                <w:bCs/>
                <w:sz w:val="16"/>
                <w:szCs w:val="16"/>
              </w:rPr>
            </w:pPr>
          </w:p>
        </w:tc>
        <w:tc>
          <w:tcPr>
            <w:tcW w:w="0" w:type="auto"/>
            <w:vMerge/>
            <w:vAlign w:val="center"/>
            <w:hideMark/>
          </w:tcPr>
          <w:p w:rsidR="00000000" w:rsidRDefault="002076DF">
            <w:pPr>
              <w:rPr>
                <w:rFonts w:ascii="Times New Roman" w:hAnsi="Times New Roman" w:cs="Times New Roman"/>
                <w:sz w:val="16"/>
                <w:szCs w:val="16"/>
              </w:rPr>
            </w:pPr>
          </w:p>
        </w:tc>
        <w:tc>
          <w:tcPr>
            <w:tcW w:w="0" w:type="auto"/>
            <w:vMerge/>
            <w:vAlign w:val="center"/>
            <w:hideMark/>
          </w:tcPr>
          <w:p w:rsidR="00000000" w:rsidRDefault="002076DF">
            <w:pPr>
              <w:rPr>
                <w:rFonts w:ascii="Times New Roman" w:hAnsi="Times New Roman" w:cs="Times New Roman"/>
                <w:sz w:val="16"/>
                <w:szCs w:val="16"/>
              </w:rPr>
            </w:pPr>
          </w:p>
        </w:tc>
        <w:tc>
          <w:tcPr>
            <w:tcW w:w="0" w:type="auto"/>
            <w:gridSpan w:val="2"/>
            <w:vMerge/>
            <w:tcBorders>
              <w:bottom w:val="single" w:sz="8" w:space="0" w:color="000000"/>
            </w:tcBorders>
            <w:vAlign w:val="center"/>
            <w:hideMark/>
          </w:tcPr>
          <w:p w:rsidR="00000000" w:rsidRDefault="002076DF">
            <w:pPr>
              <w:rPr>
                <w:rFonts w:ascii="Times New Roman" w:hAnsi="Times New Roman" w:cs="Times New Roman"/>
                <w:b/>
                <w:bCs/>
                <w:sz w:val="16"/>
                <w:szCs w:val="16"/>
              </w:rPr>
            </w:pPr>
          </w:p>
        </w:tc>
        <w:tc>
          <w:tcPr>
            <w:tcW w:w="0" w:type="auto"/>
            <w:vMerge/>
            <w:vAlign w:val="center"/>
            <w:hideMark/>
          </w:tcPr>
          <w:p w:rsidR="00000000" w:rsidRDefault="002076DF">
            <w:pPr>
              <w:rPr>
                <w:rFonts w:ascii="Times New Roman" w:hAnsi="Times New Roman" w:cs="Times New Roman"/>
                <w:sz w:val="16"/>
                <w:szCs w:val="16"/>
              </w:rPr>
            </w:pPr>
          </w:p>
        </w:tc>
        <w:tc>
          <w:tcPr>
            <w:tcW w:w="0" w:type="auto"/>
            <w:vMerge/>
            <w:vAlign w:val="center"/>
            <w:hideMark/>
          </w:tcPr>
          <w:p w:rsidR="00000000" w:rsidRDefault="002076DF">
            <w:pPr>
              <w:rPr>
                <w:rFonts w:ascii="Times New Roman" w:hAnsi="Times New Roman" w:cs="Times New Roman"/>
                <w:sz w:val="16"/>
                <w:szCs w:val="16"/>
              </w:rPr>
            </w:pPr>
          </w:p>
        </w:tc>
        <w:tc>
          <w:tcPr>
            <w:tcW w:w="0" w:type="auto"/>
            <w:gridSpan w:val="2"/>
            <w:vMerge/>
            <w:tcBorders>
              <w:bottom w:val="single" w:sz="8" w:space="0" w:color="000000"/>
            </w:tcBorders>
            <w:vAlign w:val="center"/>
            <w:hideMark/>
          </w:tcPr>
          <w:p w:rsidR="00000000" w:rsidRDefault="002076DF">
            <w:pPr>
              <w:rPr>
                <w:rFonts w:ascii="Times New Roman" w:hAnsi="Times New Roman" w:cs="Times New Roman"/>
                <w:b/>
                <w:bCs/>
                <w:sz w:val="16"/>
                <w:szCs w:val="16"/>
              </w:rPr>
            </w:pPr>
          </w:p>
        </w:tc>
        <w:tc>
          <w:tcPr>
            <w:tcW w:w="0" w:type="auto"/>
            <w:vMerge/>
            <w:vAlign w:val="center"/>
            <w:hideMark/>
          </w:tcPr>
          <w:p w:rsidR="00000000" w:rsidRDefault="002076DF">
            <w:pPr>
              <w:rPr>
                <w:rFonts w:ascii="Times New Roman" w:hAnsi="Times New Roman" w:cs="Times New Roman"/>
                <w:sz w:val="16"/>
                <w:szCs w:val="16"/>
              </w:rPr>
            </w:pPr>
          </w:p>
        </w:tc>
      </w:tr>
      <w:tr w:rsidR="00000000">
        <w:trPr>
          <w:divId w:val="439761406"/>
          <w:cantSplit/>
        </w:trPr>
        <w:tc>
          <w:tcPr>
            <w:tcW w:w="0" w:type="auto"/>
            <w:shd w:val="clear" w:color="auto" w:fill="CCEEFF"/>
            <w:hideMark/>
          </w:tcPr>
          <w:p w:rsidR="00000000" w:rsidRDefault="002076DF">
            <w:pPr>
              <w:ind w:hanging="240"/>
              <w:divId w:val="646395203"/>
              <w:rPr>
                <w:rFonts w:ascii="Times New Roman" w:hAnsi="Times New Roman" w:cs="Times New Roman"/>
                <w:b/>
                <w:bCs/>
                <w:sz w:val="20"/>
                <w:szCs w:val="20"/>
              </w:rPr>
            </w:pPr>
            <w:r>
              <w:rPr>
                <w:rFonts w:ascii="Times New Roman" w:hAnsi="Times New Roman" w:cs="Times New Roman"/>
                <w:b/>
                <w:bCs/>
                <w:sz w:val="20"/>
                <w:szCs w:val="20"/>
              </w:rPr>
              <w:t>Balance as of December 31, 2021</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30115235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jc w:val="right"/>
              <w:divId w:val="1862162503"/>
              <w:rPr>
                <w:rFonts w:ascii="Times New Roman" w:hAnsi="Times New Roman" w:cs="Times New Roman"/>
                <w:b/>
                <w:bCs/>
                <w:sz w:val="20"/>
                <w:szCs w:val="20"/>
              </w:rPr>
            </w:pPr>
            <w:r>
              <w:rPr>
                <w:rFonts w:ascii="Times New Roman" w:hAnsi="Times New Roman" w:cs="Times New Roman"/>
                <w:b/>
                <w:bCs/>
                <w:sz w:val="20"/>
                <w:szCs w:val="20"/>
              </w:rPr>
              <w:t>5,750,000</w:t>
            </w:r>
          </w:p>
        </w:tc>
        <w:tc>
          <w:tcPr>
            <w:tcW w:w="0" w:type="auto"/>
            <w:shd w:val="clear" w:color="auto" w:fill="CCEEFF"/>
            <w:noWrap/>
            <w:vAlign w:val="bottom"/>
            <w:hideMark/>
          </w:tcPr>
          <w:p w:rsidR="00000000" w:rsidRDefault="002076DF">
            <w:pPr>
              <w:divId w:val="85951396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830443672"/>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314574054"/>
              <w:rPr>
                <w:rFonts w:ascii="Times New Roman" w:hAnsi="Times New Roman" w:cs="Times New Roman"/>
                <w:b/>
                <w:bCs/>
                <w:sz w:val="20"/>
                <w:szCs w:val="20"/>
              </w:rPr>
            </w:pPr>
            <w:r>
              <w:rPr>
                <w:rFonts w:ascii="Times New Roman" w:hAnsi="Times New Roman" w:cs="Times New Roman"/>
                <w:b/>
                <w:bCs/>
                <w:sz w:val="20"/>
                <w:szCs w:val="20"/>
              </w:rPr>
              <w:t>575</w:t>
            </w:r>
          </w:p>
        </w:tc>
        <w:tc>
          <w:tcPr>
            <w:tcW w:w="0" w:type="auto"/>
            <w:shd w:val="clear" w:color="auto" w:fill="CCEEFF"/>
            <w:noWrap/>
            <w:vAlign w:val="bottom"/>
            <w:hideMark/>
          </w:tcPr>
          <w:p w:rsidR="00000000" w:rsidRDefault="002076DF">
            <w:pPr>
              <w:divId w:val="129482659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780880601"/>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164161541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366028235"/>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333921940"/>
              <w:rPr>
                <w:rFonts w:ascii="Times New Roman" w:hAnsi="Times New Roman" w:cs="Times New Roman"/>
                <w:b/>
                <w:bCs/>
                <w:sz w:val="20"/>
                <w:szCs w:val="20"/>
              </w:rPr>
            </w:pPr>
            <w:r>
              <w:rPr>
                <w:rFonts w:ascii="Times New Roman" w:hAnsi="Times New Roman" w:cs="Times New Roman"/>
                <w:b/>
                <w:bCs/>
                <w:sz w:val="20"/>
                <w:szCs w:val="20"/>
              </w:rPr>
              <w:t>(17,974,760</w:t>
            </w:r>
          </w:p>
        </w:tc>
        <w:tc>
          <w:tcPr>
            <w:tcW w:w="0" w:type="auto"/>
            <w:shd w:val="clear" w:color="auto" w:fill="CCEEFF"/>
            <w:noWrap/>
            <w:vAlign w:val="bottom"/>
            <w:hideMark/>
          </w:tcPr>
          <w:p w:rsidR="00000000" w:rsidRDefault="002076DF">
            <w:pPr>
              <w:divId w:val="120494881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306280048"/>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1200781875"/>
              <w:rPr>
                <w:rFonts w:ascii="Times New Roman" w:hAnsi="Times New Roman" w:cs="Times New Roman"/>
                <w:b/>
                <w:bCs/>
                <w:sz w:val="20"/>
                <w:szCs w:val="20"/>
              </w:rPr>
            </w:pPr>
            <w:r>
              <w:rPr>
                <w:rFonts w:ascii="Times New Roman" w:hAnsi="Times New Roman" w:cs="Times New Roman"/>
                <w:b/>
                <w:bCs/>
                <w:sz w:val="20"/>
                <w:szCs w:val="20"/>
              </w:rPr>
              <w:t>(17,974,185</w:t>
            </w:r>
          </w:p>
        </w:tc>
        <w:tc>
          <w:tcPr>
            <w:tcW w:w="0" w:type="auto"/>
            <w:shd w:val="clear" w:color="auto" w:fill="CCEEFF"/>
            <w:noWrap/>
            <w:vAlign w:val="bottom"/>
            <w:hideMark/>
          </w:tcPr>
          <w:p w:rsidR="00000000" w:rsidRDefault="002076DF">
            <w:pPr>
              <w:divId w:val="1942489678"/>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439761406"/>
          <w:cantSplit/>
        </w:trPr>
        <w:tc>
          <w:tcPr>
            <w:tcW w:w="0" w:type="auto"/>
            <w:hideMark/>
          </w:tcPr>
          <w:p w:rsidR="00000000" w:rsidRDefault="002076DF">
            <w:pPr>
              <w:ind w:hanging="240"/>
              <w:divId w:val="846945757"/>
              <w:rPr>
                <w:rFonts w:ascii="Times New Roman" w:hAnsi="Times New Roman" w:cs="Times New Roman"/>
                <w:sz w:val="20"/>
                <w:szCs w:val="20"/>
              </w:rPr>
            </w:pPr>
            <w:r>
              <w:rPr>
                <w:rFonts w:ascii="Times New Roman" w:hAnsi="Times New Roman" w:cs="Times New Roman"/>
                <w:sz w:val="20"/>
                <w:szCs w:val="20"/>
              </w:rPr>
              <w:t>Net income</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5,028,624</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5,028,624</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39761406"/>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5300456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2503987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9091668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8796364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1805735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13051261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6882596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7495266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8342438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10156517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439761406"/>
          <w:cantSplit/>
        </w:trPr>
        <w:tc>
          <w:tcPr>
            <w:tcW w:w="0" w:type="auto"/>
            <w:shd w:val="clear" w:color="auto" w:fill="CCEEFF"/>
            <w:hideMark/>
          </w:tcPr>
          <w:p w:rsidR="00000000" w:rsidRDefault="002076DF">
            <w:pPr>
              <w:ind w:hanging="240"/>
              <w:divId w:val="1458716527"/>
              <w:rPr>
                <w:rFonts w:ascii="Times New Roman" w:hAnsi="Times New Roman" w:cs="Times New Roman"/>
                <w:b/>
                <w:bCs/>
                <w:sz w:val="20"/>
                <w:szCs w:val="20"/>
              </w:rPr>
            </w:pPr>
            <w:r>
              <w:rPr>
                <w:rFonts w:ascii="Times New Roman" w:hAnsi="Times New Roman" w:cs="Times New Roman"/>
                <w:b/>
                <w:bCs/>
                <w:sz w:val="20"/>
                <w:szCs w:val="20"/>
              </w:rPr>
              <w:t>Balance as of March 31, 2022 (unaudited)</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46993218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jc w:val="right"/>
              <w:divId w:val="598022404"/>
              <w:rPr>
                <w:rFonts w:ascii="Times New Roman" w:hAnsi="Times New Roman" w:cs="Times New Roman"/>
                <w:b/>
                <w:bCs/>
                <w:sz w:val="20"/>
                <w:szCs w:val="20"/>
              </w:rPr>
            </w:pPr>
            <w:r>
              <w:rPr>
                <w:rFonts w:ascii="Times New Roman" w:hAnsi="Times New Roman" w:cs="Times New Roman"/>
                <w:b/>
                <w:bCs/>
                <w:sz w:val="20"/>
                <w:szCs w:val="20"/>
              </w:rPr>
              <w:t>5,750,000</w:t>
            </w:r>
          </w:p>
        </w:tc>
        <w:tc>
          <w:tcPr>
            <w:tcW w:w="0" w:type="auto"/>
            <w:shd w:val="clear" w:color="auto" w:fill="CCEEFF"/>
            <w:noWrap/>
            <w:vAlign w:val="bottom"/>
            <w:hideMark/>
          </w:tcPr>
          <w:p w:rsidR="00000000" w:rsidRDefault="002076DF">
            <w:pPr>
              <w:divId w:val="50215936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961640837"/>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354967082"/>
              <w:rPr>
                <w:rFonts w:ascii="Times New Roman" w:hAnsi="Times New Roman" w:cs="Times New Roman"/>
                <w:b/>
                <w:bCs/>
                <w:sz w:val="20"/>
                <w:szCs w:val="20"/>
              </w:rPr>
            </w:pPr>
            <w:r>
              <w:rPr>
                <w:rFonts w:ascii="Times New Roman" w:hAnsi="Times New Roman" w:cs="Times New Roman"/>
                <w:b/>
                <w:bCs/>
                <w:sz w:val="20"/>
                <w:szCs w:val="20"/>
              </w:rPr>
              <w:t>575</w:t>
            </w:r>
          </w:p>
        </w:tc>
        <w:tc>
          <w:tcPr>
            <w:tcW w:w="0" w:type="auto"/>
            <w:shd w:val="clear" w:color="auto" w:fill="CCEEFF"/>
            <w:noWrap/>
            <w:vAlign w:val="bottom"/>
            <w:hideMark/>
          </w:tcPr>
          <w:p w:rsidR="00000000" w:rsidRDefault="002076DF">
            <w:pPr>
              <w:divId w:val="25397473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838299003"/>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167464605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2089183598"/>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1997372571"/>
              <w:rPr>
                <w:rFonts w:ascii="Times New Roman" w:hAnsi="Times New Roman" w:cs="Times New Roman"/>
                <w:b/>
                <w:bCs/>
                <w:sz w:val="20"/>
                <w:szCs w:val="20"/>
              </w:rPr>
            </w:pPr>
            <w:r>
              <w:rPr>
                <w:rFonts w:ascii="Times New Roman" w:hAnsi="Times New Roman" w:cs="Times New Roman"/>
                <w:b/>
                <w:bCs/>
                <w:sz w:val="20"/>
                <w:szCs w:val="20"/>
              </w:rPr>
              <w:t>(12,946,136</w:t>
            </w:r>
          </w:p>
        </w:tc>
        <w:tc>
          <w:tcPr>
            <w:tcW w:w="0" w:type="auto"/>
            <w:shd w:val="clear" w:color="auto" w:fill="CCEEFF"/>
            <w:noWrap/>
            <w:vAlign w:val="bottom"/>
            <w:hideMark/>
          </w:tcPr>
          <w:p w:rsidR="00000000" w:rsidRDefault="002076DF">
            <w:pPr>
              <w:divId w:val="11313372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647442726"/>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1612393155"/>
              <w:rPr>
                <w:rFonts w:ascii="Times New Roman" w:hAnsi="Times New Roman" w:cs="Times New Roman"/>
                <w:b/>
                <w:bCs/>
                <w:sz w:val="20"/>
                <w:szCs w:val="20"/>
              </w:rPr>
            </w:pPr>
            <w:r>
              <w:rPr>
                <w:rFonts w:ascii="Times New Roman" w:hAnsi="Times New Roman" w:cs="Times New Roman"/>
                <w:b/>
                <w:bCs/>
                <w:sz w:val="20"/>
                <w:szCs w:val="20"/>
              </w:rPr>
              <w:t>(12,945,561</w:t>
            </w:r>
          </w:p>
        </w:tc>
        <w:tc>
          <w:tcPr>
            <w:tcW w:w="0" w:type="auto"/>
            <w:shd w:val="clear" w:color="auto" w:fill="CCEEFF"/>
            <w:noWrap/>
            <w:vAlign w:val="bottom"/>
            <w:hideMark/>
          </w:tcPr>
          <w:p w:rsidR="00000000" w:rsidRDefault="002076DF">
            <w:pPr>
              <w:divId w:val="2016571281"/>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439761406"/>
          <w:cantSplit/>
        </w:trPr>
        <w:tc>
          <w:tcPr>
            <w:tcW w:w="0" w:type="auto"/>
            <w:vAlign w:val="bottom"/>
            <w:hideMark/>
          </w:tcPr>
          <w:p w:rsidR="00000000" w:rsidRDefault="002076DF">
            <w:pPr>
              <w:ind w:hanging="240"/>
              <w:divId w:val="19860446"/>
              <w:rPr>
                <w:rFonts w:ascii="Times New Roman" w:hAnsi="Times New Roman" w:cs="Times New Roman"/>
                <w:sz w:val="20"/>
                <w:szCs w:val="20"/>
              </w:rPr>
            </w:pPr>
            <w:r>
              <w:rPr>
                <w:rFonts w:ascii="Times New Roman" w:hAnsi="Times New Roman" w:cs="Times New Roman"/>
                <w:sz w:val="20"/>
                <w:szCs w:val="20"/>
              </w:rPr>
              <w:t>Accretion of carrying value to redemption value</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92579702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jc w:val="right"/>
              <w:divId w:val="1212232853"/>
              <w:rPr>
                <w:rFonts w:ascii="Times New Roman" w:hAnsi="Times New Roman" w:cs="Times New Roman"/>
                <w:b/>
                <w:bCs/>
                <w:sz w:val="20"/>
                <w:szCs w:val="20"/>
              </w:rPr>
            </w:pPr>
            <w:r>
              <w:rPr>
                <w:rFonts w:ascii="Times New Roman" w:hAnsi="Times New Roman" w:cs="Times New Roman"/>
                <w:b/>
                <w:bCs/>
                <w:sz w:val="20"/>
                <w:szCs w:val="20"/>
              </w:rPr>
              <w:t>(63,680</w:t>
            </w:r>
          </w:p>
        </w:tc>
        <w:tc>
          <w:tcPr>
            <w:tcW w:w="0" w:type="auto"/>
            <w:noWrap/>
            <w:vAlign w:val="bottom"/>
            <w:hideMark/>
          </w:tcPr>
          <w:p w:rsidR="00000000" w:rsidRDefault="002076DF">
            <w:pPr>
              <w:divId w:val="187600014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59504760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jc w:val="right"/>
              <w:divId w:val="1774008474"/>
              <w:rPr>
                <w:rFonts w:ascii="Times New Roman" w:hAnsi="Times New Roman" w:cs="Times New Roman"/>
                <w:b/>
                <w:bCs/>
                <w:sz w:val="20"/>
                <w:szCs w:val="20"/>
              </w:rPr>
            </w:pPr>
            <w:r>
              <w:rPr>
                <w:rFonts w:ascii="Times New Roman" w:hAnsi="Times New Roman" w:cs="Times New Roman"/>
                <w:b/>
                <w:bCs/>
                <w:sz w:val="20"/>
                <w:szCs w:val="20"/>
              </w:rPr>
              <w:t>(63,680</w:t>
            </w:r>
          </w:p>
        </w:tc>
        <w:tc>
          <w:tcPr>
            <w:tcW w:w="0" w:type="auto"/>
            <w:noWrap/>
            <w:vAlign w:val="bottom"/>
            <w:hideMark/>
          </w:tcPr>
          <w:p w:rsidR="00000000" w:rsidRDefault="002076DF">
            <w:pPr>
              <w:divId w:val="2097555256"/>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439761406"/>
          <w:cantSplit/>
        </w:trPr>
        <w:tc>
          <w:tcPr>
            <w:tcW w:w="0" w:type="auto"/>
            <w:shd w:val="clear" w:color="auto" w:fill="CCEEFF"/>
            <w:hideMark/>
          </w:tcPr>
          <w:p w:rsidR="00000000" w:rsidRDefault="002076DF">
            <w:pPr>
              <w:ind w:hanging="240"/>
              <w:divId w:val="1680037183"/>
              <w:rPr>
                <w:rFonts w:ascii="Times New Roman" w:hAnsi="Times New Roman" w:cs="Times New Roman"/>
                <w:sz w:val="20"/>
                <w:szCs w:val="20"/>
              </w:rPr>
            </w:pPr>
            <w:r>
              <w:rPr>
                <w:rFonts w:ascii="Times New Roman" w:hAnsi="Times New Roman" w:cs="Times New Roman"/>
                <w:sz w:val="20"/>
                <w:szCs w:val="20"/>
              </w:rPr>
              <w:t>Net income</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3,417,688</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3,417,688</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39761406"/>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77925783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464172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96635301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90212946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8108875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84771686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3590506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9382867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3219692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8604385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439761406"/>
          <w:cantSplit/>
        </w:trPr>
        <w:tc>
          <w:tcPr>
            <w:tcW w:w="0" w:type="auto"/>
            <w:hideMark/>
          </w:tcPr>
          <w:p w:rsidR="00000000" w:rsidRDefault="002076DF">
            <w:pPr>
              <w:ind w:hanging="240"/>
              <w:divId w:val="1052073059"/>
              <w:rPr>
                <w:rFonts w:ascii="Times New Roman" w:hAnsi="Times New Roman" w:cs="Times New Roman"/>
                <w:b/>
                <w:bCs/>
                <w:sz w:val="20"/>
                <w:szCs w:val="20"/>
              </w:rPr>
            </w:pPr>
            <w:r>
              <w:rPr>
                <w:rFonts w:ascii="Times New Roman" w:hAnsi="Times New Roman" w:cs="Times New Roman"/>
                <w:b/>
                <w:bCs/>
                <w:sz w:val="20"/>
                <w:szCs w:val="20"/>
              </w:rPr>
              <w:t>Balance as of June 30, 2022 (unaudited)</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33394941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076DF">
            <w:pPr>
              <w:jc w:val="right"/>
              <w:divId w:val="2095592574"/>
              <w:rPr>
                <w:rFonts w:ascii="Times New Roman" w:hAnsi="Times New Roman" w:cs="Times New Roman"/>
                <w:b/>
                <w:bCs/>
                <w:sz w:val="20"/>
                <w:szCs w:val="20"/>
              </w:rPr>
            </w:pPr>
            <w:r>
              <w:rPr>
                <w:rFonts w:ascii="Times New Roman" w:hAnsi="Times New Roman" w:cs="Times New Roman"/>
                <w:b/>
                <w:bCs/>
                <w:sz w:val="20"/>
                <w:szCs w:val="20"/>
              </w:rPr>
              <w:t>5,750,000</w:t>
            </w:r>
          </w:p>
        </w:tc>
        <w:tc>
          <w:tcPr>
            <w:tcW w:w="0" w:type="auto"/>
            <w:noWrap/>
            <w:vAlign w:val="bottom"/>
            <w:hideMark/>
          </w:tcPr>
          <w:p w:rsidR="00000000" w:rsidRDefault="002076DF">
            <w:pPr>
              <w:divId w:val="71646681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728868699"/>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2076DF">
            <w:pPr>
              <w:jc w:val="right"/>
              <w:divId w:val="564997123"/>
              <w:rPr>
                <w:rFonts w:ascii="Times New Roman" w:hAnsi="Times New Roman" w:cs="Times New Roman"/>
                <w:b/>
                <w:bCs/>
                <w:sz w:val="20"/>
                <w:szCs w:val="20"/>
              </w:rPr>
            </w:pPr>
            <w:r>
              <w:rPr>
                <w:rFonts w:ascii="Times New Roman" w:hAnsi="Times New Roman" w:cs="Times New Roman"/>
                <w:b/>
                <w:bCs/>
                <w:sz w:val="20"/>
                <w:szCs w:val="20"/>
              </w:rPr>
              <w:t>575</w:t>
            </w:r>
          </w:p>
        </w:tc>
        <w:tc>
          <w:tcPr>
            <w:tcW w:w="0" w:type="auto"/>
            <w:noWrap/>
            <w:vAlign w:val="bottom"/>
            <w:hideMark/>
          </w:tcPr>
          <w:p w:rsidR="00000000" w:rsidRDefault="002076DF">
            <w:pPr>
              <w:divId w:val="207153915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811487392"/>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2076DF">
            <w:pPr>
              <w:jc w:val="right"/>
              <w:divId w:val="79390731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194225823"/>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2076DF">
            <w:pPr>
              <w:jc w:val="right"/>
              <w:divId w:val="113600780"/>
              <w:rPr>
                <w:rFonts w:ascii="Times New Roman" w:hAnsi="Times New Roman" w:cs="Times New Roman"/>
                <w:b/>
                <w:bCs/>
                <w:sz w:val="20"/>
                <w:szCs w:val="20"/>
              </w:rPr>
            </w:pPr>
            <w:r>
              <w:rPr>
                <w:rFonts w:ascii="Times New Roman" w:hAnsi="Times New Roman" w:cs="Times New Roman"/>
                <w:b/>
                <w:bCs/>
                <w:sz w:val="20"/>
                <w:szCs w:val="20"/>
              </w:rPr>
              <w:t>(9,592,128</w:t>
            </w:r>
          </w:p>
        </w:tc>
        <w:tc>
          <w:tcPr>
            <w:tcW w:w="0" w:type="auto"/>
            <w:noWrap/>
            <w:vAlign w:val="bottom"/>
            <w:hideMark/>
          </w:tcPr>
          <w:p w:rsidR="00000000" w:rsidRDefault="002076DF">
            <w:pPr>
              <w:divId w:val="132967598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184394938"/>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2076DF">
            <w:pPr>
              <w:jc w:val="right"/>
              <w:divId w:val="447047134"/>
              <w:rPr>
                <w:rFonts w:ascii="Times New Roman" w:hAnsi="Times New Roman" w:cs="Times New Roman"/>
                <w:b/>
                <w:bCs/>
                <w:sz w:val="20"/>
                <w:szCs w:val="20"/>
              </w:rPr>
            </w:pPr>
            <w:r>
              <w:rPr>
                <w:rFonts w:ascii="Times New Roman" w:hAnsi="Times New Roman" w:cs="Times New Roman"/>
                <w:b/>
                <w:bCs/>
                <w:sz w:val="20"/>
                <w:szCs w:val="20"/>
              </w:rPr>
              <w:t>(9,591,553</w:t>
            </w:r>
          </w:p>
        </w:tc>
        <w:tc>
          <w:tcPr>
            <w:tcW w:w="0" w:type="auto"/>
            <w:noWrap/>
            <w:vAlign w:val="bottom"/>
            <w:hideMark/>
          </w:tcPr>
          <w:p w:rsidR="00000000" w:rsidRDefault="002076DF">
            <w:pPr>
              <w:divId w:val="1479572797"/>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439761406"/>
          <w:cantSplit/>
        </w:trPr>
        <w:tc>
          <w:tcPr>
            <w:tcW w:w="0" w:type="auto"/>
            <w:shd w:val="clear" w:color="auto" w:fill="CCEEFF"/>
            <w:vAlign w:val="bottom"/>
            <w:hideMark/>
          </w:tcPr>
          <w:p w:rsidR="00000000" w:rsidRDefault="002076DF">
            <w:pPr>
              <w:ind w:hanging="240"/>
              <w:divId w:val="538518338"/>
              <w:rPr>
                <w:rFonts w:ascii="Times New Roman" w:hAnsi="Times New Roman" w:cs="Times New Roman"/>
                <w:sz w:val="20"/>
                <w:szCs w:val="20"/>
              </w:rPr>
            </w:pPr>
            <w:r>
              <w:rPr>
                <w:rFonts w:ascii="Times New Roman" w:hAnsi="Times New Roman" w:cs="Times New Roman"/>
                <w:sz w:val="20"/>
                <w:szCs w:val="20"/>
              </w:rPr>
              <w:lastRenderedPageBreak/>
              <w:t>Accretion of carrying value to redemption value</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70447953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jc w:val="right"/>
              <w:divId w:val="1405685740"/>
              <w:rPr>
                <w:rFonts w:ascii="Times New Roman" w:hAnsi="Times New Roman" w:cs="Times New Roman"/>
                <w:b/>
                <w:bCs/>
                <w:sz w:val="20"/>
                <w:szCs w:val="20"/>
              </w:rPr>
            </w:pPr>
            <w:r>
              <w:rPr>
                <w:rFonts w:ascii="Times New Roman" w:hAnsi="Times New Roman" w:cs="Times New Roman"/>
                <w:b/>
                <w:bCs/>
                <w:sz w:val="20"/>
                <w:szCs w:val="20"/>
              </w:rPr>
              <w:t>(796,360</w:t>
            </w:r>
          </w:p>
        </w:tc>
        <w:tc>
          <w:tcPr>
            <w:tcW w:w="0" w:type="auto"/>
            <w:shd w:val="clear" w:color="auto" w:fill="CCEEFF"/>
            <w:noWrap/>
            <w:vAlign w:val="bottom"/>
            <w:hideMark/>
          </w:tcPr>
          <w:p w:rsidR="00000000" w:rsidRDefault="002076DF">
            <w:pPr>
              <w:divId w:val="175199765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8546583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jc w:val="right"/>
              <w:divId w:val="25300057"/>
              <w:rPr>
                <w:rFonts w:ascii="Times New Roman" w:hAnsi="Times New Roman" w:cs="Times New Roman"/>
                <w:b/>
                <w:bCs/>
                <w:sz w:val="20"/>
                <w:szCs w:val="20"/>
              </w:rPr>
            </w:pPr>
            <w:r>
              <w:rPr>
                <w:rFonts w:ascii="Times New Roman" w:hAnsi="Times New Roman" w:cs="Times New Roman"/>
                <w:b/>
                <w:bCs/>
                <w:sz w:val="20"/>
                <w:szCs w:val="20"/>
              </w:rPr>
              <w:t>(796,360</w:t>
            </w:r>
          </w:p>
        </w:tc>
        <w:tc>
          <w:tcPr>
            <w:tcW w:w="0" w:type="auto"/>
            <w:shd w:val="clear" w:color="auto" w:fill="CCEEFF"/>
            <w:noWrap/>
            <w:vAlign w:val="bottom"/>
            <w:hideMark/>
          </w:tcPr>
          <w:p w:rsidR="00000000" w:rsidRDefault="002076DF">
            <w:pPr>
              <w:divId w:val="827670482"/>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439761406"/>
          <w:cantSplit/>
        </w:trPr>
        <w:tc>
          <w:tcPr>
            <w:tcW w:w="0" w:type="auto"/>
            <w:hideMark/>
          </w:tcPr>
          <w:p w:rsidR="00000000" w:rsidRDefault="002076DF">
            <w:pPr>
              <w:ind w:hanging="240"/>
              <w:divId w:val="2030249880"/>
              <w:rPr>
                <w:rFonts w:ascii="Times New Roman" w:hAnsi="Times New Roman" w:cs="Times New Roman"/>
                <w:sz w:val="20"/>
                <w:szCs w:val="20"/>
              </w:rPr>
            </w:pPr>
            <w:r>
              <w:rPr>
                <w:rFonts w:ascii="Times New Roman" w:hAnsi="Times New Roman" w:cs="Times New Roman"/>
                <w:sz w:val="20"/>
                <w:szCs w:val="20"/>
              </w:rPr>
              <w:t>Net income</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1,343,981</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1,343,981</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39761406"/>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7351008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72028461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3298183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06649080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9046023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6526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5452850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88278861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90730477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6767025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439761406"/>
          <w:cantSplit/>
        </w:trPr>
        <w:tc>
          <w:tcPr>
            <w:tcW w:w="0" w:type="auto"/>
            <w:shd w:val="clear" w:color="auto" w:fill="CCEEFF"/>
            <w:hideMark/>
          </w:tcPr>
          <w:p w:rsidR="00000000" w:rsidRDefault="002076DF">
            <w:pPr>
              <w:ind w:hanging="240"/>
              <w:divId w:val="759764415"/>
              <w:rPr>
                <w:rFonts w:ascii="Times New Roman" w:hAnsi="Times New Roman" w:cs="Times New Roman"/>
                <w:b/>
                <w:bCs/>
                <w:sz w:val="20"/>
                <w:szCs w:val="20"/>
              </w:rPr>
            </w:pPr>
            <w:r>
              <w:rPr>
                <w:rFonts w:ascii="Times New Roman" w:hAnsi="Times New Roman" w:cs="Times New Roman"/>
                <w:b/>
                <w:bCs/>
                <w:sz w:val="20"/>
                <w:szCs w:val="20"/>
              </w:rPr>
              <w:t>Balance as of September 30, 2022 (unaudited)</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52208650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jc w:val="right"/>
              <w:divId w:val="573515332"/>
              <w:rPr>
                <w:rFonts w:ascii="Times New Roman" w:hAnsi="Times New Roman" w:cs="Times New Roman"/>
                <w:b/>
                <w:bCs/>
                <w:sz w:val="20"/>
                <w:szCs w:val="20"/>
              </w:rPr>
            </w:pPr>
            <w:r>
              <w:rPr>
                <w:rFonts w:ascii="Times New Roman" w:hAnsi="Times New Roman" w:cs="Times New Roman"/>
                <w:b/>
                <w:bCs/>
                <w:sz w:val="20"/>
                <w:szCs w:val="20"/>
              </w:rPr>
              <w:t>5,750,000</w:t>
            </w:r>
          </w:p>
        </w:tc>
        <w:tc>
          <w:tcPr>
            <w:tcW w:w="0" w:type="auto"/>
            <w:shd w:val="clear" w:color="auto" w:fill="CCEEFF"/>
            <w:noWrap/>
            <w:vAlign w:val="bottom"/>
            <w:hideMark/>
          </w:tcPr>
          <w:p w:rsidR="00000000" w:rsidRDefault="002076DF">
            <w:pPr>
              <w:divId w:val="118524127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332338905"/>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1128890088"/>
              <w:rPr>
                <w:rFonts w:ascii="Times New Roman" w:hAnsi="Times New Roman" w:cs="Times New Roman"/>
                <w:b/>
                <w:bCs/>
                <w:sz w:val="20"/>
                <w:szCs w:val="20"/>
              </w:rPr>
            </w:pPr>
            <w:r>
              <w:rPr>
                <w:rFonts w:ascii="Times New Roman" w:hAnsi="Times New Roman" w:cs="Times New Roman"/>
                <w:b/>
                <w:bCs/>
                <w:sz w:val="20"/>
                <w:szCs w:val="20"/>
              </w:rPr>
              <w:t>575</w:t>
            </w:r>
          </w:p>
        </w:tc>
        <w:tc>
          <w:tcPr>
            <w:tcW w:w="0" w:type="auto"/>
            <w:shd w:val="clear" w:color="auto" w:fill="CCEEFF"/>
            <w:noWrap/>
            <w:vAlign w:val="bottom"/>
            <w:hideMark/>
          </w:tcPr>
          <w:p w:rsidR="00000000" w:rsidRDefault="002076DF">
            <w:pPr>
              <w:divId w:val="70163167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309627402"/>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54502628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443109907"/>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350647988"/>
              <w:rPr>
                <w:rFonts w:ascii="Times New Roman" w:hAnsi="Times New Roman" w:cs="Times New Roman"/>
                <w:b/>
                <w:bCs/>
                <w:sz w:val="20"/>
                <w:szCs w:val="20"/>
              </w:rPr>
            </w:pPr>
            <w:r>
              <w:rPr>
                <w:rFonts w:ascii="Times New Roman" w:hAnsi="Times New Roman" w:cs="Times New Roman"/>
                <w:b/>
                <w:bCs/>
                <w:sz w:val="20"/>
                <w:szCs w:val="20"/>
              </w:rPr>
              <w:t>(9,044,507</w:t>
            </w:r>
          </w:p>
        </w:tc>
        <w:tc>
          <w:tcPr>
            <w:tcW w:w="0" w:type="auto"/>
            <w:shd w:val="clear" w:color="auto" w:fill="CCEEFF"/>
            <w:noWrap/>
            <w:vAlign w:val="bottom"/>
            <w:hideMark/>
          </w:tcPr>
          <w:p w:rsidR="00000000" w:rsidRDefault="002076DF">
            <w:pPr>
              <w:divId w:val="95501581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359039394"/>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504175166"/>
              <w:rPr>
                <w:rFonts w:ascii="Times New Roman" w:hAnsi="Times New Roman" w:cs="Times New Roman"/>
                <w:b/>
                <w:bCs/>
                <w:sz w:val="20"/>
                <w:szCs w:val="20"/>
              </w:rPr>
            </w:pPr>
            <w:r>
              <w:rPr>
                <w:rFonts w:ascii="Times New Roman" w:hAnsi="Times New Roman" w:cs="Times New Roman"/>
                <w:b/>
                <w:bCs/>
                <w:sz w:val="20"/>
                <w:szCs w:val="20"/>
              </w:rPr>
              <w:t>(9,043,932</w:t>
            </w:r>
          </w:p>
        </w:tc>
        <w:tc>
          <w:tcPr>
            <w:tcW w:w="0" w:type="auto"/>
            <w:shd w:val="clear" w:color="auto" w:fill="CCEEFF"/>
            <w:noWrap/>
            <w:vAlign w:val="bottom"/>
            <w:hideMark/>
          </w:tcPr>
          <w:p w:rsidR="00000000" w:rsidRDefault="002076DF">
            <w:pPr>
              <w:divId w:val="1780953850"/>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439761406"/>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6375054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8152225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4615363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2610006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00909702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306868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7422282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0422700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12731427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4512710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bl>
    <w:p w:rsidR="00000000" w:rsidRDefault="002076DF">
      <w:pPr>
        <w:spacing w:before="480"/>
        <w:jc w:val="center"/>
        <w:divId w:val="782382676"/>
        <w:rPr>
          <w:rFonts w:ascii="Times New Roman" w:hAnsi="Times New Roman" w:cs="Times New Roman"/>
          <w:b/>
          <w:bCs/>
          <w:sz w:val="20"/>
          <w:szCs w:val="20"/>
        </w:rPr>
      </w:pPr>
      <w:r>
        <w:rPr>
          <w:rFonts w:ascii="Times New Roman" w:hAnsi="Times New Roman" w:cs="Times New Roman"/>
          <w:b/>
          <w:bCs/>
          <w:sz w:val="20"/>
          <w:szCs w:val="20"/>
        </w:rPr>
        <w:t xml:space="preserve">FOR THE THREE MONTHS ENDED SEPTEMBER 30, 2021 AND FOR THE PERIOD FROM MARCH 9, 2021 (INCEPTION) THROUGH SEPTEMBER 30, 2021 </w:t>
      </w:r>
    </w:p>
    <w:p w:rsidR="00000000" w:rsidRDefault="002076DF">
      <w:pPr>
        <w:jc w:val="center"/>
        <w:divId w:val="3284703"/>
        <w:rPr>
          <w:rFonts w:ascii="Times New Roman" w:hAnsi="Times New Roman" w:cs="Times New Roman"/>
          <w:sz w:val="20"/>
          <w:szCs w:val="20"/>
        </w:rPr>
      </w:pPr>
    </w:p>
    <w:p w:rsidR="00000000" w:rsidRDefault="002076DF">
      <w:pPr>
        <w:divId w:val="1674912635"/>
      </w:pPr>
      <w:r>
        <w:t> </w:t>
      </w:r>
    </w:p>
    <w:tbl>
      <w:tblPr>
        <w:tblW w:w="5000" w:type="pct"/>
        <w:tblCellMar>
          <w:left w:w="0" w:type="dxa"/>
          <w:right w:w="0" w:type="dxa"/>
        </w:tblCellMar>
        <w:tblLook w:val="04A0" w:firstRow="1" w:lastRow="0" w:firstColumn="1" w:lastColumn="0" w:noHBand="0" w:noVBand="1"/>
      </w:tblPr>
      <w:tblGrid>
        <w:gridCol w:w="2489"/>
        <w:gridCol w:w="138"/>
        <w:gridCol w:w="58"/>
        <w:gridCol w:w="916"/>
        <w:gridCol w:w="57"/>
        <w:gridCol w:w="138"/>
        <w:gridCol w:w="140"/>
        <w:gridCol w:w="421"/>
        <w:gridCol w:w="50"/>
        <w:gridCol w:w="138"/>
        <w:gridCol w:w="100"/>
        <w:gridCol w:w="900"/>
        <w:gridCol w:w="117"/>
        <w:gridCol w:w="138"/>
        <w:gridCol w:w="100"/>
        <w:gridCol w:w="967"/>
        <w:gridCol w:w="117"/>
        <w:gridCol w:w="138"/>
        <w:gridCol w:w="100"/>
        <w:gridCol w:w="967"/>
        <w:gridCol w:w="117"/>
      </w:tblGrid>
      <w:tr w:rsidR="00000000">
        <w:trPr>
          <w:divId w:val="439761406"/>
        </w:trPr>
        <w:tc>
          <w:tcPr>
            <w:tcW w:w="2700" w:type="pct"/>
            <w:vAlign w:val="center"/>
            <w:hideMark/>
          </w:tcPr>
          <w:p w:rsidR="00000000" w:rsidRDefault="002076DF"/>
        </w:tc>
        <w:tc>
          <w:tcPr>
            <w:tcW w:w="1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1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1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1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1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r>
      <w:tr w:rsidR="00000000">
        <w:trPr>
          <w:divId w:val="439761406"/>
          <w:cantSplit/>
        </w:trPr>
        <w:tc>
          <w:tcPr>
            <w:tcW w:w="0" w:type="auto"/>
            <w:tcMar>
              <w:top w:w="0" w:type="dxa"/>
              <w:left w:w="0" w:type="dxa"/>
              <w:bottom w:w="10" w:type="dxa"/>
              <w:right w:w="0" w:type="dxa"/>
            </w:tcMar>
            <w:vAlign w:val="bottom"/>
            <w:hideMark/>
          </w:tcPr>
          <w:p w:rsidR="00000000" w:rsidRDefault="002076DF">
            <w:pPr>
              <w:divId w:val="1193419059"/>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608779739"/>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2076DF">
            <w:pPr>
              <w:jc w:val="center"/>
              <w:divId w:val="420567939"/>
              <w:rPr>
                <w:rFonts w:ascii="Times New Roman" w:hAnsi="Times New Roman" w:cs="Times New Roman"/>
                <w:b/>
                <w:bCs/>
                <w:sz w:val="16"/>
                <w:szCs w:val="16"/>
              </w:rPr>
            </w:pPr>
            <w:r>
              <w:rPr>
                <w:rFonts w:ascii="Times New Roman" w:hAnsi="Times New Roman" w:cs="Times New Roman"/>
                <w:b/>
                <w:bCs/>
                <w:sz w:val="16"/>
                <w:szCs w:val="16"/>
              </w:rPr>
              <w:t>Class B common stock</w:t>
            </w:r>
          </w:p>
        </w:tc>
        <w:tc>
          <w:tcPr>
            <w:tcW w:w="0" w:type="auto"/>
            <w:tcMar>
              <w:top w:w="0" w:type="dxa"/>
              <w:left w:w="0" w:type="dxa"/>
              <w:bottom w:w="10" w:type="dxa"/>
              <w:right w:w="0" w:type="dxa"/>
            </w:tcMar>
            <w:vAlign w:val="bottom"/>
            <w:hideMark/>
          </w:tcPr>
          <w:p w:rsidR="00000000" w:rsidRDefault="002076DF">
            <w:pPr>
              <w:divId w:val="23137668"/>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tcMar>
              <w:top w:w="0" w:type="dxa"/>
              <w:left w:w="0" w:type="dxa"/>
              <w:bottom w:w="10" w:type="dxa"/>
              <w:right w:w="0" w:type="dxa"/>
            </w:tcMar>
            <w:vAlign w:val="bottom"/>
            <w:hideMark/>
          </w:tcPr>
          <w:p w:rsidR="00000000" w:rsidRDefault="002076DF">
            <w:pPr>
              <w:divId w:val="496461934"/>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tcBorders>
              <w:bottom w:val="single" w:sz="8" w:space="0" w:color="000000"/>
            </w:tcBorders>
            <w:vAlign w:val="bottom"/>
            <w:hideMark/>
          </w:tcPr>
          <w:p w:rsidR="00000000" w:rsidRDefault="002076DF">
            <w:pPr>
              <w:jc w:val="center"/>
              <w:divId w:val="2031905405"/>
              <w:rPr>
                <w:rFonts w:ascii="Times New Roman" w:hAnsi="Times New Roman" w:cs="Times New Roman"/>
                <w:b/>
                <w:bCs/>
                <w:sz w:val="16"/>
                <w:szCs w:val="16"/>
              </w:rPr>
            </w:pPr>
            <w:r>
              <w:rPr>
                <w:rFonts w:ascii="Times New Roman" w:hAnsi="Times New Roman" w:cs="Times New Roman"/>
                <w:b/>
                <w:bCs/>
                <w:sz w:val="16"/>
                <w:szCs w:val="16"/>
              </w:rPr>
              <w:t>Additional</w:t>
            </w:r>
          </w:p>
          <w:p w:rsidR="00000000" w:rsidRDefault="002076DF">
            <w:pPr>
              <w:jc w:val="center"/>
              <w:divId w:val="1053695379"/>
              <w:rPr>
                <w:rFonts w:ascii="Times New Roman" w:hAnsi="Times New Roman" w:cs="Times New Roman"/>
                <w:sz w:val="16"/>
                <w:szCs w:val="16"/>
              </w:rPr>
            </w:pPr>
          </w:p>
          <w:p w:rsidR="00000000" w:rsidRDefault="002076DF">
            <w:pPr>
              <w:jc w:val="center"/>
              <w:divId w:val="738360761"/>
              <w:rPr>
                <w:rFonts w:ascii="Times New Roman" w:hAnsi="Times New Roman" w:cs="Times New Roman"/>
                <w:b/>
                <w:bCs/>
                <w:sz w:val="16"/>
                <w:szCs w:val="16"/>
              </w:rPr>
            </w:pPr>
            <w:r>
              <w:rPr>
                <w:rFonts w:ascii="Times New Roman" w:hAnsi="Times New Roman" w:cs="Times New Roman"/>
                <w:b/>
                <w:bCs/>
                <w:sz w:val="16"/>
                <w:szCs w:val="16"/>
              </w:rPr>
              <w:t>Paid-in Capital</w:t>
            </w:r>
          </w:p>
        </w:tc>
        <w:tc>
          <w:tcPr>
            <w:tcW w:w="0" w:type="auto"/>
            <w:vMerge w:val="restart"/>
            <w:tcMar>
              <w:top w:w="0" w:type="dxa"/>
              <w:left w:w="0" w:type="dxa"/>
              <w:bottom w:w="10" w:type="dxa"/>
              <w:right w:w="0" w:type="dxa"/>
            </w:tcMar>
            <w:vAlign w:val="bottom"/>
            <w:hideMark/>
          </w:tcPr>
          <w:p w:rsidR="00000000" w:rsidRDefault="002076DF">
            <w:pPr>
              <w:divId w:val="329480361"/>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tcMar>
              <w:top w:w="0" w:type="dxa"/>
              <w:left w:w="0" w:type="dxa"/>
              <w:bottom w:w="10" w:type="dxa"/>
              <w:right w:w="0" w:type="dxa"/>
            </w:tcMar>
            <w:vAlign w:val="bottom"/>
            <w:hideMark/>
          </w:tcPr>
          <w:p w:rsidR="00000000" w:rsidRDefault="002076DF">
            <w:pPr>
              <w:divId w:val="644553077"/>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tcBorders>
              <w:bottom w:val="single" w:sz="8" w:space="0" w:color="000000"/>
            </w:tcBorders>
            <w:vAlign w:val="bottom"/>
            <w:hideMark/>
          </w:tcPr>
          <w:p w:rsidR="00000000" w:rsidRDefault="002076DF">
            <w:pPr>
              <w:jc w:val="center"/>
              <w:divId w:val="667445173"/>
              <w:rPr>
                <w:rFonts w:ascii="Times New Roman" w:hAnsi="Times New Roman" w:cs="Times New Roman"/>
                <w:b/>
                <w:bCs/>
                <w:sz w:val="16"/>
                <w:szCs w:val="16"/>
              </w:rPr>
            </w:pPr>
            <w:r>
              <w:rPr>
                <w:rFonts w:ascii="Times New Roman" w:hAnsi="Times New Roman" w:cs="Times New Roman"/>
                <w:b/>
                <w:bCs/>
                <w:sz w:val="16"/>
                <w:szCs w:val="16"/>
              </w:rPr>
              <w:t>Accumulated</w:t>
            </w:r>
          </w:p>
          <w:p w:rsidR="00000000" w:rsidRDefault="002076DF">
            <w:pPr>
              <w:jc w:val="center"/>
              <w:divId w:val="855847906"/>
              <w:rPr>
                <w:rFonts w:ascii="Times New Roman" w:hAnsi="Times New Roman" w:cs="Times New Roman"/>
                <w:sz w:val="16"/>
                <w:szCs w:val="16"/>
              </w:rPr>
            </w:pPr>
          </w:p>
          <w:p w:rsidR="00000000" w:rsidRDefault="002076DF">
            <w:pPr>
              <w:jc w:val="center"/>
              <w:divId w:val="867764921"/>
              <w:rPr>
                <w:rFonts w:ascii="Times New Roman" w:hAnsi="Times New Roman" w:cs="Times New Roman"/>
                <w:b/>
                <w:bCs/>
                <w:sz w:val="16"/>
                <w:szCs w:val="16"/>
              </w:rPr>
            </w:pPr>
            <w:r>
              <w:rPr>
                <w:rFonts w:ascii="Times New Roman" w:hAnsi="Times New Roman" w:cs="Times New Roman"/>
                <w:b/>
                <w:bCs/>
                <w:sz w:val="16"/>
                <w:szCs w:val="16"/>
              </w:rPr>
              <w:t>Deficit</w:t>
            </w:r>
          </w:p>
        </w:tc>
        <w:tc>
          <w:tcPr>
            <w:tcW w:w="0" w:type="auto"/>
            <w:vMerge w:val="restart"/>
            <w:tcMar>
              <w:top w:w="0" w:type="dxa"/>
              <w:left w:w="0" w:type="dxa"/>
              <w:bottom w:w="10" w:type="dxa"/>
              <w:right w:w="0" w:type="dxa"/>
            </w:tcMar>
            <w:vAlign w:val="bottom"/>
            <w:hideMark/>
          </w:tcPr>
          <w:p w:rsidR="00000000" w:rsidRDefault="002076DF">
            <w:pPr>
              <w:divId w:val="2003964827"/>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tcMar>
              <w:top w:w="0" w:type="dxa"/>
              <w:left w:w="0" w:type="dxa"/>
              <w:bottom w:w="10" w:type="dxa"/>
              <w:right w:w="0" w:type="dxa"/>
            </w:tcMar>
            <w:vAlign w:val="bottom"/>
            <w:hideMark/>
          </w:tcPr>
          <w:p w:rsidR="00000000" w:rsidRDefault="002076DF">
            <w:pPr>
              <w:divId w:val="884219641"/>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tcBorders>
              <w:bottom w:val="single" w:sz="8" w:space="0" w:color="000000"/>
            </w:tcBorders>
            <w:vAlign w:val="bottom"/>
            <w:hideMark/>
          </w:tcPr>
          <w:p w:rsidR="00000000" w:rsidRDefault="002076DF">
            <w:pPr>
              <w:jc w:val="center"/>
              <w:divId w:val="936401804"/>
              <w:rPr>
                <w:rFonts w:ascii="Times New Roman" w:hAnsi="Times New Roman" w:cs="Times New Roman"/>
                <w:b/>
                <w:bCs/>
                <w:sz w:val="16"/>
                <w:szCs w:val="16"/>
              </w:rPr>
            </w:pPr>
            <w:r>
              <w:rPr>
                <w:rFonts w:ascii="Times New Roman" w:hAnsi="Times New Roman" w:cs="Times New Roman"/>
                <w:b/>
                <w:bCs/>
                <w:sz w:val="16"/>
                <w:szCs w:val="16"/>
              </w:rPr>
              <w:t>Total</w:t>
            </w:r>
            <w:r>
              <w:rPr>
                <w:rFonts w:ascii="Times New Roman" w:hAnsi="Times New Roman" w:cs="Times New Roman"/>
                <w:b/>
                <w:bCs/>
                <w:sz w:val="16"/>
                <w:szCs w:val="16"/>
              </w:rPr>
              <w:br/>
              <w:t>Stockholders’</w:t>
            </w:r>
          </w:p>
          <w:p w:rsidR="00000000" w:rsidRDefault="002076DF">
            <w:pPr>
              <w:jc w:val="center"/>
              <w:divId w:val="2126384448"/>
              <w:rPr>
                <w:rFonts w:ascii="Times New Roman" w:hAnsi="Times New Roman" w:cs="Times New Roman"/>
                <w:sz w:val="16"/>
                <w:szCs w:val="16"/>
              </w:rPr>
            </w:pPr>
          </w:p>
          <w:p w:rsidR="00000000" w:rsidRDefault="002076DF">
            <w:pPr>
              <w:jc w:val="center"/>
              <w:divId w:val="1685010646"/>
              <w:rPr>
                <w:rFonts w:ascii="Times New Roman" w:hAnsi="Times New Roman" w:cs="Times New Roman"/>
                <w:b/>
                <w:bCs/>
                <w:sz w:val="16"/>
                <w:szCs w:val="16"/>
              </w:rPr>
            </w:pPr>
            <w:r>
              <w:rPr>
                <w:rFonts w:ascii="Times New Roman" w:hAnsi="Times New Roman" w:cs="Times New Roman"/>
                <w:b/>
                <w:bCs/>
                <w:sz w:val="16"/>
                <w:szCs w:val="16"/>
              </w:rPr>
              <w:t>Equity (Deficit)</w:t>
            </w:r>
          </w:p>
        </w:tc>
        <w:tc>
          <w:tcPr>
            <w:tcW w:w="0" w:type="auto"/>
            <w:vMerge w:val="restart"/>
            <w:tcMar>
              <w:top w:w="0" w:type="dxa"/>
              <w:left w:w="0" w:type="dxa"/>
              <w:bottom w:w="10" w:type="dxa"/>
              <w:right w:w="0" w:type="dxa"/>
            </w:tcMar>
            <w:vAlign w:val="bottom"/>
            <w:hideMark/>
          </w:tcPr>
          <w:p w:rsidR="00000000" w:rsidRDefault="002076DF">
            <w:pPr>
              <w:divId w:val="1828158787"/>
              <w:rPr>
                <w:rFonts w:ascii="Times New Roman" w:hAnsi="Times New Roman" w:cs="Times New Roman"/>
                <w:sz w:val="16"/>
                <w:szCs w:val="16"/>
              </w:rPr>
            </w:pPr>
            <w:r>
              <w:rPr>
                <w:rFonts w:ascii="Times New Roman" w:hAnsi="Times New Roman" w:cs="Times New Roman"/>
                <w:sz w:val="16"/>
                <w:szCs w:val="16"/>
              </w:rPr>
              <w:t> </w:t>
            </w:r>
          </w:p>
        </w:tc>
      </w:tr>
      <w:tr w:rsidR="00000000">
        <w:trPr>
          <w:divId w:val="439761406"/>
          <w:cantSplit/>
        </w:trPr>
        <w:tc>
          <w:tcPr>
            <w:tcW w:w="0" w:type="auto"/>
            <w:tcMar>
              <w:top w:w="0" w:type="dxa"/>
              <w:left w:w="0" w:type="dxa"/>
              <w:bottom w:w="10" w:type="dxa"/>
              <w:right w:w="0" w:type="dxa"/>
            </w:tcMar>
            <w:vAlign w:val="bottom"/>
            <w:hideMark/>
          </w:tcPr>
          <w:p w:rsidR="00000000" w:rsidRDefault="002076DF">
            <w:pPr>
              <w:divId w:val="426465981"/>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922570260"/>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117797266"/>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tcMar>
              <w:top w:w="0" w:type="dxa"/>
              <w:left w:w="0" w:type="dxa"/>
              <w:bottom w:w="10" w:type="dxa"/>
              <w:right w:w="0" w:type="dxa"/>
            </w:tcMar>
            <w:vAlign w:val="bottom"/>
            <w:hideMark/>
          </w:tcPr>
          <w:p w:rsidR="00000000" w:rsidRDefault="002076DF">
            <w:pPr>
              <w:divId w:val="1766877572"/>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643705268"/>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1660304239"/>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tcMar>
              <w:top w:w="0" w:type="dxa"/>
              <w:left w:w="0" w:type="dxa"/>
              <w:bottom w:w="10" w:type="dxa"/>
              <w:right w:w="0" w:type="dxa"/>
            </w:tcMar>
            <w:vAlign w:val="bottom"/>
            <w:hideMark/>
          </w:tcPr>
          <w:p w:rsidR="00000000" w:rsidRDefault="002076DF">
            <w:pPr>
              <w:divId w:val="1760327324"/>
              <w:rPr>
                <w:rFonts w:ascii="Times New Roman" w:hAnsi="Times New Roman" w:cs="Times New Roman"/>
                <w:sz w:val="16"/>
                <w:szCs w:val="16"/>
              </w:rPr>
            </w:pPr>
            <w:r>
              <w:rPr>
                <w:rFonts w:ascii="Times New Roman" w:hAnsi="Times New Roman" w:cs="Times New Roman"/>
                <w:sz w:val="16"/>
                <w:szCs w:val="16"/>
              </w:rPr>
              <w:t> </w:t>
            </w:r>
          </w:p>
        </w:tc>
        <w:tc>
          <w:tcPr>
            <w:tcW w:w="0" w:type="auto"/>
            <w:vMerge/>
            <w:vAlign w:val="center"/>
            <w:hideMark/>
          </w:tcPr>
          <w:p w:rsidR="00000000" w:rsidRDefault="002076DF">
            <w:pPr>
              <w:rPr>
                <w:rFonts w:ascii="Times New Roman" w:hAnsi="Times New Roman" w:cs="Times New Roman"/>
                <w:sz w:val="16"/>
                <w:szCs w:val="16"/>
              </w:rPr>
            </w:pPr>
          </w:p>
        </w:tc>
        <w:tc>
          <w:tcPr>
            <w:tcW w:w="0" w:type="auto"/>
            <w:gridSpan w:val="2"/>
            <w:vMerge/>
            <w:tcBorders>
              <w:bottom w:val="single" w:sz="8" w:space="0" w:color="000000"/>
            </w:tcBorders>
            <w:vAlign w:val="center"/>
            <w:hideMark/>
          </w:tcPr>
          <w:p w:rsidR="00000000" w:rsidRDefault="002076DF">
            <w:pPr>
              <w:rPr>
                <w:rFonts w:ascii="Times New Roman" w:hAnsi="Times New Roman" w:cs="Times New Roman"/>
                <w:b/>
                <w:bCs/>
                <w:sz w:val="16"/>
                <w:szCs w:val="16"/>
              </w:rPr>
            </w:pPr>
          </w:p>
        </w:tc>
        <w:tc>
          <w:tcPr>
            <w:tcW w:w="0" w:type="auto"/>
            <w:vMerge/>
            <w:vAlign w:val="center"/>
            <w:hideMark/>
          </w:tcPr>
          <w:p w:rsidR="00000000" w:rsidRDefault="002076DF">
            <w:pPr>
              <w:rPr>
                <w:rFonts w:ascii="Times New Roman" w:hAnsi="Times New Roman" w:cs="Times New Roman"/>
                <w:sz w:val="16"/>
                <w:szCs w:val="16"/>
              </w:rPr>
            </w:pPr>
          </w:p>
        </w:tc>
        <w:tc>
          <w:tcPr>
            <w:tcW w:w="0" w:type="auto"/>
            <w:vMerge/>
            <w:vAlign w:val="center"/>
            <w:hideMark/>
          </w:tcPr>
          <w:p w:rsidR="00000000" w:rsidRDefault="002076DF">
            <w:pPr>
              <w:rPr>
                <w:rFonts w:ascii="Times New Roman" w:hAnsi="Times New Roman" w:cs="Times New Roman"/>
                <w:sz w:val="16"/>
                <w:szCs w:val="16"/>
              </w:rPr>
            </w:pPr>
          </w:p>
        </w:tc>
        <w:tc>
          <w:tcPr>
            <w:tcW w:w="0" w:type="auto"/>
            <w:gridSpan w:val="2"/>
            <w:vMerge/>
            <w:tcBorders>
              <w:bottom w:val="single" w:sz="8" w:space="0" w:color="000000"/>
            </w:tcBorders>
            <w:vAlign w:val="center"/>
            <w:hideMark/>
          </w:tcPr>
          <w:p w:rsidR="00000000" w:rsidRDefault="002076DF">
            <w:pPr>
              <w:rPr>
                <w:rFonts w:ascii="Times New Roman" w:hAnsi="Times New Roman" w:cs="Times New Roman"/>
                <w:b/>
                <w:bCs/>
                <w:sz w:val="16"/>
                <w:szCs w:val="16"/>
              </w:rPr>
            </w:pPr>
          </w:p>
        </w:tc>
        <w:tc>
          <w:tcPr>
            <w:tcW w:w="0" w:type="auto"/>
            <w:vMerge/>
            <w:vAlign w:val="center"/>
            <w:hideMark/>
          </w:tcPr>
          <w:p w:rsidR="00000000" w:rsidRDefault="002076DF">
            <w:pPr>
              <w:rPr>
                <w:rFonts w:ascii="Times New Roman" w:hAnsi="Times New Roman" w:cs="Times New Roman"/>
                <w:sz w:val="16"/>
                <w:szCs w:val="16"/>
              </w:rPr>
            </w:pPr>
          </w:p>
        </w:tc>
        <w:tc>
          <w:tcPr>
            <w:tcW w:w="0" w:type="auto"/>
            <w:vMerge/>
            <w:vAlign w:val="center"/>
            <w:hideMark/>
          </w:tcPr>
          <w:p w:rsidR="00000000" w:rsidRDefault="002076DF">
            <w:pPr>
              <w:rPr>
                <w:rFonts w:ascii="Times New Roman" w:hAnsi="Times New Roman" w:cs="Times New Roman"/>
                <w:sz w:val="16"/>
                <w:szCs w:val="16"/>
              </w:rPr>
            </w:pPr>
          </w:p>
        </w:tc>
        <w:tc>
          <w:tcPr>
            <w:tcW w:w="0" w:type="auto"/>
            <w:gridSpan w:val="2"/>
            <w:vMerge/>
            <w:tcBorders>
              <w:bottom w:val="single" w:sz="8" w:space="0" w:color="000000"/>
            </w:tcBorders>
            <w:vAlign w:val="center"/>
            <w:hideMark/>
          </w:tcPr>
          <w:p w:rsidR="00000000" w:rsidRDefault="002076DF">
            <w:pPr>
              <w:rPr>
                <w:rFonts w:ascii="Times New Roman" w:hAnsi="Times New Roman" w:cs="Times New Roman"/>
                <w:b/>
                <w:bCs/>
                <w:sz w:val="16"/>
                <w:szCs w:val="16"/>
              </w:rPr>
            </w:pPr>
          </w:p>
        </w:tc>
        <w:tc>
          <w:tcPr>
            <w:tcW w:w="0" w:type="auto"/>
            <w:vMerge/>
            <w:vAlign w:val="center"/>
            <w:hideMark/>
          </w:tcPr>
          <w:p w:rsidR="00000000" w:rsidRDefault="002076DF">
            <w:pPr>
              <w:rPr>
                <w:rFonts w:ascii="Times New Roman" w:hAnsi="Times New Roman" w:cs="Times New Roman"/>
                <w:sz w:val="16"/>
                <w:szCs w:val="16"/>
              </w:rPr>
            </w:pPr>
          </w:p>
        </w:tc>
      </w:tr>
      <w:tr w:rsidR="00000000">
        <w:trPr>
          <w:divId w:val="439761406"/>
          <w:cantSplit/>
        </w:trPr>
        <w:tc>
          <w:tcPr>
            <w:tcW w:w="0" w:type="auto"/>
            <w:shd w:val="clear" w:color="auto" w:fill="CCEEFF"/>
            <w:hideMark/>
          </w:tcPr>
          <w:p w:rsidR="00000000" w:rsidRDefault="002076DF">
            <w:pPr>
              <w:ind w:hanging="240"/>
              <w:divId w:val="1714647429"/>
              <w:rPr>
                <w:rFonts w:ascii="Times New Roman" w:hAnsi="Times New Roman" w:cs="Times New Roman"/>
                <w:b/>
                <w:bCs/>
                <w:sz w:val="20"/>
                <w:szCs w:val="20"/>
              </w:rPr>
            </w:pPr>
            <w:r>
              <w:rPr>
                <w:rFonts w:ascii="Times New Roman" w:hAnsi="Times New Roman" w:cs="Times New Roman"/>
                <w:b/>
                <w:bCs/>
                <w:sz w:val="20"/>
                <w:szCs w:val="20"/>
              </w:rPr>
              <w:t>Balance as of March 9, 2021 (inception)</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09335982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jc w:val="right"/>
              <w:divId w:val="149757793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584807474"/>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148566180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269359857"/>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195339267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255789031"/>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46473959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773474395"/>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2076DF">
            <w:pPr>
              <w:jc w:val="right"/>
              <w:divId w:val="53014584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39761406"/>
          <w:cantSplit/>
        </w:trPr>
        <w:tc>
          <w:tcPr>
            <w:tcW w:w="0" w:type="auto"/>
            <w:hideMark/>
          </w:tcPr>
          <w:p w:rsidR="00000000" w:rsidRDefault="002076DF">
            <w:pPr>
              <w:ind w:hanging="240"/>
              <w:divId w:val="1038511358"/>
              <w:rPr>
                <w:rFonts w:ascii="Times New Roman" w:hAnsi="Times New Roman" w:cs="Times New Roman"/>
                <w:sz w:val="20"/>
                <w:szCs w:val="20"/>
              </w:rPr>
            </w:pPr>
            <w:r>
              <w:rPr>
                <w:rFonts w:ascii="Times New Roman" w:hAnsi="Times New Roman" w:cs="Times New Roman"/>
                <w:sz w:val="20"/>
                <w:szCs w:val="20"/>
              </w:rPr>
              <w:t>Net loss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39761406"/>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11085734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3206294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8238216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3305413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9163443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77093241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6010663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3543380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86201008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93004405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439761406"/>
          <w:cantSplit/>
        </w:trPr>
        <w:tc>
          <w:tcPr>
            <w:tcW w:w="0" w:type="auto"/>
            <w:shd w:val="clear" w:color="auto" w:fill="CCEEFF"/>
            <w:hideMark/>
          </w:tcPr>
          <w:p w:rsidR="00000000" w:rsidRDefault="002076DF">
            <w:pPr>
              <w:ind w:hanging="240"/>
              <w:divId w:val="2065760925"/>
              <w:rPr>
                <w:rFonts w:ascii="Times New Roman" w:hAnsi="Times New Roman" w:cs="Times New Roman"/>
                <w:b/>
                <w:bCs/>
                <w:sz w:val="20"/>
                <w:szCs w:val="20"/>
              </w:rPr>
            </w:pPr>
            <w:r>
              <w:rPr>
                <w:rFonts w:ascii="Times New Roman" w:hAnsi="Times New Roman" w:cs="Times New Roman"/>
                <w:b/>
                <w:bCs/>
                <w:sz w:val="20"/>
                <w:szCs w:val="20"/>
              </w:rPr>
              <w:t>Balance as of March 31, 2021</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88487568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jc w:val="right"/>
              <w:divId w:val="48346868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0488779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jc w:val="right"/>
              <w:divId w:val="214449392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48566242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jc w:val="right"/>
              <w:divId w:val="166470219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50157631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jc w:val="right"/>
              <w:divId w:val="67811709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6052247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jc w:val="right"/>
              <w:divId w:val="65642037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39761406"/>
          <w:cantSplit/>
        </w:trPr>
        <w:tc>
          <w:tcPr>
            <w:tcW w:w="0" w:type="auto"/>
            <w:hideMark/>
          </w:tcPr>
          <w:p w:rsidR="00000000" w:rsidRDefault="002076DF">
            <w:pPr>
              <w:ind w:hanging="240"/>
              <w:divId w:val="174274517"/>
              <w:rPr>
                <w:rFonts w:ascii="Times New Roman" w:hAnsi="Times New Roman" w:cs="Times New Roman"/>
                <w:sz w:val="20"/>
                <w:szCs w:val="20"/>
              </w:rPr>
            </w:pPr>
            <w:r>
              <w:rPr>
                <w:rFonts w:ascii="Times New Roman" w:hAnsi="Times New Roman" w:cs="Times New Roman"/>
                <w:sz w:val="20"/>
                <w:szCs w:val="20"/>
              </w:rPr>
              <w:t>Class B common stock issued to Sponsor</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575</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24,425</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25,000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39761406"/>
          <w:cantSplit/>
        </w:trPr>
        <w:tc>
          <w:tcPr>
            <w:tcW w:w="0" w:type="auto"/>
            <w:shd w:val="clear" w:color="auto" w:fill="CCEEFF"/>
            <w:hideMark/>
          </w:tcPr>
          <w:p w:rsidR="00000000" w:rsidRDefault="002076DF">
            <w:pPr>
              <w:ind w:hanging="240"/>
              <w:divId w:val="161743242"/>
              <w:rPr>
                <w:rFonts w:ascii="Times New Roman" w:hAnsi="Times New Roman" w:cs="Times New Roman"/>
                <w:sz w:val="20"/>
                <w:szCs w:val="20"/>
              </w:rPr>
            </w:pPr>
            <w:r>
              <w:rPr>
                <w:rFonts w:ascii="Times New Roman" w:hAnsi="Times New Roman" w:cs="Times New Roman"/>
                <w:sz w:val="20"/>
                <w:szCs w:val="20"/>
              </w:rPr>
              <w:t>Net loss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39761406"/>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7062277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495441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7094230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2182499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95652374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1929642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0289747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2093820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99795692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8316665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439761406"/>
          <w:cantSplit/>
        </w:trPr>
        <w:tc>
          <w:tcPr>
            <w:tcW w:w="0" w:type="auto"/>
            <w:hideMark/>
          </w:tcPr>
          <w:p w:rsidR="00000000" w:rsidRDefault="002076DF">
            <w:pPr>
              <w:ind w:hanging="240"/>
              <w:divId w:val="583757439"/>
              <w:rPr>
                <w:rFonts w:ascii="Times New Roman" w:hAnsi="Times New Roman" w:cs="Times New Roman"/>
                <w:b/>
                <w:bCs/>
                <w:sz w:val="20"/>
                <w:szCs w:val="20"/>
              </w:rPr>
            </w:pPr>
            <w:r>
              <w:rPr>
                <w:rFonts w:ascii="Times New Roman" w:hAnsi="Times New Roman" w:cs="Times New Roman"/>
                <w:b/>
                <w:bCs/>
                <w:sz w:val="20"/>
                <w:szCs w:val="20"/>
              </w:rPr>
              <w:t>Balance as of June 30, 2021</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75631652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076DF">
            <w:pPr>
              <w:jc w:val="right"/>
              <w:divId w:val="1336886612"/>
              <w:rPr>
                <w:rFonts w:ascii="Times New Roman" w:hAnsi="Times New Roman" w:cs="Times New Roman"/>
                <w:b/>
                <w:bCs/>
                <w:sz w:val="20"/>
                <w:szCs w:val="20"/>
              </w:rPr>
            </w:pPr>
            <w:r>
              <w:rPr>
                <w:rFonts w:ascii="Times New Roman" w:hAnsi="Times New Roman" w:cs="Times New Roman"/>
                <w:b/>
                <w:bCs/>
                <w:sz w:val="20"/>
                <w:szCs w:val="20"/>
              </w:rPr>
              <w:t>5,750,000</w:t>
            </w:r>
          </w:p>
        </w:tc>
        <w:tc>
          <w:tcPr>
            <w:tcW w:w="0" w:type="auto"/>
            <w:noWrap/>
            <w:vAlign w:val="bottom"/>
            <w:hideMark/>
          </w:tcPr>
          <w:p w:rsidR="00000000" w:rsidRDefault="002076DF">
            <w:pPr>
              <w:divId w:val="135102806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2839782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076DF">
            <w:pPr>
              <w:jc w:val="right"/>
              <w:divId w:val="1276329107"/>
              <w:rPr>
                <w:rFonts w:ascii="Times New Roman" w:hAnsi="Times New Roman" w:cs="Times New Roman"/>
                <w:b/>
                <w:bCs/>
                <w:sz w:val="20"/>
                <w:szCs w:val="20"/>
              </w:rPr>
            </w:pPr>
            <w:r>
              <w:rPr>
                <w:rFonts w:ascii="Times New Roman" w:hAnsi="Times New Roman" w:cs="Times New Roman"/>
                <w:b/>
                <w:bCs/>
                <w:sz w:val="20"/>
                <w:szCs w:val="20"/>
              </w:rPr>
              <w:t>575</w:t>
            </w:r>
          </w:p>
        </w:tc>
        <w:tc>
          <w:tcPr>
            <w:tcW w:w="0" w:type="auto"/>
            <w:noWrap/>
            <w:vAlign w:val="bottom"/>
            <w:hideMark/>
          </w:tcPr>
          <w:p w:rsidR="00000000" w:rsidRDefault="002076DF">
            <w:pPr>
              <w:divId w:val="52436419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31179322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076DF">
            <w:pPr>
              <w:jc w:val="right"/>
              <w:divId w:val="2147354740"/>
              <w:rPr>
                <w:rFonts w:ascii="Times New Roman" w:hAnsi="Times New Roman" w:cs="Times New Roman"/>
                <w:b/>
                <w:bCs/>
                <w:sz w:val="20"/>
                <w:szCs w:val="20"/>
              </w:rPr>
            </w:pPr>
            <w:r>
              <w:rPr>
                <w:rFonts w:ascii="Times New Roman" w:hAnsi="Times New Roman" w:cs="Times New Roman"/>
                <w:b/>
                <w:bCs/>
                <w:sz w:val="20"/>
                <w:szCs w:val="20"/>
              </w:rPr>
              <w:t>24,425</w:t>
            </w:r>
          </w:p>
        </w:tc>
        <w:tc>
          <w:tcPr>
            <w:tcW w:w="0" w:type="auto"/>
            <w:noWrap/>
            <w:vAlign w:val="bottom"/>
            <w:hideMark/>
          </w:tcPr>
          <w:p w:rsidR="00000000" w:rsidRDefault="002076DF">
            <w:pPr>
              <w:divId w:val="24630364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89793585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076DF">
            <w:pPr>
              <w:jc w:val="right"/>
              <w:divId w:val="1717467451"/>
              <w:rPr>
                <w:rFonts w:ascii="Times New Roman" w:hAnsi="Times New Roman" w:cs="Times New Roman"/>
                <w:b/>
                <w:bCs/>
                <w:sz w:val="20"/>
                <w:szCs w:val="20"/>
              </w:rPr>
            </w:pPr>
            <w:r>
              <w:rPr>
                <w:rFonts w:ascii="Times New Roman" w:hAnsi="Times New Roman" w:cs="Times New Roman"/>
                <w:b/>
                <w:bCs/>
                <w:sz w:val="20"/>
                <w:szCs w:val="20"/>
              </w:rPr>
              <w:t>(619</w:t>
            </w:r>
          </w:p>
        </w:tc>
        <w:tc>
          <w:tcPr>
            <w:tcW w:w="0" w:type="auto"/>
            <w:noWrap/>
            <w:vAlign w:val="bottom"/>
            <w:hideMark/>
          </w:tcPr>
          <w:p w:rsidR="00000000" w:rsidRDefault="002076DF">
            <w:pPr>
              <w:divId w:val="157785790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83055762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076DF">
            <w:pPr>
              <w:jc w:val="right"/>
              <w:divId w:val="1599866272"/>
              <w:rPr>
                <w:rFonts w:ascii="Times New Roman" w:hAnsi="Times New Roman" w:cs="Times New Roman"/>
                <w:b/>
                <w:bCs/>
                <w:sz w:val="20"/>
                <w:szCs w:val="20"/>
              </w:rPr>
            </w:pPr>
            <w:r>
              <w:rPr>
                <w:rFonts w:ascii="Times New Roman" w:hAnsi="Times New Roman" w:cs="Times New Roman"/>
                <w:b/>
                <w:bCs/>
                <w:sz w:val="20"/>
                <w:szCs w:val="20"/>
              </w:rPr>
              <w:t>24,831</w:t>
            </w:r>
          </w:p>
        </w:tc>
        <w:tc>
          <w:tcPr>
            <w:tcW w:w="0" w:type="auto"/>
            <w:noWrap/>
            <w:vAlign w:val="bottom"/>
            <w:hideMark/>
          </w:tcPr>
          <w:p w:rsidR="00000000" w:rsidRDefault="002076DF">
            <w:pPr>
              <w:divId w:val="1707409573"/>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439761406"/>
          <w:cantSplit/>
        </w:trPr>
        <w:tc>
          <w:tcPr>
            <w:tcW w:w="0" w:type="auto"/>
            <w:shd w:val="clear" w:color="auto" w:fill="CCEEFF"/>
            <w:hideMark/>
          </w:tcPr>
          <w:p w:rsidR="00000000" w:rsidRDefault="002076DF">
            <w:pPr>
              <w:ind w:hanging="240"/>
              <w:divId w:val="1973175783"/>
              <w:rPr>
                <w:rFonts w:ascii="Times New Roman" w:hAnsi="Times New Roman" w:cs="Times New Roman"/>
                <w:sz w:val="20"/>
                <w:szCs w:val="20"/>
              </w:rPr>
            </w:pPr>
            <w:r>
              <w:rPr>
                <w:rFonts w:ascii="Times New Roman" w:hAnsi="Times New Roman" w:cs="Times New Roman"/>
                <w:sz w:val="20"/>
                <w:szCs w:val="20"/>
              </w:rPr>
              <w:t xml:space="preserve">Sale of 11,700,000 </w:t>
            </w:r>
            <w:r>
              <w:rPr>
                <w:rFonts w:ascii="Times New Roman" w:hAnsi="Times New Roman" w:cs="Times New Roman"/>
                <w:sz w:val="20"/>
                <w:szCs w:val="20"/>
              </w:rPr>
              <w:t>Private Placement Warrants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11,700,000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11,700,000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39761406"/>
          <w:cantSplit/>
        </w:trPr>
        <w:tc>
          <w:tcPr>
            <w:tcW w:w="0" w:type="auto"/>
            <w:hideMark/>
          </w:tcPr>
          <w:p w:rsidR="00000000" w:rsidRDefault="002076DF">
            <w:pPr>
              <w:ind w:hanging="240"/>
              <w:divId w:val="1028675090"/>
              <w:rPr>
                <w:rFonts w:ascii="Times New Roman" w:hAnsi="Times New Roman" w:cs="Times New Roman"/>
                <w:sz w:val="20"/>
                <w:szCs w:val="20"/>
              </w:rPr>
            </w:pPr>
            <w:r>
              <w:rPr>
                <w:rFonts w:ascii="Times New Roman" w:hAnsi="Times New Roman" w:cs="Times New Roman"/>
                <w:sz w:val="20"/>
                <w:szCs w:val="20"/>
              </w:rPr>
              <w:t xml:space="preserve">Deemed dividend to Class A stockholders to provide for the additional $0.20 </w:t>
            </w:r>
          </w:p>
          <w:p w:rsidR="00000000" w:rsidRDefault="002076DF">
            <w:pPr>
              <w:divId w:val="1196695795"/>
              <w:rPr>
                <w:rFonts w:ascii="Times New Roman" w:hAnsi="Times New Roman" w:cs="Times New Roman"/>
                <w:sz w:val="20"/>
                <w:szCs w:val="20"/>
              </w:rPr>
            </w:pPr>
            <w:r>
              <w:rPr>
                <w:rFonts w:ascii="Times New Roman" w:hAnsi="Times New Roman" w:cs="Times New Roman"/>
                <w:sz w:val="20"/>
                <w:szCs w:val="20"/>
              </w:rPr>
              <w:t xml:space="preserve">per share of </w:t>
            </w:r>
          </w:p>
          <w:p w:rsidR="00000000" w:rsidRDefault="002076DF">
            <w:pPr>
              <w:divId w:val="183205435"/>
              <w:rPr>
                <w:rFonts w:ascii="Times New Roman" w:hAnsi="Times New Roman" w:cs="Times New Roman"/>
                <w:sz w:val="20"/>
                <w:szCs w:val="20"/>
              </w:rPr>
            </w:pPr>
            <w:r>
              <w:rPr>
                <w:rFonts w:ascii="Times New Roman" w:hAnsi="Times New Roman" w:cs="Times New Roman"/>
                <w:sz w:val="20"/>
                <w:szCs w:val="20"/>
              </w:rPr>
              <w:t>funding to the Trust Account</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4,600,000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(4,600,000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39761406"/>
          <w:cantSplit/>
        </w:trPr>
        <w:tc>
          <w:tcPr>
            <w:tcW w:w="0" w:type="auto"/>
            <w:shd w:val="clear" w:color="auto" w:fill="CCEEFF"/>
            <w:hideMark/>
          </w:tcPr>
          <w:p w:rsidR="00000000" w:rsidRDefault="002076DF">
            <w:pPr>
              <w:ind w:hanging="240"/>
              <w:divId w:val="502746876"/>
              <w:rPr>
                <w:rFonts w:ascii="Times New Roman" w:hAnsi="Times New Roman" w:cs="Times New Roman"/>
                <w:sz w:val="20"/>
                <w:szCs w:val="20"/>
              </w:rPr>
            </w:pPr>
            <w:r>
              <w:rPr>
                <w:rFonts w:ascii="Times New Roman" w:hAnsi="Times New Roman" w:cs="Times New Roman"/>
                <w:sz w:val="20"/>
                <w:szCs w:val="20"/>
              </w:rPr>
              <w:t>Initial classification of warrant liability- Private Placement Warrants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(8,892,000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(8,892,000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39761406"/>
          <w:cantSplit/>
        </w:trPr>
        <w:tc>
          <w:tcPr>
            <w:tcW w:w="0" w:type="auto"/>
            <w:hideMark/>
          </w:tcPr>
          <w:p w:rsidR="00000000" w:rsidRDefault="002076DF">
            <w:pPr>
              <w:ind w:hanging="240"/>
              <w:divId w:val="877426913"/>
              <w:rPr>
                <w:rFonts w:ascii="Times New Roman" w:hAnsi="Times New Roman" w:cs="Times New Roman"/>
                <w:sz w:val="20"/>
                <w:szCs w:val="20"/>
              </w:rPr>
            </w:pPr>
            <w:r>
              <w:rPr>
                <w:rFonts w:ascii="Times New Roman" w:hAnsi="Times New Roman" w:cs="Times New Roman"/>
                <w:sz w:val="20"/>
                <w:szCs w:val="20"/>
              </w:rPr>
              <w:t>Deemed dividend to Class </w:t>
            </w:r>
            <w:r>
              <w:rPr>
                <w:rFonts w:ascii="Times New Roman" w:hAnsi="Times New Roman" w:cs="Times New Roman"/>
                <w:sz w:val="20"/>
                <w:szCs w:val="20"/>
              </w:rPr>
              <w:t>A stockholders to state the Trust Account at redemption value</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(2,832,425</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(18,542,552</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(21,374,977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39761406"/>
          <w:cantSplit/>
        </w:trPr>
        <w:tc>
          <w:tcPr>
            <w:tcW w:w="0" w:type="auto"/>
            <w:shd w:val="clear" w:color="auto" w:fill="CCEEFF"/>
            <w:hideMark/>
          </w:tcPr>
          <w:p w:rsidR="00000000" w:rsidRDefault="002076DF">
            <w:pPr>
              <w:ind w:hanging="240"/>
              <w:divId w:val="1845364668"/>
              <w:rPr>
                <w:rFonts w:ascii="Times New Roman" w:hAnsi="Times New Roman" w:cs="Times New Roman"/>
                <w:sz w:val="20"/>
                <w:szCs w:val="20"/>
              </w:rPr>
            </w:pPr>
            <w:r>
              <w:rPr>
                <w:rFonts w:ascii="Times New Roman" w:hAnsi="Times New Roman" w:cs="Times New Roman"/>
                <w:sz w:val="20"/>
                <w:szCs w:val="20"/>
              </w:rPr>
              <w:t>Net loss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(665,953</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(665,953</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439761406"/>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692628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78665366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8957915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3532140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198207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1098402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05095197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9624691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8039520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5525800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439761406"/>
          <w:cantSplit/>
        </w:trPr>
        <w:tc>
          <w:tcPr>
            <w:tcW w:w="0" w:type="auto"/>
            <w:vAlign w:val="bottom"/>
            <w:hideMark/>
          </w:tcPr>
          <w:p w:rsidR="00000000" w:rsidRDefault="002076DF">
            <w:pPr>
              <w:ind w:hanging="240"/>
              <w:divId w:val="1518229153"/>
              <w:rPr>
                <w:rFonts w:ascii="Times New Roman" w:hAnsi="Times New Roman" w:cs="Times New Roman"/>
                <w:b/>
                <w:bCs/>
                <w:sz w:val="20"/>
                <w:szCs w:val="20"/>
              </w:rPr>
            </w:pPr>
            <w:r>
              <w:rPr>
                <w:rFonts w:ascii="Times New Roman" w:hAnsi="Times New Roman" w:cs="Times New Roman"/>
                <w:b/>
                <w:bCs/>
                <w:sz w:val="20"/>
                <w:szCs w:val="20"/>
              </w:rPr>
              <w:t>Balance as of September 30, 2021</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82315349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jc w:val="right"/>
              <w:divId w:val="67046156"/>
              <w:rPr>
                <w:rFonts w:ascii="Times New Roman" w:hAnsi="Times New Roman" w:cs="Times New Roman"/>
                <w:b/>
                <w:bCs/>
                <w:sz w:val="20"/>
                <w:szCs w:val="20"/>
              </w:rPr>
            </w:pPr>
            <w:r>
              <w:rPr>
                <w:rFonts w:ascii="Times New Roman" w:hAnsi="Times New Roman" w:cs="Times New Roman"/>
                <w:b/>
                <w:bCs/>
                <w:sz w:val="20"/>
                <w:szCs w:val="20"/>
              </w:rPr>
              <w:t>5,750,000</w:t>
            </w:r>
          </w:p>
        </w:tc>
        <w:tc>
          <w:tcPr>
            <w:tcW w:w="0" w:type="auto"/>
            <w:noWrap/>
            <w:vAlign w:val="bottom"/>
            <w:hideMark/>
          </w:tcPr>
          <w:p w:rsidR="00000000" w:rsidRDefault="002076DF">
            <w:pPr>
              <w:divId w:val="1450509268"/>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594287881"/>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vAlign w:val="bottom"/>
            <w:hideMark/>
          </w:tcPr>
          <w:p w:rsidR="00000000" w:rsidRDefault="002076DF">
            <w:pPr>
              <w:jc w:val="right"/>
              <w:divId w:val="491290604"/>
              <w:rPr>
                <w:rFonts w:ascii="Times New Roman" w:hAnsi="Times New Roman" w:cs="Times New Roman"/>
                <w:b/>
                <w:bCs/>
                <w:sz w:val="20"/>
                <w:szCs w:val="20"/>
              </w:rPr>
            </w:pPr>
            <w:r>
              <w:rPr>
                <w:rFonts w:ascii="Times New Roman" w:hAnsi="Times New Roman" w:cs="Times New Roman"/>
                <w:b/>
                <w:bCs/>
                <w:sz w:val="20"/>
                <w:szCs w:val="20"/>
              </w:rPr>
              <w:t>575</w:t>
            </w:r>
          </w:p>
        </w:tc>
        <w:tc>
          <w:tcPr>
            <w:tcW w:w="0" w:type="auto"/>
            <w:noWrap/>
            <w:vAlign w:val="bottom"/>
            <w:hideMark/>
          </w:tcPr>
          <w:p w:rsidR="00000000" w:rsidRDefault="002076DF">
            <w:pPr>
              <w:divId w:val="20240648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201824332"/>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2076DF">
            <w:pPr>
              <w:jc w:val="right"/>
              <w:divId w:val="193613108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076DF">
            <w:pPr>
              <w:divId w:val="77308752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385644944"/>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2076DF">
            <w:pPr>
              <w:jc w:val="right"/>
              <w:divId w:val="2022395181"/>
              <w:rPr>
                <w:rFonts w:ascii="Times New Roman" w:hAnsi="Times New Roman" w:cs="Times New Roman"/>
                <w:b/>
                <w:bCs/>
                <w:sz w:val="20"/>
                <w:szCs w:val="20"/>
              </w:rPr>
            </w:pPr>
            <w:r>
              <w:rPr>
                <w:rFonts w:ascii="Times New Roman" w:hAnsi="Times New Roman" w:cs="Times New Roman"/>
                <w:b/>
                <w:bCs/>
                <w:sz w:val="20"/>
                <w:szCs w:val="20"/>
              </w:rPr>
              <w:t>(23,809,124</w:t>
            </w:r>
          </w:p>
        </w:tc>
        <w:tc>
          <w:tcPr>
            <w:tcW w:w="0" w:type="auto"/>
            <w:noWrap/>
            <w:vAlign w:val="bottom"/>
            <w:hideMark/>
          </w:tcPr>
          <w:p w:rsidR="00000000" w:rsidRDefault="002076DF">
            <w:pPr>
              <w:divId w:val="140557132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742677073"/>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noWrap/>
            <w:vAlign w:val="bottom"/>
            <w:hideMark/>
          </w:tcPr>
          <w:p w:rsidR="00000000" w:rsidRDefault="002076DF">
            <w:pPr>
              <w:jc w:val="right"/>
              <w:divId w:val="828639700"/>
              <w:rPr>
                <w:rFonts w:ascii="Times New Roman" w:hAnsi="Times New Roman" w:cs="Times New Roman"/>
                <w:b/>
                <w:bCs/>
                <w:sz w:val="20"/>
                <w:szCs w:val="20"/>
              </w:rPr>
            </w:pPr>
            <w:r>
              <w:rPr>
                <w:rFonts w:ascii="Times New Roman" w:hAnsi="Times New Roman" w:cs="Times New Roman"/>
                <w:b/>
                <w:bCs/>
                <w:sz w:val="20"/>
                <w:szCs w:val="20"/>
              </w:rPr>
              <w:t>(23,808,549</w:t>
            </w:r>
          </w:p>
        </w:tc>
        <w:tc>
          <w:tcPr>
            <w:tcW w:w="0" w:type="auto"/>
            <w:noWrap/>
            <w:vAlign w:val="bottom"/>
            <w:hideMark/>
          </w:tcPr>
          <w:p w:rsidR="00000000" w:rsidRDefault="002076DF">
            <w:pPr>
              <w:divId w:val="2044746722"/>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439761406"/>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34401536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87839294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7293436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9981501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0801347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723817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79228658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98242174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5360062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78665309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bl>
    <w:p w:rsidR="00000000" w:rsidRDefault="002076DF">
      <w:pPr>
        <w:spacing w:before="240"/>
        <w:jc w:val="center"/>
        <w:divId w:val="1543327022"/>
        <w:rPr>
          <w:rFonts w:ascii="Times New Roman" w:hAnsi="Times New Roman" w:cs="Times New Roman"/>
          <w:sz w:val="20"/>
          <w:szCs w:val="20"/>
        </w:rPr>
      </w:pPr>
      <w:r>
        <w:rPr>
          <w:rFonts w:ascii="Times New Roman" w:hAnsi="Times New Roman" w:cs="Times New Roman"/>
          <w:sz w:val="20"/>
          <w:szCs w:val="20"/>
        </w:rPr>
        <w:t xml:space="preserve">The accompanying notes are an integral part of these unaudited condensed financial statements. </w:t>
      </w:r>
    </w:p>
    <w:p w:rsidR="00000000" w:rsidRDefault="002076DF">
      <w:pPr>
        <w:divId w:val="211043271"/>
        <w:rPr>
          <w:sz w:val="16"/>
          <w:szCs w:val="16"/>
        </w:rPr>
      </w:pPr>
      <w:r>
        <w:rPr>
          <w:sz w:val="16"/>
          <w:szCs w:val="16"/>
        </w:rPr>
        <w:t> </w:t>
      </w:r>
    </w:p>
    <w:p w:rsidR="00000000" w:rsidRDefault="002076DF">
      <w:pPr>
        <w:jc w:val="center"/>
        <w:divId w:val="2098362267"/>
        <w:rPr>
          <w:rFonts w:ascii="Times New Roman" w:hAnsi="Times New Roman" w:cs="Times New Roman"/>
          <w:sz w:val="20"/>
          <w:szCs w:val="20"/>
        </w:rPr>
      </w:pPr>
      <w:r>
        <w:rPr>
          <w:rFonts w:ascii="Times New Roman" w:hAnsi="Times New Roman" w:cs="Times New Roman"/>
          <w:sz w:val="20"/>
          <w:szCs w:val="20"/>
        </w:rPr>
        <w:t xml:space="preserve">3 </w:t>
      </w:r>
    </w:p>
    <w:p w:rsidR="00000000" w:rsidRDefault="002076DF">
      <w:pPr>
        <w:divId w:val="439761406"/>
      </w:pPr>
      <w:r>
        <w:pict>
          <v:rect id="_x0000_i1029" style="width:415.3pt;height:2.25pt" o:hralign="center" o:hrstd="t" o:hrnoshade="t" o:hr="t" fillcolor="#999" stroked="f"/>
        </w:pict>
      </w:r>
    </w:p>
    <w:p w:rsidR="00000000" w:rsidRDefault="002076DF">
      <w:pPr>
        <w:spacing w:before="401" w:after="401"/>
        <w:divId w:val="516232434"/>
        <w:rPr>
          <w:b/>
          <w:bCs/>
          <w:sz w:val="20"/>
          <w:szCs w:val="20"/>
        </w:rPr>
      </w:pPr>
      <w:hyperlink w:anchor="toc" w:history="1">
        <w:r>
          <w:rPr>
            <w:rStyle w:val="a3"/>
            <w:b/>
            <w:bCs/>
            <w:sz w:val="20"/>
            <w:szCs w:val="20"/>
          </w:rPr>
          <w:t>Table of Contents</w:t>
        </w:r>
      </w:hyperlink>
    </w:p>
    <w:p w:rsidR="00000000" w:rsidRDefault="002076DF">
      <w:pPr>
        <w:jc w:val="center"/>
        <w:divId w:val="1444807339"/>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2076DF">
      <w:pPr>
        <w:jc w:val="center"/>
        <w:divId w:val="308091944"/>
        <w:rPr>
          <w:rFonts w:ascii="Times New Roman" w:hAnsi="Times New Roman" w:cs="Times New Roman"/>
          <w:b/>
          <w:bCs/>
          <w:sz w:val="20"/>
          <w:szCs w:val="20"/>
        </w:rPr>
      </w:pPr>
      <w:r>
        <w:rPr>
          <w:rFonts w:ascii="Times New Roman" w:hAnsi="Times New Roman" w:cs="Times New Roman"/>
          <w:b/>
          <w:bCs/>
          <w:sz w:val="20"/>
          <w:szCs w:val="20"/>
        </w:rPr>
        <w:t xml:space="preserve">CONDENSED STATEMENTS OF CASH FLOWS </w:t>
      </w:r>
    </w:p>
    <w:p w:rsidR="00000000" w:rsidRDefault="002076DF">
      <w:pPr>
        <w:jc w:val="center"/>
        <w:divId w:val="1930695781"/>
        <w:rPr>
          <w:rFonts w:ascii="Times New Roman" w:hAnsi="Times New Roman" w:cs="Times New Roman"/>
          <w:b/>
          <w:bCs/>
          <w:sz w:val="20"/>
          <w:szCs w:val="20"/>
        </w:rPr>
      </w:pPr>
      <w:r>
        <w:rPr>
          <w:rFonts w:ascii="Times New Roman" w:hAnsi="Times New Roman" w:cs="Times New Roman"/>
          <w:b/>
          <w:bCs/>
          <w:sz w:val="20"/>
          <w:szCs w:val="20"/>
        </w:rPr>
        <w:t xml:space="preserve">(UNAUDITED) </w:t>
      </w:r>
    </w:p>
    <w:p w:rsidR="00000000" w:rsidRDefault="002076DF">
      <w:pPr>
        <w:jc w:val="center"/>
        <w:divId w:val="1693845573"/>
        <w:rPr>
          <w:rFonts w:ascii="Times New Roman" w:hAnsi="Times New Roman" w:cs="Times New Roman"/>
          <w:sz w:val="20"/>
          <w:szCs w:val="20"/>
        </w:rPr>
      </w:pPr>
    </w:p>
    <w:p w:rsidR="00000000" w:rsidRDefault="002076DF">
      <w:pPr>
        <w:divId w:val="215050280"/>
      </w:pPr>
      <w:r>
        <w:t> </w:t>
      </w:r>
    </w:p>
    <w:tbl>
      <w:tblPr>
        <w:tblW w:w="5000" w:type="pct"/>
        <w:tblCellMar>
          <w:left w:w="0" w:type="dxa"/>
          <w:right w:w="0" w:type="dxa"/>
        </w:tblCellMar>
        <w:tblLook w:val="04A0" w:firstRow="1" w:lastRow="0" w:firstColumn="1" w:lastColumn="0" w:noHBand="0" w:noVBand="1"/>
      </w:tblPr>
      <w:tblGrid>
        <w:gridCol w:w="4905"/>
        <w:gridCol w:w="265"/>
        <w:gridCol w:w="100"/>
        <w:gridCol w:w="967"/>
        <w:gridCol w:w="117"/>
        <w:gridCol w:w="266"/>
        <w:gridCol w:w="134"/>
        <w:gridCol w:w="1435"/>
        <w:gridCol w:w="117"/>
      </w:tblGrid>
      <w:tr w:rsidR="00000000">
        <w:trPr>
          <w:divId w:val="1693845573"/>
        </w:trPr>
        <w:tc>
          <w:tcPr>
            <w:tcW w:w="3700" w:type="pct"/>
            <w:vAlign w:val="center"/>
            <w:hideMark/>
          </w:tcPr>
          <w:p w:rsidR="00000000" w:rsidRDefault="002076DF"/>
        </w:tc>
        <w:tc>
          <w:tcPr>
            <w:tcW w:w="20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20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r>
      <w:tr w:rsidR="00000000">
        <w:trPr>
          <w:divId w:val="1693845573"/>
          <w:cantSplit/>
        </w:trPr>
        <w:tc>
          <w:tcPr>
            <w:tcW w:w="0" w:type="auto"/>
            <w:vAlign w:val="bottom"/>
            <w:hideMark/>
          </w:tcPr>
          <w:p w:rsidR="00000000" w:rsidRDefault="002076DF">
            <w:pPr>
              <w:divId w:val="1941833414"/>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2076DF">
            <w:pPr>
              <w:divId w:val="1987733057"/>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2076DF">
            <w:pPr>
              <w:jc w:val="center"/>
              <w:divId w:val="1656226828"/>
              <w:rPr>
                <w:rFonts w:ascii="Times New Roman" w:hAnsi="Times New Roman" w:cs="Times New Roman"/>
                <w:b/>
                <w:bCs/>
                <w:sz w:val="16"/>
                <w:szCs w:val="16"/>
              </w:rPr>
            </w:pPr>
            <w:r>
              <w:rPr>
                <w:rFonts w:ascii="Times New Roman" w:hAnsi="Times New Roman" w:cs="Times New Roman"/>
                <w:b/>
                <w:bCs/>
                <w:sz w:val="16"/>
                <w:szCs w:val="16"/>
              </w:rPr>
              <w:t>For the nine</w:t>
            </w:r>
            <w:r>
              <w:rPr>
                <w:rFonts w:ascii="Times New Roman" w:hAnsi="Times New Roman" w:cs="Times New Roman"/>
                <w:b/>
                <w:bCs/>
                <w:sz w:val="16"/>
                <w:szCs w:val="16"/>
              </w:rPr>
              <w:br/>
              <w:t>months ended</w:t>
            </w:r>
            <w:r>
              <w:rPr>
                <w:rFonts w:ascii="Times New Roman" w:hAnsi="Times New Roman" w:cs="Times New Roman"/>
                <w:b/>
                <w:bCs/>
                <w:sz w:val="16"/>
                <w:szCs w:val="16"/>
              </w:rPr>
              <w:br/>
              <w:t>September 30,</w:t>
            </w:r>
          </w:p>
        </w:tc>
        <w:tc>
          <w:tcPr>
            <w:tcW w:w="0" w:type="auto"/>
            <w:vAlign w:val="bottom"/>
            <w:hideMark/>
          </w:tcPr>
          <w:p w:rsidR="00000000" w:rsidRDefault="002076DF">
            <w:pPr>
              <w:divId w:val="649134921"/>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2076DF">
            <w:pPr>
              <w:divId w:val="153493590"/>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2076DF">
            <w:pPr>
              <w:jc w:val="center"/>
              <w:divId w:val="661935191"/>
              <w:rPr>
                <w:rFonts w:ascii="Times New Roman" w:hAnsi="Times New Roman" w:cs="Times New Roman"/>
                <w:b/>
                <w:bCs/>
                <w:sz w:val="16"/>
                <w:szCs w:val="16"/>
              </w:rPr>
            </w:pPr>
            <w:r>
              <w:rPr>
                <w:rFonts w:ascii="Times New Roman" w:hAnsi="Times New Roman" w:cs="Times New Roman"/>
                <w:b/>
                <w:bCs/>
                <w:sz w:val="16"/>
                <w:szCs w:val="16"/>
              </w:rPr>
              <w:t>For </w:t>
            </w:r>
            <w:r>
              <w:rPr>
                <w:rFonts w:ascii="Times New Roman" w:hAnsi="Times New Roman" w:cs="Times New Roman"/>
                <w:b/>
                <w:bCs/>
                <w:sz w:val="16"/>
                <w:szCs w:val="16"/>
              </w:rPr>
              <w:t>the period</w:t>
            </w:r>
            <w:r>
              <w:rPr>
                <w:rFonts w:ascii="Times New Roman" w:hAnsi="Times New Roman" w:cs="Times New Roman"/>
                <w:b/>
                <w:bCs/>
                <w:sz w:val="16"/>
                <w:szCs w:val="16"/>
              </w:rPr>
              <w:br/>
              <w:t>from March 9,</w:t>
            </w:r>
            <w:r>
              <w:rPr>
                <w:rFonts w:ascii="Times New Roman" w:hAnsi="Times New Roman" w:cs="Times New Roman"/>
                <w:b/>
                <w:bCs/>
                <w:sz w:val="16"/>
                <w:szCs w:val="16"/>
              </w:rPr>
              <w:br/>
              <w:t>2021 (inception)</w:t>
            </w:r>
            <w:r>
              <w:rPr>
                <w:rFonts w:ascii="Times New Roman" w:hAnsi="Times New Roman" w:cs="Times New Roman"/>
                <w:b/>
                <w:bCs/>
                <w:sz w:val="16"/>
                <w:szCs w:val="16"/>
              </w:rPr>
              <w:br/>
              <w:t>through September 30,</w:t>
            </w:r>
          </w:p>
        </w:tc>
        <w:tc>
          <w:tcPr>
            <w:tcW w:w="0" w:type="auto"/>
            <w:vAlign w:val="bottom"/>
            <w:hideMark/>
          </w:tcPr>
          <w:p w:rsidR="00000000" w:rsidRDefault="002076DF">
            <w:pPr>
              <w:divId w:val="273754934"/>
              <w:rPr>
                <w:rFonts w:ascii="Times New Roman" w:hAnsi="Times New Roman" w:cs="Times New Roman"/>
                <w:sz w:val="16"/>
                <w:szCs w:val="16"/>
              </w:rPr>
            </w:pPr>
            <w:r>
              <w:rPr>
                <w:rFonts w:ascii="Times New Roman" w:hAnsi="Times New Roman" w:cs="Times New Roman"/>
                <w:sz w:val="16"/>
                <w:szCs w:val="16"/>
              </w:rPr>
              <w:t> </w:t>
            </w:r>
          </w:p>
        </w:tc>
      </w:tr>
      <w:tr w:rsidR="00000000">
        <w:trPr>
          <w:divId w:val="1693845573"/>
          <w:cantSplit/>
        </w:trPr>
        <w:tc>
          <w:tcPr>
            <w:tcW w:w="0" w:type="auto"/>
            <w:tcMar>
              <w:top w:w="0" w:type="dxa"/>
              <w:left w:w="0" w:type="dxa"/>
              <w:bottom w:w="10" w:type="dxa"/>
              <w:right w:w="0" w:type="dxa"/>
            </w:tcMar>
            <w:vAlign w:val="bottom"/>
            <w:hideMark/>
          </w:tcPr>
          <w:p w:rsidR="00000000" w:rsidRDefault="002076DF">
            <w:pPr>
              <w:divId w:val="967979576"/>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623001622"/>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930553815"/>
              <w:rPr>
                <w:rFonts w:ascii="Times New Roman" w:hAnsi="Times New Roman" w:cs="Times New Roman"/>
                <w:b/>
                <w:bCs/>
                <w:sz w:val="16"/>
                <w:szCs w:val="16"/>
              </w:rPr>
            </w:pPr>
            <w:r>
              <w:rPr>
                <w:rFonts w:ascii="Times New Roman" w:hAnsi="Times New Roman" w:cs="Times New Roman"/>
                <w:b/>
                <w:bCs/>
                <w:sz w:val="16"/>
                <w:szCs w:val="16"/>
              </w:rPr>
              <w:t>2022</w:t>
            </w:r>
          </w:p>
        </w:tc>
        <w:tc>
          <w:tcPr>
            <w:tcW w:w="0" w:type="auto"/>
            <w:tcMar>
              <w:top w:w="0" w:type="dxa"/>
              <w:left w:w="0" w:type="dxa"/>
              <w:bottom w:w="10" w:type="dxa"/>
              <w:right w:w="0" w:type="dxa"/>
            </w:tcMar>
            <w:vAlign w:val="bottom"/>
            <w:hideMark/>
          </w:tcPr>
          <w:p w:rsidR="00000000" w:rsidRDefault="002076DF">
            <w:pPr>
              <w:divId w:val="101536661"/>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636491003"/>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1617373579"/>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10" w:type="dxa"/>
              <w:right w:w="0" w:type="dxa"/>
            </w:tcMar>
            <w:vAlign w:val="bottom"/>
            <w:hideMark/>
          </w:tcPr>
          <w:p w:rsidR="00000000" w:rsidRDefault="002076DF">
            <w:pPr>
              <w:divId w:val="282426289"/>
              <w:rPr>
                <w:rFonts w:ascii="Times New Roman" w:hAnsi="Times New Roman" w:cs="Times New Roman"/>
                <w:sz w:val="16"/>
                <w:szCs w:val="16"/>
              </w:rPr>
            </w:pPr>
            <w:r>
              <w:rPr>
                <w:rFonts w:ascii="Times New Roman" w:hAnsi="Times New Roman" w:cs="Times New Roman"/>
                <w:sz w:val="16"/>
                <w:szCs w:val="16"/>
              </w:rPr>
              <w:t> </w:t>
            </w:r>
          </w:p>
        </w:tc>
      </w:tr>
      <w:tr w:rsidR="00000000">
        <w:trPr>
          <w:divId w:val="1693845573"/>
          <w:cantSplit/>
        </w:trPr>
        <w:tc>
          <w:tcPr>
            <w:tcW w:w="0" w:type="auto"/>
            <w:shd w:val="clear" w:color="auto" w:fill="CCEEFF"/>
            <w:hideMark/>
          </w:tcPr>
          <w:p w:rsidR="00000000" w:rsidRDefault="002076DF">
            <w:pPr>
              <w:ind w:hanging="240"/>
              <w:divId w:val="1609435014"/>
              <w:rPr>
                <w:rFonts w:ascii="Times New Roman" w:hAnsi="Times New Roman" w:cs="Times New Roman"/>
                <w:b/>
                <w:bCs/>
                <w:sz w:val="20"/>
                <w:szCs w:val="20"/>
              </w:rPr>
            </w:pPr>
            <w:r>
              <w:rPr>
                <w:rFonts w:ascii="Times New Roman" w:hAnsi="Times New Roman" w:cs="Times New Roman"/>
                <w:b/>
                <w:bCs/>
                <w:sz w:val="20"/>
                <w:szCs w:val="20"/>
              </w:rPr>
              <w:t>Cash flows from operating activities: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693845573"/>
          <w:cantSplit/>
        </w:trPr>
        <w:tc>
          <w:tcPr>
            <w:tcW w:w="0" w:type="auto"/>
            <w:hideMark/>
          </w:tcPr>
          <w:p w:rsidR="00000000" w:rsidRDefault="002076DF">
            <w:pPr>
              <w:ind w:hanging="240"/>
              <w:divId w:val="185483096"/>
              <w:rPr>
                <w:rFonts w:ascii="Times New Roman" w:hAnsi="Times New Roman" w:cs="Times New Roman"/>
                <w:sz w:val="20"/>
                <w:szCs w:val="20"/>
              </w:rPr>
            </w:pPr>
            <w:r>
              <w:rPr>
                <w:rFonts w:ascii="Times New Roman" w:hAnsi="Times New Roman" w:cs="Times New Roman"/>
                <w:sz w:val="20"/>
                <w:szCs w:val="20"/>
              </w:rPr>
              <w:t>Net income (loss)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9,790,293</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(666,572</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cantSplit/>
        </w:trPr>
        <w:tc>
          <w:tcPr>
            <w:tcW w:w="0" w:type="auto"/>
            <w:shd w:val="clear" w:color="auto" w:fill="CCEEFF"/>
            <w:hideMark/>
          </w:tcPr>
          <w:p w:rsidR="00000000" w:rsidRDefault="002076DF">
            <w:pPr>
              <w:ind w:hanging="240"/>
              <w:divId w:val="418405938"/>
              <w:rPr>
                <w:rFonts w:ascii="Times New Roman" w:hAnsi="Times New Roman" w:cs="Times New Roman"/>
                <w:sz w:val="20"/>
                <w:szCs w:val="20"/>
              </w:rPr>
            </w:pPr>
            <w:r>
              <w:rPr>
                <w:rFonts w:ascii="Times New Roman" w:hAnsi="Times New Roman" w:cs="Times New Roman"/>
                <w:sz w:val="20"/>
                <w:szCs w:val="20"/>
              </w:rPr>
              <w:t>Adjustments to reconcile net income (loss) to net cash used in operating activities: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693845573"/>
          <w:cantSplit/>
        </w:trPr>
        <w:tc>
          <w:tcPr>
            <w:tcW w:w="0" w:type="auto"/>
            <w:hideMark/>
          </w:tcPr>
          <w:p w:rsidR="00000000" w:rsidRDefault="002076DF">
            <w:pPr>
              <w:ind w:hanging="240"/>
              <w:divId w:val="858468098"/>
              <w:rPr>
                <w:rFonts w:ascii="Times New Roman" w:hAnsi="Times New Roman" w:cs="Times New Roman"/>
                <w:sz w:val="20"/>
                <w:szCs w:val="20"/>
              </w:rPr>
            </w:pPr>
            <w:r>
              <w:rPr>
                <w:rFonts w:ascii="Times New Roman" w:hAnsi="Times New Roman" w:cs="Times New Roman"/>
                <w:sz w:val="20"/>
                <w:szCs w:val="20"/>
              </w:rPr>
              <w:t>Offering costs allocated to warrants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505,566</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cantSplit/>
        </w:trPr>
        <w:tc>
          <w:tcPr>
            <w:tcW w:w="0" w:type="auto"/>
            <w:shd w:val="clear" w:color="auto" w:fill="CCEEFF"/>
            <w:hideMark/>
          </w:tcPr>
          <w:p w:rsidR="00000000" w:rsidRDefault="002076DF">
            <w:pPr>
              <w:ind w:hanging="240"/>
              <w:divId w:val="237984525"/>
              <w:rPr>
                <w:rFonts w:ascii="Times New Roman" w:hAnsi="Times New Roman" w:cs="Times New Roman"/>
                <w:sz w:val="20"/>
                <w:szCs w:val="20"/>
              </w:rPr>
            </w:pPr>
            <w:r>
              <w:rPr>
                <w:rFonts w:ascii="Times New Roman" w:hAnsi="Times New Roman" w:cs="Times New Roman"/>
                <w:sz w:val="20"/>
                <w:szCs w:val="20"/>
              </w:rPr>
              <w:t>Change in fair value of warrant liability</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(10,208,000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cantSplit/>
        </w:trPr>
        <w:tc>
          <w:tcPr>
            <w:tcW w:w="0" w:type="auto"/>
            <w:hideMark/>
          </w:tcPr>
          <w:p w:rsidR="00000000" w:rsidRDefault="002076DF">
            <w:pPr>
              <w:ind w:hanging="240"/>
              <w:divId w:val="2037541400"/>
              <w:rPr>
                <w:rFonts w:ascii="Times New Roman" w:hAnsi="Times New Roman" w:cs="Times New Roman"/>
                <w:sz w:val="20"/>
                <w:szCs w:val="20"/>
              </w:rPr>
            </w:pPr>
            <w:r>
              <w:rPr>
                <w:rFonts w:ascii="Times New Roman" w:hAnsi="Times New Roman" w:cs="Times New Roman"/>
                <w:sz w:val="20"/>
                <w:szCs w:val="20"/>
              </w:rPr>
              <w:t>Interest earned on investments held in Trust Account</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(1,396,280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(193</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cantSplit/>
        </w:trPr>
        <w:tc>
          <w:tcPr>
            <w:tcW w:w="0" w:type="auto"/>
            <w:shd w:val="clear" w:color="auto" w:fill="CCEEFF"/>
            <w:vAlign w:val="bottom"/>
            <w:hideMark/>
          </w:tcPr>
          <w:p w:rsidR="00000000" w:rsidRDefault="002076DF">
            <w:pPr>
              <w:ind w:hanging="240"/>
              <w:divId w:val="1616909803"/>
              <w:rPr>
                <w:rFonts w:ascii="Times New Roman" w:hAnsi="Times New Roman" w:cs="Times New Roman"/>
                <w:sz w:val="20"/>
                <w:szCs w:val="20"/>
              </w:rPr>
            </w:pPr>
            <w:r>
              <w:rPr>
                <w:rFonts w:ascii="Times New Roman" w:hAnsi="Times New Roman" w:cs="Times New Roman"/>
                <w:sz w:val="20"/>
                <w:szCs w:val="20"/>
              </w:rPr>
              <w:t>Changes in current assets and liabilities: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693845573"/>
          <w:cantSplit/>
        </w:trPr>
        <w:tc>
          <w:tcPr>
            <w:tcW w:w="0" w:type="auto"/>
            <w:hideMark/>
          </w:tcPr>
          <w:p w:rsidR="00000000" w:rsidRDefault="002076DF">
            <w:pPr>
              <w:ind w:hanging="240"/>
              <w:divId w:val="452946978"/>
              <w:rPr>
                <w:rFonts w:ascii="Times New Roman" w:hAnsi="Times New Roman" w:cs="Times New Roman"/>
                <w:sz w:val="20"/>
                <w:szCs w:val="20"/>
              </w:rPr>
            </w:pPr>
            <w:r>
              <w:rPr>
                <w:rFonts w:ascii="Times New Roman" w:hAnsi="Times New Roman" w:cs="Times New Roman"/>
                <w:sz w:val="20"/>
                <w:szCs w:val="20"/>
              </w:rPr>
              <w:t>Prepaid assets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526,253</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(915,147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cantSplit/>
        </w:trPr>
        <w:tc>
          <w:tcPr>
            <w:tcW w:w="0" w:type="auto"/>
            <w:shd w:val="clear" w:color="auto" w:fill="CCEEFF"/>
            <w:hideMark/>
          </w:tcPr>
          <w:p w:rsidR="00000000" w:rsidRDefault="002076DF">
            <w:pPr>
              <w:ind w:hanging="240"/>
              <w:divId w:val="900402294"/>
              <w:rPr>
                <w:rFonts w:ascii="Times New Roman" w:hAnsi="Times New Roman" w:cs="Times New Roman"/>
                <w:sz w:val="20"/>
                <w:szCs w:val="20"/>
              </w:rPr>
            </w:pPr>
            <w:r>
              <w:rPr>
                <w:rFonts w:ascii="Times New Roman" w:hAnsi="Times New Roman" w:cs="Times New Roman"/>
                <w:sz w:val="20"/>
                <w:szCs w:val="20"/>
              </w:rPr>
              <w:t>Other liabilities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395,829</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cantSplit/>
        </w:trPr>
        <w:tc>
          <w:tcPr>
            <w:tcW w:w="0" w:type="auto"/>
            <w:hideMark/>
          </w:tcPr>
          <w:p w:rsidR="00000000" w:rsidRDefault="002076DF">
            <w:pPr>
              <w:ind w:hanging="240"/>
              <w:divId w:val="1527333152"/>
              <w:rPr>
                <w:rFonts w:ascii="Times New Roman" w:hAnsi="Times New Roman" w:cs="Times New Roman"/>
                <w:sz w:val="20"/>
                <w:szCs w:val="20"/>
              </w:rPr>
            </w:pPr>
            <w:r>
              <w:rPr>
                <w:rFonts w:ascii="Times New Roman" w:hAnsi="Times New Roman" w:cs="Times New Roman"/>
                <w:sz w:val="20"/>
                <w:szCs w:val="20"/>
              </w:rPr>
              <w:t>Taxes payable</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232,008</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112,329</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cantSplit/>
        </w:trPr>
        <w:tc>
          <w:tcPr>
            <w:tcW w:w="0" w:type="auto"/>
            <w:shd w:val="clear" w:color="auto" w:fill="CCEEFF"/>
            <w:hideMark/>
          </w:tcPr>
          <w:p w:rsidR="00000000" w:rsidRDefault="002076DF">
            <w:pPr>
              <w:ind w:hanging="240"/>
              <w:divId w:val="108935469"/>
              <w:rPr>
                <w:rFonts w:ascii="Times New Roman" w:hAnsi="Times New Roman" w:cs="Times New Roman"/>
                <w:sz w:val="20"/>
                <w:szCs w:val="20"/>
              </w:rPr>
            </w:pPr>
            <w:r>
              <w:rPr>
                <w:rFonts w:ascii="Times New Roman" w:hAnsi="Times New Roman" w:cs="Times New Roman"/>
                <w:sz w:val="20"/>
                <w:szCs w:val="20"/>
              </w:rPr>
              <w:t>Due to related party</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30,000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667</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cantSplit/>
        </w:trPr>
        <w:tc>
          <w:tcPr>
            <w:tcW w:w="0" w:type="auto"/>
            <w:hideMark/>
          </w:tcPr>
          <w:p w:rsidR="00000000" w:rsidRDefault="002076DF">
            <w:pPr>
              <w:ind w:hanging="240"/>
              <w:divId w:val="1483040275"/>
              <w:rPr>
                <w:rFonts w:ascii="Times New Roman" w:hAnsi="Times New Roman" w:cs="Times New Roman"/>
                <w:sz w:val="20"/>
                <w:szCs w:val="20"/>
              </w:rPr>
            </w:pPr>
            <w:r>
              <w:rPr>
                <w:rFonts w:ascii="Times New Roman" w:hAnsi="Times New Roman" w:cs="Times New Roman"/>
                <w:sz w:val="20"/>
                <w:szCs w:val="20"/>
              </w:rPr>
              <w:t>Accrued offering costs and expenses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14,750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40,619</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2854776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6111007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9332514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0389647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693845573"/>
          <w:cantSplit/>
        </w:trPr>
        <w:tc>
          <w:tcPr>
            <w:tcW w:w="0" w:type="auto"/>
            <w:shd w:val="clear" w:color="auto" w:fill="CCEEFF"/>
            <w:hideMark/>
          </w:tcPr>
          <w:p w:rsidR="00000000" w:rsidRDefault="002076DF">
            <w:pPr>
              <w:ind w:hanging="240"/>
              <w:divId w:val="1149128016"/>
              <w:rPr>
                <w:rFonts w:ascii="Times New Roman" w:hAnsi="Times New Roman" w:cs="Times New Roman"/>
                <w:b/>
                <w:bCs/>
                <w:sz w:val="20"/>
                <w:szCs w:val="20"/>
              </w:rPr>
            </w:pPr>
            <w:r>
              <w:rPr>
                <w:rFonts w:ascii="Times New Roman" w:hAnsi="Times New Roman" w:cs="Times New Roman"/>
                <w:b/>
                <w:bCs/>
                <w:sz w:val="20"/>
                <w:szCs w:val="20"/>
              </w:rPr>
              <w:t>Net cash used in operating activities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89924302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jc w:val="right"/>
              <w:divId w:val="13581589"/>
              <w:rPr>
                <w:rFonts w:ascii="Times New Roman" w:hAnsi="Times New Roman" w:cs="Times New Roman"/>
                <w:b/>
                <w:bCs/>
                <w:sz w:val="20"/>
                <w:szCs w:val="20"/>
              </w:rPr>
            </w:pPr>
            <w:r>
              <w:rPr>
                <w:rFonts w:ascii="Times New Roman" w:hAnsi="Times New Roman" w:cs="Times New Roman"/>
                <w:b/>
                <w:bCs/>
                <w:sz w:val="20"/>
                <w:szCs w:val="20"/>
              </w:rPr>
              <w:t>(615,147</w:t>
            </w:r>
          </w:p>
        </w:tc>
        <w:tc>
          <w:tcPr>
            <w:tcW w:w="0" w:type="auto"/>
            <w:shd w:val="clear" w:color="auto" w:fill="CCEEFF"/>
            <w:noWrap/>
            <w:vAlign w:val="bottom"/>
            <w:hideMark/>
          </w:tcPr>
          <w:p w:rsidR="00000000" w:rsidRDefault="002076DF">
            <w:pPr>
              <w:divId w:val="139107349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09466855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jc w:val="right"/>
              <w:divId w:val="1569262403"/>
              <w:rPr>
                <w:rFonts w:ascii="Times New Roman" w:hAnsi="Times New Roman" w:cs="Times New Roman"/>
                <w:b/>
                <w:bCs/>
                <w:sz w:val="20"/>
                <w:szCs w:val="20"/>
              </w:rPr>
            </w:pPr>
            <w:r>
              <w:rPr>
                <w:rFonts w:ascii="Times New Roman" w:hAnsi="Times New Roman" w:cs="Times New Roman"/>
                <w:b/>
                <w:bCs/>
                <w:sz w:val="20"/>
                <w:szCs w:val="20"/>
              </w:rPr>
              <w:t>(922,731</w:t>
            </w:r>
          </w:p>
        </w:tc>
        <w:tc>
          <w:tcPr>
            <w:tcW w:w="0" w:type="auto"/>
            <w:shd w:val="clear" w:color="auto" w:fill="CCEEFF"/>
            <w:noWrap/>
            <w:vAlign w:val="bottom"/>
            <w:hideMark/>
          </w:tcPr>
          <w:p w:rsidR="00000000" w:rsidRDefault="002076DF">
            <w:pPr>
              <w:divId w:val="1075593466"/>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1693845573"/>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4698511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7615131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0636952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1358835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693845573"/>
          <w:cantSplit/>
        </w:trPr>
        <w:tc>
          <w:tcPr>
            <w:tcW w:w="0" w:type="auto"/>
            <w:hideMark/>
          </w:tcPr>
          <w:p w:rsidR="00000000" w:rsidRDefault="002076DF">
            <w:pPr>
              <w:ind w:hanging="240"/>
              <w:divId w:val="197937418"/>
              <w:rPr>
                <w:rFonts w:ascii="Times New Roman" w:hAnsi="Times New Roman" w:cs="Times New Roman"/>
                <w:b/>
                <w:bCs/>
                <w:sz w:val="20"/>
                <w:szCs w:val="20"/>
              </w:rPr>
            </w:pPr>
            <w:r>
              <w:rPr>
                <w:rFonts w:ascii="Times New Roman" w:hAnsi="Times New Roman" w:cs="Times New Roman"/>
                <w:b/>
                <w:bCs/>
                <w:sz w:val="20"/>
                <w:szCs w:val="20"/>
              </w:rPr>
              <w:t>Cash flows from investing activities: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693845573"/>
          <w:cantSplit/>
        </w:trPr>
        <w:tc>
          <w:tcPr>
            <w:tcW w:w="0" w:type="auto"/>
            <w:shd w:val="clear" w:color="auto" w:fill="CCEEFF"/>
            <w:hideMark/>
          </w:tcPr>
          <w:p w:rsidR="00000000" w:rsidRDefault="002076DF">
            <w:pPr>
              <w:ind w:hanging="240"/>
              <w:divId w:val="211697051"/>
              <w:rPr>
                <w:rFonts w:ascii="Times New Roman" w:hAnsi="Times New Roman" w:cs="Times New Roman"/>
                <w:sz w:val="20"/>
                <w:szCs w:val="20"/>
              </w:rPr>
            </w:pPr>
            <w:r>
              <w:rPr>
                <w:rFonts w:ascii="Times New Roman" w:hAnsi="Times New Roman" w:cs="Times New Roman"/>
                <w:sz w:val="20"/>
                <w:szCs w:val="20"/>
              </w:rPr>
              <w:t>Principal deposited in Trust Account</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(234,600,000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cantSplit/>
        </w:trPr>
        <w:tc>
          <w:tcPr>
            <w:tcW w:w="0" w:type="auto"/>
            <w:hideMark/>
          </w:tcPr>
          <w:p w:rsidR="00000000" w:rsidRDefault="002076DF">
            <w:pPr>
              <w:ind w:hanging="240"/>
              <w:divId w:val="683363922"/>
              <w:rPr>
                <w:rFonts w:ascii="Times New Roman" w:hAnsi="Times New Roman" w:cs="Times New Roman"/>
                <w:sz w:val="20"/>
                <w:szCs w:val="20"/>
              </w:rPr>
            </w:pPr>
            <w:r>
              <w:rPr>
                <w:rFonts w:ascii="Times New Roman" w:hAnsi="Times New Roman" w:cs="Times New Roman"/>
                <w:sz w:val="20"/>
                <w:szCs w:val="20"/>
              </w:rPr>
              <w:t>Cash withdrawal from Trust Account to pay taxes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294,568</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89300968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0677373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87604376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7067959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693845573"/>
          <w:cantSplit/>
        </w:trPr>
        <w:tc>
          <w:tcPr>
            <w:tcW w:w="0" w:type="auto"/>
            <w:shd w:val="clear" w:color="auto" w:fill="CCEEFF"/>
            <w:hideMark/>
          </w:tcPr>
          <w:p w:rsidR="00000000" w:rsidRDefault="002076DF">
            <w:pPr>
              <w:ind w:hanging="240"/>
              <w:divId w:val="257836066"/>
              <w:rPr>
                <w:rFonts w:ascii="Times New Roman" w:hAnsi="Times New Roman" w:cs="Times New Roman"/>
                <w:b/>
                <w:bCs/>
                <w:sz w:val="20"/>
                <w:szCs w:val="20"/>
              </w:rPr>
            </w:pPr>
            <w:r>
              <w:rPr>
                <w:rFonts w:ascii="Times New Roman" w:hAnsi="Times New Roman" w:cs="Times New Roman"/>
                <w:b/>
                <w:bCs/>
                <w:sz w:val="20"/>
                <w:szCs w:val="20"/>
              </w:rPr>
              <w:t>Net cash provided by (used in) investing activities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55893325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jc w:val="right"/>
              <w:divId w:val="1429034928"/>
              <w:rPr>
                <w:rFonts w:ascii="Times New Roman" w:hAnsi="Times New Roman" w:cs="Times New Roman"/>
                <w:b/>
                <w:bCs/>
                <w:sz w:val="20"/>
                <w:szCs w:val="20"/>
              </w:rPr>
            </w:pPr>
            <w:r>
              <w:rPr>
                <w:rFonts w:ascii="Times New Roman" w:hAnsi="Times New Roman" w:cs="Times New Roman"/>
                <w:b/>
                <w:bCs/>
                <w:sz w:val="20"/>
                <w:szCs w:val="20"/>
              </w:rPr>
              <w:t>294,568</w:t>
            </w:r>
          </w:p>
        </w:tc>
        <w:tc>
          <w:tcPr>
            <w:tcW w:w="0" w:type="auto"/>
            <w:shd w:val="clear" w:color="auto" w:fill="CCEEFF"/>
            <w:noWrap/>
            <w:vAlign w:val="bottom"/>
            <w:hideMark/>
          </w:tcPr>
          <w:p w:rsidR="00000000" w:rsidRDefault="002076DF">
            <w:pPr>
              <w:divId w:val="151191702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98015942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jc w:val="right"/>
              <w:divId w:val="969626693"/>
              <w:rPr>
                <w:rFonts w:ascii="Times New Roman" w:hAnsi="Times New Roman" w:cs="Times New Roman"/>
                <w:b/>
                <w:bCs/>
                <w:sz w:val="20"/>
                <w:szCs w:val="20"/>
              </w:rPr>
            </w:pPr>
            <w:r>
              <w:rPr>
                <w:rFonts w:ascii="Times New Roman" w:hAnsi="Times New Roman" w:cs="Times New Roman"/>
                <w:b/>
                <w:bCs/>
                <w:sz w:val="20"/>
                <w:szCs w:val="20"/>
              </w:rPr>
              <w:t>(234,600,000</w:t>
            </w:r>
          </w:p>
        </w:tc>
        <w:tc>
          <w:tcPr>
            <w:tcW w:w="0" w:type="auto"/>
            <w:shd w:val="clear" w:color="auto" w:fill="CCEEFF"/>
            <w:noWrap/>
            <w:vAlign w:val="bottom"/>
            <w:hideMark/>
          </w:tcPr>
          <w:p w:rsidR="00000000" w:rsidRDefault="002076DF">
            <w:pPr>
              <w:divId w:val="610287635"/>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1693845573"/>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027591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1774373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9851049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2935958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693845573"/>
          <w:cantSplit/>
        </w:trPr>
        <w:tc>
          <w:tcPr>
            <w:tcW w:w="0" w:type="auto"/>
            <w:hideMark/>
          </w:tcPr>
          <w:p w:rsidR="00000000" w:rsidRDefault="002076DF">
            <w:pPr>
              <w:ind w:hanging="240"/>
              <w:divId w:val="318382806"/>
              <w:rPr>
                <w:rFonts w:ascii="Times New Roman" w:hAnsi="Times New Roman" w:cs="Times New Roman"/>
                <w:b/>
                <w:bCs/>
                <w:sz w:val="20"/>
                <w:szCs w:val="20"/>
              </w:rPr>
            </w:pPr>
            <w:r>
              <w:rPr>
                <w:rFonts w:ascii="Times New Roman" w:hAnsi="Times New Roman" w:cs="Times New Roman"/>
                <w:b/>
                <w:bCs/>
                <w:sz w:val="20"/>
                <w:szCs w:val="20"/>
              </w:rPr>
              <w:t>Cash flows from financing activities: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693845573"/>
          <w:cantSplit/>
        </w:trPr>
        <w:tc>
          <w:tcPr>
            <w:tcW w:w="0" w:type="auto"/>
            <w:shd w:val="clear" w:color="auto" w:fill="CCEEFF"/>
            <w:hideMark/>
          </w:tcPr>
          <w:p w:rsidR="00000000" w:rsidRDefault="002076DF">
            <w:pPr>
              <w:ind w:hanging="240"/>
              <w:divId w:val="2146657454"/>
              <w:rPr>
                <w:rFonts w:ascii="Times New Roman" w:hAnsi="Times New Roman" w:cs="Times New Roman"/>
                <w:sz w:val="20"/>
                <w:szCs w:val="20"/>
              </w:rPr>
            </w:pPr>
            <w:r>
              <w:rPr>
                <w:rFonts w:ascii="Times New Roman" w:hAnsi="Times New Roman" w:cs="Times New Roman"/>
                <w:sz w:val="20"/>
                <w:szCs w:val="20"/>
              </w:rPr>
              <w:t>Proceeds from Private Placement Warrants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11,700,000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cantSplit/>
        </w:trPr>
        <w:tc>
          <w:tcPr>
            <w:tcW w:w="0" w:type="auto"/>
            <w:hideMark/>
          </w:tcPr>
          <w:p w:rsidR="00000000" w:rsidRDefault="002076DF">
            <w:pPr>
              <w:ind w:hanging="240"/>
              <w:divId w:val="2116249972"/>
              <w:rPr>
                <w:rFonts w:ascii="Times New Roman" w:hAnsi="Times New Roman" w:cs="Times New Roman"/>
                <w:sz w:val="20"/>
                <w:szCs w:val="20"/>
              </w:rPr>
            </w:pPr>
            <w:r>
              <w:rPr>
                <w:rFonts w:ascii="Times New Roman" w:hAnsi="Times New Roman" w:cs="Times New Roman"/>
                <w:sz w:val="20"/>
                <w:szCs w:val="20"/>
              </w:rPr>
              <w:t>Proceeds from Public Offering, net of costs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225,400,000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cantSplit/>
        </w:trPr>
        <w:tc>
          <w:tcPr>
            <w:tcW w:w="0" w:type="auto"/>
            <w:shd w:val="clear" w:color="auto" w:fill="CCEEFF"/>
            <w:hideMark/>
          </w:tcPr>
          <w:p w:rsidR="00000000" w:rsidRDefault="002076DF">
            <w:pPr>
              <w:ind w:hanging="240"/>
              <w:divId w:val="793258840"/>
              <w:rPr>
                <w:rFonts w:ascii="Times New Roman" w:hAnsi="Times New Roman" w:cs="Times New Roman"/>
                <w:sz w:val="20"/>
                <w:szCs w:val="20"/>
              </w:rPr>
            </w:pPr>
            <w:r>
              <w:rPr>
                <w:rFonts w:ascii="Times New Roman" w:hAnsi="Times New Roman" w:cs="Times New Roman"/>
                <w:sz w:val="20"/>
                <w:szCs w:val="20"/>
              </w:rPr>
              <w:t>Proceed</w:t>
            </w:r>
          </w:p>
          <w:p w:rsidR="00000000" w:rsidRDefault="002076DF">
            <w:pPr>
              <w:ind w:hanging="240"/>
              <w:divId w:val="701442672"/>
              <w:rPr>
                <w:rFonts w:ascii="Times New Roman" w:hAnsi="Times New Roman" w:cs="Times New Roman"/>
                <w:sz w:val="20"/>
                <w:szCs w:val="20"/>
              </w:rPr>
            </w:pPr>
            <w:r>
              <w:rPr>
                <w:rFonts w:ascii="Times New Roman" w:hAnsi="Times New Roman" w:cs="Times New Roman"/>
                <w:sz w:val="20"/>
                <w:szCs w:val="20"/>
              </w:rPr>
              <w:t>s</w:t>
            </w:r>
          </w:p>
          <w:p w:rsidR="00000000" w:rsidRDefault="002076DF">
            <w:pPr>
              <w:ind w:hanging="240"/>
              <w:divId w:val="793258840"/>
              <w:rPr>
                <w:rFonts w:ascii="Times New Roman" w:hAnsi="Times New Roman" w:cs="Times New Roman"/>
                <w:sz w:val="20"/>
                <w:szCs w:val="20"/>
              </w:rPr>
            </w:pPr>
            <w:r>
              <w:rPr>
                <w:rFonts w:ascii="Times New Roman" w:hAnsi="Times New Roman" w:cs="Times New Roman"/>
                <w:sz w:val="20"/>
                <w:szCs w:val="20"/>
              </w:rPr>
              <w:t>from sale of Class B common stock</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25,000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cantSplit/>
        </w:trPr>
        <w:tc>
          <w:tcPr>
            <w:tcW w:w="0" w:type="auto"/>
            <w:hideMark/>
          </w:tcPr>
          <w:p w:rsidR="00000000" w:rsidRDefault="002076DF">
            <w:pPr>
              <w:ind w:hanging="240"/>
              <w:divId w:val="1511718977"/>
              <w:rPr>
                <w:rFonts w:ascii="Times New Roman" w:hAnsi="Times New Roman" w:cs="Times New Roman"/>
                <w:sz w:val="20"/>
                <w:szCs w:val="20"/>
              </w:rPr>
            </w:pPr>
            <w:r>
              <w:rPr>
                <w:rFonts w:ascii="Times New Roman" w:hAnsi="Times New Roman" w:cs="Times New Roman"/>
                <w:sz w:val="20"/>
                <w:szCs w:val="20"/>
              </w:rPr>
              <w:t>Proceeds from issuance of promissory note to related party</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110,000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cantSplit/>
        </w:trPr>
        <w:tc>
          <w:tcPr>
            <w:tcW w:w="0" w:type="auto"/>
            <w:shd w:val="clear" w:color="auto" w:fill="CCEEFF"/>
            <w:hideMark/>
          </w:tcPr>
          <w:p w:rsidR="00000000" w:rsidRDefault="002076DF">
            <w:pPr>
              <w:ind w:hanging="240"/>
              <w:divId w:val="1980912304"/>
              <w:rPr>
                <w:rFonts w:ascii="Times New Roman" w:hAnsi="Times New Roman" w:cs="Times New Roman"/>
                <w:sz w:val="20"/>
                <w:szCs w:val="20"/>
              </w:rPr>
            </w:pPr>
            <w:r>
              <w:rPr>
                <w:rFonts w:ascii="Times New Roman" w:hAnsi="Times New Roman" w:cs="Times New Roman"/>
                <w:sz w:val="20"/>
                <w:szCs w:val="20"/>
              </w:rPr>
              <w:t>Payment of deferred offering costs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(490,543</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cantSplit/>
        </w:trPr>
        <w:tc>
          <w:tcPr>
            <w:tcW w:w="0" w:type="auto"/>
            <w:hideMark/>
          </w:tcPr>
          <w:p w:rsidR="00000000" w:rsidRDefault="002076DF">
            <w:pPr>
              <w:ind w:hanging="240"/>
              <w:divId w:val="47849403"/>
              <w:rPr>
                <w:rFonts w:ascii="Times New Roman" w:hAnsi="Times New Roman" w:cs="Times New Roman"/>
                <w:sz w:val="20"/>
                <w:szCs w:val="20"/>
              </w:rPr>
            </w:pPr>
            <w:r>
              <w:rPr>
                <w:rFonts w:ascii="Times New Roman" w:hAnsi="Times New Roman" w:cs="Times New Roman"/>
                <w:sz w:val="20"/>
                <w:szCs w:val="20"/>
              </w:rPr>
              <w:t>Repayment of promissory note to related party</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(110,000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8493443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80631572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7456529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6159030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693845573"/>
          <w:cantSplit/>
        </w:trPr>
        <w:tc>
          <w:tcPr>
            <w:tcW w:w="0" w:type="auto"/>
            <w:shd w:val="clear" w:color="auto" w:fill="CCEEFF"/>
            <w:hideMark/>
          </w:tcPr>
          <w:p w:rsidR="00000000" w:rsidRDefault="002076DF">
            <w:pPr>
              <w:ind w:hanging="240"/>
              <w:divId w:val="845170525"/>
              <w:rPr>
                <w:rFonts w:ascii="Times New Roman" w:hAnsi="Times New Roman" w:cs="Times New Roman"/>
                <w:b/>
                <w:bCs/>
                <w:sz w:val="20"/>
                <w:szCs w:val="20"/>
              </w:rPr>
            </w:pPr>
            <w:r>
              <w:rPr>
                <w:rFonts w:ascii="Times New Roman" w:hAnsi="Times New Roman" w:cs="Times New Roman"/>
                <w:b/>
                <w:bCs/>
                <w:sz w:val="20"/>
                <w:szCs w:val="20"/>
              </w:rPr>
              <w:t>Net cash provided by financing activities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8641116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jc w:val="right"/>
              <w:divId w:val="161914002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divId w:val="86174538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56807466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2076DF">
            <w:pPr>
              <w:jc w:val="right"/>
              <w:divId w:val="939334801"/>
              <w:rPr>
                <w:rFonts w:ascii="Times New Roman" w:hAnsi="Times New Roman" w:cs="Times New Roman"/>
                <w:b/>
                <w:bCs/>
                <w:sz w:val="20"/>
                <w:szCs w:val="20"/>
              </w:rPr>
            </w:pPr>
            <w:r>
              <w:rPr>
                <w:rFonts w:ascii="Times New Roman" w:hAnsi="Times New Roman" w:cs="Times New Roman"/>
                <w:b/>
                <w:bCs/>
                <w:sz w:val="20"/>
                <w:szCs w:val="20"/>
              </w:rPr>
              <w:t>236,634,457</w:t>
            </w:r>
          </w:p>
        </w:tc>
        <w:tc>
          <w:tcPr>
            <w:tcW w:w="0" w:type="auto"/>
            <w:shd w:val="clear" w:color="auto" w:fill="CCEEFF"/>
            <w:noWrap/>
            <w:vAlign w:val="bottom"/>
            <w:hideMark/>
          </w:tcPr>
          <w:p w:rsidR="00000000" w:rsidRDefault="002076DF">
            <w:pPr>
              <w:divId w:val="776678465"/>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1693845573"/>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2716508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6210018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1689490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9401634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693845573"/>
          <w:cantSplit/>
        </w:trPr>
        <w:tc>
          <w:tcPr>
            <w:tcW w:w="0" w:type="auto"/>
            <w:hideMark/>
          </w:tcPr>
          <w:p w:rsidR="00000000" w:rsidRDefault="002076DF">
            <w:pPr>
              <w:ind w:hanging="240"/>
              <w:divId w:val="1846824184"/>
              <w:rPr>
                <w:rFonts w:ascii="Times New Roman" w:hAnsi="Times New Roman" w:cs="Times New Roman"/>
                <w:b/>
                <w:bCs/>
                <w:sz w:val="20"/>
                <w:szCs w:val="20"/>
              </w:rPr>
            </w:pPr>
            <w:r>
              <w:rPr>
                <w:rFonts w:ascii="Times New Roman" w:hAnsi="Times New Roman" w:cs="Times New Roman"/>
                <w:b/>
                <w:bCs/>
                <w:sz w:val="20"/>
                <w:szCs w:val="20"/>
              </w:rPr>
              <w:t>Net change in cash</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02964101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076DF">
            <w:pPr>
              <w:jc w:val="right"/>
              <w:divId w:val="1775661786"/>
              <w:rPr>
                <w:rFonts w:ascii="Times New Roman" w:hAnsi="Times New Roman" w:cs="Times New Roman"/>
                <w:b/>
                <w:bCs/>
                <w:sz w:val="20"/>
                <w:szCs w:val="20"/>
              </w:rPr>
            </w:pPr>
            <w:r>
              <w:rPr>
                <w:rFonts w:ascii="Times New Roman" w:hAnsi="Times New Roman" w:cs="Times New Roman"/>
                <w:b/>
                <w:bCs/>
                <w:sz w:val="20"/>
                <w:szCs w:val="20"/>
              </w:rPr>
              <w:t>(320,579</w:t>
            </w:r>
          </w:p>
        </w:tc>
        <w:tc>
          <w:tcPr>
            <w:tcW w:w="0" w:type="auto"/>
            <w:noWrap/>
            <w:vAlign w:val="bottom"/>
            <w:hideMark/>
          </w:tcPr>
          <w:p w:rsidR="00000000" w:rsidRDefault="002076DF">
            <w:pPr>
              <w:divId w:val="70578837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08121779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noWrap/>
            <w:vAlign w:val="bottom"/>
            <w:hideMark/>
          </w:tcPr>
          <w:p w:rsidR="00000000" w:rsidRDefault="002076DF">
            <w:pPr>
              <w:jc w:val="right"/>
              <w:divId w:val="1922640511"/>
              <w:rPr>
                <w:rFonts w:ascii="Times New Roman" w:hAnsi="Times New Roman" w:cs="Times New Roman"/>
                <w:b/>
                <w:bCs/>
                <w:sz w:val="20"/>
                <w:szCs w:val="20"/>
              </w:rPr>
            </w:pPr>
            <w:r>
              <w:rPr>
                <w:rFonts w:ascii="Times New Roman" w:hAnsi="Times New Roman" w:cs="Times New Roman"/>
                <w:b/>
                <w:bCs/>
                <w:sz w:val="20"/>
                <w:szCs w:val="20"/>
              </w:rPr>
              <w:t>1,111,726</w:t>
            </w:r>
          </w:p>
        </w:tc>
        <w:tc>
          <w:tcPr>
            <w:tcW w:w="0" w:type="auto"/>
            <w:noWrap/>
            <w:vAlign w:val="bottom"/>
            <w:hideMark/>
          </w:tcPr>
          <w:p w:rsidR="00000000" w:rsidRDefault="002076DF">
            <w:pPr>
              <w:divId w:val="2088335344"/>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1693845573"/>
          <w:cantSplit/>
        </w:trPr>
        <w:tc>
          <w:tcPr>
            <w:tcW w:w="0" w:type="auto"/>
            <w:shd w:val="clear" w:color="auto" w:fill="CCEEFF"/>
            <w:hideMark/>
          </w:tcPr>
          <w:p w:rsidR="00000000" w:rsidRDefault="002076DF">
            <w:pPr>
              <w:ind w:hanging="240"/>
              <w:divId w:val="851264343"/>
              <w:rPr>
                <w:rFonts w:ascii="Times New Roman" w:hAnsi="Times New Roman" w:cs="Times New Roman"/>
                <w:sz w:val="20"/>
                <w:szCs w:val="20"/>
              </w:rPr>
            </w:pPr>
            <w:r>
              <w:rPr>
                <w:rFonts w:ascii="Times New Roman" w:hAnsi="Times New Roman" w:cs="Times New Roman"/>
                <w:sz w:val="20"/>
                <w:szCs w:val="20"/>
              </w:rPr>
              <w:t>Cash, beginning of the period</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1,041,948</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7136518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2917903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7991001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7522404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693845573"/>
          <w:cantSplit/>
        </w:trPr>
        <w:tc>
          <w:tcPr>
            <w:tcW w:w="0" w:type="auto"/>
            <w:vAlign w:val="bottom"/>
            <w:hideMark/>
          </w:tcPr>
          <w:p w:rsidR="00000000" w:rsidRDefault="002076DF">
            <w:pPr>
              <w:ind w:hanging="240"/>
              <w:divId w:val="1469278097"/>
              <w:rPr>
                <w:rFonts w:ascii="Times New Roman" w:hAnsi="Times New Roman" w:cs="Times New Roman"/>
                <w:b/>
                <w:bCs/>
                <w:sz w:val="20"/>
                <w:szCs w:val="20"/>
              </w:rPr>
            </w:pPr>
            <w:r>
              <w:rPr>
                <w:rFonts w:ascii="Times New Roman" w:hAnsi="Times New Roman" w:cs="Times New Roman"/>
                <w:b/>
                <w:bCs/>
                <w:sz w:val="20"/>
                <w:szCs w:val="20"/>
              </w:rPr>
              <w:t>Cash, end of the period</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682123032"/>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vAlign w:val="bottom"/>
            <w:hideMark/>
          </w:tcPr>
          <w:p w:rsidR="00000000" w:rsidRDefault="002076DF">
            <w:pPr>
              <w:jc w:val="right"/>
              <w:divId w:val="526993673"/>
              <w:rPr>
                <w:rFonts w:ascii="Times New Roman" w:hAnsi="Times New Roman" w:cs="Times New Roman"/>
                <w:b/>
                <w:bCs/>
                <w:sz w:val="20"/>
                <w:szCs w:val="20"/>
              </w:rPr>
            </w:pPr>
            <w:r>
              <w:rPr>
                <w:rFonts w:ascii="Times New Roman" w:hAnsi="Times New Roman" w:cs="Times New Roman"/>
                <w:b/>
                <w:bCs/>
                <w:sz w:val="20"/>
                <w:szCs w:val="20"/>
              </w:rPr>
              <w:t>721,369</w:t>
            </w:r>
          </w:p>
        </w:tc>
        <w:tc>
          <w:tcPr>
            <w:tcW w:w="0" w:type="auto"/>
            <w:noWrap/>
            <w:vAlign w:val="bottom"/>
            <w:hideMark/>
          </w:tcPr>
          <w:p w:rsidR="00000000" w:rsidRDefault="002076DF">
            <w:pPr>
              <w:divId w:val="147332565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901791330"/>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vAlign w:val="bottom"/>
            <w:hideMark/>
          </w:tcPr>
          <w:p w:rsidR="00000000" w:rsidRDefault="002076DF">
            <w:pPr>
              <w:jc w:val="right"/>
              <w:divId w:val="1062368017"/>
              <w:rPr>
                <w:rFonts w:ascii="Times New Roman" w:hAnsi="Times New Roman" w:cs="Times New Roman"/>
                <w:b/>
                <w:bCs/>
                <w:sz w:val="20"/>
                <w:szCs w:val="20"/>
              </w:rPr>
            </w:pPr>
            <w:r>
              <w:rPr>
                <w:rFonts w:ascii="Times New Roman" w:hAnsi="Times New Roman" w:cs="Times New Roman"/>
                <w:b/>
                <w:bCs/>
                <w:sz w:val="20"/>
                <w:szCs w:val="20"/>
              </w:rPr>
              <w:t>1,111,726</w:t>
            </w:r>
          </w:p>
        </w:tc>
        <w:tc>
          <w:tcPr>
            <w:tcW w:w="0" w:type="auto"/>
            <w:noWrap/>
            <w:vAlign w:val="bottom"/>
            <w:hideMark/>
          </w:tcPr>
          <w:p w:rsidR="00000000" w:rsidRDefault="002076DF">
            <w:pPr>
              <w:divId w:val="1413625945"/>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divId w:val="1693845573"/>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6119112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3265244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8732834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7348386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693845573"/>
          <w:cantSplit/>
        </w:trPr>
        <w:tc>
          <w:tcPr>
            <w:tcW w:w="0" w:type="auto"/>
            <w:shd w:val="clear" w:color="auto" w:fill="CCEEFF"/>
            <w:hideMark/>
          </w:tcPr>
          <w:p w:rsidR="00000000" w:rsidRDefault="002076DF">
            <w:pPr>
              <w:ind w:hanging="240"/>
              <w:divId w:val="92870212"/>
              <w:rPr>
                <w:rFonts w:ascii="Times New Roman" w:hAnsi="Times New Roman" w:cs="Times New Roman"/>
                <w:b/>
                <w:bCs/>
                <w:sz w:val="20"/>
                <w:szCs w:val="20"/>
              </w:rPr>
            </w:pPr>
            <w:r>
              <w:rPr>
                <w:rFonts w:ascii="Times New Roman" w:hAnsi="Times New Roman" w:cs="Times New Roman"/>
                <w:b/>
                <w:bCs/>
                <w:sz w:val="20"/>
                <w:szCs w:val="20"/>
              </w:rPr>
              <w:t xml:space="preserve">Supplemental disclosure of </w:t>
            </w:r>
          </w:p>
          <w:p w:rsidR="00000000" w:rsidRDefault="002076DF">
            <w:pPr>
              <w:ind w:hanging="240"/>
              <w:divId w:val="1846819194"/>
              <w:rPr>
                <w:rFonts w:ascii="Times New Roman" w:hAnsi="Times New Roman" w:cs="Times New Roman"/>
                <w:b/>
                <w:bCs/>
                <w:sz w:val="20"/>
                <w:szCs w:val="20"/>
              </w:rPr>
            </w:pPr>
            <w:r>
              <w:rPr>
                <w:rFonts w:ascii="Times New Roman" w:hAnsi="Times New Roman" w:cs="Times New Roman"/>
                <w:b/>
                <w:bCs/>
                <w:sz w:val="20"/>
                <w:szCs w:val="20"/>
              </w:rPr>
              <w:t>non-cash</w:t>
            </w:r>
          </w:p>
          <w:p w:rsidR="00000000" w:rsidRDefault="002076DF">
            <w:pPr>
              <w:ind w:hanging="240"/>
              <w:divId w:val="92870212"/>
              <w:rPr>
                <w:rFonts w:ascii="Times New Roman" w:hAnsi="Times New Roman" w:cs="Times New Roman"/>
                <w:b/>
                <w:bCs/>
                <w:sz w:val="20"/>
                <w:szCs w:val="20"/>
              </w:rPr>
            </w:pPr>
            <w:r>
              <w:rPr>
                <w:rFonts w:ascii="Times New Roman" w:hAnsi="Times New Roman" w:cs="Times New Roman"/>
                <w:b/>
                <w:bCs/>
                <w:sz w:val="20"/>
                <w:szCs w:val="20"/>
              </w:rPr>
              <w:t>financing activities: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693845573"/>
          <w:cantSplit/>
        </w:trPr>
        <w:tc>
          <w:tcPr>
            <w:tcW w:w="0" w:type="auto"/>
            <w:hideMark/>
          </w:tcPr>
          <w:p w:rsidR="00000000" w:rsidRDefault="002076DF">
            <w:pPr>
              <w:ind w:hanging="240"/>
              <w:divId w:val="419301615"/>
              <w:rPr>
                <w:rFonts w:ascii="Times New Roman" w:hAnsi="Times New Roman" w:cs="Times New Roman"/>
                <w:sz w:val="20"/>
                <w:szCs w:val="20"/>
              </w:rPr>
            </w:pPr>
            <w:r>
              <w:rPr>
                <w:rFonts w:ascii="Times New Roman" w:hAnsi="Times New Roman" w:cs="Times New Roman"/>
                <w:sz w:val="20"/>
                <w:szCs w:val="20"/>
              </w:rPr>
              <w:t>Deferred underwriting commissions payable charged to additional paid in capital</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8,050,000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1259119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7112548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34979809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1795727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693845573"/>
          <w:cantSplit/>
        </w:trPr>
        <w:tc>
          <w:tcPr>
            <w:tcW w:w="0" w:type="auto"/>
            <w:shd w:val="clear" w:color="auto" w:fill="CCEEFF"/>
            <w:hideMark/>
          </w:tcPr>
          <w:p w:rsidR="00000000" w:rsidRDefault="002076DF">
            <w:pPr>
              <w:ind w:hanging="240"/>
              <w:divId w:val="139929022"/>
              <w:rPr>
                <w:rFonts w:ascii="Times New Roman" w:hAnsi="Times New Roman" w:cs="Times New Roman"/>
                <w:sz w:val="20"/>
                <w:szCs w:val="20"/>
              </w:rPr>
            </w:pPr>
            <w:r>
              <w:rPr>
                <w:rFonts w:ascii="Times New Roman" w:hAnsi="Times New Roman" w:cs="Times New Roman"/>
                <w:sz w:val="20"/>
                <w:szCs w:val="20"/>
              </w:rPr>
              <w:t>Class </w:t>
            </w:r>
            <w:r>
              <w:rPr>
                <w:rFonts w:ascii="Times New Roman" w:hAnsi="Times New Roman" w:cs="Times New Roman"/>
                <w:sz w:val="20"/>
                <w:szCs w:val="20"/>
              </w:rPr>
              <w:t>A common stock subject to possible redemption</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213,225,023</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6360921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2340222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6386235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745782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693845573"/>
          <w:cantSplit/>
        </w:trPr>
        <w:tc>
          <w:tcPr>
            <w:tcW w:w="0" w:type="auto"/>
            <w:hideMark/>
          </w:tcPr>
          <w:p w:rsidR="00000000" w:rsidRDefault="002076DF">
            <w:pPr>
              <w:ind w:hanging="240"/>
              <w:divId w:val="1368750805"/>
              <w:rPr>
                <w:rFonts w:ascii="Times New Roman" w:hAnsi="Times New Roman" w:cs="Times New Roman"/>
                <w:sz w:val="20"/>
                <w:szCs w:val="20"/>
              </w:rPr>
            </w:pPr>
            <w:r>
              <w:rPr>
                <w:rFonts w:ascii="Times New Roman" w:hAnsi="Times New Roman" w:cs="Times New Roman"/>
                <w:sz w:val="20"/>
                <w:szCs w:val="20"/>
              </w:rPr>
              <w:t>Accretion of carrying value to redemption value</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860,040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21,374,977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5641442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95428703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0121179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3732118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1693845573"/>
          <w:cantSplit/>
        </w:trPr>
        <w:tc>
          <w:tcPr>
            <w:tcW w:w="0" w:type="auto"/>
            <w:shd w:val="clear" w:color="auto" w:fill="CCEEFF"/>
            <w:hideMark/>
          </w:tcPr>
          <w:p w:rsidR="00000000" w:rsidRDefault="002076DF">
            <w:pPr>
              <w:ind w:hanging="240"/>
              <w:divId w:val="1938126868"/>
              <w:rPr>
                <w:rFonts w:ascii="Times New Roman" w:hAnsi="Times New Roman" w:cs="Times New Roman"/>
                <w:sz w:val="20"/>
                <w:szCs w:val="20"/>
              </w:rPr>
            </w:pPr>
            <w:r>
              <w:rPr>
                <w:rFonts w:ascii="Times New Roman" w:hAnsi="Times New Roman" w:cs="Times New Roman"/>
                <w:sz w:val="20"/>
                <w:szCs w:val="20"/>
              </w:rPr>
              <w:t>Initial classification of warrant liability</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17,632,000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93845573"/>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2210490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8097364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97591358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92953509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bl>
    <w:p w:rsidR="00000000" w:rsidRDefault="002076DF">
      <w:pPr>
        <w:spacing w:before="240"/>
        <w:jc w:val="center"/>
        <w:divId w:val="88083707"/>
        <w:rPr>
          <w:rFonts w:ascii="Times New Roman" w:hAnsi="Times New Roman" w:cs="Times New Roman"/>
          <w:sz w:val="20"/>
          <w:szCs w:val="20"/>
        </w:rPr>
      </w:pPr>
      <w:r>
        <w:rPr>
          <w:rFonts w:ascii="Times New Roman" w:hAnsi="Times New Roman" w:cs="Times New Roman"/>
          <w:sz w:val="20"/>
          <w:szCs w:val="20"/>
        </w:rPr>
        <w:t xml:space="preserve">The accompanying notes are an integral part of these unaudited condensed financial statements. </w:t>
      </w:r>
    </w:p>
    <w:p w:rsidR="00000000" w:rsidRDefault="002076DF">
      <w:pPr>
        <w:divId w:val="861093511"/>
        <w:rPr>
          <w:sz w:val="16"/>
          <w:szCs w:val="16"/>
        </w:rPr>
      </w:pPr>
      <w:r>
        <w:rPr>
          <w:sz w:val="16"/>
          <w:szCs w:val="16"/>
        </w:rPr>
        <w:t> </w:t>
      </w:r>
    </w:p>
    <w:p w:rsidR="00000000" w:rsidRDefault="002076DF">
      <w:pPr>
        <w:jc w:val="center"/>
        <w:divId w:val="1492403083"/>
        <w:rPr>
          <w:rFonts w:ascii="Times New Roman" w:hAnsi="Times New Roman" w:cs="Times New Roman"/>
          <w:sz w:val="20"/>
          <w:szCs w:val="20"/>
        </w:rPr>
      </w:pPr>
      <w:r>
        <w:rPr>
          <w:rFonts w:ascii="Times New Roman" w:hAnsi="Times New Roman" w:cs="Times New Roman"/>
          <w:sz w:val="20"/>
          <w:szCs w:val="20"/>
        </w:rPr>
        <w:t xml:space="preserve">4 </w:t>
      </w:r>
    </w:p>
    <w:p w:rsidR="00000000" w:rsidRDefault="002076DF">
      <w:pPr>
        <w:divId w:val="1693845573"/>
      </w:pPr>
      <w:r>
        <w:pict>
          <v:rect id="_x0000_i1030" style="width:415.3pt;height:2.25pt" o:hralign="center" o:hrstd="t" o:hrnoshade="t" o:hr="t" fillcolor="#999" stroked="f"/>
        </w:pict>
      </w:r>
    </w:p>
    <w:p w:rsidR="00000000" w:rsidRDefault="002076DF">
      <w:pPr>
        <w:spacing w:before="401" w:after="401"/>
        <w:divId w:val="1307902035"/>
        <w:rPr>
          <w:b/>
          <w:bCs/>
          <w:sz w:val="20"/>
          <w:szCs w:val="20"/>
        </w:rPr>
      </w:pPr>
      <w:hyperlink w:anchor="toc" w:history="1">
        <w:r>
          <w:rPr>
            <w:rStyle w:val="a3"/>
            <w:b/>
            <w:bCs/>
            <w:sz w:val="20"/>
            <w:szCs w:val="20"/>
          </w:rPr>
          <w:t>Table of Contents</w:t>
        </w:r>
      </w:hyperlink>
    </w:p>
    <w:p w:rsidR="00000000" w:rsidRDefault="002076DF">
      <w:pPr>
        <w:jc w:val="center"/>
        <w:divId w:val="974064296"/>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2076DF">
      <w:pPr>
        <w:jc w:val="center"/>
        <w:divId w:val="1066614001"/>
        <w:rPr>
          <w:rFonts w:ascii="Times New Roman" w:hAnsi="Times New Roman" w:cs="Times New Roman"/>
          <w:b/>
          <w:bCs/>
          <w:sz w:val="20"/>
          <w:szCs w:val="20"/>
        </w:rPr>
      </w:pPr>
      <w:r>
        <w:rPr>
          <w:rFonts w:ascii="Times New Roman" w:hAnsi="Times New Roman" w:cs="Times New Roman"/>
          <w:b/>
          <w:bCs/>
          <w:sz w:val="20"/>
          <w:szCs w:val="20"/>
        </w:rPr>
        <w:t xml:space="preserve">NOTES TO UNAUDITED CONDENSED FINANCIAL STATEMENTS </w:t>
      </w:r>
    </w:p>
    <w:p w:rsidR="00000000" w:rsidRDefault="002076DF">
      <w:pPr>
        <w:jc w:val="center"/>
        <w:divId w:val="220334172"/>
        <w:rPr>
          <w:rFonts w:ascii="Times New Roman" w:hAnsi="Times New Roman" w:cs="Times New Roman"/>
          <w:b/>
          <w:bCs/>
          <w:sz w:val="20"/>
          <w:szCs w:val="20"/>
        </w:rPr>
      </w:pPr>
      <w:r>
        <w:rPr>
          <w:rFonts w:ascii="Times New Roman" w:hAnsi="Times New Roman" w:cs="Times New Roman"/>
          <w:b/>
          <w:bCs/>
          <w:sz w:val="20"/>
          <w:szCs w:val="20"/>
        </w:rPr>
        <w:t xml:space="preserve">SEPTEMBER 30, 2022 </w:t>
      </w:r>
    </w:p>
    <w:p w:rsidR="00000000" w:rsidRDefault="002076DF">
      <w:pPr>
        <w:spacing w:before="240"/>
        <w:divId w:val="944730000"/>
        <w:rPr>
          <w:rFonts w:ascii="Times New Roman" w:hAnsi="Times New Roman" w:cs="Times New Roman"/>
          <w:b/>
          <w:bCs/>
          <w:sz w:val="20"/>
          <w:szCs w:val="20"/>
        </w:rPr>
      </w:pPr>
      <w:r>
        <w:rPr>
          <w:rFonts w:ascii="Times New Roman" w:hAnsi="Times New Roman" w:cs="Times New Roman"/>
          <w:b/>
          <w:bCs/>
          <w:sz w:val="20"/>
          <w:szCs w:val="20"/>
        </w:rPr>
        <w:t xml:space="preserve">Note 1 — Organization, Business Operations </w:t>
      </w:r>
    </w:p>
    <w:p w:rsidR="00000000" w:rsidRDefault="002076DF">
      <w:pPr>
        <w:spacing w:before="120"/>
        <w:divId w:val="1491406696"/>
        <w:rPr>
          <w:rFonts w:ascii="Times New Roman" w:hAnsi="Times New Roman" w:cs="Times New Roman"/>
          <w:sz w:val="20"/>
          <w:szCs w:val="20"/>
        </w:rPr>
      </w:pPr>
      <w:r>
        <w:rPr>
          <w:rFonts w:ascii="Times New Roman" w:hAnsi="Times New Roman" w:cs="Times New Roman"/>
          <w:sz w:val="20"/>
          <w:szCs w:val="20"/>
        </w:rPr>
        <w:t>Direc</w:t>
      </w:r>
      <w:r>
        <w:rPr>
          <w:rFonts w:ascii="Times New Roman" w:hAnsi="Times New Roman" w:cs="Times New Roman"/>
          <w:sz w:val="20"/>
          <w:szCs w:val="20"/>
        </w:rPr>
        <w:t>t Selling Acquisition Corp. (the “Company”) is a blank check company incorporated as a Delaware corporation on March 9, 2021, for the purpose of effecting a merger, capital stock exchange, asset acquisition, stock purchase, reorganization or similar Busine</w:t>
      </w:r>
      <w:r>
        <w:rPr>
          <w:rFonts w:ascii="Times New Roman" w:hAnsi="Times New Roman" w:cs="Times New Roman"/>
          <w:sz w:val="20"/>
          <w:szCs w:val="20"/>
        </w:rPr>
        <w:t xml:space="preserve">ss Combination with one or more businesses (the “Business Combination”). The Company may pursue an initial Business Combination target in any business or industry. </w:t>
      </w:r>
    </w:p>
    <w:p w:rsidR="00000000" w:rsidRDefault="002076DF">
      <w:pPr>
        <w:spacing w:before="240"/>
        <w:divId w:val="1927380131"/>
        <w:rPr>
          <w:rFonts w:ascii="Times New Roman" w:hAnsi="Times New Roman" w:cs="Times New Roman"/>
          <w:sz w:val="20"/>
          <w:szCs w:val="20"/>
        </w:rPr>
      </w:pPr>
      <w:r>
        <w:rPr>
          <w:rFonts w:ascii="Times New Roman" w:hAnsi="Times New Roman" w:cs="Times New Roman"/>
          <w:sz w:val="20"/>
          <w:szCs w:val="20"/>
        </w:rPr>
        <w:t>As of September 30, 2022, the Company had not commenced operations. All activity for the pe</w:t>
      </w:r>
      <w:r>
        <w:rPr>
          <w:rFonts w:ascii="Times New Roman" w:hAnsi="Times New Roman" w:cs="Times New Roman"/>
          <w:sz w:val="20"/>
          <w:szCs w:val="20"/>
        </w:rPr>
        <w:t>riod from March 9, 2021 (inception) through September 30, 2022 relates to the Company’s formation and the initial public offering (the “Public Offering”) described below, and since the closing of the Public Offering, the search for a prospective initial Bu</w:t>
      </w:r>
      <w:r>
        <w:rPr>
          <w:rFonts w:ascii="Times New Roman" w:hAnsi="Times New Roman" w:cs="Times New Roman"/>
          <w:sz w:val="20"/>
          <w:szCs w:val="20"/>
        </w:rPr>
        <w:t xml:space="preserve">siness Combination. The Company will not generate operating revenues until after the completion of its initial Business Combination, at the earliest. The Company will </w:t>
      </w:r>
    </w:p>
    <w:p w:rsidR="00000000" w:rsidRDefault="002076DF">
      <w:pPr>
        <w:divId w:val="1842235937"/>
        <w:rPr>
          <w:rFonts w:ascii="Times New Roman" w:hAnsi="Times New Roman" w:cs="Times New Roman"/>
          <w:sz w:val="20"/>
          <w:szCs w:val="20"/>
        </w:rPr>
      </w:pPr>
      <w:r>
        <w:rPr>
          <w:rFonts w:ascii="Times New Roman" w:hAnsi="Times New Roman" w:cs="Times New Roman"/>
          <w:sz w:val="20"/>
          <w:szCs w:val="20"/>
        </w:rPr>
        <w:t>generate non-operating income</w:t>
      </w:r>
    </w:p>
    <w:p w:rsidR="00000000" w:rsidRDefault="002076DF">
      <w:pPr>
        <w:divId w:val="1927380131"/>
        <w:rPr>
          <w:rFonts w:ascii="Times New Roman" w:hAnsi="Times New Roman" w:cs="Times New Roman"/>
          <w:sz w:val="20"/>
          <w:szCs w:val="20"/>
        </w:rPr>
      </w:pPr>
      <w:r>
        <w:rPr>
          <w:rFonts w:ascii="Times New Roman" w:hAnsi="Times New Roman" w:cs="Times New Roman"/>
          <w:sz w:val="20"/>
          <w:szCs w:val="20"/>
        </w:rPr>
        <w:t>in the form of interest income from the proceeds derived f</w:t>
      </w:r>
      <w:r>
        <w:rPr>
          <w:rFonts w:ascii="Times New Roman" w:hAnsi="Times New Roman" w:cs="Times New Roman"/>
          <w:sz w:val="20"/>
          <w:szCs w:val="20"/>
        </w:rPr>
        <w:t xml:space="preserve">rom the Public Offering. The Company has selected December 31 as its fiscal year end. </w:t>
      </w:r>
    </w:p>
    <w:p w:rsidR="00000000" w:rsidRDefault="002076DF">
      <w:pPr>
        <w:spacing w:before="240"/>
        <w:divId w:val="1543637548"/>
        <w:rPr>
          <w:rFonts w:ascii="Times New Roman" w:hAnsi="Times New Roman" w:cs="Times New Roman"/>
          <w:sz w:val="20"/>
          <w:szCs w:val="20"/>
        </w:rPr>
      </w:pPr>
      <w:r>
        <w:rPr>
          <w:rFonts w:ascii="Times New Roman" w:hAnsi="Times New Roman" w:cs="Times New Roman"/>
          <w:sz w:val="20"/>
          <w:szCs w:val="20"/>
        </w:rPr>
        <w:t>The Company’s Sponsor is DSAC Partners LLC, a Delaware limited liability company (the “Sponsor”). The registration statement for the Company’s Public Offering was declar</w:t>
      </w:r>
      <w:r>
        <w:rPr>
          <w:rFonts w:ascii="Times New Roman" w:hAnsi="Times New Roman" w:cs="Times New Roman"/>
          <w:sz w:val="20"/>
          <w:szCs w:val="20"/>
        </w:rPr>
        <w:t>ed effective on September 23, 2021 (the “Effective Date”). On September 28, 2021, the Company consummated its Public Offering of 23,000,000 units (the “Units” and, with respect to the Class A common stock included in the Units sold, the “Public Shares”), i</w:t>
      </w:r>
      <w:r>
        <w:rPr>
          <w:rFonts w:ascii="Times New Roman" w:hAnsi="Times New Roman" w:cs="Times New Roman"/>
          <w:sz w:val="20"/>
          <w:szCs w:val="20"/>
        </w:rPr>
        <w:t xml:space="preserve">ncluding the issuance of 3,000,000 Units as a result of the underwriters’ exercise of their over-allotment option in full. Each Unit consists of one share of Class A common stock of the Company, par value $0.0001 per </w:t>
      </w:r>
    </w:p>
    <w:p w:rsidR="00000000" w:rsidRDefault="002076DF">
      <w:pPr>
        <w:divId w:val="878516982"/>
        <w:rPr>
          <w:rFonts w:ascii="Times New Roman" w:hAnsi="Times New Roman" w:cs="Times New Roman"/>
          <w:sz w:val="20"/>
          <w:szCs w:val="20"/>
        </w:rPr>
      </w:pPr>
      <w:r>
        <w:rPr>
          <w:rFonts w:ascii="Times New Roman" w:hAnsi="Times New Roman" w:cs="Times New Roman"/>
          <w:sz w:val="20"/>
          <w:szCs w:val="20"/>
        </w:rPr>
        <w:t>share, and one-half of one</w:t>
      </w:r>
    </w:p>
    <w:p w:rsidR="00000000" w:rsidRDefault="002076DF">
      <w:pPr>
        <w:divId w:val="1543637548"/>
        <w:rPr>
          <w:rFonts w:ascii="Times New Roman" w:hAnsi="Times New Roman" w:cs="Times New Roman"/>
          <w:sz w:val="20"/>
          <w:szCs w:val="20"/>
        </w:rPr>
      </w:pPr>
      <w:r>
        <w:rPr>
          <w:rFonts w:ascii="Times New Roman" w:hAnsi="Times New Roman" w:cs="Times New Roman"/>
          <w:sz w:val="20"/>
          <w:szCs w:val="20"/>
        </w:rPr>
        <w:t xml:space="preserve">redeemable </w:t>
      </w:r>
      <w:r>
        <w:rPr>
          <w:rFonts w:ascii="Times New Roman" w:hAnsi="Times New Roman" w:cs="Times New Roman"/>
          <w:sz w:val="20"/>
          <w:szCs w:val="20"/>
        </w:rPr>
        <w:t>warrant of the Company (each whole warrant, a “Public Warrant”), with each Public Warrant entitling the holder thereof to purchase one share of Class A common stock for $11.50 per share, subject to adjustment. The Units were sold at a price of $10.00 per U</w:t>
      </w:r>
      <w:r>
        <w:rPr>
          <w:rFonts w:ascii="Times New Roman" w:hAnsi="Times New Roman" w:cs="Times New Roman"/>
          <w:sz w:val="20"/>
          <w:szCs w:val="20"/>
        </w:rPr>
        <w:t xml:space="preserve">nit, generating gross proceeds to the Company of $230,000,000 which is discussed in Note 3. </w:t>
      </w:r>
    </w:p>
    <w:p w:rsidR="00000000" w:rsidRDefault="002076DF">
      <w:pPr>
        <w:spacing w:before="240"/>
        <w:divId w:val="1418476655"/>
        <w:rPr>
          <w:rFonts w:ascii="Times New Roman" w:hAnsi="Times New Roman" w:cs="Times New Roman"/>
          <w:sz w:val="20"/>
          <w:szCs w:val="20"/>
        </w:rPr>
      </w:pPr>
      <w:r>
        <w:rPr>
          <w:rFonts w:ascii="Times New Roman" w:hAnsi="Times New Roman" w:cs="Times New Roman"/>
          <w:sz w:val="20"/>
          <w:szCs w:val="20"/>
        </w:rPr>
        <w:t>Simultaneously with the closing of the Public Offering, pursuant to the Private Placement Warrants Purchase Agreement, the Company completed the private sale of 11</w:t>
      </w:r>
      <w:r>
        <w:rPr>
          <w:rFonts w:ascii="Times New Roman" w:hAnsi="Times New Roman" w:cs="Times New Roman"/>
          <w:sz w:val="20"/>
          <w:szCs w:val="20"/>
        </w:rPr>
        <w:t>,700,000 warrants (the “Private Placement Warrants”) to the Sponsor at a purchase price of $1.00 per Private Placement Warrant, generating gross proceeds to the Company of $11,700,000. The Private Placement Warrants are identical to the Public Warrants inc</w:t>
      </w:r>
      <w:r>
        <w:rPr>
          <w:rFonts w:ascii="Times New Roman" w:hAnsi="Times New Roman" w:cs="Times New Roman"/>
          <w:sz w:val="20"/>
          <w:szCs w:val="20"/>
        </w:rPr>
        <w:t>luded as part of the Units sold in the Public Offering, except that the Private Placement Warrants, so long as they are held by the Sponsor or its permitted transferees, (i) are not redeemable by the Company, (ii) may not (including the shares of Class A c</w:t>
      </w:r>
      <w:r>
        <w:rPr>
          <w:rFonts w:ascii="Times New Roman" w:hAnsi="Times New Roman" w:cs="Times New Roman"/>
          <w:sz w:val="20"/>
          <w:szCs w:val="20"/>
        </w:rPr>
        <w:t>ommon stock issuable upon exercise of the warrants), subject to certain limited exceptions, be transferred, assigned or sold until 30 days after the completion of the Company’s initial Business Combination, (iii) may be exercised on a cashless basis and (i</w:t>
      </w:r>
      <w:r>
        <w:rPr>
          <w:rFonts w:ascii="Times New Roman" w:hAnsi="Times New Roman" w:cs="Times New Roman"/>
          <w:sz w:val="20"/>
          <w:szCs w:val="20"/>
        </w:rPr>
        <w:t>v) are entitled to registration rights. No underwriting discounts or commissions were paid with respect to such sale. The issuance of the Private Placement Warrants was made pursuant to the exemption from registration contained in Section 4(a)(2) of the Se</w:t>
      </w:r>
      <w:r>
        <w:rPr>
          <w:rFonts w:ascii="Times New Roman" w:hAnsi="Times New Roman" w:cs="Times New Roman"/>
          <w:sz w:val="20"/>
          <w:szCs w:val="20"/>
        </w:rPr>
        <w:t xml:space="preserve">curities Act of 1933 (the “Securities Act”), as amended. </w:t>
      </w:r>
    </w:p>
    <w:p w:rsidR="00000000" w:rsidRDefault="002076DF">
      <w:pPr>
        <w:spacing w:before="240"/>
        <w:divId w:val="2130515615"/>
        <w:rPr>
          <w:rFonts w:ascii="Times New Roman" w:hAnsi="Times New Roman" w:cs="Times New Roman"/>
          <w:sz w:val="20"/>
          <w:szCs w:val="20"/>
        </w:rPr>
      </w:pPr>
      <w:r>
        <w:rPr>
          <w:rFonts w:ascii="Times New Roman" w:hAnsi="Times New Roman" w:cs="Times New Roman"/>
          <w:sz w:val="20"/>
          <w:szCs w:val="20"/>
        </w:rPr>
        <w:t xml:space="preserve">A total of $234,600,000 was placed in a U.S.-based trust account maintained by Continental Stock Transfer &amp; Trust Company, acting as trustee (the “Trust Account”). </w:t>
      </w:r>
    </w:p>
    <w:p w:rsidR="00000000" w:rsidRDefault="002076DF">
      <w:pPr>
        <w:spacing w:before="240"/>
        <w:divId w:val="2120685297"/>
        <w:rPr>
          <w:rFonts w:ascii="Times New Roman" w:hAnsi="Times New Roman" w:cs="Times New Roman"/>
          <w:sz w:val="20"/>
          <w:szCs w:val="20"/>
        </w:rPr>
      </w:pPr>
      <w:r>
        <w:rPr>
          <w:rFonts w:ascii="Times New Roman" w:hAnsi="Times New Roman" w:cs="Times New Roman"/>
          <w:sz w:val="20"/>
          <w:szCs w:val="20"/>
        </w:rPr>
        <w:t>The initial Business Combination must occur with one or more target businesses that together have an aggregate fair market value of at least 80% of the net assets held in the Trust Account (net of amounts disbursed to management for working capital purpose</w:t>
      </w:r>
      <w:r>
        <w:rPr>
          <w:rFonts w:ascii="Times New Roman" w:hAnsi="Times New Roman" w:cs="Times New Roman"/>
          <w:sz w:val="20"/>
          <w:szCs w:val="20"/>
        </w:rPr>
        <w:t>s and excluding the amount of any deferred underwriting commissions held in trust) at the time of signing the agreement to enter into the initial Business Combination. However, the Company will only complete such Business Combination if the post transactio</w:t>
      </w:r>
      <w:r>
        <w:rPr>
          <w:rFonts w:ascii="Times New Roman" w:hAnsi="Times New Roman" w:cs="Times New Roman"/>
          <w:sz w:val="20"/>
          <w:szCs w:val="20"/>
        </w:rPr>
        <w:t>n company owns or acquires 50% or more of the outstanding voting securities of the target or otherwise acquires a controlling interest in the target business sufficient for it not to be required to register as an investment company under the Investment Com</w:t>
      </w:r>
      <w:r>
        <w:rPr>
          <w:rFonts w:ascii="Times New Roman" w:hAnsi="Times New Roman" w:cs="Times New Roman"/>
          <w:sz w:val="20"/>
          <w:szCs w:val="20"/>
        </w:rPr>
        <w:t xml:space="preserve">pany Act of 1940, as amended (the “Investment Company Act”). There is no assurance that the Company will be able to successfully effect a Business Combination. </w:t>
      </w:r>
    </w:p>
    <w:p w:rsidR="00000000" w:rsidRDefault="002076DF">
      <w:pPr>
        <w:spacing w:before="240"/>
        <w:divId w:val="60522276"/>
        <w:rPr>
          <w:rFonts w:ascii="Times New Roman" w:hAnsi="Times New Roman" w:cs="Times New Roman"/>
          <w:sz w:val="20"/>
          <w:szCs w:val="20"/>
        </w:rPr>
      </w:pPr>
      <w:r>
        <w:rPr>
          <w:rFonts w:ascii="Times New Roman" w:hAnsi="Times New Roman" w:cs="Times New Roman"/>
          <w:sz w:val="20"/>
          <w:szCs w:val="20"/>
        </w:rPr>
        <w:t>Upon the closing of the Public Offering, $10.20 per Unit sold in the Public Offering, including</w:t>
      </w:r>
      <w:r>
        <w:rPr>
          <w:rFonts w:ascii="Times New Roman" w:hAnsi="Times New Roman" w:cs="Times New Roman"/>
          <w:sz w:val="20"/>
          <w:szCs w:val="20"/>
        </w:rPr>
        <w:t xml:space="preserve"> the proceeds of the sale of the Private Placement Warrants, is held in a Trust Account and invested only in U.S. government securities with a maturity of 180 days or less or in money market funds meeting certain conditions </w:t>
      </w:r>
    </w:p>
    <w:p w:rsidR="00000000" w:rsidRDefault="002076DF">
      <w:pPr>
        <w:divId w:val="1770467448"/>
        <w:rPr>
          <w:rFonts w:ascii="Times New Roman" w:hAnsi="Times New Roman" w:cs="Times New Roman"/>
          <w:sz w:val="20"/>
          <w:szCs w:val="20"/>
        </w:rPr>
      </w:pPr>
      <w:r>
        <w:rPr>
          <w:rFonts w:ascii="Times New Roman" w:hAnsi="Times New Roman" w:cs="Times New Roman"/>
          <w:sz w:val="20"/>
          <w:szCs w:val="20"/>
        </w:rPr>
        <w:t>under Rule 2a-7 under the</w:t>
      </w:r>
    </w:p>
    <w:p w:rsidR="00000000" w:rsidRDefault="002076DF">
      <w:pPr>
        <w:divId w:val="60522276"/>
        <w:rPr>
          <w:rFonts w:ascii="Times New Roman" w:hAnsi="Times New Roman" w:cs="Times New Roman"/>
          <w:sz w:val="20"/>
          <w:szCs w:val="20"/>
        </w:rPr>
      </w:pPr>
      <w:r>
        <w:rPr>
          <w:rFonts w:ascii="Times New Roman" w:hAnsi="Times New Roman" w:cs="Times New Roman"/>
          <w:sz w:val="20"/>
          <w:szCs w:val="20"/>
        </w:rPr>
        <w:t>Inves</w:t>
      </w:r>
      <w:r>
        <w:rPr>
          <w:rFonts w:ascii="Times New Roman" w:hAnsi="Times New Roman" w:cs="Times New Roman"/>
          <w:sz w:val="20"/>
          <w:szCs w:val="20"/>
        </w:rPr>
        <w:t>tment Company Act which invest only in direct U.S. government treasury obligations. Except with respect to interest earned on the funds held in the Trust Account that may be released to the Company to pay its taxes, the proceeds from the Public Offering an</w:t>
      </w:r>
      <w:r>
        <w:rPr>
          <w:rFonts w:ascii="Times New Roman" w:hAnsi="Times New Roman" w:cs="Times New Roman"/>
          <w:sz w:val="20"/>
          <w:szCs w:val="20"/>
        </w:rPr>
        <w:t>d the sale of the Private Placement Warrants will not be released from the Trust Account until the earliest of (i) the completion of the initial Business Combination, (ii) the redemption of the Public Shares if the Company is unable to complete the initial</w:t>
      </w:r>
      <w:r>
        <w:rPr>
          <w:rFonts w:ascii="Times New Roman" w:hAnsi="Times New Roman" w:cs="Times New Roman"/>
          <w:sz w:val="20"/>
          <w:szCs w:val="20"/>
        </w:rPr>
        <w:t xml:space="preserve"> Business Combination within 15 months from the closing of the Public Offering (or 18 months from the closing of the Public Offering if the Company extends the time to complete a Business Combination by depositing into the Trust Account for a three-month e</w:t>
      </w:r>
      <w:r>
        <w:rPr>
          <w:rFonts w:ascii="Times New Roman" w:hAnsi="Times New Roman" w:cs="Times New Roman"/>
          <w:sz w:val="20"/>
          <w:szCs w:val="20"/>
        </w:rPr>
        <w:t>xtension $2,300,000 ($0.10 per share)), subject to applicable law, and (iii) the redemption of the Public Shares properly submitted in connection with a stockholder vote to amend the Company’s amended and restated certificate of incorporation (“Charter”) t</w:t>
      </w:r>
      <w:r>
        <w:rPr>
          <w:rFonts w:ascii="Times New Roman" w:hAnsi="Times New Roman" w:cs="Times New Roman"/>
          <w:sz w:val="20"/>
          <w:szCs w:val="20"/>
        </w:rPr>
        <w:t>o modify the substance or timing of the Company’s obligation to redeem 100% of the Public Shares if the Company has not consummated an initial Business Combination within 15 months from the closing of the Public Offering (or 18 months from the closing of t</w:t>
      </w:r>
      <w:r>
        <w:rPr>
          <w:rFonts w:ascii="Times New Roman" w:hAnsi="Times New Roman" w:cs="Times New Roman"/>
          <w:sz w:val="20"/>
          <w:szCs w:val="20"/>
        </w:rPr>
        <w:t xml:space="preserve">he Public Offering if we extend the time to complete a Business Combination by depositing into the Trust Account for a three month extension $2,300,000 ($0.10 per share)) or with respect to any other material provisions relating to stockholders’ </w:t>
      </w:r>
    </w:p>
    <w:p w:rsidR="00000000" w:rsidRDefault="002076DF">
      <w:pPr>
        <w:divId w:val="348529173"/>
        <w:rPr>
          <w:rFonts w:ascii="Times New Roman" w:hAnsi="Times New Roman" w:cs="Times New Roman"/>
          <w:sz w:val="20"/>
          <w:szCs w:val="20"/>
        </w:rPr>
      </w:pPr>
      <w:r>
        <w:rPr>
          <w:rFonts w:ascii="Times New Roman" w:hAnsi="Times New Roman" w:cs="Times New Roman"/>
          <w:sz w:val="20"/>
          <w:szCs w:val="20"/>
        </w:rPr>
        <w:t>rights or</w:t>
      </w:r>
      <w:r>
        <w:rPr>
          <w:rFonts w:ascii="Times New Roman" w:hAnsi="Times New Roman" w:cs="Times New Roman"/>
          <w:sz w:val="20"/>
          <w:szCs w:val="20"/>
        </w:rPr>
        <w:t> pre-initial Business Combination</w:t>
      </w:r>
    </w:p>
    <w:p w:rsidR="00000000" w:rsidRDefault="002076DF">
      <w:pPr>
        <w:divId w:val="60522276"/>
        <w:rPr>
          <w:rFonts w:ascii="Times New Roman" w:hAnsi="Times New Roman" w:cs="Times New Roman"/>
          <w:sz w:val="20"/>
          <w:szCs w:val="20"/>
        </w:rPr>
      </w:pPr>
      <w:r>
        <w:rPr>
          <w:rFonts w:ascii="Times New Roman" w:hAnsi="Times New Roman" w:cs="Times New Roman"/>
          <w:sz w:val="20"/>
          <w:szCs w:val="20"/>
        </w:rPr>
        <w:t xml:space="preserve">activity. The proceeds deposited in the Trust Account could become subject to the claims of the Company’s creditors, if any, which could have priority over the claims of the Company’s public stockholders. </w:t>
      </w:r>
    </w:p>
    <w:p w:rsidR="00000000" w:rsidRDefault="002076DF">
      <w:pPr>
        <w:spacing w:before="240"/>
        <w:divId w:val="736978016"/>
        <w:rPr>
          <w:rFonts w:ascii="Times New Roman" w:hAnsi="Times New Roman" w:cs="Times New Roman"/>
          <w:sz w:val="20"/>
          <w:szCs w:val="20"/>
        </w:rPr>
      </w:pPr>
      <w:r>
        <w:rPr>
          <w:rFonts w:ascii="Times New Roman" w:hAnsi="Times New Roman" w:cs="Times New Roman"/>
          <w:sz w:val="20"/>
          <w:szCs w:val="20"/>
        </w:rPr>
        <w:t>The Company will</w:t>
      </w:r>
      <w:r>
        <w:rPr>
          <w:rFonts w:ascii="Times New Roman" w:hAnsi="Times New Roman" w:cs="Times New Roman"/>
          <w:sz w:val="20"/>
          <w:szCs w:val="20"/>
        </w:rPr>
        <w:t xml:space="preserve"> provide its public stockholders with the opportunity to redeem all or a portion of their Public Shares upon the completion of the initial Business Combination either (i) in connection with a stockholder meeting called to approve the Business Combination o</w:t>
      </w:r>
      <w:r>
        <w:rPr>
          <w:rFonts w:ascii="Times New Roman" w:hAnsi="Times New Roman" w:cs="Times New Roman"/>
          <w:sz w:val="20"/>
          <w:szCs w:val="20"/>
        </w:rPr>
        <w:t>r (ii) without a stockholder vote by means of a tender offer. The decision as to whether the Company will seek stockholder approval of a proposed Business Combination or conduct a tender offer will be made by the Company, solely in the Company’s discretion</w:t>
      </w:r>
      <w:r>
        <w:rPr>
          <w:rFonts w:ascii="Times New Roman" w:hAnsi="Times New Roman" w:cs="Times New Roman"/>
          <w:sz w:val="20"/>
          <w:szCs w:val="20"/>
        </w:rPr>
        <w:t xml:space="preserve">, and will be based on a variety of factors such as the timing of the transaction and whether the terms of the transaction would require the Company to seek stockholder approval under applicable law or stock exchange listing requirements. The Company will </w:t>
      </w:r>
      <w:r>
        <w:rPr>
          <w:rFonts w:ascii="Times New Roman" w:hAnsi="Times New Roman" w:cs="Times New Roman"/>
          <w:sz w:val="20"/>
          <w:szCs w:val="20"/>
        </w:rPr>
        <w:t xml:space="preserve">provide its public stockholders with the opportunity to redeem all or a portion of their Public Shares upon the completion of the initial Business Combination at </w:t>
      </w:r>
    </w:p>
    <w:p w:rsidR="00000000" w:rsidRDefault="002076DF">
      <w:pPr>
        <w:divId w:val="1054083284"/>
        <w:rPr>
          <w:rFonts w:ascii="Times New Roman" w:hAnsi="Times New Roman" w:cs="Times New Roman"/>
          <w:sz w:val="20"/>
          <w:szCs w:val="20"/>
        </w:rPr>
      </w:pPr>
      <w:r>
        <w:rPr>
          <w:rFonts w:ascii="Times New Roman" w:hAnsi="Times New Roman" w:cs="Times New Roman"/>
          <w:sz w:val="20"/>
          <w:szCs w:val="20"/>
        </w:rPr>
        <w:t>a per-share price,</w:t>
      </w:r>
    </w:p>
    <w:p w:rsidR="00000000" w:rsidRDefault="002076DF">
      <w:pPr>
        <w:divId w:val="736978016"/>
        <w:rPr>
          <w:rFonts w:ascii="Times New Roman" w:hAnsi="Times New Roman" w:cs="Times New Roman"/>
          <w:sz w:val="20"/>
          <w:szCs w:val="20"/>
        </w:rPr>
      </w:pPr>
      <w:r>
        <w:rPr>
          <w:rFonts w:ascii="Times New Roman" w:hAnsi="Times New Roman" w:cs="Times New Roman"/>
          <w:sz w:val="20"/>
          <w:szCs w:val="20"/>
        </w:rPr>
        <w:t>payable in cash, equal to the aggregate amount then on deposit in the Trus</w:t>
      </w:r>
      <w:r>
        <w:rPr>
          <w:rFonts w:ascii="Times New Roman" w:hAnsi="Times New Roman" w:cs="Times New Roman"/>
          <w:sz w:val="20"/>
          <w:szCs w:val="20"/>
        </w:rPr>
        <w:t>t Account calculated as of two business days prior to the consummation of the initial Business Combination, including interest (which interest shall be net of taxes payable and less up to $100,000 to pay dissolution expenses), divided by the number of then</w:t>
      </w:r>
      <w:r>
        <w:rPr>
          <w:rFonts w:ascii="Times New Roman" w:hAnsi="Times New Roman" w:cs="Times New Roman"/>
          <w:sz w:val="20"/>
          <w:szCs w:val="20"/>
        </w:rPr>
        <w:t xml:space="preserve"> outstanding Public Shares, subject to the limitations and on the conditions described herein. </w:t>
      </w:r>
    </w:p>
    <w:p w:rsidR="00000000" w:rsidRDefault="002076DF">
      <w:pPr>
        <w:spacing w:before="240"/>
        <w:divId w:val="1592155296"/>
        <w:rPr>
          <w:rFonts w:ascii="Times New Roman" w:hAnsi="Times New Roman" w:cs="Times New Roman"/>
          <w:sz w:val="20"/>
          <w:szCs w:val="20"/>
        </w:rPr>
      </w:pPr>
      <w:r>
        <w:rPr>
          <w:rFonts w:ascii="Times New Roman" w:hAnsi="Times New Roman" w:cs="Times New Roman"/>
          <w:sz w:val="20"/>
          <w:szCs w:val="20"/>
        </w:rPr>
        <w:t>The shares of common stock subject to redemption are recorded at redemption value and classified as temporary equity, in accordance with Financial Accounting St</w:t>
      </w:r>
      <w:r>
        <w:rPr>
          <w:rFonts w:ascii="Times New Roman" w:hAnsi="Times New Roman" w:cs="Times New Roman"/>
          <w:sz w:val="20"/>
          <w:szCs w:val="20"/>
        </w:rPr>
        <w:t>andards Board’s (“FASB”) Accounting Standards Codification (“ASC”) Topic 480 “Distinguishing Liabilities from Equity.” In such case, the Company will proceed with a Business Combination if the Company has net tangible assets of at least $5,000,001 upon suc</w:t>
      </w:r>
      <w:r>
        <w:rPr>
          <w:rFonts w:ascii="Times New Roman" w:hAnsi="Times New Roman" w:cs="Times New Roman"/>
          <w:sz w:val="20"/>
          <w:szCs w:val="20"/>
        </w:rPr>
        <w:t xml:space="preserve">h consummation of a Business Combination and, if the Company seeks stockholder approval, a majority of the issued and outstanding shares voted are voted in favor of the Business Combination. </w:t>
      </w:r>
    </w:p>
    <w:p w:rsidR="00000000" w:rsidRDefault="002076DF">
      <w:pPr>
        <w:divId w:val="1259406432"/>
        <w:rPr>
          <w:sz w:val="16"/>
          <w:szCs w:val="16"/>
        </w:rPr>
      </w:pPr>
      <w:r>
        <w:rPr>
          <w:sz w:val="16"/>
          <w:szCs w:val="16"/>
        </w:rPr>
        <w:t> </w:t>
      </w:r>
    </w:p>
    <w:p w:rsidR="00000000" w:rsidRDefault="002076DF">
      <w:pPr>
        <w:jc w:val="center"/>
        <w:divId w:val="1115368584"/>
        <w:rPr>
          <w:rFonts w:ascii="Times New Roman" w:hAnsi="Times New Roman" w:cs="Times New Roman"/>
          <w:sz w:val="20"/>
          <w:szCs w:val="20"/>
        </w:rPr>
      </w:pPr>
      <w:r>
        <w:rPr>
          <w:rFonts w:ascii="Times New Roman" w:hAnsi="Times New Roman" w:cs="Times New Roman"/>
          <w:sz w:val="20"/>
          <w:szCs w:val="20"/>
        </w:rPr>
        <w:t xml:space="preserve">5 </w:t>
      </w:r>
    </w:p>
    <w:p w:rsidR="00000000" w:rsidRDefault="002076DF">
      <w:pPr>
        <w:divId w:val="1019699208"/>
      </w:pPr>
      <w:r>
        <w:pict>
          <v:rect id="_x0000_i1031" style="width:415.3pt;height:2.25pt" o:hralign="center" o:hrstd="t" o:hrnoshade="t" o:hr="t" fillcolor="#999" stroked="f"/>
        </w:pict>
      </w:r>
    </w:p>
    <w:p w:rsidR="00000000" w:rsidRDefault="002076DF">
      <w:pPr>
        <w:spacing w:before="401" w:after="401"/>
        <w:divId w:val="1720864031"/>
        <w:rPr>
          <w:b/>
          <w:bCs/>
          <w:sz w:val="20"/>
          <w:szCs w:val="20"/>
        </w:rPr>
      </w:pPr>
      <w:hyperlink w:anchor="toc" w:history="1">
        <w:r>
          <w:rPr>
            <w:rStyle w:val="a3"/>
            <w:b/>
            <w:bCs/>
            <w:sz w:val="20"/>
            <w:szCs w:val="20"/>
          </w:rPr>
          <w:t>Table of Contents</w:t>
        </w:r>
      </w:hyperlink>
    </w:p>
    <w:p w:rsidR="00000000" w:rsidRDefault="002076DF">
      <w:pPr>
        <w:divId w:val="1021126780"/>
        <w:rPr>
          <w:rFonts w:ascii="Times New Roman" w:hAnsi="Times New Roman" w:cs="Times New Roman"/>
          <w:sz w:val="20"/>
          <w:szCs w:val="20"/>
        </w:rPr>
      </w:pPr>
      <w:r>
        <w:rPr>
          <w:rFonts w:ascii="Times New Roman" w:hAnsi="Times New Roman" w:cs="Times New Roman"/>
          <w:sz w:val="20"/>
          <w:szCs w:val="20"/>
        </w:rPr>
        <w:t>The Company will have only 15 months</w:t>
      </w:r>
      <w:r>
        <w:rPr>
          <w:rFonts w:ascii="Times New Roman" w:hAnsi="Times New Roman" w:cs="Times New Roman"/>
          <w:sz w:val="20"/>
          <w:szCs w:val="20"/>
        </w:rPr>
        <w:t xml:space="preserve"> from the closing of the Public Offering (or 18 months from the closing of the Public Offering if the Company extends the time to complete a business combination by depositing into the Trust Account for a three-month extension $2,300,000 ($0.10 per share) </w:t>
      </w:r>
      <w:r>
        <w:rPr>
          <w:rFonts w:ascii="Times New Roman" w:hAnsi="Times New Roman" w:cs="Times New Roman"/>
          <w:sz w:val="20"/>
          <w:szCs w:val="20"/>
        </w:rPr>
        <w:t>or any extended period of time that the Company may have to consummate an initial Business Combination as a result of an amendment to the Company’s Charter) (the “Combination Period”) to complete the initial Business Combination. If the Company is unable t</w:t>
      </w:r>
      <w:r>
        <w:rPr>
          <w:rFonts w:ascii="Times New Roman" w:hAnsi="Times New Roman" w:cs="Times New Roman"/>
          <w:sz w:val="20"/>
          <w:szCs w:val="20"/>
        </w:rPr>
        <w:t>o complete the initial Business Combination within the Combination Period, the Company will: (i) cease all operations except for the purpose of winding up, (ii) as promptly as reasonably possible but not more than ten business days thereafter, redeem the P</w:t>
      </w:r>
      <w:r>
        <w:rPr>
          <w:rFonts w:ascii="Times New Roman" w:hAnsi="Times New Roman" w:cs="Times New Roman"/>
          <w:sz w:val="20"/>
          <w:szCs w:val="20"/>
        </w:rPr>
        <w:t xml:space="preserve">ublic Shares, </w:t>
      </w:r>
    </w:p>
    <w:p w:rsidR="00000000" w:rsidRDefault="002076DF">
      <w:pPr>
        <w:divId w:val="755395563"/>
        <w:rPr>
          <w:rFonts w:ascii="Times New Roman" w:hAnsi="Times New Roman" w:cs="Times New Roman"/>
          <w:sz w:val="20"/>
          <w:szCs w:val="20"/>
        </w:rPr>
      </w:pPr>
      <w:r>
        <w:rPr>
          <w:rFonts w:ascii="Times New Roman" w:hAnsi="Times New Roman" w:cs="Times New Roman"/>
          <w:sz w:val="20"/>
          <w:szCs w:val="20"/>
        </w:rPr>
        <w:t>at a per-share price, payable</w:t>
      </w:r>
    </w:p>
    <w:p w:rsidR="00000000" w:rsidRDefault="002076DF">
      <w:pPr>
        <w:divId w:val="1021126780"/>
        <w:rPr>
          <w:rFonts w:ascii="Times New Roman" w:hAnsi="Times New Roman" w:cs="Times New Roman"/>
          <w:sz w:val="20"/>
          <w:szCs w:val="20"/>
        </w:rPr>
      </w:pPr>
      <w:r>
        <w:rPr>
          <w:rFonts w:ascii="Times New Roman" w:hAnsi="Times New Roman" w:cs="Times New Roman"/>
          <w:sz w:val="20"/>
          <w:szCs w:val="20"/>
        </w:rPr>
        <w:t xml:space="preserve">in cash, equal to the aggregate amount then on deposit in the Trust Account, including interest (which interest shall be net of taxes payable and less up to $100,000 to pay dissolution expenses), divided by the </w:t>
      </w:r>
      <w:r>
        <w:rPr>
          <w:rFonts w:ascii="Times New Roman" w:hAnsi="Times New Roman" w:cs="Times New Roman"/>
          <w:sz w:val="20"/>
          <w:szCs w:val="20"/>
        </w:rPr>
        <w:t>number of then outstanding Public Shares, which redemption will completely extinguish public stockholders’ rights as stockholders (including the right to receive further liquidating distributions, if any), and (iii) as promptly as reasonably possible follo</w:t>
      </w:r>
      <w:r>
        <w:rPr>
          <w:rFonts w:ascii="Times New Roman" w:hAnsi="Times New Roman" w:cs="Times New Roman"/>
          <w:sz w:val="20"/>
          <w:szCs w:val="20"/>
        </w:rPr>
        <w:t>wing such redemption, subject to the approval of the Company’s remaining stockholders and the Company’s board of directors, liquidate and dissolve, subject, in each case, to the Company’s obligations under Delaware law to provide for claims of creditors an</w:t>
      </w:r>
      <w:r>
        <w:rPr>
          <w:rFonts w:ascii="Times New Roman" w:hAnsi="Times New Roman" w:cs="Times New Roman"/>
          <w:sz w:val="20"/>
          <w:szCs w:val="20"/>
        </w:rPr>
        <w:t>d the requirements of other applicable law. There will be no redemption rights or liquidating distributions with respect to the warrants, which will expire worthless if the Company fails to complete its initial Business Combination within the Combination P</w:t>
      </w:r>
      <w:r>
        <w:rPr>
          <w:rFonts w:ascii="Times New Roman" w:hAnsi="Times New Roman" w:cs="Times New Roman"/>
          <w:sz w:val="20"/>
          <w:szCs w:val="20"/>
        </w:rPr>
        <w:t xml:space="preserve">eriod. </w:t>
      </w:r>
    </w:p>
    <w:p w:rsidR="00000000" w:rsidRDefault="002076DF">
      <w:pPr>
        <w:spacing w:before="240"/>
        <w:divId w:val="1524054777"/>
        <w:rPr>
          <w:rFonts w:ascii="Times New Roman" w:hAnsi="Times New Roman" w:cs="Times New Roman"/>
          <w:sz w:val="20"/>
          <w:szCs w:val="20"/>
        </w:rPr>
      </w:pPr>
      <w:r>
        <w:rPr>
          <w:rFonts w:ascii="Times New Roman" w:hAnsi="Times New Roman" w:cs="Times New Roman"/>
          <w:sz w:val="20"/>
          <w:szCs w:val="20"/>
        </w:rPr>
        <w:t xml:space="preserve">The initial stockholders, Sponsor, officers and directors have entered into a letter agreement with the Company, pursuant to which they have agreed to (i) waive their redemption rights with respect to any founder shares and Public Shares they hold </w:t>
      </w:r>
      <w:r>
        <w:rPr>
          <w:rFonts w:ascii="Times New Roman" w:hAnsi="Times New Roman" w:cs="Times New Roman"/>
          <w:sz w:val="20"/>
          <w:szCs w:val="20"/>
        </w:rPr>
        <w:t xml:space="preserve">in connection with the completion of the initial Business Combination, (ii) waive their redemption rights with respect to any founder shares and Public Shares they hold in connection with a stockholder vote to approve an amendment to the Company’s Charter </w:t>
      </w:r>
      <w:r>
        <w:rPr>
          <w:rFonts w:ascii="Times New Roman" w:hAnsi="Times New Roman" w:cs="Times New Roman"/>
          <w:sz w:val="20"/>
          <w:szCs w:val="20"/>
        </w:rPr>
        <w:t xml:space="preserve">to modify the substance or timing of the Company’s obligation to redeem 100% of the Public Shares if the Company has not consummated an initial Business Combination within the Combination Period or with respect to any other material provisions relating to </w:t>
      </w:r>
      <w:r>
        <w:rPr>
          <w:rFonts w:ascii="Times New Roman" w:hAnsi="Times New Roman" w:cs="Times New Roman"/>
          <w:sz w:val="20"/>
          <w:szCs w:val="20"/>
        </w:rPr>
        <w:t xml:space="preserve">stockholders’ </w:t>
      </w:r>
    </w:p>
    <w:p w:rsidR="00000000" w:rsidRDefault="002076DF">
      <w:pPr>
        <w:divId w:val="839125472"/>
        <w:rPr>
          <w:rFonts w:ascii="Times New Roman" w:hAnsi="Times New Roman" w:cs="Times New Roman"/>
          <w:sz w:val="20"/>
          <w:szCs w:val="20"/>
        </w:rPr>
      </w:pPr>
      <w:r>
        <w:rPr>
          <w:rFonts w:ascii="Times New Roman" w:hAnsi="Times New Roman" w:cs="Times New Roman"/>
          <w:sz w:val="20"/>
          <w:szCs w:val="20"/>
        </w:rPr>
        <w:t>rights or pre-initial Business Combination</w:t>
      </w:r>
    </w:p>
    <w:p w:rsidR="00000000" w:rsidRDefault="002076DF">
      <w:pPr>
        <w:divId w:val="1524054777"/>
        <w:rPr>
          <w:rFonts w:ascii="Times New Roman" w:hAnsi="Times New Roman" w:cs="Times New Roman"/>
          <w:sz w:val="20"/>
          <w:szCs w:val="20"/>
        </w:rPr>
      </w:pPr>
      <w:r>
        <w:rPr>
          <w:rFonts w:ascii="Times New Roman" w:hAnsi="Times New Roman" w:cs="Times New Roman"/>
          <w:sz w:val="20"/>
          <w:szCs w:val="20"/>
        </w:rPr>
        <w:t>activity and (iii) waive their rights to liquidating distributions from the Trust Account with respect to any founder shares they hold if the Company fails to complete its initial Business Combinati</w:t>
      </w:r>
      <w:r>
        <w:rPr>
          <w:rFonts w:ascii="Times New Roman" w:hAnsi="Times New Roman" w:cs="Times New Roman"/>
          <w:sz w:val="20"/>
          <w:szCs w:val="20"/>
        </w:rPr>
        <w:t>on within the Combination Period or any extended period of time that the Company may have to consummate an initial Business Combination as a result of an amendment to the Company’s Charter (although they will be entitled to liquidating distributions from t</w:t>
      </w:r>
      <w:r>
        <w:rPr>
          <w:rFonts w:ascii="Times New Roman" w:hAnsi="Times New Roman" w:cs="Times New Roman"/>
          <w:sz w:val="20"/>
          <w:szCs w:val="20"/>
        </w:rPr>
        <w:t>he Trust Account with respect to any Public Shares they hold if the Company fails to complete its initial Business Combination within the prescribed time frame) and (iv) vote any founder shares held by them and any Public Shares purchased during or after t</w:t>
      </w:r>
      <w:r>
        <w:rPr>
          <w:rFonts w:ascii="Times New Roman" w:hAnsi="Times New Roman" w:cs="Times New Roman"/>
          <w:sz w:val="20"/>
          <w:szCs w:val="20"/>
        </w:rPr>
        <w:t xml:space="preserve">he Public Offering (including in open market and privately-negotiated transactions) in favor of the initial Business Combination. </w:t>
      </w:r>
    </w:p>
    <w:p w:rsidR="00000000" w:rsidRDefault="002076DF">
      <w:pPr>
        <w:spacing w:before="240"/>
        <w:divId w:val="2119449643"/>
        <w:rPr>
          <w:rFonts w:ascii="Times New Roman" w:hAnsi="Times New Roman" w:cs="Times New Roman"/>
          <w:sz w:val="20"/>
          <w:szCs w:val="20"/>
        </w:rPr>
      </w:pPr>
      <w:r>
        <w:rPr>
          <w:rFonts w:ascii="Times New Roman" w:hAnsi="Times New Roman" w:cs="Times New Roman"/>
          <w:sz w:val="20"/>
          <w:szCs w:val="20"/>
        </w:rPr>
        <w:t>The Sponsor has agreed that it will be liable to the Company if and to the extent any claims by a third party for services re</w:t>
      </w:r>
      <w:r>
        <w:rPr>
          <w:rFonts w:ascii="Times New Roman" w:hAnsi="Times New Roman" w:cs="Times New Roman"/>
          <w:sz w:val="20"/>
          <w:szCs w:val="20"/>
        </w:rPr>
        <w:t>ndered or products sold to the Company, or a prospective target business with which the Company has entered into a written letter of intent, confidentiality or other similar agreement or Business Combination agreement, reduce the amount of funds in the Tru</w:t>
      </w:r>
      <w:r>
        <w:rPr>
          <w:rFonts w:ascii="Times New Roman" w:hAnsi="Times New Roman" w:cs="Times New Roman"/>
          <w:sz w:val="20"/>
          <w:szCs w:val="20"/>
        </w:rPr>
        <w:t xml:space="preserve">st Account to below the lesser of (i) $10.20 per Public Share and (ii) the actual amount per Public Share held in the Trust Account as of the date of the liquidation of the Trust Account, if less than $10.20 per Public Share due to reductions in the value </w:t>
      </w:r>
      <w:r>
        <w:rPr>
          <w:rFonts w:ascii="Times New Roman" w:hAnsi="Times New Roman" w:cs="Times New Roman"/>
          <w:sz w:val="20"/>
          <w:szCs w:val="20"/>
        </w:rPr>
        <w:t>of the trust assets, less taxes payable, provided that such liability will not apply to any claims by a third party or prospective target business who executed a waiver of any and all rights to the monies held in the Trust Account (whether or not such waiv</w:t>
      </w:r>
      <w:r>
        <w:rPr>
          <w:rFonts w:ascii="Times New Roman" w:hAnsi="Times New Roman" w:cs="Times New Roman"/>
          <w:sz w:val="20"/>
          <w:szCs w:val="20"/>
        </w:rPr>
        <w:t>er is enforceable) nor did it apply to any claims under the Company’s indemnity of the underwriters of the Public Offering against certain liabilities, including liabilities under the Securities Act. However, the Company has not asked the Sponsor to reserv</w:t>
      </w:r>
      <w:r>
        <w:rPr>
          <w:rFonts w:ascii="Times New Roman" w:hAnsi="Times New Roman" w:cs="Times New Roman"/>
          <w:sz w:val="20"/>
          <w:szCs w:val="20"/>
        </w:rPr>
        <w:t>e for such indemnification obligations, nor has the Company independently verified whether the Sponsor has sufficient funds to satisfy its indemnity obligations and the Company believes that the Sponsor’s only assets are securities of the Company. Therefor</w:t>
      </w:r>
      <w:r>
        <w:rPr>
          <w:rFonts w:ascii="Times New Roman" w:hAnsi="Times New Roman" w:cs="Times New Roman"/>
          <w:sz w:val="20"/>
          <w:szCs w:val="20"/>
        </w:rPr>
        <w:t xml:space="preserve">e, the Company cannot assure you that the Sponsor would be able to satisfy those obligations. </w:t>
      </w:r>
    </w:p>
    <w:p w:rsidR="00000000" w:rsidRDefault="002076DF">
      <w:pPr>
        <w:spacing w:before="360"/>
        <w:divId w:val="1776123600"/>
        <w:rPr>
          <w:rFonts w:ascii="Times New Roman" w:hAnsi="Times New Roman" w:cs="Times New Roman"/>
          <w:b/>
          <w:bCs/>
          <w:sz w:val="20"/>
          <w:szCs w:val="20"/>
        </w:rPr>
      </w:pPr>
      <w:r>
        <w:rPr>
          <w:rFonts w:ascii="Times New Roman" w:hAnsi="Times New Roman" w:cs="Times New Roman"/>
          <w:b/>
          <w:bCs/>
          <w:sz w:val="20"/>
          <w:szCs w:val="20"/>
        </w:rPr>
        <w:t xml:space="preserve">Emerging Growth Company </w:t>
      </w:r>
    </w:p>
    <w:p w:rsidR="00000000" w:rsidRDefault="002076DF">
      <w:pPr>
        <w:spacing w:before="120"/>
        <w:divId w:val="1924483242"/>
        <w:rPr>
          <w:rFonts w:ascii="Times New Roman" w:hAnsi="Times New Roman" w:cs="Times New Roman"/>
          <w:sz w:val="20"/>
          <w:szCs w:val="20"/>
        </w:rPr>
      </w:pPr>
      <w:r>
        <w:rPr>
          <w:rFonts w:ascii="Times New Roman" w:hAnsi="Times New Roman" w:cs="Times New Roman"/>
          <w:sz w:val="20"/>
          <w:szCs w:val="20"/>
        </w:rPr>
        <w:t>The Company is an “emerging growth company,” as defined in Section 2(a) of the Securities Act, as modified by the Jumpstart Our Business</w:t>
      </w:r>
      <w:r>
        <w:rPr>
          <w:rFonts w:ascii="Times New Roman" w:hAnsi="Times New Roman" w:cs="Times New Roman"/>
          <w:sz w:val="20"/>
          <w:szCs w:val="20"/>
        </w:rPr>
        <w:t xml:space="preserve"> Startups Act of 2012 (the “JOBS Act”), and it may take advantage of certain exemptions from various reporting requirements that are applicable to other public companies that are not emerging growth companies including, but not limited to, not being requir</w:t>
      </w:r>
      <w:r>
        <w:rPr>
          <w:rFonts w:ascii="Times New Roman" w:hAnsi="Times New Roman" w:cs="Times New Roman"/>
          <w:sz w:val="20"/>
          <w:szCs w:val="20"/>
        </w:rPr>
        <w:t>ed to comply with the auditor attestation requirements of Section 404 of the Sarbanes-Oxley Act, reduced disclosure obligations regarding executive compensation in its periodic reports and proxy statements, and exemptions from the requirements of holding a</w:t>
      </w:r>
      <w:r>
        <w:rPr>
          <w:rFonts w:ascii="Times New Roman" w:hAnsi="Times New Roman" w:cs="Times New Roman"/>
          <w:sz w:val="20"/>
          <w:szCs w:val="20"/>
        </w:rPr>
        <w:t xml:space="preserve"> nonbinding advisory vote on executive compensation and stockholder approval of any golden parachute payments not previously approved. </w:t>
      </w:r>
    </w:p>
    <w:p w:rsidR="00000000" w:rsidRDefault="002076DF">
      <w:pPr>
        <w:spacing w:before="240"/>
        <w:divId w:val="1367676612"/>
        <w:rPr>
          <w:rFonts w:ascii="Times New Roman" w:hAnsi="Times New Roman" w:cs="Times New Roman"/>
          <w:sz w:val="20"/>
          <w:szCs w:val="20"/>
        </w:rPr>
      </w:pPr>
      <w:r>
        <w:rPr>
          <w:rFonts w:ascii="Times New Roman" w:hAnsi="Times New Roman" w:cs="Times New Roman"/>
          <w:sz w:val="20"/>
          <w:szCs w:val="20"/>
        </w:rPr>
        <w:t>Further, Section 102(b)(1) of the JOBS Act exempts emerging growth companies from being required to comply with new or r</w:t>
      </w:r>
      <w:r>
        <w:rPr>
          <w:rFonts w:ascii="Times New Roman" w:hAnsi="Times New Roman" w:cs="Times New Roman"/>
          <w:sz w:val="20"/>
          <w:szCs w:val="20"/>
        </w:rPr>
        <w:t>evised financial accounting standards until private companies (that is, those that have not had a Securities Act registration statement declared effective or do not have a class of securities registered under the Exchange Act) are required to comply with t</w:t>
      </w:r>
      <w:r>
        <w:rPr>
          <w:rFonts w:ascii="Times New Roman" w:hAnsi="Times New Roman" w:cs="Times New Roman"/>
          <w:sz w:val="20"/>
          <w:szCs w:val="20"/>
        </w:rPr>
        <w:t xml:space="preserve">he new or revised financial accounting standards. The JOBS Act provides that an emerging growth company can elect to opt out of the extended transition period and comply with the requirements that apply to </w:t>
      </w:r>
    </w:p>
    <w:p w:rsidR="00000000" w:rsidRDefault="002076DF">
      <w:pPr>
        <w:divId w:val="2144037878"/>
        <w:rPr>
          <w:rFonts w:ascii="Times New Roman" w:hAnsi="Times New Roman" w:cs="Times New Roman"/>
          <w:sz w:val="20"/>
          <w:szCs w:val="20"/>
        </w:rPr>
      </w:pPr>
      <w:r>
        <w:rPr>
          <w:rFonts w:ascii="Times New Roman" w:hAnsi="Times New Roman" w:cs="Times New Roman"/>
          <w:sz w:val="20"/>
          <w:szCs w:val="20"/>
        </w:rPr>
        <w:t>non-emerging</w:t>
      </w:r>
    </w:p>
    <w:p w:rsidR="00000000" w:rsidRDefault="002076DF">
      <w:pPr>
        <w:divId w:val="1367676612"/>
        <w:rPr>
          <w:rFonts w:ascii="Times New Roman" w:hAnsi="Times New Roman" w:cs="Times New Roman"/>
          <w:sz w:val="20"/>
          <w:szCs w:val="20"/>
        </w:rPr>
      </w:pPr>
      <w:r>
        <w:rPr>
          <w:rFonts w:ascii="Times New Roman" w:hAnsi="Times New Roman" w:cs="Times New Roman"/>
          <w:sz w:val="20"/>
          <w:szCs w:val="20"/>
        </w:rPr>
        <w:t>growth companies but any such an ele</w:t>
      </w:r>
      <w:r>
        <w:rPr>
          <w:rFonts w:ascii="Times New Roman" w:hAnsi="Times New Roman" w:cs="Times New Roman"/>
          <w:sz w:val="20"/>
          <w:szCs w:val="20"/>
        </w:rPr>
        <w:t>ction to opt out is irrevocable. The Company has elected not to opt out of such extended transition period which means that when a standard is issued or revised and it has different application dates for public or private companies, we, as an emerging grow</w:t>
      </w:r>
      <w:r>
        <w:rPr>
          <w:rFonts w:ascii="Times New Roman" w:hAnsi="Times New Roman" w:cs="Times New Roman"/>
          <w:sz w:val="20"/>
          <w:szCs w:val="20"/>
        </w:rPr>
        <w:t xml:space="preserve">th company, can adopt the new or revised standard at the time private companies adopt the new or revised standard. This may make comparison of the Company’s financial statements with another public company that is neither an emerging growth company nor an </w:t>
      </w:r>
      <w:r>
        <w:rPr>
          <w:rFonts w:ascii="Times New Roman" w:hAnsi="Times New Roman" w:cs="Times New Roman"/>
          <w:sz w:val="20"/>
          <w:szCs w:val="20"/>
        </w:rPr>
        <w:t xml:space="preserve">emerging growth company that has opted out of using the extended transition period difficult or impossible because of the potential differences in accounting standards used. </w:t>
      </w:r>
    </w:p>
    <w:p w:rsidR="00000000" w:rsidRDefault="002076DF">
      <w:pPr>
        <w:spacing w:before="360"/>
        <w:divId w:val="1636763728"/>
        <w:rPr>
          <w:rFonts w:ascii="Times New Roman" w:hAnsi="Times New Roman" w:cs="Times New Roman"/>
          <w:b/>
          <w:bCs/>
          <w:sz w:val="20"/>
          <w:szCs w:val="20"/>
        </w:rPr>
      </w:pPr>
      <w:r>
        <w:rPr>
          <w:rFonts w:ascii="Times New Roman" w:hAnsi="Times New Roman" w:cs="Times New Roman"/>
          <w:b/>
          <w:bCs/>
          <w:sz w:val="20"/>
          <w:szCs w:val="20"/>
        </w:rPr>
        <w:t xml:space="preserve">Risks and Uncertainties </w:t>
      </w:r>
    </w:p>
    <w:p w:rsidR="00000000" w:rsidRDefault="002076DF">
      <w:pPr>
        <w:spacing w:before="120"/>
        <w:divId w:val="1925988503"/>
        <w:rPr>
          <w:rFonts w:ascii="Times New Roman" w:hAnsi="Times New Roman" w:cs="Times New Roman"/>
          <w:sz w:val="20"/>
          <w:szCs w:val="20"/>
        </w:rPr>
      </w:pPr>
      <w:r>
        <w:rPr>
          <w:rFonts w:ascii="Times New Roman" w:hAnsi="Times New Roman" w:cs="Times New Roman"/>
          <w:sz w:val="20"/>
          <w:szCs w:val="20"/>
        </w:rPr>
        <w:t xml:space="preserve">Management is continuing to evaluate the impact of </w:t>
      </w:r>
    </w:p>
    <w:p w:rsidR="00000000" w:rsidRDefault="002076DF">
      <w:pPr>
        <w:divId w:val="477500560"/>
        <w:rPr>
          <w:rFonts w:ascii="Times New Roman" w:hAnsi="Times New Roman" w:cs="Times New Roman"/>
          <w:sz w:val="20"/>
          <w:szCs w:val="20"/>
        </w:rPr>
      </w:pPr>
      <w:r>
        <w:rPr>
          <w:rFonts w:ascii="Times New Roman" w:hAnsi="Times New Roman" w:cs="Times New Roman"/>
          <w:sz w:val="20"/>
          <w:szCs w:val="20"/>
        </w:rPr>
        <w:t>the COVID-19 pandemic</w:t>
      </w:r>
    </w:p>
    <w:p w:rsidR="00000000" w:rsidRDefault="002076DF">
      <w:pPr>
        <w:divId w:val="1925988503"/>
        <w:rPr>
          <w:rFonts w:ascii="Times New Roman" w:hAnsi="Times New Roman" w:cs="Times New Roman"/>
          <w:sz w:val="20"/>
          <w:szCs w:val="20"/>
        </w:rPr>
      </w:pPr>
      <w:r>
        <w:rPr>
          <w:rFonts w:ascii="Times New Roman" w:hAnsi="Times New Roman" w:cs="Times New Roman"/>
          <w:sz w:val="20"/>
          <w:szCs w:val="20"/>
        </w:rPr>
        <w:t>on the industry and has concluded that while it is reasonably possible that the virus could have a negative effect on the Company’s financial position, results of its operations and/</w:t>
      </w:r>
      <w:r>
        <w:rPr>
          <w:rFonts w:ascii="Times New Roman" w:hAnsi="Times New Roman" w:cs="Times New Roman"/>
          <w:sz w:val="20"/>
          <w:szCs w:val="20"/>
        </w:rPr>
        <w:t xml:space="preserve">or search for a target company, the specific impact is not readily determinable as of the date of this financial statements. The financial statements do not include any adjustments that might result from the outcome of this uncertainty. </w:t>
      </w:r>
    </w:p>
    <w:p w:rsidR="00000000" w:rsidRDefault="002076DF">
      <w:pPr>
        <w:spacing w:before="240"/>
        <w:divId w:val="2090495204"/>
        <w:rPr>
          <w:rFonts w:ascii="Times New Roman" w:hAnsi="Times New Roman" w:cs="Times New Roman"/>
          <w:sz w:val="20"/>
          <w:szCs w:val="20"/>
        </w:rPr>
      </w:pPr>
      <w:r>
        <w:rPr>
          <w:rFonts w:ascii="Times New Roman" w:hAnsi="Times New Roman" w:cs="Times New Roman"/>
          <w:sz w:val="20"/>
          <w:szCs w:val="20"/>
        </w:rPr>
        <w:t>Various social and</w:t>
      </w:r>
      <w:r>
        <w:rPr>
          <w:rFonts w:ascii="Times New Roman" w:hAnsi="Times New Roman" w:cs="Times New Roman"/>
          <w:sz w:val="20"/>
          <w:szCs w:val="20"/>
        </w:rPr>
        <w:t xml:space="preserve"> political circumstances in the U.S. and around the world (including wars and other forms of conflict, rising trade tensions between the United States and China, and other uncertainties regarding actual and potential shifts in the U.S. and foreign trade, e</w:t>
      </w:r>
      <w:r>
        <w:rPr>
          <w:rFonts w:ascii="Times New Roman" w:hAnsi="Times New Roman" w:cs="Times New Roman"/>
          <w:sz w:val="20"/>
          <w:szCs w:val="20"/>
        </w:rPr>
        <w:t>conomic and other policies with other countries, terrorist acts, security operations and catastrophic events such as fires, floods, earthquakes, tornadoes, hurricanes and global health epidemics), may also contribute to increased market volatility and econ</w:t>
      </w:r>
      <w:r>
        <w:rPr>
          <w:rFonts w:ascii="Times New Roman" w:hAnsi="Times New Roman" w:cs="Times New Roman"/>
          <w:sz w:val="20"/>
          <w:szCs w:val="20"/>
        </w:rPr>
        <w:t>omic uncertainties or deterioration in the U.S. and worldwide. Specifically, the conflict between Russia and Ukraine and resulting market volatility could adversely affect the Company’s ability to complete a Business Combination. In response to the conflic</w:t>
      </w:r>
      <w:r>
        <w:rPr>
          <w:rFonts w:ascii="Times New Roman" w:hAnsi="Times New Roman" w:cs="Times New Roman"/>
          <w:sz w:val="20"/>
          <w:szCs w:val="20"/>
        </w:rPr>
        <w:t xml:space="preserve">t between Russia and Ukraine, the U.S. and other countries have imposed sanctions or other restrictive actions against Russia. Any of the above factors, including sanctions, export controls, tariffs, trade wars and other governmental actions, could have a </w:t>
      </w:r>
      <w:r>
        <w:rPr>
          <w:rFonts w:ascii="Times New Roman" w:hAnsi="Times New Roman" w:cs="Times New Roman"/>
          <w:sz w:val="20"/>
          <w:szCs w:val="20"/>
        </w:rPr>
        <w:t>material adverse effect on the Company’s ability to complete a Business Combination and the value of the Company’s securities.</w:t>
      </w:r>
    </w:p>
    <w:p w:rsidR="00000000" w:rsidRDefault="002076DF">
      <w:pPr>
        <w:divId w:val="730350113"/>
        <w:rPr>
          <w:sz w:val="16"/>
          <w:szCs w:val="16"/>
        </w:rPr>
      </w:pPr>
      <w:r>
        <w:rPr>
          <w:sz w:val="16"/>
          <w:szCs w:val="16"/>
        </w:rPr>
        <w:t> </w:t>
      </w:r>
    </w:p>
    <w:p w:rsidR="00000000" w:rsidRDefault="002076DF">
      <w:pPr>
        <w:jc w:val="center"/>
        <w:divId w:val="1379738944"/>
        <w:rPr>
          <w:rFonts w:ascii="Times New Roman" w:hAnsi="Times New Roman" w:cs="Times New Roman"/>
          <w:sz w:val="20"/>
          <w:szCs w:val="20"/>
        </w:rPr>
      </w:pPr>
      <w:r>
        <w:rPr>
          <w:rFonts w:ascii="Times New Roman" w:hAnsi="Times New Roman" w:cs="Times New Roman"/>
          <w:sz w:val="20"/>
          <w:szCs w:val="20"/>
        </w:rPr>
        <w:t>6</w:t>
      </w:r>
    </w:p>
    <w:p w:rsidR="00000000" w:rsidRDefault="002076DF">
      <w:r>
        <w:pict>
          <v:rect id="_x0000_i1032" style="width:415.3pt;height:2.25pt" o:hralign="center" o:hrstd="t" o:hrnoshade="t" o:hr="t" fillcolor="#999" stroked="f"/>
        </w:pict>
      </w:r>
    </w:p>
    <w:p w:rsidR="00000000" w:rsidRDefault="002076DF">
      <w:pPr>
        <w:spacing w:before="401" w:after="401"/>
        <w:divId w:val="645669430"/>
        <w:rPr>
          <w:b/>
          <w:bCs/>
          <w:sz w:val="20"/>
          <w:szCs w:val="20"/>
        </w:rPr>
      </w:pPr>
      <w:hyperlink w:anchor="toc" w:history="1">
        <w:r>
          <w:rPr>
            <w:rStyle w:val="a3"/>
            <w:b/>
            <w:bCs/>
            <w:sz w:val="20"/>
            <w:szCs w:val="20"/>
          </w:rPr>
          <w:t>Table of Contents</w:t>
        </w:r>
      </w:hyperlink>
    </w:p>
    <w:p w:rsidR="00000000" w:rsidRDefault="002076DF">
      <w:pPr>
        <w:divId w:val="14425895"/>
        <w:rPr>
          <w:rFonts w:ascii="Times New Roman" w:hAnsi="Times New Roman" w:cs="Times New Roman"/>
          <w:b/>
          <w:bCs/>
          <w:i/>
          <w:iCs/>
          <w:sz w:val="20"/>
          <w:szCs w:val="20"/>
        </w:rPr>
      </w:pPr>
      <w:r>
        <w:rPr>
          <w:rFonts w:ascii="Times New Roman" w:hAnsi="Times New Roman" w:cs="Times New Roman"/>
          <w:b/>
          <w:bCs/>
          <w:i/>
          <w:iCs/>
          <w:sz w:val="20"/>
          <w:szCs w:val="20"/>
        </w:rPr>
        <w:t xml:space="preserve">Inflation Reduction Act of 2022 </w:t>
      </w:r>
    </w:p>
    <w:p w:rsidR="00000000" w:rsidRDefault="002076DF">
      <w:pPr>
        <w:spacing w:before="120"/>
        <w:divId w:val="549268715"/>
        <w:rPr>
          <w:rFonts w:ascii="Times New Roman" w:hAnsi="Times New Roman" w:cs="Times New Roman"/>
          <w:sz w:val="20"/>
          <w:szCs w:val="20"/>
        </w:rPr>
      </w:pPr>
      <w:r>
        <w:rPr>
          <w:rFonts w:ascii="Times New Roman" w:hAnsi="Times New Roman" w:cs="Times New Roman"/>
          <w:sz w:val="20"/>
          <w:szCs w:val="20"/>
        </w:rPr>
        <w:t>On August 16, 2022, the Inflation R</w:t>
      </w:r>
      <w:r>
        <w:rPr>
          <w:rFonts w:ascii="Times New Roman" w:hAnsi="Times New Roman" w:cs="Times New Roman"/>
          <w:sz w:val="20"/>
          <w:szCs w:val="20"/>
        </w:rPr>
        <w:t>eduction Act of 2022 (the “IR Act”) was signed into federal law. The IR Act provides for, among other things, a new U.S. federal 1% excise tax on certain repurchases of stock by publicly traded U.S. domestic corporations and certain U.S. domestic subsidiar</w:t>
      </w:r>
      <w:r>
        <w:rPr>
          <w:rFonts w:ascii="Times New Roman" w:hAnsi="Times New Roman" w:cs="Times New Roman"/>
          <w:sz w:val="20"/>
          <w:szCs w:val="20"/>
        </w:rPr>
        <w:t>ies of publicly traded foreign corporations occurring on or after January 1, 2023. The excise tax is imposed on the repurchasing corporation itself, not its shareholders from which shares are repurchased. The amount of the excise tax is generally 1% of the</w:t>
      </w:r>
      <w:r>
        <w:rPr>
          <w:rFonts w:ascii="Times New Roman" w:hAnsi="Times New Roman" w:cs="Times New Roman"/>
          <w:sz w:val="20"/>
          <w:szCs w:val="20"/>
        </w:rPr>
        <w:t xml:space="preserve"> fair market value of the shares repurchased at the time of the repurchase. However, for purposes of calculating the excise tax, repurchasing corporations are permitted to net the fair market value of certain new stock issuances against the fair market val</w:t>
      </w:r>
      <w:r>
        <w:rPr>
          <w:rFonts w:ascii="Times New Roman" w:hAnsi="Times New Roman" w:cs="Times New Roman"/>
          <w:sz w:val="20"/>
          <w:szCs w:val="20"/>
        </w:rPr>
        <w:t xml:space="preserve">ue of stock repurchases during the same taxable year. In addition, certain exceptions apply to the excise tax. The U.S. Department of the Treasury (the “Treasury”) has been given authority to provide regulations and other guidance to carry out and prevent </w:t>
      </w:r>
      <w:r>
        <w:rPr>
          <w:rFonts w:ascii="Times New Roman" w:hAnsi="Times New Roman" w:cs="Times New Roman"/>
          <w:sz w:val="20"/>
          <w:szCs w:val="20"/>
        </w:rPr>
        <w:t xml:space="preserve">the abuse or avoidance of the excise tax. </w:t>
      </w:r>
    </w:p>
    <w:p w:rsidR="00000000" w:rsidRDefault="002076DF">
      <w:pPr>
        <w:spacing w:before="240"/>
        <w:divId w:val="353504245"/>
        <w:rPr>
          <w:rFonts w:ascii="Times New Roman" w:hAnsi="Times New Roman" w:cs="Times New Roman"/>
          <w:sz w:val="20"/>
          <w:szCs w:val="20"/>
        </w:rPr>
      </w:pPr>
      <w:r>
        <w:rPr>
          <w:rFonts w:ascii="Times New Roman" w:hAnsi="Times New Roman" w:cs="Times New Roman"/>
          <w:sz w:val="20"/>
          <w:szCs w:val="20"/>
        </w:rPr>
        <w:t>Any redemption or other repurchase that occurs after December 31, 2022, in connection with a Business Combination, extension vote or otherwise, may be subject to the excise tax. Whether and to what extent the Comp</w:t>
      </w:r>
      <w:r>
        <w:rPr>
          <w:rFonts w:ascii="Times New Roman" w:hAnsi="Times New Roman" w:cs="Times New Roman"/>
          <w:sz w:val="20"/>
          <w:szCs w:val="20"/>
        </w:rPr>
        <w:t>any would be subject to the excise tax in connection with a Business Combination, extension vote or otherwise would depend on a number of factors, including (i) the fair market value of the redemptions and repurchases in connection with the Business Combin</w:t>
      </w:r>
      <w:r>
        <w:rPr>
          <w:rFonts w:ascii="Times New Roman" w:hAnsi="Times New Roman" w:cs="Times New Roman"/>
          <w:sz w:val="20"/>
          <w:szCs w:val="20"/>
        </w:rPr>
        <w:t>ation, extension or otherwise, (ii) the structure of a Business Combination, (iii) the nature and amount of any “PIPE” or other equity issuances in connection with a Business Combination (or otherwise issued not in connection with a Business Combination bu</w:t>
      </w:r>
      <w:r>
        <w:rPr>
          <w:rFonts w:ascii="Times New Roman" w:hAnsi="Times New Roman" w:cs="Times New Roman"/>
          <w:sz w:val="20"/>
          <w:szCs w:val="20"/>
        </w:rPr>
        <w:t>t issued within the same taxable year of a Business Combination) and (iv) the content of regulations and other guidance from the Treasury. In addition, because the excise tax would be payable by the Company and not by the redeeming holder, the mechanics of</w:t>
      </w:r>
      <w:r>
        <w:rPr>
          <w:rFonts w:ascii="Times New Roman" w:hAnsi="Times New Roman" w:cs="Times New Roman"/>
          <w:sz w:val="20"/>
          <w:szCs w:val="20"/>
        </w:rPr>
        <w:t xml:space="preserve"> any required payment of the excise tax have not been determined. The foregoing could cause a reduction in the cash available on hand to complete a Business Combination and in the Company’s ability to complete a Business Combination. </w:t>
      </w:r>
    </w:p>
    <w:p w:rsidR="00000000" w:rsidRDefault="002076DF">
      <w:pPr>
        <w:spacing w:before="360"/>
        <w:divId w:val="1214317838"/>
        <w:rPr>
          <w:rFonts w:ascii="Times New Roman" w:hAnsi="Times New Roman" w:cs="Times New Roman"/>
          <w:b/>
          <w:bCs/>
          <w:sz w:val="20"/>
          <w:szCs w:val="20"/>
        </w:rPr>
      </w:pPr>
      <w:r>
        <w:rPr>
          <w:rFonts w:ascii="Times New Roman" w:hAnsi="Times New Roman" w:cs="Times New Roman"/>
          <w:b/>
          <w:bCs/>
          <w:sz w:val="20"/>
          <w:szCs w:val="20"/>
        </w:rPr>
        <w:t>Liquidity and Capital</w:t>
      </w:r>
      <w:r>
        <w:rPr>
          <w:rFonts w:ascii="Times New Roman" w:hAnsi="Times New Roman" w:cs="Times New Roman"/>
          <w:b/>
          <w:bCs/>
          <w:sz w:val="20"/>
          <w:szCs w:val="20"/>
        </w:rPr>
        <w:t xml:space="preserve"> Resources </w:t>
      </w:r>
    </w:p>
    <w:p w:rsidR="00000000" w:rsidRDefault="002076DF">
      <w:pPr>
        <w:spacing w:before="120"/>
        <w:divId w:val="995956240"/>
        <w:rPr>
          <w:rFonts w:ascii="Times New Roman" w:hAnsi="Times New Roman" w:cs="Times New Roman"/>
          <w:sz w:val="20"/>
          <w:szCs w:val="20"/>
        </w:rPr>
      </w:pPr>
      <w:r>
        <w:rPr>
          <w:rFonts w:ascii="Times New Roman" w:hAnsi="Times New Roman" w:cs="Times New Roman"/>
          <w:sz w:val="20"/>
          <w:szCs w:val="20"/>
        </w:rPr>
        <w:t>As of September 30, 2022, the Company had $721,369 in its operating bank account and working capital of $826,489 (excluding income and Delaware franchise taxes payable).</w:t>
      </w:r>
    </w:p>
    <w:p w:rsidR="00000000" w:rsidRDefault="002076DF">
      <w:pPr>
        <w:spacing w:before="240"/>
        <w:divId w:val="1969890196"/>
        <w:rPr>
          <w:rFonts w:ascii="Times New Roman" w:hAnsi="Times New Roman" w:cs="Times New Roman"/>
          <w:sz w:val="20"/>
          <w:szCs w:val="20"/>
        </w:rPr>
      </w:pPr>
      <w:r>
        <w:rPr>
          <w:rFonts w:ascii="Times New Roman" w:hAnsi="Times New Roman" w:cs="Times New Roman"/>
          <w:sz w:val="20"/>
          <w:szCs w:val="20"/>
        </w:rPr>
        <w:t>In order to finance transaction costs in connection with a Business Combin</w:t>
      </w:r>
      <w:r>
        <w:rPr>
          <w:rFonts w:ascii="Times New Roman" w:hAnsi="Times New Roman" w:cs="Times New Roman"/>
          <w:sz w:val="20"/>
          <w:szCs w:val="20"/>
        </w:rPr>
        <w:t>ation or any extension of the deadline by which the Company must consummate its initial Business Combination or liquidate, the Sponsor or an affiliate of the Sponsor or certain of the Company’s officers and directors may, but are not obligated to, loan the</w:t>
      </w:r>
      <w:r>
        <w:rPr>
          <w:rFonts w:ascii="Times New Roman" w:hAnsi="Times New Roman" w:cs="Times New Roman"/>
          <w:sz w:val="20"/>
          <w:szCs w:val="20"/>
        </w:rPr>
        <w:t xml:space="preserve"> Company funds as may be required (the “Working Capital Loans”). If the Company completes an initial Business Combination, the Company would repay such loaned amounts out of the proceeds of the Trust Account released to the Company. Otherwise, such loans w</w:t>
      </w:r>
      <w:r>
        <w:rPr>
          <w:rFonts w:ascii="Times New Roman" w:hAnsi="Times New Roman" w:cs="Times New Roman"/>
          <w:sz w:val="20"/>
          <w:szCs w:val="20"/>
        </w:rPr>
        <w:t>ould be repaid only out of funds held outside the Trust Account. In the event that the initial Business Combination does not close, the Company may use a portion of the working capital held outside the Trust Account to repay such loaned amounts but no proc</w:t>
      </w:r>
      <w:r>
        <w:rPr>
          <w:rFonts w:ascii="Times New Roman" w:hAnsi="Times New Roman" w:cs="Times New Roman"/>
          <w:sz w:val="20"/>
          <w:szCs w:val="20"/>
        </w:rPr>
        <w:t>eeds from the Trust Account would be used to repay such loaned amounts. Up to $1,500,000 of such loans may be convertible into warrants, at a price of $1.00 per warrant at the option of the lender. The warrants would be identical to the Private Placement W</w:t>
      </w:r>
      <w:r>
        <w:rPr>
          <w:rFonts w:ascii="Times New Roman" w:hAnsi="Times New Roman" w:cs="Times New Roman"/>
          <w:sz w:val="20"/>
          <w:szCs w:val="20"/>
        </w:rPr>
        <w:t xml:space="preserve">arrants, including as to exercise price, exercisability and exercise period. As of September 30, 2022, there were no amounts outstanding under any Working Capital Loans. </w:t>
      </w:r>
    </w:p>
    <w:p w:rsidR="00000000" w:rsidRDefault="002076DF">
      <w:pPr>
        <w:spacing w:before="240"/>
        <w:divId w:val="425926899"/>
        <w:rPr>
          <w:rFonts w:ascii="Times New Roman" w:hAnsi="Times New Roman" w:cs="Times New Roman"/>
          <w:sz w:val="20"/>
          <w:szCs w:val="20"/>
        </w:rPr>
      </w:pPr>
      <w:r>
        <w:rPr>
          <w:rFonts w:ascii="Times New Roman" w:hAnsi="Times New Roman" w:cs="Times New Roman"/>
          <w:sz w:val="20"/>
          <w:szCs w:val="20"/>
        </w:rPr>
        <w:t>The Company will have only 15 months from the closing of the Public Offering (Decembe</w:t>
      </w:r>
      <w:r>
        <w:rPr>
          <w:rFonts w:ascii="Times New Roman" w:hAnsi="Times New Roman" w:cs="Times New Roman"/>
          <w:sz w:val="20"/>
          <w:szCs w:val="20"/>
        </w:rPr>
        <w:t>r 28, 2022) (or 18 months from the closing of the Public Offering if the Company extends the time to complete a Business Combination by depositing into the Trust Account for a three-month extension $2,300,000 ($0.10 per share)) or any extended period of ti</w:t>
      </w:r>
      <w:r>
        <w:rPr>
          <w:rFonts w:ascii="Times New Roman" w:hAnsi="Times New Roman" w:cs="Times New Roman"/>
          <w:sz w:val="20"/>
          <w:szCs w:val="20"/>
        </w:rPr>
        <w:t xml:space="preserve">me that the Company may have to consummate an initial Business Combination. </w:t>
      </w:r>
    </w:p>
    <w:p w:rsidR="00000000" w:rsidRDefault="002076DF">
      <w:pPr>
        <w:spacing w:before="240"/>
        <w:divId w:val="1126117033"/>
        <w:rPr>
          <w:rFonts w:ascii="Times New Roman" w:hAnsi="Times New Roman" w:cs="Times New Roman"/>
          <w:sz w:val="20"/>
          <w:szCs w:val="20"/>
        </w:rPr>
      </w:pPr>
      <w:r>
        <w:rPr>
          <w:rFonts w:ascii="Times New Roman" w:hAnsi="Times New Roman" w:cs="Times New Roman"/>
          <w:sz w:val="20"/>
          <w:szCs w:val="20"/>
        </w:rPr>
        <w:t xml:space="preserve">Based on the foregoing, management believes that the Company will have sufficient working capital and borrowing capacity to meet its needs through the earlier of the consummation </w:t>
      </w:r>
      <w:r>
        <w:rPr>
          <w:rFonts w:ascii="Times New Roman" w:hAnsi="Times New Roman" w:cs="Times New Roman"/>
          <w:sz w:val="20"/>
          <w:szCs w:val="20"/>
        </w:rPr>
        <w:t>of a Business Combination or one year from this filing. Over this time period, the Company will be using these funds for paying existing accounts payable, identifying and evaluating prospective initial Business Combination candidates, performing due dilige</w:t>
      </w:r>
      <w:r>
        <w:rPr>
          <w:rFonts w:ascii="Times New Roman" w:hAnsi="Times New Roman" w:cs="Times New Roman"/>
          <w:sz w:val="20"/>
          <w:szCs w:val="20"/>
        </w:rPr>
        <w:t xml:space="preserve">nce on prospective target businesses, paying for travel expenditures, selecting the target business to merge with or acquire, and structuring, negotiating and consummating the Business Combination. </w:t>
      </w:r>
    </w:p>
    <w:p w:rsidR="00000000" w:rsidRDefault="002076DF">
      <w:pPr>
        <w:spacing w:before="360"/>
        <w:divId w:val="1250238223"/>
        <w:rPr>
          <w:rFonts w:ascii="Times New Roman" w:hAnsi="Times New Roman" w:cs="Times New Roman"/>
          <w:b/>
          <w:bCs/>
          <w:sz w:val="20"/>
          <w:szCs w:val="20"/>
        </w:rPr>
      </w:pPr>
      <w:r>
        <w:rPr>
          <w:rFonts w:ascii="Times New Roman" w:hAnsi="Times New Roman" w:cs="Times New Roman"/>
          <w:b/>
          <w:bCs/>
          <w:sz w:val="20"/>
          <w:szCs w:val="20"/>
        </w:rPr>
        <w:t xml:space="preserve">Note 2 — Significant Accounting Policies </w:t>
      </w:r>
    </w:p>
    <w:p w:rsidR="00000000" w:rsidRDefault="002076DF">
      <w:pPr>
        <w:spacing w:before="120"/>
        <w:divId w:val="2143451883"/>
        <w:rPr>
          <w:rFonts w:ascii="Times New Roman" w:hAnsi="Times New Roman" w:cs="Times New Roman"/>
          <w:b/>
          <w:bCs/>
          <w:sz w:val="20"/>
          <w:szCs w:val="20"/>
        </w:rPr>
      </w:pPr>
      <w:r>
        <w:rPr>
          <w:rFonts w:ascii="Times New Roman" w:hAnsi="Times New Roman" w:cs="Times New Roman"/>
          <w:b/>
          <w:bCs/>
          <w:sz w:val="20"/>
          <w:szCs w:val="20"/>
        </w:rPr>
        <w:t>Basis of Presen</w:t>
      </w:r>
      <w:r>
        <w:rPr>
          <w:rFonts w:ascii="Times New Roman" w:hAnsi="Times New Roman" w:cs="Times New Roman"/>
          <w:b/>
          <w:bCs/>
          <w:sz w:val="20"/>
          <w:szCs w:val="20"/>
        </w:rPr>
        <w:t xml:space="preserve">tation </w:t>
      </w:r>
    </w:p>
    <w:p w:rsidR="00000000" w:rsidRDefault="002076DF">
      <w:pPr>
        <w:spacing w:before="120"/>
        <w:divId w:val="674646651"/>
        <w:rPr>
          <w:rFonts w:ascii="Times New Roman" w:hAnsi="Times New Roman" w:cs="Times New Roman"/>
          <w:sz w:val="20"/>
          <w:szCs w:val="20"/>
        </w:rPr>
      </w:pPr>
      <w:r>
        <w:rPr>
          <w:rFonts w:ascii="Times New Roman" w:hAnsi="Times New Roman" w:cs="Times New Roman"/>
          <w:sz w:val="20"/>
          <w:szCs w:val="20"/>
        </w:rPr>
        <w:t>The accompanying unaudited condensed financial statements have been prepared in accordance with accounting principles generally accepted in the United States of America (“GAAP”) for interim financial information and in accordance with the instructi</w:t>
      </w:r>
      <w:r>
        <w:rPr>
          <w:rFonts w:ascii="Times New Roman" w:hAnsi="Times New Roman" w:cs="Times New Roman"/>
          <w:sz w:val="20"/>
          <w:szCs w:val="20"/>
        </w:rPr>
        <w:t xml:space="preserve">ons to Form </w:t>
      </w:r>
    </w:p>
    <w:p w:rsidR="00000000" w:rsidRDefault="002076DF">
      <w:pPr>
        <w:divId w:val="377097144"/>
        <w:rPr>
          <w:rFonts w:ascii="Times New Roman" w:hAnsi="Times New Roman" w:cs="Times New Roman"/>
          <w:sz w:val="20"/>
          <w:szCs w:val="20"/>
        </w:rPr>
      </w:pPr>
      <w:r>
        <w:rPr>
          <w:rFonts w:ascii="Times New Roman" w:hAnsi="Times New Roman" w:cs="Times New Roman"/>
          <w:sz w:val="20"/>
          <w:szCs w:val="20"/>
        </w:rPr>
        <w:t>10-Q</w:t>
      </w:r>
    </w:p>
    <w:p w:rsidR="00000000" w:rsidRDefault="002076DF">
      <w:pPr>
        <w:divId w:val="674646651"/>
        <w:rPr>
          <w:rFonts w:ascii="Times New Roman" w:hAnsi="Times New Roman" w:cs="Times New Roman"/>
          <w:sz w:val="20"/>
          <w:szCs w:val="20"/>
        </w:rPr>
      </w:pPr>
      <w:r>
        <w:rPr>
          <w:rFonts w:ascii="Times New Roman" w:hAnsi="Times New Roman" w:cs="Times New Roman"/>
          <w:sz w:val="20"/>
          <w:szCs w:val="20"/>
        </w:rPr>
        <w:t xml:space="preserve">and Article 10 of Regulation </w:t>
      </w:r>
    </w:p>
    <w:p w:rsidR="00000000" w:rsidRDefault="002076DF">
      <w:pPr>
        <w:divId w:val="762647171"/>
        <w:rPr>
          <w:rFonts w:ascii="Times New Roman" w:hAnsi="Times New Roman" w:cs="Times New Roman"/>
          <w:sz w:val="20"/>
          <w:szCs w:val="20"/>
        </w:rPr>
      </w:pPr>
      <w:r>
        <w:rPr>
          <w:rFonts w:ascii="Times New Roman" w:hAnsi="Times New Roman" w:cs="Times New Roman"/>
          <w:sz w:val="20"/>
          <w:szCs w:val="20"/>
        </w:rPr>
        <w:t>S-X</w:t>
      </w:r>
    </w:p>
    <w:p w:rsidR="00000000" w:rsidRDefault="002076DF">
      <w:pPr>
        <w:divId w:val="674646651"/>
        <w:rPr>
          <w:rFonts w:ascii="Times New Roman" w:hAnsi="Times New Roman" w:cs="Times New Roman"/>
          <w:sz w:val="20"/>
          <w:szCs w:val="20"/>
        </w:rPr>
      </w:pPr>
      <w:r>
        <w:rPr>
          <w:rFonts w:ascii="Times New Roman" w:hAnsi="Times New Roman" w:cs="Times New Roman"/>
          <w:sz w:val="20"/>
          <w:szCs w:val="20"/>
        </w:rPr>
        <w:t xml:space="preserve">of the SEC. Certain information or footnote disclosures normally included in financial statements prepared in accordance with GAAP have been condensed or omitted, pursuant to the rules and regulations of </w:t>
      </w:r>
      <w:r>
        <w:rPr>
          <w:rFonts w:ascii="Times New Roman" w:hAnsi="Times New Roman" w:cs="Times New Roman"/>
          <w:sz w:val="20"/>
          <w:szCs w:val="20"/>
        </w:rPr>
        <w:t>the SEC for interim financial reporting. Accordingly, they do not include all the information and footnotes necessary for a complete presentation of financial position, results of operations, or cash flows. In the opinion of management, the accompanying un</w:t>
      </w:r>
      <w:r>
        <w:rPr>
          <w:rFonts w:ascii="Times New Roman" w:hAnsi="Times New Roman" w:cs="Times New Roman"/>
          <w:sz w:val="20"/>
          <w:szCs w:val="20"/>
        </w:rPr>
        <w:t>audited condensed financial statements include all adjustments, consisting of a normal recurring nature, which are necessary for a fair presentation of the financial position, operating results and cash flows for the periods presented. Operating results fo</w:t>
      </w:r>
      <w:r>
        <w:rPr>
          <w:rFonts w:ascii="Times New Roman" w:hAnsi="Times New Roman" w:cs="Times New Roman"/>
          <w:sz w:val="20"/>
          <w:szCs w:val="20"/>
        </w:rPr>
        <w:t xml:space="preserve">r the three and nine months ended September 30, 2022 are not necessarily indicative of the results that may be expected through December 31, 2022, or for any future interim periods. </w:t>
      </w:r>
    </w:p>
    <w:p w:rsidR="00000000" w:rsidRDefault="002076DF">
      <w:pPr>
        <w:spacing w:before="240"/>
        <w:divId w:val="1005397014"/>
        <w:rPr>
          <w:rFonts w:ascii="Times New Roman" w:hAnsi="Times New Roman" w:cs="Times New Roman"/>
          <w:sz w:val="20"/>
          <w:szCs w:val="20"/>
        </w:rPr>
      </w:pPr>
      <w:r>
        <w:rPr>
          <w:rFonts w:ascii="Times New Roman" w:hAnsi="Times New Roman" w:cs="Times New Roman"/>
          <w:sz w:val="20"/>
          <w:szCs w:val="20"/>
        </w:rPr>
        <w:t xml:space="preserve">The accompanying unaudited condensed financial statements should be read </w:t>
      </w:r>
      <w:r>
        <w:rPr>
          <w:rFonts w:ascii="Times New Roman" w:hAnsi="Times New Roman" w:cs="Times New Roman"/>
          <w:sz w:val="20"/>
          <w:szCs w:val="20"/>
        </w:rPr>
        <w:t xml:space="preserve">in conjunction with the Company’s Annual Report on Form </w:t>
      </w:r>
    </w:p>
    <w:p w:rsidR="00000000" w:rsidRDefault="002076DF">
      <w:pPr>
        <w:divId w:val="1987585675"/>
        <w:rPr>
          <w:rFonts w:ascii="Times New Roman" w:hAnsi="Times New Roman" w:cs="Times New Roman"/>
          <w:sz w:val="20"/>
          <w:szCs w:val="20"/>
        </w:rPr>
      </w:pPr>
      <w:r>
        <w:rPr>
          <w:rFonts w:ascii="Times New Roman" w:hAnsi="Times New Roman" w:cs="Times New Roman"/>
          <w:sz w:val="20"/>
          <w:szCs w:val="20"/>
        </w:rPr>
        <w:t>10-K</w:t>
      </w:r>
    </w:p>
    <w:p w:rsidR="00000000" w:rsidRDefault="002076DF">
      <w:pPr>
        <w:divId w:val="1005397014"/>
        <w:rPr>
          <w:rFonts w:ascii="Times New Roman" w:hAnsi="Times New Roman" w:cs="Times New Roman"/>
          <w:sz w:val="20"/>
          <w:szCs w:val="20"/>
        </w:rPr>
      </w:pPr>
      <w:r>
        <w:rPr>
          <w:rFonts w:ascii="Times New Roman" w:hAnsi="Times New Roman" w:cs="Times New Roman"/>
          <w:sz w:val="20"/>
          <w:szCs w:val="20"/>
        </w:rPr>
        <w:t xml:space="preserve">as filed with the SEC on March 28, 2022. </w:t>
      </w:r>
    </w:p>
    <w:p w:rsidR="00000000" w:rsidRDefault="002076DF">
      <w:pPr>
        <w:spacing w:before="360"/>
        <w:divId w:val="22361476"/>
        <w:rPr>
          <w:rFonts w:ascii="Times New Roman" w:hAnsi="Times New Roman" w:cs="Times New Roman"/>
          <w:b/>
          <w:bCs/>
          <w:sz w:val="20"/>
          <w:szCs w:val="20"/>
        </w:rPr>
      </w:pPr>
      <w:r>
        <w:rPr>
          <w:rFonts w:ascii="Times New Roman" w:hAnsi="Times New Roman" w:cs="Times New Roman"/>
          <w:b/>
          <w:bCs/>
          <w:sz w:val="20"/>
          <w:szCs w:val="20"/>
        </w:rPr>
        <w:t xml:space="preserve">Use of Estimates </w:t>
      </w:r>
    </w:p>
    <w:p w:rsidR="00000000" w:rsidRDefault="002076DF">
      <w:pPr>
        <w:spacing w:before="120"/>
        <w:divId w:val="1347710069"/>
        <w:rPr>
          <w:rFonts w:ascii="Times New Roman" w:hAnsi="Times New Roman" w:cs="Times New Roman"/>
          <w:sz w:val="20"/>
          <w:szCs w:val="20"/>
        </w:rPr>
      </w:pPr>
      <w:r>
        <w:rPr>
          <w:rFonts w:ascii="Times New Roman" w:hAnsi="Times New Roman" w:cs="Times New Roman"/>
          <w:sz w:val="20"/>
          <w:szCs w:val="20"/>
        </w:rPr>
        <w:t xml:space="preserve">The preparation of the financial statements in conformity with GAAP requires management to make estimates and assumptions that affect </w:t>
      </w:r>
      <w:r>
        <w:rPr>
          <w:rFonts w:ascii="Times New Roman" w:hAnsi="Times New Roman" w:cs="Times New Roman"/>
          <w:sz w:val="20"/>
          <w:szCs w:val="20"/>
        </w:rPr>
        <w:t>the reported amounts of assets and liabilities and disclosure of contingent assets and liabilities at the date of the financial statements and the reported amounts of expenses during the reporting period. Making estimates requires management to exercise si</w:t>
      </w:r>
      <w:r>
        <w:rPr>
          <w:rFonts w:ascii="Times New Roman" w:hAnsi="Times New Roman" w:cs="Times New Roman"/>
          <w:sz w:val="20"/>
          <w:szCs w:val="20"/>
        </w:rPr>
        <w:t>gnificant judgment. It is at least reasonably possible that the estimate of the effect of a condition, situation or set of circumstances that existed at the date of the financial statement, which management considered in formulating its estimate, could cha</w:t>
      </w:r>
      <w:r>
        <w:rPr>
          <w:rFonts w:ascii="Times New Roman" w:hAnsi="Times New Roman" w:cs="Times New Roman"/>
          <w:sz w:val="20"/>
          <w:szCs w:val="20"/>
        </w:rPr>
        <w:t xml:space="preserve">nge in the near term due to one or more future confirming events. Accordingly, actual results could differ from those estimates. </w:t>
      </w:r>
    </w:p>
    <w:p w:rsidR="00000000" w:rsidRDefault="002076DF">
      <w:pPr>
        <w:spacing w:before="360"/>
        <w:divId w:val="621545155"/>
        <w:rPr>
          <w:rFonts w:ascii="Times New Roman" w:hAnsi="Times New Roman" w:cs="Times New Roman"/>
          <w:b/>
          <w:bCs/>
          <w:sz w:val="20"/>
          <w:szCs w:val="20"/>
        </w:rPr>
      </w:pPr>
      <w:r>
        <w:rPr>
          <w:rFonts w:ascii="Times New Roman" w:hAnsi="Times New Roman" w:cs="Times New Roman"/>
          <w:b/>
          <w:bCs/>
          <w:sz w:val="20"/>
          <w:szCs w:val="20"/>
        </w:rPr>
        <w:t xml:space="preserve">Cash and Cash Equivalents </w:t>
      </w:r>
    </w:p>
    <w:p w:rsidR="00000000" w:rsidRDefault="002076DF">
      <w:pPr>
        <w:spacing w:before="120"/>
        <w:divId w:val="695472778"/>
        <w:rPr>
          <w:rFonts w:ascii="Times New Roman" w:hAnsi="Times New Roman" w:cs="Times New Roman"/>
          <w:sz w:val="20"/>
          <w:szCs w:val="20"/>
        </w:rPr>
      </w:pPr>
      <w:r>
        <w:rPr>
          <w:rFonts w:ascii="Times New Roman" w:hAnsi="Times New Roman" w:cs="Times New Roman"/>
          <w:sz w:val="20"/>
          <w:szCs w:val="20"/>
        </w:rPr>
        <w:t>The Company considers all short-term investments with an original maturity of three months or less when purchased to be cash equivalents. The Company had $721,369 and $1,041,948 in cash and did not have any cash equivalents as of September 30, 2022 or Dece</w:t>
      </w:r>
      <w:r>
        <w:rPr>
          <w:rFonts w:ascii="Times New Roman" w:hAnsi="Times New Roman" w:cs="Times New Roman"/>
          <w:sz w:val="20"/>
          <w:szCs w:val="20"/>
        </w:rPr>
        <w:t>mber 31, 2021.</w:t>
      </w:r>
    </w:p>
    <w:p w:rsidR="00000000" w:rsidRDefault="002076DF">
      <w:pPr>
        <w:divId w:val="1282037348"/>
        <w:rPr>
          <w:rFonts w:ascii="Times New Roman" w:hAnsi="Times New Roman" w:cs="Times New Roman"/>
          <w:sz w:val="20"/>
          <w:szCs w:val="20"/>
        </w:rPr>
      </w:pPr>
    </w:p>
    <w:p w:rsidR="00000000" w:rsidRDefault="002076DF">
      <w:pPr>
        <w:divId w:val="1247955260"/>
        <w:rPr>
          <w:sz w:val="16"/>
          <w:szCs w:val="16"/>
        </w:rPr>
      </w:pPr>
      <w:r>
        <w:rPr>
          <w:sz w:val="16"/>
          <w:szCs w:val="16"/>
        </w:rPr>
        <w:t> </w:t>
      </w:r>
    </w:p>
    <w:p w:rsidR="00000000" w:rsidRDefault="002076DF">
      <w:pPr>
        <w:jc w:val="center"/>
        <w:divId w:val="165023358"/>
        <w:rPr>
          <w:rFonts w:ascii="Times New Roman" w:hAnsi="Times New Roman" w:cs="Times New Roman"/>
          <w:sz w:val="20"/>
          <w:szCs w:val="20"/>
        </w:rPr>
      </w:pPr>
      <w:r>
        <w:rPr>
          <w:rFonts w:ascii="Times New Roman" w:hAnsi="Times New Roman" w:cs="Times New Roman"/>
          <w:sz w:val="20"/>
          <w:szCs w:val="20"/>
        </w:rPr>
        <w:t xml:space="preserve">7 </w:t>
      </w:r>
    </w:p>
    <w:p w:rsidR="00000000" w:rsidRDefault="002076DF">
      <w:pPr>
        <w:divId w:val="1103719859"/>
      </w:pPr>
      <w:r>
        <w:pict>
          <v:rect id="_x0000_i1033" style="width:415.3pt;height:2.25pt" o:hralign="center" o:hrstd="t" o:hrnoshade="t" o:hr="t" fillcolor="#999" stroked="f"/>
        </w:pict>
      </w:r>
    </w:p>
    <w:p w:rsidR="00000000" w:rsidRDefault="002076DF">
      <w:pPr>
        <w:spacing w:before="401" w:after="401"/>
        <w:divId w:val="307394210"/>
        <w:rPr>
          <w:b/>
          <w:bCs/>
          <w:sz w:val="20"/>
          <w:szCs w:val="20"/>
        </w:rPr>
      </w:pPr>
      <w:hyperlink w:anchor="toc" w:history="1">
        <w:r>
          <w:rPr>
            <w:rStyle w:val="a3"/>
            <w:b/>
            <w:bCs/>
            <w:sz w:val="20"/>
            <w:szCs w:val="20"/>
          </w:rPr>
          <w:t>Table of Contents</w:t>
        </w:r>
      </w:hyperlink>
    </w:p>
    <w:p w:rsidR="00000000" w:rsidRDefault="002076DF">
      <w:pPr>
        <w:divId w:val="1034383423"/>
        <w:rPr>
          <w:rFonts w:ascii="Times New Roman" w:hAnsi="Times New Roman" w:cs="Times New Roman"/>
          <w:b/>
          <w:bCs/>
          <w:sz w:val="20"/>
          <w:szCs w:val="20"/>
        </w:rPr>
      </w:pPr>
      <w:r>
        <w:rPr>
          <w:rFonts w:ascii="Times New Roman" w:hAnsi="Times New Roman" w:cs="Times New Roman"/>
          <w:b/>
          <w:bCs/>
          <w:sz w:val="20"/>
          <w:szCs w:val="20"/>
        </w:rPr>
        <w:t xml:space="preserve">Investments Held in Trust Account </w:t>
      </w:r>
    </w:p>
    <w:p w:rsidR="00000000" w:rsidRDefault="002076DF">
      <w:pPr>
        <w:spacing w:before="120"/>
        <w:divId w:val="209147026"/>
        <w:rPr>
          <w:rFonts w:ascii="Times New Roman" w:hAnsi="Times New Roman" w:cs="Times New Roman"/>
          <w:sz w:val="20"/>
          <w:szCs w:val="20"/>
        </w:rPr>
      </w:pPr>
      <w:r>
        <w:rPr>
          <w:rFonts w:ascii="Times New Roman" w:hAnsi="Times New Roman" w:cs="Times New Roman"/>
          <w:sz w:val="20"/>
          <w:szCs w:val="20"/>
        </w:rPr>
        <w:t xml:space="preserve">At </w:t>
      </w:r>
    </w:p>
    <w:p w:rsidR="00000000" w:rsidRDefault="002076DF">
      <w:pPr>
        <w:divId w:val="1686594090"/>
        <w:rPr>
          <w:rFonts w:ascii="Times New Roman" w:hAnsi="Times New Roman" w:cs="Times New Roman"/>
          <w:sz w:val="20"/>
          <w:szCs w:val="20"/>
        </w:rPr>
      </w:pPr>
      <w:r>
        <w:rPr>
          <w:rFonts w:ascii="Times New Roman" w:hAnsi="Times New Roman" w:cs="Times New Roman"/>
          <w:sz w:val="20"/>
          <w:szCs w:val="20"/>
        </w:rPr>
        <w:t xml:space="preserve">September 30, 2022, </w:t>
      </w:r>
    </w:p>
    <w:p w:rsidR="00000000" w:rsidRDefault="002076DF">
      <w:pPr>
        <w:divId w:val="209147026"/>
        <w:rPr>
          <w:rFonts w:ascii="Times New Roman" w:hAnsi="Times New Roman" w:cs="Times New Roman"/>
          <w:sz w:val="20"/>
          <w:szCs w:val="20"/>
        </w:rPr>
      </w:pPr>
      <w:r>
        <w:rPr>
          <w:rFonts w:ascii="Times New Roman" w:hAnsi="Times New Roman" w:cs="Times New Roman"/>
          <w:sz w:val="20"/>
          <w:szCs w:val="20"/>
        </w:rPr>
        <w:t>investments held in the Trust Account include investments substantially held in a money market fund characterized as Level 1 investments within the fai</w:t>
      </w:r>
      <w:r>
        <w:rPr>
          <w:rFonts w:ascii="Times New Roman" w:hAnsi="Times New Roman" w:cs="Times New Roman"/>
          <w:sz w:val="20"/>
          <w:szCs w:val="20"/>
        </w:rPr>
        <w:t xml:space="preserve">r value hierarchy under ASC 820 (as defined below). At December 31, 2021, investments held in Trust Account consist of United States Treasury securities. The Company classifies its United States Treasury securities as </w:t>
      </w:r>
    </w:p>
    <w:p w:rsidR="00000000" w:rsidRDefault="002076DF">
      <w:pPr>
        <w:divId w:val="157233266"/>
        <w:rPr>
          <w:rFonts w:ascii="Times New Roman" w:hAnsi="Times New Roman" w:cs="Times New Roman"/>
          <w:sz w:val="20"/>
          <w:szCs w:val="20"/>
        </w:rPr>
      </w:pPr>
      <w:r>
        <w:rPr>
          <w:rFonts w:ascii="Times New Roman" w:hAnsi="Times New Roman" w:cs="Times New Roman"/>
          <w:sz w:val="20"/>
          <w:szCs w:val="20"/>
        </w:rPr>
        <w:t>held-to-maturity</w:t>
      </w:r>
    </w:p>
    <w:p w:rsidR="00000000" w:rsidRDefault="002076DF">
      <w:pPr>
        <w:divId w:val="209147026"/>
        <w:rPr>
          <w:rFonts w:ascii="Times New Roman" w:hAnsi="Times New Roman" w:cs="Times New Roman"/>
          <w:sz w:val="20"/>
          <w:szCs w:val="20"/>
        </w:rPr>
      </w:pPr>
      <w:r>
        <w:rPr>
          <w:rFonts w:ascii="Times New Roman" w:hAnsi="Times New Roman" w:cs="Times New Roman"/>
          <w:sz w:val="20"/>
          <w:szCs w:val="20"/>
        </w:rPr>
        <w:t>in accordance with F</w:t>
      </w:r>
      <w:r>
        <w:rPr>
          <w:rFonts w:ascii="Times New Roman" w:hAnsi="Times New Roman" w:cs="Times New Roman"/>
          <w:sz w:val="20"/>
          <w:szCs w:val="20"/>
        </w:rPr>
        <w:t xml:space="preserve">ASB ASC Topic 320 “Investments—Debt and Equity Securities.” </w:t>
      </w:r>
    </w:p>
    <w:p w:rsidR="00000000" w:rsidRDefault="002076DF">
      <w:pPr>
        <w:divId w:val="780219526"/>
        <w:rPr>
          <w:rFonts w:ascii="Times New Roman" w:hAnsi="Times New Roman" w:cs="Times New Roman"/>
          <w:sz w:val="20"/>
          <w:szCs w:val="20"/>
        </w:rPr>
      </w:pPr>
      <w:r>
        <w:rPr>
          <w:rFonts w:ascii="Times New Roman" w:hAnsi="Times New Roman" w:cs="Times New Roman"/>
          <w:sz w:val="20"/>
          <w:szCs w:val="20"/>
        </w:rPr>
        <w:t>Held-to-maturity</w:t>
      </w:r>
    </w:p>
    <w:p w:rsidR="00000000" w:rsidRDefault="002076DF">
      <w:pPr>
        <w:divId w:val="209147026"/>
        <w:rPr>
          <w:rFonts w:ascii="Times New Roman" w:hAnsi="Times New Roman" w:cs="Times New Roman"/>
          <w:sz w:val="20"/>
          <w:szCs w:val="20"/>
        </w:rPr>
      </w:pPr>
      <w:r>
        <w:rPr>
          <w:rFonts w:ascii="Times New Roman" w:hAnsi="Times New Roman" w:cs="Times New Roman"/>
          <w:sz w:val="20"/>
          <w:szCs w:val="20"/>
        </w:rPr>
        <w:t xml:space="preserve">securities are those securities which the Company has the ability and intent to hold until maturity. </w:t>
      </w:r>
    </w:p>
    <w:p w:rsidR="00000000" w:rsidRDefault="002076DF">
      <w:pPr>
        <w:divId w:val="1610089036"/>
        <w:rPr>
          <w:rFonts w:ascii="Times New Roman" w:hAnsi="Times New Roman" w:cs="Times New Roman"/>
          <w:sz w:val="20"/>
          <w:szCs w:val="20"/>
        </w:rPr>
      </w:pPr>
      <w:r>
        <w:rPr>
          <w:rFonts w:ascii="Times New Roman" w:hAnsi="Times New Roman" w:cs="Times New Roman"/>
          <w:sz w:val="20"/>
          <w:szCs w:val="20"/>
        </w:rPr>
        <w:t>Held-to-maturity</w:t>
      </w:r>
    </w:p>
    <w:p w:rsidR="00000000" w:rsidRDefault="002076DF">
      <w:pPr>
        <w:divId w:val="209147026"/>
        <w:rPr>
          <w:rFonts w:ascii="Times New Roman" w:hAnsi="Times New Roman" w:cs="Times New Roman"/>
          <w:sz w:val="20"/>
          <w:szCs w:val="20"/>
        </w:rPr>
      </w:pPr>
      <w:r>
        <w:rPr>
          <w:rFonts w:ascii="Times New Roman" w:hAnsi="Times New Roman" w:cs="Times New Roman"/>
          <w:sz w:val="20"/>
          <w:szCs w:val="20"/>
        </w:rPr>
        <w:t>treasury securities are recorded at amortized cost and adju</w:t>
      </w:r>
      <w:r>
        <w:rPr>
          <w:rFonts w:ascii="Times New Roman" w:hAnsi="Times New Roman" w:cs="Times New Roman"/>
          <w:sz w:val="20"/>
          <w:szCs w:val="20"/>
        </w:rPr>
        <w:t xml:space="preserve">sted for the amortization or accretion of premiums or discounts. </w:t>
      </w:r>
    </w:p>
    <w:p w:rsidR="00000000" w:rsidRDefault="002076DF">
      <w:pPr>
        <w:spacing w:before="240"/>
        <w:divId w:val="1637761107"/>
        <w:rPr>
          <w:rFonts w:ascii="Times New Roman" w:hAnsi="Times New Roman" w:cs="Times New Roman"/>
          <w:sz w:val="20"/>
          <w:szCs w:val="20"/>
        </w:rPr>
      </w:pPr>
      <w:r>
        <w:rPr>
          <w:rFonts w:ascii="Times New Roman" w:hAnsi="Times New Roman" w:cs="Times New Roman"/>
          <w:sz w:val="20"/>
          <w:szCs w:val="20"/>
        </w:rPr>
        <w:t xml:space="preserve">A decline in the market value of </w:t>
      </w:r>
    </w:p>
    <w:p w:rsidR="00000000" w:rsidRDefault="002076DF">
      <w:pPr>
        <w:divId w:val="366877542"/>
        <w:rPr>
          <w:rFonts w:ascii="Times New Roman" w:hAnsi="Times New Roman" w:cs="Times New Roman"/>
          <w:sz w:val="20"/>
          <w:szCs w:val="20"/>
        </w:rPr>
      </w:pPr>
      <w:r>
        <w:rPr>
          <w:rFonts w:ascii="Times New Roman" w:hAnsi="Times New Roman" w:cs="Times New Roman"/>
          <w:sz w:val="20"/>
          <w:szCs w:val="20"/>
        </w:rPr>
        <w:t>held-to-maturity</w:t>
      </w:r>
    </w:p>
    <w:p w:rsidR="00000000" w:rsidRDefault="002076DF">
      <w:pPr>
        <w:divId w:val="1637761107"/>
        <w:rPr>
          <w:rFonts w:ascii="Times New Roman" w:hAnsi="Times New Roman" w:cs="Times New Roman"/>
          <w:sz w:val="20"/>
          <w:szCs w:val="20"/>
        </w:rPr>
      </w:pPr>
      <w:r>
        <w:rPr>
          <w:rFonts w:ascii="Times New Roman" w:hAnsi="Times New Roman" w:cs="Times New Roman"/>
          <w:sz w:val="20"/>
          <w:szCs w:val="20"/>
        </w:rPr>
        <w:t>securities below cost that is deemed to be other than temporary, results in an impairment that reduces the carrying costs to such securitie</w:t>
      </w:r>
      <w:r>
        <w:rPr>
          <w:rFonts w:ascii="Times New Roman" w:hAnsi="Times New Roman" w:cs="Times New Roman"/>
          <w:sz w:val="20"/>
          <w:szCs w:val="20"/>
        </w:rPr>
        <w:t xml:space="preserve">s’ fair value. The impairment is charged to earnings and a new cost basis for the security is established. To determine whether an impairment is other than temporary, the Company considers whether it has the ability and intent to hold the investment until </w:t>
      </w:r>
      <w:r>
        <w:rPr>
          <w:rFonts w:ascii="Times New Roman" w:hAnsi="Times New Roman" w:cs="Times New Roman"/>
          <w:sz w:val="20"/>
          <w:szCs w:val="20"/>
        </w:rPr>
        <w:t>a market price recovery and considers whether evidence indicating the cost of the investment is recoverable outweighs evidence to the contrary. Evidence considered in this assessment includes the reasons for the impairment, the severity and the duration of</w:t>
      </w:r>
      <w:r>
        <w:rPr>
          <w:rFonts w:ascii="Times New Roman" w:hAnsi="Times New Roman" w:cs="Times New Roman"/>
          <w:sz w:val="20"/>
          <w:szCs w:val="20"/>
        </w:rPr>
        <w:t xml:space="preserve"> the impairment, changes in value subsequent to </w:t>
      </w:r>
    </w:p>
    <w:p w:rsidR="00000000" w:rsidRDefault="002076DF">
      <w:pPr>
        <w:divId w:val="622883257"/>
        <w:rPr>
          <w:rFonts w:ascii="Times New Roman" w:hAnsi="Times New Roman" w:cs="Times New Roman"/>
          <w:sz w:val="20"/>
          <w:szCs w:val="20"/>
        </w:rPr>
      </w:pPr>
      <w:r>
        <w:rPr>
          <w:rFonts w:ascii="Times New Roman" w:hAnsi="Times New Roman" w:cs="Times New Roman"/>
          <w:sz w:val="20"/>
          <w:szCs w:val="20"/>
        </w:rPr>
        <w:t>year-end,</w:t>
      </w:r>
    </w:p>
    <w:p w:rsidR="00000000" w:rsidRDefault="002076DF">
      <w:pPr>
        <w:divId w:val="1637761107"/>
        <w:rPr>
          <w:rFonts w:ascii="Times New Roman" w:hAnsi="Times New Roman" w:cs="Times New Roman"/>
          <w:sz w:val="20"/>
          <w:szCs w:val="20"/>
        </w:rPr>
      </w:pPr>
      <w:r>
        <w:rPr>
          <w:rFonts w:ascii="Times New Roman" w:hAnsi="Times New Roman" w:cs="Times New Roman"/>
          <w:sz w:val="20"/>
          <w:szCs w:val="20"/>
        </w:rPr>
        <w:t xml:space="preserve">forecasted performance of the investee, and the general market condition in the geographic area or industry the investee operates in. </w:t>
      </w:r>
    </w:p>
    <w:p w:rsidR="00000000" w:rsidRDefault="002076DF">
      <w:pPr>
        <w:spacing w:before="240"/>
        <w:divId w:val="1041595237"/>
        <w:rPr>
          <w:rFonts w:ascii="Times New Roman" w:hAnsi="Times New Roman" w:cs="Times New Roman"/>
          <w:sz w:val="20"/>
          <w:szCs w:val="20"/>
        </w:rPr>
      </w:pPr>
      <w:r>
        <w:rPr>
          <w:rFonts w:ascii="Times New Roman" w:hAnsi="Times New Roman" w:cs="Times New Roman"/>
          <w:sz w:val="20"/>
          <w:szCs w:val="20"/>
        </w:rPr>
        <w:t>Premiums and discounts are amortized or accreted over the life</w:t>
      </w:r>
      <w:r>
        <w:rPr>
          <w:rFonts w:ascii="Times New Roman" w:hAnsi="Times New Roman" w:cs="Times New Roman"/>
          <w:sz w:val="20"/>
          <w:szCs w:val="20"/>
        </w:rPr>
        <w:t xml:space="preserve"> of the related </w:t>
      </w:r>
    </w:p>
    <w:p w:rsidR="00000000" w:rsidRDefault="002076DF">
      <w:pPr>
        <w:divId w:val="1372808344"/>
        <w:rPr>
          <w:rFonts w:ascii="Times New Roman" w:hAnsi="Times New Roman" w:cs="Times New Roman"/>
          <w:sz w:val="20"/>
          <w:szCs w:val="20"/>
        </w:rPr>
      </w:pPr>
      <w:r>
        <w:rPr>
          <w:rFonts w:ascii="Times New Roman" w:hAnsi="Times New Roman" w:cs="Times New Roman"/>
          <w:sz w:val="20"/>
          <w:szCs w:val="20"/>
        </w:rPr>
        <w:t>held-to-maturity</w:t>
      </w:r>
    </w:p>
    <w:p w:rsidR="00000000" w:rsidRDefault="002076DF">
      <w:pPr>
        <w:divId w:val="1041595237"/>
        <w:rPr>
          <w:rFonts w:ascii="Times New Roman" w:hAnsi="Times New Roman" w:cs="Times New Roman"/>
          <w:sz w:val="20"/>
          <w:szCs w:val="20"/>
        </w:rPr>
      </w:pPr>
      <w:r>
        <w:rPr>
          <w:rFonts w:ascii="Times New Roman" w:hAnsi="Times New Roman" w:cs="Times New Roman"/>
          <w:sz w:val="20"/>
          <w:szCs w:val="20"/>
        </w:rPr>
        <w:t>security as an adjustment to yield using the effective-interest method. Such amortization and accretion is included in the “interest earned on trust investments” line item in the statements of operations. Interest income i</w:t>
      </w:r>
      <w:r>
        <w:rPr>
          <w:rFonts w:ascii="Times New Roman" w:hAnsi="Times New Roman" w:cs="Times New Roman"/>
          <w:sz w:val="20"/>
          <w:szCs w:val="20"/>
        </w:rPr>
        <w:t xml:space="preserve">s recognized when earned. </w:t>
      </w:r>
    </w:p>
    <w:p w:rsidR="00000000" w:rsidRDefault="002076DF">
      <w:pPr>
        <w:spacing w:before="360"/>
        <w:divId w:val="1864854161"/>
        <w:rPr>
          <w:rFonts w:ascii="Times New Roman" w:hAnsi="Times New Roman" w:cs="Times New Roman"/>
          <w:b/>
          <w:bCs/>
          <w:sz w:val="20"/>
          <w:szCs w:val="20"/>
        </w:rPr>
      </w:pPr>
      <w:r>
        <w:rPr>
          <w:rFonts w:ascii="Times New Roman" w:hAnsi="Times New Roman" w:cs="Times New Roman"/>
          <w:b/>
          <w:bCs/>
          <w:sz w:val="20"/>
          <w:szCs w:val="20"/>
        </w:rPr>
        <w:t xml:space="preserve">Concentration of Credit Risk </w:t>
      </w:r>
    </w:p>
    <w:p w:rsidR="00000000" w:rsidRDefault="002076DF">
      <w:pPr>
        <w:spacing w:before="120"/>
        <w:divId w:val="1494175017"/>
        <w:rPr>
          <w:rFonts w:ascii="Times New Roman" w:hAnsi="Times New Roman" w:cs="Times New Roman"/>
          <w:sz w:val="20"/>
          <w:szCs w:val="20"/>
        </w:rPr>
      </w:pPr>
      <w:r>
        <w:rPr>
          <w:rFonts w:ascii="Times New Roman" w:hAnsi="Times New Roman" w:cs="Times New Roman"/>
          <w:sz w:val="20"/>
          <w:szCs w:val="20"/>
        </w:rPr>
        <w:t>Financial instruments that potentially subject the Company to concentrations of credit risk consist of a cash account in a financial institution, which, at times, may exceed the Federal Deposit Insur</w:t>
      </w:r>
      <w:r>
        <w:rPr>
          <w:rFonts w:ascii="Times New Roman" w:hAnsi="Times New Roman" w:cs="Times New Roman"/>
          <w:sz w:val="20"/>
          <w:szCs w:val="20"/>
        </w:rPr>
        <w:t xml:space="preserve">ance Corporation coverage limit of $250,000. At September 30, 2022 and December 31, 2021, the Company has not experienced losses on this account and management believes the Company is not exposed to significant risks on such account. </w:t>
      </w:r>
    </w:p>
    <w:p w:rsidR="00000000" w:rsidRDefault="002076DF">
      <w:pPr>
        <w:spacing w:before="360"/>
        <w:divId w:val="1080368237"/>
        <w:rPr>
          <w:rFonts w:ascii="Times New Roman" w:hAnsi="Times New Roman" w:cs="Times New Roman"/>
          <w:b/>
          <w:bCs/>
          <w:sz w:val="20"/>
          <w:szCs w:val="20"/>
        </w:rPr>
      </w:pPr>
      <w:r>
        <w:rPr>
          <w:rFonts w:ascii="Times New Roman" w:hAnsi="Times New Roman" w:cs="Times New Roman"/>
          <w:b/>
          <w:bCs/>
          <w:sz w:val="20"/>
          <w:szCs w:val="20"/>
        </w:rPr>
        <w:t>Deferred Offering Cos</w:t>
      </w:r>
      <w:r>
        <w:rPr>
          <w:rFonts w:ascii="Times New Roman" w:hAnsi="Times New Roman" w:cs="Times New Roman"/>
          <w:b/>
          <w:bCs/>
          <w:sz w:val="20"/>
          <w:szCs w:val="20"/>
        </w:rPr>
        <w:t xml:space="preserve">ts </w:t>
      </w:r>
    </w:p>
    <w:p w:rsidR="00000000" w:rsidRDefault="002076DF">
      <w:pPr>
        <w:spacing w:before="120"/>
        <w:divId w:val="362632361"/>
        <w:rPr>
          <w:rFonts w:ascii="Times New Roman" w:hAnsi="Times New Roman" w:cs="Times New Roman"/>
          <w:sz w:val="20"/>
          <w:szCs w:val="20"/>
        </w:rPr>
      </w:pPr>
      <w:r>
        <w:rPr>
          <w:rFonts w:ascii="Times New Roman" w:hAnsi="Times New Roman" w:cs="Times New Roman"/>
          <w:sz w:val="20"/>
          <w:szCs w:val="20"/>
        </w:rPr>
        <w:t>Deferred offering costs consist of accounting and legal expenses incurred through the balance sheet date that are directly related to the Public Offering. Deferred offering costs were allocated to the separable financial instruments issued in the Public Of</w:t>
      </w:r>
      <w:r>
        <w:rPr>
          <w:rFonts w:ascii="Times New Roman" w:hAnsi="Times New Roman" w:cs="Times New Roman"/>
          <w:sz w:val="20"/>
          <w:szCs w:val="20"/>
        </w:rPr>
        <w:t>fering based on a relative fair value basis, compared to total proceeds received. Upon completion of the Public Offering, offering costs associated with the Public Warrants and Private Placement Warrants were expensed. Offering costs associated with the Cl</w:t>
      </w:r>
      <w:r>
        <w:rPr>
          <w:rFonts w:ascii="Times New Roman" w:hAnsi="Times New Roman" w:cs="Times New Roman"/>
          <w:sz w:val="20"/>
          <w:szCs w:val="20"/>
        </w:rPr>
        <w:t>ass A common stock were charged to the carrying value of the redeemable Class A common stock. Accordingly, on September 30, 2022, offering costs totaling $13,140,543 (consisting of $4,600,000 of underwriting fees, $8,050,000 of deferred underwriting fees a</w:t>
      </w:r>
      <w:r>
        <w:rPr>
          <w:rFonts w:ascii="Times New Roman" w:hAnsi="Times New Roman" w:cs="Times New Roman"/>
          <w:sz w:val="20"/>
          <w:szCs w:val="20"/>
        </w:rPr>
        <w:t>nd $490,543 of other offering costs) were recognized, $505,566 of which was allocated to the Public Warrants and Private Placement Warrants and immediately expensed and $12,634,977 was allocated to redeemable Class A common stock, reducing the carrying amo</w:t>
      </w:r>
      <w:r>
        <w:rPr>
          <w:rFonts w:ascii="Times New Roman" w:hAnsi="Times New Roman" w:cs="Times New Roman"/>
          <w:sz w:val="20"/>
          <w:szCs w:val="20"/>
        </w:rPr>
        <w:t xml:space="preserve">unt of such shares reported in temporary equity. </w:t>
      </w:r>
    </w:p>
    <w:p w:rsidR="00000000" w:rsidRDefault="002076DF">
      <w:pPr>
        <w:spacing w:before="360"/>
        <w:divId w:val="314257953"/>
        <w:rPr>
          <w:rFonts w:ascii="Times New Roman" w:hAnsi="Times New Roman" w:cs="Times New Roman"/>
          <w:b/>
          <w:bCs/>
          <w:sz w:val="20"/>
          <w:szCs w:val="20"/>
        </w:rPr>
      </w:pPr>
      <w:r>
        <w:rPr>
          <w:rFonts w:ascii="Times New Roman" w:hAnsi="Times New Roman" w:cs="Times New Roman"/>
          <w:b/>
          <w:bCs/>
          <w:sz w:val="20"/>
          <w:szCs w:val="20"/>
        </w:rPr>
        <w:t xml:space="preserve">Class A Common Stock Subject to Possible Redemption </w:t>
      </w:r>
    </w:p>
    <w:p w:rsidR="00000000" w:rsidRDefault="002076DF">
      <w:pPr>
        <w:spacing w:before="120"/>
        <w:divId w:val="2126608553"/>
        <w:rPr>
          <w:rFonts w:ascii="Times New Roman" w:hAnsi="Times New Roman" w:cs="Times New Roman"/>
          <w:sz w:val="20"/>
          <w:szCs w:val="20"/>
        </w:rPr>
      </w:pPr>
      <w:r>
        <w:rPr>
          <w:rFonts w:ascii="Times New Roman" w:hAnsi="Times New Roman" w:cs="Times New Roman"/>
          <w:sz w:val="20"/>
          <w:szCs w:val="20"/>
        </w:rPr>
        <w:t>As discussed in Note 3, all of the 23,000,000 shares of Class A common stock sold as part of the Units in the Public Offering contain a redemption featur</w:t>
      </w:r>
      <w:r>
        <w:rPr>
          <w:rFonts w:ascii="Times New Roman" w:hAnsi="Times New Roman" w:cs="Times New Roman"/>
          <w:sz w:val="20"/>
          <w:szCs w:val="20"/>
        </w:rPr>
        <w:t>e which allows for the redemption of such Public Shares in connection with the Company’s liquidation, if there is a stockholder vote or tender offer in connection with the Business Combination and in connection with certain amendments to the Company’s Char</w:t>
      </w:r>
      <w:r>
        <w:rPr>
          <w:rFonts w:ascii="Times New Roman" w:hAnsi="Times New Roman" w:cs="Times New Roman"/>
          <w:sz w:val="20"/>
          <w:szCs w:val="20"/>
        </w:rPr>
        <w:t>ter. In accordance with ASC 480, conditionally redeemable Class A common stock (including shares of Class A common stock that feature redemption rights that are either within the control of the holder or subject to redemption upon the occurrence of uncerta</w:t>
      </w:r>
      <w:r>
        <w:rPr>
          <w:rFonts w:ascii="Times New Roman" w:hAnsi="Times New Roman" w:cs="Times New Roman"/>
          <w:sz w:val="20"/>
          <w:szCs w:val="20"/>
        </w:rPr>
        <w:t>in events not solely within the Company’s control) are classified as temporary equity. Ordinary liquidation events, which involve the redemption and liquidation of all of the entity’s equity instruments, are excluded from the provisions of ASC 480. Althoug</w:t>
      </w:r>
      <w:r>
        <w:rPr>
          <w:rFonts w:ascii="Times New Roman" w:hAnsi="Times New Roman" w:cs="Times New Roman"/>
          <w:sz w:val="20"/>
          <w:szCs w:val="20"/>
        </w:rPr>
        <w:t>h the Company did not specify a maximum redemption threshold, its Charter provides that currently the Company will not redeem its Public Shares in an amount that would cause its net tangible assets (stockholders’ equity) to be less than $5,000,001. However</w:t>
      </w:r>
      <w:r>
        <w:rPr>
          <w:rFonts w:ascii="Times New Roman" w:hAnsi="Times New Roman" w:cs="Times New Roman"/>
          <w:sz w:val="20"/>
          <w:szCs w:val="20"/>
        </w:rPr>
        <w:t>, the threshold in its Charter would not change the nature of the underlying shares as redeemable and thus Public Shares would be required to be disclosed outside of permanent equity. Accordingly, on September 30, 2022 and December 31, 2021, 23,000,000 sha</w:t>
      </w:r>
      <w:r>
        <w:rPr>
          <w:rFonts w:ascii="Times New Roman" w:hAnsi="Times New Roman" w:cs="Times New Roman"/>
          <w:sz w:val="20"/>
          <w:szCs w:val="20"/>
        </w:rPr>
        <w:t xml:space="preserve">res of Class A common stock subject to possible redemption at the redemption amount were presented at redemption value as temporary equity, outside of the stockholders’ deficit section of the Company’s balance sheets. </w:t>
      </w:r>
    </w:p>
    <w:p w:rsidR="00000000" w:rsidRDefault="002076DF">
      <w:pPr>
        <w:spacing w:before="240"/>
        <w:divId w:val="1028213965"/>
        <w:rPr>
          <w:rFonts w:ascii="Times New Roman" w:hAnsi="Times New Roman" w:cs="Times New Roman"/>
          <w:sz w:val="20"/>
          <w:szCs w:val="20"/>
        </w:rPr>
      </w:pPr>
      <w:r>
        <w:rPr>
          <w:rFonts w:ascii="Times New Roman" w:hAnsi="Times New Roman" w:cs="Times New Roman"/>
          <w:sz w:val="20"/>
          <w:szCs w:val="20"/>
        </w:rPr>
        <w:t>The Company recognizes changes in red</w:t>
      </w:r>
      <w:r>
        <w:rPr>
          <w:rFonts w:ascii="Times New Roman" w:hAnsi="Times New Roman" w:cs="Times New Roman"/>
          <w:sz w:val="20"/>
          <w:szCs w:val="20"/>
        </w:rPr>
        <w:t xml:space="preserve">emption value immediately as they occur and adjusts the carrying value of redeemable common stock to equal the redemption value ($10.20 per share) at the end of each reporting period. Such changes are reflected in </w:t>
      </w:r>
    </w:p>
    <w:p w:rsidR="00000000" w:rsidRDefault="002076DF">
      <w:pPr>
        <w:divId w:val="1305350407"/>
        <w:rPr>
          <w:rFonts w:ascii="Times New Roman" w:hAnsi="Times New Roman" w:cs="Times New Roman"/>
          <w:sz w:val="20"/>
          <w:szCs w:val="20"/>
        </w:rPr>
      </w:pPr>
      <w:r>
        <w:rPr>
          <w:rFonts w:ascii="Times New Roman" w:hAnsi="Times New Roman" w:cs="Times New Roman"/>
          <w:sz w:val="20"/>
          <w:szCs w:val="20"/>
        </w:rPr>
        <w:t>additional paid-in capital,</w:t>
      </w:r>
    </w:p>
    <w:p w:rsidR="00000000" w:rsidRDefault="002076DF">
      <w:pPr>
        <w:divId w:val="1028213965"/>
        <w:rPr>
          <w:rFonts w:ascii="Times New Roman" w:hAnsi="Times New Roman" w:cs="Times New Roman"/>
          <w:sz w:val="20"/>
          <w:szCs w:val="20"/>
        </w:rPr>
      </w:pPr>
      <w:r>
        <w:rPr>
          <w:rFonts w:ascii="Times New Roman" w:hAnsi="Times New Roman" w:cs="Times New Roman"/>
          <w:sz w:val="20"/>
          <w:szCs w:val="20"/>
        </w:rPr>
        <w:t>or in the abs</w:t>
      </w:r>
      <w:r>
        <w:rPr>
          <w:rFonts w:ascii="Times New Roman" w:hAnsi="Times New Roman" w:cs="Times New Roman"/>
          <w:sz w:val="20"/>
          <w:szCs w:val="20"/>
        </w:rPr>
        <w:t>ence of additional capital, in accumulated deficit.</w:t>
      </w:r>
    </w:p>
    <w:p w:rsidR="00000000" w:rsidRDefault="002076DF">
      <w:pPr>
        <w:spacing w:before="360"/>
        <w:divId w:val="1814247658"/>
        <w:rPr>
          <w:rFonts w:ascii="Times New Roman" w:hAnsi="Times New Roman" w:cs="Times New Roman"/>
          <w:b/>
          <w:bCs/>
          <w:sz w:val="20"/>
          <w:szCs w:val="20"/>
        </w:rPr>
      </w:pPr>
      <w:r>
        <w:rPr>
          <w:rFonts w:ascii="Times New Roman" w:hAnsi="Times New Roman" w:cs="Times New Roman"/>
          <w:b/>
          <w:bCs/>
          <w:sz w:val="20"/>
          <w:szCs w:val="20"/>
        </w:rPr>
        <w:t xml:space="preserve">Net Income (Loss) Per Common Stock </w:t>
      </w:r>
    </w:p>
    <w:p w:rsidR="00000000" w:rsidRDefault="002076DF">
      <w:pPr>
        <w:spacing w:before="120"/>
        <w:divId w:val="1369913062"/>
        <w:rPr>
          <w:rFonts w:ascii="Times New Roman" w:hAnsi="Times New Roman" w:cs="Times New Roman"/>
          <w:sz w:val="20"/>
          <w:szCs w:val="20"/>
        </w:rPr>
      </w:pPr>
      <w:r>
        <w:rPr>
          <w:rFonts w:ascii="Times New Roman" w:hAnsi="Times New Roman" w:cs="Times New Roman"/>
          <w:sz w:val="20"/>
          <w:szCs w:val="20"/>
        </w:rPr>
        <w:t>The Company has two classes of common stock, which are referred to as Class A common stock and Class B common stock. Earnings and losses are shared pro rata between the</w:t>
      </w:r>
      <w:r>
        <w:rPr>
          <w:rFonts w:ascii="Times New Roman" w:hAnsi="Times New Roman" w:cs="Times New Roman"/>
          <w:sz w:val="20"/>
          <w:szCs w:val="20"/>
        </w:rPr>
        <w:t xml:space="preserve"> two classes of common stock. The 23,200,000 potential common stock for outstanding warrants to purchase the Company’s shares were excluded from diluted earnings per common stock for the three and nine months ended September 30, 2022, for the three months </w:t>
      </w:r>
      <w:r>
        <w:rPr>
          <w:rFonts w:ascii="Times New Roman" w:hAnsi="Times New Roman" w:cs="Times New Roman"/>
          <w:sz w:val="20"/>
          <w:szCs w:val="20"/>
        </w:rPr>
        <w:t>ended September 30, 2021 and for the period from March 9, 2021 (inception) through September 30, 2021 because the warrants are contingently exercisable, and the contingencies have not yet been met. As a result, diluted net loss per common stock is the same</w:t>
      </w:r>
      <w:r>
        <w:rPr>
          <w:rFonts w:ascii="Times New Roman" w:hAnsi="Times New Roman" w:cs="Times New Roman"/>
          <w:sz w:val="20"/>
          <w:szCs w:val="20"/>
        </w:rPr>
        <w:t xml:space="preserve"> as basic net loss per common stock for the periods. The table below presents a reconciliation of the numerator and denominator used to compute basic and diluted net loss per common stock for each class of common stock. </w:t>
      </w:r>
    </w:p>
    <w:p w:rsidR="00000000" w:rsidRDefault="002076DF">
      <w:pPr>
        <w:divId w:val="822282549"/>
      </w:pPr>
      <w:r>
        <w:t> </w:t>
      </w:r>
    </w:p>
    <w:tbl>
      <w:tblPr>
        <w:tblW w:w="3800" w:type="pct"/>
        <w:tblCellMar>
          <w:left w:w="0" w:type="dxa"/>
          <w:right w:w="0" w:type="dxa"/>
        </w:tblCellMar>
        <w:tblLook w:val="04A0" w:firstRow="1" w:lastRow="0" w:firstColumn="1" w:lastColumn="0" w:noHBand="0" w:noVBand="1"/>
      </w:tblPr>
      <w:tblGrid>
        <w:gridCol w:w="3665"/>
        <w:gridCol w:w="255"/>
        <w:gridCol w:w="109"/>
        <w:gridCol w:w="869"/>
        <w:gridCol w:w="117"/>
        <w:gridCol w:w="203"/>
        <w:gridCol w:w="120"/>
        <w:gridCol w:w="858"/>
        <w:gridCol w:w="117"/>
      </w:tblGrid>
      <w:tr w:rsidR="00000000">
        <w:trPr>
          <w:divId w:val="1103719859"/>
        </w:trPr>
        <w:tc>
          <w:tcPr>
            <w:tcW w:w="3600" w:type="pct"/>
            <w:vAlign w:val="center"/>
            <w:hideMark/>
          </w:tcPr>
          <w:p w:rsidR="00000000" w:rsidRDefault="002076DF"/>
        </w:tc>
        <w:tc>
          <w:tcPr>
            <w:tcW w:w="2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20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r>
      <w:tr w:rsidR="00000000">
        <w:trPr>
          <w:divId w:val="1103719859"/>
          <w:cantSplit/>
        </w:trPr>
        <w:tc>
          <w:tcPr>
            <w:tcW w:w="0" w:type="auto"/>
            <w:tcMar>
              <w:top w:w="0" w:type="dxa"/>
              <w:left w:w="0" w:type="dxa"/>
              <w:bottom w:w="10" w:type="dxa"/>
              <w:right w:w="0" w:type="dxa"/>
            </w:tcMar>
            <w:vAlign w:val="bottom"/>
            <w:hideMark/>
          </w:tcPr>
          <w:p w:rsidR="00000000" w:rsidRDefault="002076DF">
            <w:pPr>
              <w:divId w:val="1341934616"/>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1694922092"/>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1552157962"/>
              <w:rPr>
                <w:rFonts w:ascii="Times New Roman" w:hAnsi="Times New Roman" w:cs="Times New Roman"/>
                <w:b/>
                <w:bCs/>
                <w:sz w:val="16"/>
                <w:szCs w:val="16"/>
              </w:rPr>
            </w:pPr>
            <w:r>
              <w:rPr>
                <w:rFonts w:ascii="Times New Roman" w:hAnsi="Times New Roman" w:cs="Times New Roman"/>
                <w:b/>
                <w:bCs/>
                <w:sz w:val="16"/>
                <w:szCs w:val="16"/>
              </w:rPr>
              <w:t>For the</w:t>
            </w:r>
            <w:r>
              <w:rPr>
                <w:rFonts w:ascii="Times New Roman" w:hAnsi="Times New Roman" w:cs="Times New Roman"/>
                <w:b/>
                <w:bCs/>
                <w:sz w:val="16"/>
                <w:szCs w:val="16"/>
              </w:rPr>
              <w:br/>
              <w:t>three mont</w:t>
            </w:r>
            <w:r>
              <w:rPr>
                <w:rFonts w:ascii="Times New Roman" w:hAnsi="Times New Roman" w:cs="Times New Roman"/>
                <w:b/>
                <w:bCs/>
                <w:sz w:val="16"/>
                <w:szCs w:val="16"/>
              </w:rPr>
              <w:t>hs</w:t>
            </w:r>
            <w:r>
              <w:rPr>
                <w:rFonts w:ascii="Times New Roman" w:hAnsi="Times New Roman" w:cs="Times New Roman"/>
                <w:b/>
                <w:bCs/>
                <w:sz w:val="16"/>
                <w:szCs w:val="16"/>
              </w:rPr>
              <w:br/>
              <w:t>ended</w:t>
            </w:r>
            <w:r>
              <w:rPr>
                <w:rFonts w:ascii="Times New Roman" w:hAnsi="Times New Roman" w:cs="Times New Roman"/>
                <w:b/>
                <w:bCs/>
                <w:sz w:val="16"/>
                <w:szCs w:val="16"/>
              </w:rPr>
              <w:br/>
              <w:t>September 30,</w:t>
            </w:r>
            <w:r>
              <w:rPr>
                <w:rFonts w:ascii="Times New Roman" w:hAnsi="Times New Roman" w:cs="Times New Roman"/>
                <w:b/>
                <w:bCs/>
                <w:sz w:val="16"/>
                <w:szCs w:val="16"/>
              </w:rPr>
              <w:br/>
              <w:t xml:space="preserve">2022 </w:t>
            </w:r>
          </w:p>
        </w:tc>
        <w:tc>
          <w:tcPr>
            <w:tcW w:w="0" w:type="auto"/>
            <w:tcMar>
              <w:top w:w="0" w:type="dxa"/>
              <w:left w:w="0" w:type="dxa"/>
              <w:bottom w:w="10" w:type="dxa"/>
              <w:right w:w="0" w:type="dxa"/>
            </w:tcMar>
            <w:vAlign w:val="bottom"/>
            <w:hideMark/>
          </w:tcPr>
          <w:p w:rsidR="00000000" w:rsidRDefault="002076DF">
            <w:pPr>
              <w:divId w:val="995961056"/>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1036469898"/>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1271232225"/>
              <w:rPr>
                <w:rFonts w:ascii="Times New Roman" w:hAnsi="Times New Roman" w:cs="Times New Roman"/>
                <w:b/>
                <w:bCs/>
                <w:sz w:val="16"/>
                <w:szCs w:val="16"/>
              </w:rPr>
            </w:pPr>
            <w:r>
              <w:rPr>
                <w:rFonts w:ascii="Times New Roman" w:hAnsi="Times New Roman" w:cs="Times New Roman"/>
                <w:b/>
                <w:bCs/>
                <w:sz w:val="16"/>
                <w:szCs w:val="16"/>
              </w:rPr>
              <w:t>For the</w:t>
            </w:r>
            <w:r>
              <w:rPr>
                <w:rFonts w:ascii="Times New Roman" w:hAnsi="Times New Roman" w:cs="Times New Roman"/>
                <w:b/>
                <w:bCs/>
                <w:sz w:val="16"/>
                <w:szCs w:val="16"/>
              </w:rPr>
              <w:br/>
              <w:t>three months</w:t>
            </w:r>
            <w:r>
              <w:rPr>
                <w:rFonts w:ascii="Times New Roman" w:hAnsi="Times New Roman" w:cs="Times New Roman"/>
                <w:b/>
                <w:bCs/>
                <w:sz w:val="16"/>
                <w:szCs w:val="16"/>
              </w:rPr>
              <w:br/>
              <w:t>ended</w:t>
            </w:r>
            <w:r>
              <w:rPr>
                <w:rFonts w:ascii="Times New Roman" w:hAnsi="Times New Roman" w:cs="Times New Roman"/>
                <w:b/>
                <w:bCs/>
                <w:sz w:val="16"/>
                <w:szCs w:val="16"/>
              </w:rPr>
              <w:br/>
              <w:t>September 30,</w:t>
            </w:r>
            <w:r>
              <w:rPr>
                <w:rFonts w:ascii="Times New Roman" w:hAnsi="Times New Roman" w:cs="Times New Roman"/>
                <w:b/>
                <w:bCs/>
                <w:sz w:val="16"/>
                <w:szCs w:val="16"/>
              </w:rPr>
              <w:br/>
              <w:t>2021</w:t>
            </w:r>
          </w:p>
        </w:tc>
        <w:tc>
          <w:tcPr>
            <w:tcW w:w="0" w:type="auto"/>
            <w:tcMar>
              <w:top w:w="0" w:type="dxa"/>
              <w:left w:w="0" w:type="dxa"/>
              <w:bottom w:w="10" w:type="dxa"/>
              <w:right w:w="0" w:type="dxa"/>
            </w:tcMar>
            <w:vAlign w:val="bottom"/>
            <w:hideMark/>
          </w:tcPr>
          <w:p w:rsidR="00000000" w:rsidRDefault="002076DF">
            <w:pPr>
              <w:divId w:val="53894361"/>
              <w:rPr>
                <w:rFonts w:ascii="Times New Roman" w:hAnsi="Times New Roman" w:cs="Times New Roman"/>
                <w:sz w:val="16"/>
                <w:szCs w:val="16"/>
              </w:rPr>
            </w:pPr>
            <w:r>
              <w:rPr>
                <w:rFonts w:ascii="Times New Roman" w:hAnsi="Times New Roman" w:cs="Times New Roman"/>
                <w:sz w:val="16"/>
                <w:szCs w:val="16"/>
              </w:rPr>
              <w:t> </w:t>
            </w:r>
          </w:p>
        </w:tc>
      </w:tr>
      <w:tr w:rsidR="00000000">
        <w:trPr>
          <w:divId w:val="1103719859"/>
          <w:cantSplit/>
        </w:trPr>
        <w:tc>
          <w:tcPr>
            <w:tcW w:w="0" w:type="auto"/>
            <w:shd w:val="clear" w:color="auto" w:fill="CCEEFF"/>
            <w:hideMark/>
          </w:tcPr>
          <w:p w:rsidR="00000000" w:rsidRDefault="002076DF">
            <w:pPr>
              <w:ind w:hanging="240"/>
              <w:divId w:val="542718427"/>
              <w:rPr>
                <w:rFonts w:ascii="Times New Roman" w:hAnsi="Times New Roman" w:cs="Times New Roman"/>
                <w:sz w:val="20"/>
                <w:szCs w:val="20"/>
              </w:rPr>
            </w:pPr>
            <w:r>
              <w:rPr>
                <w:rFonts w:ascii="Times New Roman" w:hAnsi="Times New Roman" w:cs="Times New Roman"/>
                <w:sz w:val="20"/>
                <w:szCs w:val="20"/>
              </w:rPr>
              <w:t>Net income (loss)</w:t>
            </w:r>
          </w:p>
        </w:tc>
        <w:tc>
          <w:tcPr>
            <w:tcW w:w="0" w:type="auto"/>
            <w:shd w:val="clear" w:color="auto" w:fill="CCEEFF"/>
            <w:vAlign w:val="bottom"/>
            <w:hideMark/>
          </w:tcPr>
          <w:p w:rsidR="00000000" w:rsidRDefault="002076DF">
            <w:pPr>
              <w:divId w:val="76896450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430051145"/>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1964654558"/>
              <w:rPr>
                <w:rFonts w:ascii="Times New Roman" w:hAnsi="Times New Roman" w:cs="Times New Roman"/>
                <w:sz w:val="20"/>
                <w:szCs w:val="20"/>
              </w:rPr>
            </w:pPr>
            <w:r>
              <w:rPr>
                <w:rFonts w:ascii="Times New Roman" w:hAnsi="Times New Roman" w:cs="Times New Roman"/>
                <w:sz w:val="20"/>
                <w:szCs w:val="20"/>
              </w:rPr>
              <w:t>1,343,981</w:t>
            </w:r>
          </w:p>
        </w:tc>
        <w:tc>
          <w:tcPr>
            <w:tcW w:w="0" w:type="auto"/>
            <w:shd w:val="clear" w:color="auto" w:fill="CCEEFF"/>
            <w:noWrap/>
            <w:vAlign w:val="bottom"/>
            <w:hideMark/>
          </w:tcPr>
          <w:p w:rsidR="00000000" w:rsidRDefault="002076DF">
            <w:pPr>
              <w:divId w:val="143716706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58538108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904828716"/>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2106725930"/>
              <w:rPr>
                <w:rFonts w:ascii="Times New Roman" w:hAnsi="Times New Roman" w:cs="Times New Roman"/>
                <w:sz w:val="20"/>
                <w:szCs w:val="20"/>
              </w:rPr>
            </w:pPr>
            <w:r>
              <w:rPr>
                <w:rFonts w:ascii="Times New Roman" w:hAnsi="Times New Roman" w:cs="Times New Roman"/>
                <w:sz w:val="20"/>
                <w:szCs w:val="20"/>
              </w:rPr>
              <w:t>(665,953</w:t>
            </w:r>
          </w:p>
        </w:tc>
        <w:tc>
          <w:tcPr>
            <w:tcW w:w="0" w:type="auto"/>
            <w:shd w:val="clear" w:color="auto" w:fill="CCEEFF"/>
            <w:noWrap/>
            <w:vAlign w:val="bottom"/>
            <w:hideMark/>
          </w:tcPr>
          <w:p w:rsidR="00000000" w:rsidRDefault="002076DF">
            <w:pPr>
              <w:divId w:val="1574268943"/>
              <w:rPr>
                <w:rFonts w:ascii="Times New Roman" w:hAnsi="Times New Roman" w:cs="Times New Roman"/>
                <w:sz w:val="20"/>
                <w:szCs w:val="20"/>
              </w:rPr>
            </w:pPr>
            <w:r>
              <w:rPr>
                <w:rFonts w:ascii="Times New Roman" w:hAnsi="Times New Roman" w:cs="Times New Roman"/>
                <w:sz w:val="20"/>
                <w:szCs w:val="20"/>
              </w:rPr>
              <w:t>) </w:t>
            </w:r>
          </w:p>
        </w:tc>
      </w:tr>
      <w:tr w:rsidR="00000000">
        <w:trPr>
          <w:divId w:val="1103719859"/>
          <w:cantSplit/>
        </w:trPr>
        <w:tc>
          <w:tcPr>
            <w:tcW w:w="0" w:type="auto"/>
            <w:hideMark/>
          </w:tcPr>
          <w:p w:rsidR="00000000" w:rsidRDefault="002076DF">
            <w:pPr>
              <w:ind w:hanging="240"/>
              <w:divId w:val="398214402"/>
              <w:rPr>
                <w:rFonts w:ascii="Times New Roman" w:hAnsi="Times New Roman" w:cs="Times New Roman"/>
                <w:sz w:val="20"/>
                <w:szCs w:val="20"/>
              </w:rPr>
            </w:pPr>
            <w:r>
              <w:rPr>
                <w:rFonts w:ascii="Times New Roman" w:hAnsi="Times New Roman" w:cs="Times New Roman"/>
                <w:sz w:val="20"/>
                <w:szCs w:val="20"/>
              </w:rPr>
              <w:t>Accretion of temporary equity to redemption value</w:t>
            </w:r>
          </w:p>
        </w:tc>
        <w:tc>
          <w:tcPr>
            <w:tcW w:w="0" w:type="auto"/>
            <w:vAlign w:val="bottom"/>
            <w:hideMark/>
          </w:tcPr>
          <w:p w:rsidR="00000000" w:rsidRDefault="002076DF">
            <w:pPr>
              <w:divId w:val="15095345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273025625"/>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divId w:val="54814198"/>
              <w:rPr>
                <w:rFonts w:ascii="Times New Roman" w:hAnsi="Times New Roman" w:cs="Times New Roman"/>
                <w:sz w:val="20"/>
                <w:szCs w:val="20"/>
              </w:rPr>
            </w:pPr>
            <w:r>
              <w:rPr>
                <w:rFonts w:ascii="Times New Roman" w:hAnsi="Times New Roman" w:cs="Times New Roman"/>
                <w:sz w:val="20"/>
                <w:szCs w:val="20"/>
              </w:rPr>
              <w:t>(796,360</w:t>
            </w:r>
          </w:p>
        </w:tc>
        <w:tc>
          <w:tcPr>
            <w:tcW w:w="0" w:type="auto"/>
            <w:noWrap/>
            <w:vAlign w:val="bottom"/>
            <w:hideMark/>
          </w:tcPr>
          <w:p w:rsidR="00000000" w:rsidRDefault="002076DF">
            <w:pPr>
              <w:divId w:val="80763024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38333122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88159677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divId w:val="1232547529"/>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2025011653"/>
              <w:rPr>
                <w:rFonts w:ascii="Times New Roman" w:hAnsi="Times New Roman" w:cs="Times New Roman"/>
                <w:sz w:val="20"/>
                <w:szCs w:val="20"/>
              </w:rPr>
            </w:pPr>
            <w:r>
              <w:rPr>
                <w:rFonts w:ascii="Times New Roman" w:hAnsi="Times New Roman" w:cs="Times New Roman"/>
                <w:sz w:val="20"/>
                <w:szCs w:val="20"/>
              </w:rPr>
              <w:t> </w:t>
            </w:r>
          </w:p>
        </w:tc>
      </w:tr>
      <w:tr w:rsidR="00000000">
        <w:trPr>
          <w:divId w:val="1103719859"/>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3597266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72367749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0489993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46488429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5514117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3283587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8099366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2145540843"/>
              <w:rPr>
                <w:rFonts w:ascii="Times New Roman" w:hAnsi="Times New Roman" w:cs="Times New Roman"/>
                <w:sz w:val="2"/>
                <w:szCs w:val="2"/>
              </w:rPr>
            </w:pPr>
            <w:r>
              <w:rPr>
                <w:rFonts w:ascii="Times New Roman" w:hAnsi="Times New Roman" w:cs="Times New Roman"/>
                <w:sz w:val="2"/>
                <w:szCs w:val="2"/>
              </w:rPr>
              <w:t> </w:t>
            </w:r>
          </w:p>
        </w:tc>
      </w:tr>
      <w:tr w:rsidR="00000000">
        <w:trPr>
          <w:divId w:val="1103719859"/>
          <w:cantSplit/>
        </w:trPr>
        <w:tc>
          <w:tcPr>
            <w:tcW w:w="0" w:type="auto"/>
            <w:shd w:val="clear" w:color="auto" w:fill="CCEEFF"/>
            <w:hideMark/>
          </w:tcPr>
          <w:p w:rsidR="00000000" w:rsidRDefault="002076DF">
            <w:pPr>
              <w:ind w:hanging="240"/>
              <w:divId w:val="127358802"/>
              <w:rPr>
                <w:rFonts w:ascii="Times New Roman" w:hAnsi="Times New Roman" w:cs="Times New Roman"/>
                <w:sz w:val="20"/>
                <w:szCs w:val="20"/>
              </w:rPr>
            </w:pPr>
            <w:r>
              <w:rPr>
                <w:rFonts w:ascii="Times New Roman" w:hAnsi="Times New Roman" w:cs="Times New Roman"/>
                <w:sz w:val="20"/>
                <w:szCs w:val="20"/>
              </w:rPr>
              <w:t>Net income (loss) including accretion of temporary equity to redemption value</w:t>
            </w:r>
          </w:p>
        </w:tc>
        <w:tc>
          <w:tcPr>
            <w:tcW w:w="0" w:type="auto"/>
            <w:shd w:val="clear" w:color="auto" w:fill="CCEEFF"/>
            <w:vAlign w:val="bottom"/>
            <w:hideMark/>
          </w:tcPr>
          <w:p w:rsidR="00000000" w:rsidRDefault="002076DF">
            <w:pPr>
              <w:divId w:val="60950560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372583991"/>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219902725"/>
              <w:rPr>
                <w:rFonts w:ascii="Times New Roman" w:hAnsi="Times New Roman" w:cs="Times New Roman"/>
                <w:sz w:val="20"/>
                <w:szCs w:val="20"/>
              </w:rPr>
            </w:pPr>
            <w:r>
              <w:rPr>
                <w:rFonts w:ascii="Times New Roman" w:hAnsi="Times New Roman" w:cs="Times New Roman"/>
                <w:sz w:val="20"/>
                <w:szCs w:val="20"/>
              </w:rPr>
              <w:t>547,621</w:t>
            </w:r>
          </w:p>
        </w:tc>
        <w:tc>
          <w:tcPr>
            <w:tcW w:w="0" w:type="auto"/>
            <w:shd w:val="clear" w:color="auto" w:fill="CCEEFF"/>
            <w:noWrap/>
            <w:vAlign w:val="bottom"/>
            <w:hideMark/>
          </w:tcPr>
          <w:p w:rsidR="00000000" w:rsidRDefault="002076DF">
            <w:pPr>
              <w:divId w:val="99707685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43136124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090740183"/>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1398938436"/>
              <w:rPr>
                <w:rFonts w:ascii="Times New Roman" w:hAnsi="Times New Roman" w:cs="Times New Roman"/>
                <w:sz w:val="20"/>
                <w:szCs w:val="20"/>
              </w:rPr>
            </w:pPr>
            <w:r>
              <w:rPr>
                <w:rFonts w:ascii="Times New Roman" w:hAnsi="Times New Roman" w:cs="Times New Roman"/>
                <w:sz w:val="20"/>
                <w:szCs w:val="20"/>
              </w:rPr>
              <w:t>(665,953</w:t>
            </w:r>
          </w:p>
        </w:tc>
        <w:tc>
          <w:tcPr>
            <w:tcW w:w="0" w:type="auto"/>
            <w:shd w:val="clear" w:color="auto" w:fill="CCEEFF"/>
            <w:noWrap/>
            <w:vAlign w:val="bottom"/>
            <w:hideMark/>
          </w:tcPr>
          <w:p w:rsidR="00000000" w:rsidRDefault="002076DF">
            <w:pPr>
              <w:divId w:val="173617907"/>
              <w:rPr>
                <w:rFonts w:ascii="Times New Roman" w:hAnsi="Times New Roman" w:cs="Times New Roman"/>
                <w:sz w:val="20"/>
                <w:szCs w:val="20"/>
              </w:rPr>
            </w:pPr>
            <w:r>
              <w:rPr>
                <w:rFonts w:ascii="Times New Roman" w:hAnsi="Times New Roman" w:cs="Times New Roman"/>
                <w:sz w:val="20"/>
                <w:szCs w:val="20"/>
              </w:rPr>
              <w:t>) </w:t>
            </w:r>
          </w:p>
        </w:tc>
      </w:tr>
      <w:tr w:rsidR="00000000">
        <w:trPr>
          <w:divId w:val="1103719859"/>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7094949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133758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91046021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0859649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1354123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33261113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35569597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818503210"/>
              <w:rPr>
                <w:rFonts w:ascii="Times New Roman" w:hAnsi="Times New Roman" w:cs="Times New Roman"/>
                <w:sz w:val="2"/>
                <w:szCs w:val="2"/>
              </w:rPr>
            </w:pPr>
            <w:r>
              <w:rPr>
                <w:rFonts w:ascii="Times New Roman" w:hAnsi="Times New Roman" w:cs="Times New Roman"/>
                <w:sz w:val="2"/>
                <w:szCs w:val="2"/>
              </w:rPr>
              <w:t> </w:t>
            </w:r>
          </w:p>
        </w:tc>
      </w:tr>
    </w:tbl>
    <w:p w:rsidR="00000000" w:rsidRDefault="002076DF">
      <w:pPr>
        <w:divId w:val="719746756"/>
      </w:pPr>
      <w:r>
        <w:t> </w:t>
      </w:r>
    </w:p>
    <w:tbl>
      <w:tblPr>
        <w:tblW w:w="3800" w:type="pct"/>
        <w:tblCellMar>
          <w:left w:w="0" w:type="dxa"/>
          <w:right w:w="0" w:type="dxa"/>
        </w:tblCellMar>
        <w:tblLook w:val="04A0" w:firstRow="1" w:lastRow="0" w:firstColumn="1" w:lastColumn="0" w:noHBand="0" w:noVBand="1"/>
      </w:tblPr>
      <w:tblGrid>
        <w:gridCol w:w="3665"/>
        <w:gridCol w:w="255"/>
        <w:gridCol w:w="109"/>
        <w:gridCol w:w="869"/>
        <w:gridCol w:w="117"/>
        <w:gridCol w:w="203"/>
        <w:gridCol w:w="120"/>
        <w:gridCol w:w="858"/>
        <w:gridCol w:w="117"/>
      </w:tblGrid>
      <w:tr w:rsidR="00000000">
        <w:trPr>
          <w:divId w:val="1103719859"/>
        </w:trPr>
        <w:tc>
          <w:tcPr>
            <w:tcW w:w="3600" w:type="pct"/>
            <w:vAlign w:val="center"/>
            <w:hideMark/>
          </w:tcPr>
          <w:p w:rsidR="00000000" w:rsidRDefault="002076DF"/>
        </w:tc>
        <w:tc>
          <w:tcPr>
            <w:tcW w:w="2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20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r>
      <w:tr w:rsidR="00000000">
        <w:trPr>
          <w:divId w:val="1103719859"/>
          <w:cantSplit/>
        </w:trPr>
        <w:tc>
          <w:tcPr>
            <w:tcW w:w="0" w:type="auto"/>
            <w:tcMar>
              <w:top w:w="0" w:type="dxa"/>
              <w:left w:w="0" w:type="dxa"/>
              <w:bottom w:w="10" w:type="dxa"/>
              <w:right w:w="0" w:type="dxa"/>
            </w:tcMar>
            <w:vAlign w:val="bottom"/>
            <w:hideMark/>
          </w:tcPr>
          <w:p w:rsidR="00000000" w:rsidRDefault="002076DF">
            <w:pPr>
              <w:divId w:val="123668299"/>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1220441732"/>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1203010079"/>
              <w:rPr>
                <w:rFonts w:ascii="Times New Roman" w:hAnsi="Times New Roman" w:cs="Times New Roman"/>
                <w:b/>
                <w:bCs/>
                <w:sz w:val="16"/>
                <w:szCs w:val="16"/>
              </w:rPr>
            </w:pPr>
            <w:r>
              <w:rPr>
                <w:rFonts w:ascii="Times New Roman" w:hAnsi="Times New Roman" w:cs="Times New Roman"/>
                <w:b/>
                <w:bCs/>
                <w:sz w:val="16"/>
                <w:szCs w:val="16"/>
              </w:rPr>
              <w:t>For the</w:t>
            </w:r>
            <w:r>
              <w:rPr>
                <w:rFonts w:ascii="Times New Roman" w:hAnsi="Times New Roman" w:cs="Times New Roman"/>
                <w:b/>
                <w:bCs/>
                <w:sz w:val="16"/>
                <w:szCs w:val="16"/>
              </w:rPr>
              <w:br/>
              <w:t>nine months</w:t>
            </w:r>
            <w:r>
              <w:rPr>
                <w:rFonts w:ascii="Times New Roman" w:hAnsi="Times New Roman" w:cs="Times New Roman"/>
                <w:b/>
                <w:bCs/>
                <w:sz w:val="16"/>
                <w:szCs w:val="16"/>
              </w:rPr>
              <w:br/>
              <w:t>ended</w:t>
            </w:r>
            <w:r>
              <w:rPr>
                <w:rFonts w:ascii="Times New Roman" w:hAnsi="Times New Roman" w:cs="Times New Roman"/>
                <w:b/>
                <w:bCs/>
                <w:sz w:val="16"/>
                <w:szCs w:val="16"/>
              </w:rPr>
              <w:br/>
              <w:t>September 30,</w:t>
            </w:r>
            <w:r>
              <w:rPr>
                <w:rFonts w:ascii="Times New Roman" w:hAnsi="Times New Roman" w:cs="Times New Roman"/>
                <w:b/>
                <w:bCs/>
                <w:sz w:val="16"/>
                <w:szCs w:val="16"/>
              </w:rPr>
              <w:br/>
              <w:t>2022</w:t>
            </w:r>
          </w:p>
        </w:tc>
        <w:tc>
          <w:tcPr>
            <w:tcW w:w="0" w:type="auto"/>
            <w:tcMar>
              <w:top w:w="0" w:type="dxa"/>
              <w:left w:w="0" w:type="dxa"/>
              <w:bottom w:w="10" w:type="dxa"/>
              <w:right w:w="0" w:type="dxa"/>
            </w:tcMar>
            <w:vAlign w:val="bottom"/>
            <w:hideMark/>
          </w:tcPr>
          <w:p w:rsidR="00000000" w:rsidRDefault="002076DF">
            <w:pPr>
              <w:divId w:val="1613321963"/>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354424033"/>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64307526"/>
              <w:rPr>
                <w:rFonts w:ascii="Times New Roman" w:hAnsi="Times New Roman" w:cs="Times New Roman"/>
                <w:b/>
                <w:bCs/>
                <w:sz w:val="16"/>
                <w:szCs w:val="16"/>
              </w:rPr>
            </w:pPr>
            <w:r>
              <w:rPr>
                <w:rFonts w:ascii="Times New Roman" w:hAnsi="Times New Roman" w:cs="Times New Roman"/>
                <w:b/>
                <w:bCs/>
                <w:sz w:val="16"/>
                <w:szCs w:val="16"/>
              </w:rPr>
              <w:t>For the</w:t>
            </w:r>
            <w:r>
              <w:rPr>
                <w:rFonts w:ascii="Times New Roman" w:hAnsi="Times New Roman" w:cs="Times New Roman"/>
                <w:b/>
                <w:bCs/>
                <w:sz w:val="16"/>
                <w:szCs w:val="16"/>
              </w:rPr>
              <w:br/>
              <w:t>period from</w:t>
            </w:r>
          </w:p>
          <w:p w:rsidR="00000000" w:rsidRDefault="002076DF">
            <w:pPr>
              <w:jc w:val="center"/>
              <w:divId w:val="331180111"/>
              <w:rPr>
                <w:rFonts w:ascii="Times New Roman" w:hAnsi="Times New Roman" w:cs="Times New Roman"/>
                <w:b/>
                <w:bCs/>
                <w:sz w:val="16"/>
                <w:szCs w:val="16"/>
              </w:rPr>
            </w:pPr>
            <w:r>
              <w:rPr>
                <w:rFonts w:ascii="Times New Roman" w:hAnsi="Times New Roman" w:cs="Times New Roman"/>
                <w:b/>
                <w:bCs/>
                <w:sz w:val="16"/>
                <w:szCs w:val="16"/>
              </w:rPr>
              <w:t>March</w:t>
            </w:r>
          </w:p>
          <w:p w:rsidR="00000000" w:rsidRDefault="002076DF">
            <w:pPr>
              <w:jc w:val="center"/>
              <w:divId w:val="64307526"/>
              <w:rPr>
                <w:rFonts w:ascii="Times New Roman" w:hAnsi="Times New Roman" w:cs="Times New Roman"/>
                <w:b/>
                <w:bCs/>
                <w:sz w:val="16"/>
                <w:szCs w:val="16"/>
              </w:rPr>
            </w:pPr>
            <w:r>
              <w:rPr>
                <w:rFonts w:ascii="Times New Roman" w:hAnsi="Times New Roman" w:cs="Times New Roman"/>
                <w:b/>
                <w:bCs/>
                <w:sz w:val="16"/>
                <w:szCs w:val="16"/>
              </w:rPr>
              <w:t> </w:t>
            </w:r>
          </w:p>
          <w:p w:rsidR="00000000" w:rsidRDefault="002076DF">
            <w:pPr>
              <w:jc w:val="center"/>
              <w:divId w:val="1279988821"/>
              <w:rPr>
                <w:rFonts w:ascii="Times New Roman" w:hAnsi="Times New Roman" w:cs="Times New Roman"/>
                <w:b/>
                <w:bCs/>
                <w:sz w:val="16"/>
                <w:szCs w:val="16"/>
              </w:rPr>
            </w:pPr>
            <w:r>
              <w:rPr>
                <w:rFonts w:ascii="Times New Roman" w:hAnsi="Times New Roman" w:cs="Times New Roman"/>
                <w:b/>
                <w:bCs/>
                <w:sz w:val="16"/>
                <w:szCs w:val="16"/>
              </w:rPr>
              <w:t>9</w:t>
            </w:r>
          </w:p>
          <w:p w:rsidR="00000000" w:rsidRDefault="002076DF">
            <w:pPr>
              <w:jc w:val="center"/>
              <w:divId w:val="64307526"/>
              <w:rPr>
                <w:rFonts w:ascii="Times New Roman" w:hAnsi="Times New Roman" w:cs="Times New Roman"/>
                <w:b/>
                <w:bCs/>
                <w:sz w:val="16"/>
                <w:szCs w:val="16"/>
              </w:rPr>
            </w:pPr>
            <w:r>
              <w:rPr>
                <w:rFonts w:ascii="Times New Roman" w:hAnsi="Times New Roman" w:cs="Times New Roman"/>
                <w:b/>
                <w:bCs/>
                <w:sz w:val="16"/>
                <w:szCs w:val="16"/>
              </w:rPr>
              <w:t>,</w:t>
            </w:r>
            <w:r>
              <w:rPr>
                <w:rFonts w:ascii="Times New Roman" w:hAnsi="Times New Roman" w:cs="Times New Roman"/>
                <w:b/>
                <w:bCs/>
                <w:sz w:val="16"/>
                <w:szCs w:val="16"/>
              </w:rPr>
              <w:br/>
              <w:t>2021</w:t>
            </w:r>
            <w:r>
              <w:rPr>
                <w:rFonts w:ascii="Times New Roman" w:hAnsi="Times New Roman" w:cs="Times New Roman"/>
                <w:b/>
                <w:bCs/>
                <w:sz w:val="16"/>
                <w:szCs w:val="16"/>
              </w:rPr>
              <w:br/>
            </w:r>
            <w:r>
              <w:rPr>
                <w:rFonts w:ascii="Times New Roman" w:hAnsi="Times New Roman" w:cs="Times New Roman"/>
                <w:b/>
                <w:bCs/>
                <w:sz w:val="16"/>
                <w:szCs w:val="16"/>
              </w:rPr>
              <w:t>(inception) to</w:t>
            </w:r>
            <w:r>
              <w:rPr>
                <w:rFonts w:ascii="Times New Roman" w:hAnsi="Times New Roman" w:cs="Times New Roman"/>
                <w:b/>
                <w:bCs/>
                <w:sz w:val="16"/>
                <w:szCs w:val="16"/>
              </w:rPr>
              <w:br/>
              <w:t>September 30,</w:t>
            </w:r>
            <w:r>
              <w:rPr>
                <w:rFonts w:ascii="Times New Roman" w:hAnsi="Times New Roman" w:cs="Times New Roman"/>
                <w:b/>
                <w:bCs/>
                <w:sz w:val="16"/>
                <w:szCs w:val="16"/>
              </w:rPr>
              <w:br/>
              <w:t>2021</w:t>
            </w:r>
          </w:p>
        </w:tc>
        <w:tc>
          <w:tcPr>
            <w:tcW w:w="0" w:type="auto"/>
            <w:tcMar>
              <w:top w:w="0" w:type="dxa"/>
              <w:left w:w="0" w:type="dxa"/>
              <w:bottom w:w="10" w:type="dxa"/>
              <w:right w:w="0" w:type="dxa"/>
            </w:tcMar>
            <w:vAlign w:val="bottom"/>
            <w:hideMark/>
          </w:tcPr>
          <w:p w:rsidR="00000000" w:rsidRDefault="002076DF">
            <w:pPr>
              <w:divId w:val="1037584175"/>
              <w:rPr>
                <w:rFonts w:ascii="Times New Roman" w:hAnsi="Times New Roman" w:cs="Times New Roman"/>
                <w:sz w:val="16"/>
                <w:szCs w:val="16"/>
              </w:rPr>
            </w:pPr>
            <w:r>
              <w:rPr>
                <w:rFonts w:ascii="Times New Roman" w:hAnsi="Times New Roman" w:cs="Times New Roman"/>
                <w:sz w:val="16"/>
                <w:szCs w:val="16"/>
              </w:rPr>
              <w:t> </w:t>
            </w:r>
          </w:p>
        </w:tc>
      </w:tr>
      <w:tr w:rsidR="00000000">
        <w:trPr>
          <w:divId w:val="1103719859"/>
          <w:cantSplit/>
        </w:trPr>
        <w:tc>
          <w:tcPr>
            <w:tcW w:w="0" w:type="auto"/>
            <w:shd w:val="clear" w:color="auto" w:fill="CCEEFF"/>
            <w:hideMark/>
          </w:tcPr>
          <w:p w:rsidR="00000000" w:rsidRDefault="002076DF">
            <w:pPr>
              <w:ind w:hanging="240"/>
              <w:divId w:val="2073960611"/>
              <w:rPr>
                <w:rFonts w:ascii="Times New Roman" w:hAnsi="Times New Roman" w:cs="Times New Roman"/>
                <w:sz w:val="20"/>
                <w:szCs w:val="20"/>
              </w:rPr>
            </w:pPr>
            <w:r>
              <w:rPr>
                <w:rFonts w:ascii="Times New Roman" w:hAnsi="Times New Roman" w:cs="Times New Roman"/>
                <w:sz w:val="20"/>
                <w:szCs w:val="20"/>
              </w:rPr>
              <w:t>Net income (loss)</w:t>
            </w:r>
          </w:p>
        </w:tc>
        <w:tc>
          <w:tcPr>
            <w:tcW w:w="0" w:type="auto"/>
            <w:shd w:val="clear" w:color="auto" w:fill="CCEEFF"/>
            <w:vAlign w:val="bottom"/>
            <w:hideMark/>
          </w:tcPr>
          <w:p w:rsidR="00000000" w:rsidRDefault="002076DF">
            <w:pPr>
              <w:divId w:val="204348278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649629388"/>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524752688"/>
              <w:rPr>
                <w:rFonts w:ascii="Times New Roman" w:hAnsi="Times New Roman" w:cs="Times New Roman"/>
                <w:sz w:val="20"/>
                <w:szCs w:val="20"/>
              </w:rPr>
            </w:pPr>
            <w:r>
              <w:rPr>
                <w:rFonts w:ascii="Times New Roman" w:hAnsi="Times New Roman" w:cs="Times New Roman"/>
                <w:sz w:val="20"/>
                <w:szCs w:val="20"/>
              </w:rPr>
              <w:t>9,790,293</w:t>
            </w:r>
          </w:p>
        </w:tc>
        <w:tc>
          <w:tcPr>
            <w:tcW w:w="0" w:type="auto"/>
            <w:shd w:val="clear" w:color="auto" w:fill="CCEEFF"/>
            <w:noWrap/>
            <w:vAlign w:val="bottom"/>
            <w:hideMark/>
          </w:tcPr>
          <w:p w:rsidR="00000000" w:rsidRDefault="002076DF">
            <w:pPr>
              <w:divId w:val="50262457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98477278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418597616"/>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83504109"/>
              <w:rPr>
                <w:rFonts w:ascii="Times New Roman" w:hAnsi="Times New Roman" w:cs="Times New Roman"/>
                <w:sz w:val="20"/>
                <w:szCs w:val="20"/>
              </w:rPr>
            </w:pPr>
            <w:r>
              <w:rPr>
                <w:rFonts w:ascii="Times New Roman" w:hAnsi="Times New Roman" w:cs="Times New Roman"/>
                <w:sz w:val="20"/>
                <w:szCs w:val="20"/>
              </w:rPr>
              <w:t>(666,572</w:t>
            </w:r>
          </w:p>
        </w:tc>
        <w:tc>
          <w:tcPr>
            <w:tcW w:w="0" w:type="auto"/>
            <w:shd w:val="clear" w:color="auto" w:fill="CCEEFF"/>
            <w:noWrap/>
            <w:vAlign w:val="bottom"/>
            <w:hideMark/>
          </w:tcPr>
          <w:p w:rsidR="00000000" w:rsidRDefault="002076DF">
            <w:pPr>
              <w:divId w:val="1130052297"/>
              <w:rPr>
                <w:rFonts w:ascii="Times New Roman" w:hAnsi="Times New Roman" w:cs="Times New Roman"/>
                <w:sz w:val="20"/>
                <w:szCs w:val="20"/>
              </w:rPr>
            </w:pPr>
            <w:r>
              <w:rPr>
                <w:rFonts w:ascii="Times New Roman" w:hAnsi="Times New Roman" w:cs="Times New Roman"/>
                <w:sz w:val="20"/>
                <w:szCs w:val="20"/>
              </w:rPr>
              <w:t>) </w:t>
            </w:r>
          </w:p>
        </w:tc>
      </w:tr>
      <w:tr w:rsidR="00000000">
        <w:trPr>
          <w:divId w:val="1103719859"/>
          <w:cantSplit/>
        </w:trPr>
        <w:tc>
          <w:tcPr>
            <w:tcW w:w="0" w:type="auto"/>
            <w:hideMark/>
          </w:tcPr>
          <w:p w:rsidR="00000000" w:rsidRDefault="002076DF">
            <w:pPr>
              <w:ind w:hanging="240"/>
              <w:divId w:val="1302616617"/>
              <w:rPr>
                <w:rFonts w:ascii="Times New Roman" w:hAnsi="Times New Roman" w:cs="Times New Roman"/>
                <w:sz w:val="20"/>
                <w:szCs w:val="20"/>
              </w:rPr>
            </w:pPr>
            <w:r>
              <w:rPr>
                <w:rFonts w:ascii="Times New Roman" w:hAnsi="Times New Roman" w:cs="Times New Roman"/>
                <w:sz w:val="20"/>
                <w:szCs w:val="20"/>
              </w:rPr>
              <w:t>Accretion of temporary equity to redemption value</w:t>
            </w:r>
          </w:p>
        </w:tc>
        <w:tc>
          <w:tcPr>
            <w:tcW w:w="0" w:type="auto"/>
            <w:vAlign w:val="bottom"/>
            <w:hideMark/>
          </w:tcPr>
          <w:p w:rsidR="00000000" w:rsidRDefault="002076DF">
            <w:pPr>
              <w:divId w:val="38477869"/>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783957537"/>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divId w:val="1505437116"/>
              <w:rPr>
                <w:rFonts w:ascii="Times New Roman" w:hAnsi="Times New Roman" w:cs="Times New Roman"/>
                <w:sz w:val="20"/>
                <w:szCs w:val="20"/>
              </w:rPr>
            </w:pPr>
            <w:r>
              <w:rPr>
                <w:rFonts w:ascii="Times New Roman" w:hAnsi="Times New Roman" w:cs="Times New Roman"/>
                <w:sz w:val="20"/>
                <w:szCs w:val="20"/>
              </w:rPr>
              <w:t>(860,040</w:t>
            </w:r>
          </w:p>
        </w:tc>
        <w:tc>
          <w:tcPr>
            <w:tcW w:w="0" w:type="auto"/>
            <w:noWrap/>
            <w:vAlign w:val="bottom"/>
            <w:hideMark/>
          </w:tcPr>
          <w:p w:rsidR="00000000" w:rsidRDefault="002076DF">
            <w:pPr>
              <w:divId w:val="112087948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97499230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38422454"/>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divId w:val="138117196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548877299"/>
              <w:rPr>
                <w:rFonts w:ascii="Times New Roman" w:hAnsi="Times New Roman" w:cs="Times New Roman"/>
                <w:sz w:val="20"/>
                <w:szCs w:val="20"/>
              </w:rPr>
            </w:pPr>
            <w:r>
              <w:rPr>
                <w:rFonts w:ascii="Times New Roman" w:hAnsi="Times New Roman" w:cs="Times New Roman"/>
                <w:sz w:val="20"/>
                <w:szCs w:val="20"/>
              </w:rPr>
              <w:t> </w:t>
            </w:r>
          </w:p>
        </w:tc>
      </w:tr>
      <w:tr w:rsidR="00000000">
        <w:trPr>
          <w:divId w:val="1103719859"/>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30100756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3729132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2181264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33045497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8839485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92812162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89640405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720281123"/>
              <w:rPr>
                <w:rFonts w:ascii="Times New Roman" w:hAnsi="Times New Roman" w:cs="Times New Roman"/>
                <w:sz w:val="2"/>
                <w:szCs w:val="2"/>
              </w:rPr>
            </w:pPr>
            <w:r>
              <w:rPr>
                <w:rFonts w:ascii="Times New Roman" w:hAnsi="Times New Roman" w:cs="Times New Roman"/>
                <w:sz w:val="2"/>
                <w:szCs w:val="2"/>
              </w:rPr>
              <w:t> </w:t>
            </w:r>
          </w:p>
        </w:tc>
      </w:tr>
      <w:tr w:rsidR="00000000">
        <w:trPr>
          <w:divId w:val="1103719859"/>
          <w:cantSplit/>
        </w:trPr>
        <w:tc>
          <w:tcPr>
            <w:tcW w:w="0" w:type="auto"/>
            <w:shd w:val="clear" w:color="auto" w:fill="CCEEFF"/>
            <w:hideMark/>
          </w:tcPr>
          <w:p w:rsidR="00000000" w:rsidRDefault="002076DF">
            <w:pPr>
              <w:ind w:hanging="240"/>
              <w:divId w:val="1062676425"/>
              <w:rPr>
                <w:rFonts w:ascii="Times New Roman" w:hAnsi="Times New Roman" w:cs="Times New Roman"/>
                <w:sz w:val="20"/>
                <w:szCs w:val="20"/>
              </w:rPr>
            </w:pPr>
            <w:r>
              <w:rPr>
                <w:rFonts w:ascii="Times New Roman" w:hAnsi="Times New Roman" w:cs="Times New Roman"/>
                <w:sz w:val="20"/>
                <w:szCs w:val="20"/>
              </w:rPr>
              <w:t>Net income (loss) including accretion of temporary equity to redemption value</w:t>
            </w:r>
          </w:p>
        </w:tc>
        <w:tc>
          <w:tcPr>
            <w:tcW w:w="0" w:type="auto"/>
            <w:shd w:val="clear" w:color="auto" w:fill="CCEEFF"/>
            <w:vAlign w:val="bottom"/>
            <w:hideMark/>
          </w:tcPr>
          <w:p w:rsidR="00000000" w:rsidRDefault="002076DF">
            <w:pPr>
              <w:divId w:val="73848069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294411480"/>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1758869049"/>
              <w:rPr>
                <w:rFonts w:ascii="Times New Roman" w:hAnsi="Times New Roman" w:cs="Times New Roman"/>
                <w:sz w:val="20"/>
                <w:szCs w:val="20"/>
              </w:rPr>
            </w:pPr>
            <w:r>
              <w:rPr>
                <w:rFonts w:ascii="Times New Roman" w:hAnsi="Times New Roman" w:cs="Times New Roman"/>
                <w:sz w:val="20"/>
                <w:szCs w:val="20"/>
              </w:rPr>
              <w:t>8,930,253</w:t>
            </w:r>
          </w:p>
        </w:tc>
        <w:tc>
          <w:tcPr>
            <w:tcW w:w="0" w:type="auto"/>
            <w:shd w:val="clear" w:color="auto" w:fill="CCEEFF"/>
            <w:noWrap/>
            <w:vAlign w:val="bottom"/>
            <w:hideMark/>
          </w:tcPr>
          <w:p w:rsidR="00000000" w:rsidRDefault="002076DF">
            <w:pPr>
              <w:divId w:val="84659924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45701837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213929428"/>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1851524918"/>
              <w:rPr>
                <w:rFonts w:ascii="Times New Roman" w:hAnsi="Times New Roman" w:cs="Times New Roman"/>
                <w:sz w:val="20"/>
                <w:szCs w:val="20"/>
              </w:rPr>
            </w:pPr>
            <w:r>
              <w:rPr>
                <w:rFonts w:ascii="Times New Roman" w:hAnsi="Times New Roman" w:cs="Times New Roman"/>
                <w:sz w:val="20"/>
                <w:szCs w:val="20"/>
              </w:rPr>
              <w:t>(666,572</w:t>
            </w:r>
          </w:p>
        </w:tc>
        <w:tc>
          <w:tcPr>
            <w:tcW w:w="0" w:type="auto"/>
            <w:shd w:val="clear" w:color="auto" w:fill="CCEEFF"/>
            <w:noWrap/>
            <w:vAlign w:val="bottom"/>
            <w:hideMark/>
          </w:tcPr>
          <w:p w:rsidR="00000000" w:rsidRDefault="002076DF">
            <w:pPr>
              <w:divId w:val="680395307"/>
              <w:rPr>
                <w:rFonts w:ascii="Times New Roman" w:hAnsi="Times New Roman" w:cs="Times New Roman"/>
                <w:sz w:val="20"/>
                <w:szCs w:val="20"/>
              </w:rPr>
            </w:pPr>
            <w:r>
              <w:rPr>
                <w:rFonts w:ascii="Times New Roman" w:hAnsi="Times New Roman" w:cs="Times New Roman"/>
                <w:sz w:val="20"/>
                <w:szCs w:val="20"/>
              </w:rPr>
              <w:t>) </w:t>
            </w:r>
          </w:p>
        </w:tc>
      </w:tr>
      <w:tr w:rsidR="00000000">
        <w:trPr>
          <w:divId w:val="1103719859"/>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90178993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3660494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07234271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72229102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9907451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117022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6826082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848835815"/>
              <w:rPr>
                <w:rFonts w:ascii="Times New Roman" w:hAnsi="Times New Roman" w:cs="Times New Roman"/>
                <w:sz w:val="2"/>
                <w:szCs w:val="2"/>
              </w:rPr>
            </w:pPr>
            <w:r>
              <w:rPr>
                <w:rFonts w:ascii="Times New Roman" w:hAnsi="Times New Roman" w:cs="Times New Roman"/>
                <w:sz w:val="2"/>
                <w:szCs w:val="2"/>
              </w:rPr>
              <w:t> </w:t>
            </w:r>
          </w:p>
        </w:tc>
      </w:tr>
    </w:tbl>
    <w:p w:rsidR="00000000" w:rsidRDefault="002076DF">
      <w:pPr>
        <w:divId w:val="524245778"/>
      </w:pPr>
      <w:r>
        <w:t> </w:t>
      </w:r>
    </w:p>
    <w:tbl>
      <w:tblPr>
        <w:tblW w:w="5000" w:type="pct"/>
        <w:tblCellMar>
          <w:left w:w="0" w:type="dxa"/>
          <w:right w:w="0" w:type="dxa"/>
        </w:tblCellMar>
        <w:tblLook w:val="04A0" w:firstRow="1" w:lastRow="0" w:firstColumn="1" w:lastColumn="0" w:noHBand="0" w:noVBand="1"/>
      </w:tblPr>
      <w:tblGrid>
        <w:gridCol w:w="1174"/>
        <w:gridCol w:w="50"/>
        <w:gridCol w:w="100"/>
        <w:gridCol w:w="900"/>
        <w:gridCol w:w="50"/>
        <w:gridCol w:w="50"/>
        <w:gridCol w:w="100"/>
        <w:gridCol w:w="800"/>
        <w:gridCol w:w="50"/>
        <w:gridCol w:w="50"/>
        <w:gridCol w:w="100"/>
        <w:gridCol w:w="967"/>
        <w:gridCol w:w="117"/>
        <w:gridCol w:w="50"/>
        <w:gridCol w:w="100"/>
        <w:gridCol w:w="867"/>
        <w:gridCol w:w="117"/>
        <w:gridCol w:w="50"/>
        <w:gridCol w:w="100"/>
        <w:gridCol w:w="900"/>
        <w:gridCol w:w="50"/>
        <w:gridCol w:w="50"/>
        <w:gridCol w:w="100"/>
        <w:gridCol w:w="800"/>
        <w:gridCol w:w="50"/>
        <w:gridCol w:w="50"/>
        <w:gridCol w:w="110"/>
        <w:gridCol w:w="1063"/>
        <w:gridCol w:w="129"/>
        <w:gridCol w:w="50"/>
        <w:gridCol w:w="110"/>
        <w:gridCol w:w="953"/>
        <w:gridCol w:w="117"/>
      </w:tblGrid>
      <w:tr w:rsidR="00000000">
        <w:trPr>
          <w:divId w:val="1103719859"/>
        </w:trPr>
        <w:tc>
          <w:tcPr>
            <w:tcW w:w="1600" w:type="pct"/>
            <w:vAlign w:val="center"/>
            <w:hideMark/>
          </w:tcPr>
          <w:p w:rsidR="00000000" w:rsidRDefault="002076DF"/>
        </w:tc>
        <w:tc>
          <w:tcPr>
            <w:tcW w:w="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r>
      <w:tr w:rsidR="00000000">
        <w:trPr>
          <w:divId w:val="1103719859"/>
          <w:cantSplit/>
        </w:trPr>
        <w:tc>
          <w:tcPr>
            <w:tcW w:w="0" w:type="auto"/>
            <w:tcMar>
              <w:top w:w="0" w:type="dxa"/>
              <w:left w:w="0" w:type="dxa"/>
              <w:bottom w:w="10" w:type="dxa"/>
              <w:right w:w="0" w:type="dxa"/>
            </w:tcMar>
            <w:vAlign w:val="bottom"/>
            <w:hideMark/>
          </w:tcPr>
          <w:p w:rsidR="00000000" w:rsidRDefault="002076DF">
            <w:pPr>
              <w:divId w:val="1693874430"/>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1389261377"/>
              <w:rPr>
                <w:rFonts w:ascii="Times New Roman" w:hAnsi="Times New Roman" w:cs="Times New Roman"/>
                <w:sz w:val="16"/>
                <w:szCs w:val="16"/>
              </w:rPr>
            </w:pPr>
            <w:r>
              <w:rPr>
                <w:rFonts w:ascii="Times New Roman" w:hAnsi="Times New Roman" w:cs="Times New Roman"/>
                <w:sz w:val="16"/>
                <w:szCs w:val="16"/>
              </w:rPr>
              <w:t> </w:t>
            </w:r>
          </w:p>
        </w:tc>
        <w:tc>
          <w:tcPr>
            <w:tcW w:w="0" w:type="auto"/>
            <w:gridSpan w:val="14"/>
            <w:tcBorders>
              <w:bottom w:val="single" w:sz="8" w:space="0" w:color="000000"/>
            </w:tcBorders>
            <w:vAlign w:val="bottom"/>
            <w:hideMark/>
          </w:tcPr>
          <w:p w:rsidR="00000000" w:rsidRDefault="002076DF">
            <w:pPr>
              <w:jc w:val="center"/>
              <w:divId w:val="1219824175"/>
              <w:rPr>
                <w:rFonts w:ascii="Times New Roman" w:hAnsi="Times New Roman" w:cs="Times New Roman"/>
                <w:b/>
                <w:bCs/>
                <w:sz w:val="16"/>
                <w:szCs w:val="16"/>
              </w:rPr>
            </w:pPr>
            <w:r>
              <w:rPr>
                <w:rFonts w:ascii="Times New Roman" w:hAnsi="Times New Roman" w:cs="Times New Roman"/>
                <w:b/>
                <w:bCs/>
                <w:sz w:val="16"/>
                <w:szCs w:val="16"/>
              </w:rPr>
              <w:t>Three Months Ended September 30,</w:t>
            </w:r>
          </w:p>
        </w:tc>
        <w:tc>
          <w:tcPr>
            <w:tcW w:w="0" w:type="auto"/>
            <w:tcMar>
              <w:top w:w="0" w:type="dxa"/>
              <w:left w:w="0" w:type="dxa"/>
              <w:bottom w:w="10" w:type="dxa"/>
              <w:right w:w="0" w:type="dxa"/>
            </w:tcMar>
            <w:vAlign w:val="bottom"/>
            <w:hideMark/>
          </w:tcPr>
          <w:p w:rsidR="00000000" w:rsidRDefault="002076DF">
            <w:pPr>
              <w:divId w:val="35199469"/>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tcMar>
              <w:top w:w="0" w:type="dxa"/>
              <w:left w:w="0" w:type="dxa"/>
              <w:bottom w:w="10" w:type="dxa"/>
              <w:right w:w="0" w:type="dxa"/>
            </w:tcMar>
            <w:vAlign w:val="bottom"/>
            <w:hideMark/>
          </w:tcPr>
          <w:p w:rsidR="00000000" w:rsidRDefault="002076DF">
            <w:pPr>
              <w:divId w:val="435445260"/>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Merge w:val="restart"/>
            <w:tcBorders>
              <w:bottom w:val="single" w:sz="8" w:space="0" w:color="000000"/>
            </w:tcBorders>
            <w:vAlign w:val="bottom"/>
            <w:hideMark/>
          </w:tcPr>
          <w:p w:rsidR="00000000" w:rsidRDefault="002076DF">
            <w:pPr>
              <w:jc w:val="center"/>
              <w:divId w:val="647514175"/>
              <w:rPr>
                <w:rFonts w:ascii="Times New Roman" w:hAnsi="Times New Roman" w:cs="Times New Roman"/>
                <w:b/>
                <w:bCs/>
                <w:sz w:val="16"/>
                <w:szCs w:val="16"/>
              </w:rPr>
            </w:pPr>
            <w:r>
              <w:rPr>
                <w:rFonts w:ascii="Times New Roman" w:hAnsi="Times New Roman" w:cs="Times New Roman"/>
                <w:b/>
                <w:bCs/>
                <w:sz w:val="16"/>
                <w:szCs w:val="16"/>
              </w:rPr>
              <w:t>Nine Months Ended</w:t>
            </w:r>
            <w:r>
              <w:rPr>
                <w:rFonts w:ascii="Times New Roman" w:hAnsi="Times New Roman" w:cs="Times New Roman"/>
                <w:b/>
                <w:bCs/>
                <w:sz w:val="16"/>
                <w:szCs w:val="16"/>
              </w:rPr>
              <w:br/>
            </w:r>
            <w:r>
              <w:rPr>
                <w:rFonts w:ascii="Times New Roman" w:hAnsi="Times New Roman" w:cs="Times New Roman"/>
                <w:b/>
                <w:bCs/>
                <w:sz w:val="16"/>
                <w:szCs w:val="16"/>
              </w:rPr>
              <w:t>September 30,</w:t>
            </w:r>
          </w:p>
          <w:p w:rsidR="00000000" w:rsidRDefault="002076DF">
            <w:pPr>
              <w:jc w:val="center"/>
              <w:divId w:val="103421625"/>
              <w:rPr>
                <w:rFonts w:ascii="Times New Roman" w:hAnsi="Times New Roman" w:cs="Times New Roman"/>
                <w:sz w:val="16"/>
                <w:szCs w:val="16"/>
              </w:rPr>
            </w:pPr>
          </w:p>
          <w:p w:rsidR="00000000" w:rsidRDefault="002076DF">
            <w:pPr>
              <w:jc w:val="center"/>
              <w:divId w:val="1587181165"/>
              <w:rPr>
                <w:rFonts w:ascii="Times New Roman" w:hAnsi="Times New Roman" w:cs="Times New Roman"/>
                <w:b/>
                <w:bCs/>
                <w:sz w:val="16"/>
                <w:szCs w:val="16"/>
              </w:rPr>
            </w:pPr>
            <w:r>
              <w:rPr>
                <w:rFonts w:ascii="Times New Roman" w:hAnsi="Times New Roman" w:cs="Times New Roman"/>
                <w:b/>
                <w:bCs/>
                <w:sz w:val="16"/>
                <w:szCs w:val="16"/>
              </w:rPr>
              <w:t>2022</w:t>
            </w:r>
          </w:p>
        </w:tc>
        <w:tc>
          <w:tcPr>
            <w:tcW w:w="0" w:type="auto"/>
            <w:vMerge w:val="restart"/>
            <w:tcMar>
              <w:top w:w="0" w:type="dxa"/>
              <w:left w:w="0" w:type="dxa"/>
              <w:bottom w:w="10" w:type="dxa"/>
              <w:right w:w="0" w:type="dxa"/>
            </w:tcMar>
            <w:vAlign w:val="bottom"/>
            <w:hideMark/>
          </w:tcPr>
          <w:p w:rsidR="00000000" w:rsidRDefault="002076DF">
            <w:pPr>
              <w:divId w:val="851339486"/>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tcMar>
              <w:top w:w="0" w:type="dxa"/>
              <w:left w:w="0" w:type="dxa"/>
              <w:bottom w:w="10" w:type="dxa"/>
              <w:right w:w="0" w:type="dxa"/>
            </w:tcMar>
            <w:vAlign w:val="bottom"/>
            <w:hideMark/>
          </w:tcPr>
          <w:p w:rsidR="00000000" w:rsidRDefault="002076DF">
            <w:pPr>
              <w:divId w:val="918756929"/>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vMerge w:val="restart"/>
            <w:tcBorders>
              <w:bottom w:val="single" w:sz="8" w:space="0" w:color="000000"/>
            </w:tcBorders>
            <w:vAlign w:val="bottom"/>
            <w:hideMark/>
          </w:tcPr>
          <w:p w:rsidR="00000000" w:rsidRDefault="002076DF">
            <w:pPr>
              <w:jc w:val="center"/>
              <w:divId w:val="603421096"/>
              <w:rPr>
                <w:rFonts w:ascii="Times New Roman" w:hAnsi="Times New Roman" w:cs="Times New Roman"/>
                <w:b/>
                <w:bCs/>
                <w:sz w:val="16"/>
                <w:szCs w:val="16"/>
              </w:rPr>
            </w:pPr>
            <w:r>
              <w:rPr>
                <w:rFonts w:ascii="Times New Roman" w:hAnsi="Times New Roman" w:cs="Times New Roman"/>
                <w:b/>
                <w:bCs/>
                <w:sz w:val="16"/>
                <w:szCs w:val="16"/>
              </w:rPr>
              <w:t>For the period from March 9, 2021</w:t>
            </w:r>
            <w:r>
              <w:rPr>
                <w:rFonts w:ascii="Times New Roman" w:hAnsi="Times New Roman" w:cs="Times New Roman"/>
                <w:b/>
                <w:bCs/>
                <w:sz w:val="16"/>
                <w:szCs w:val="16"/>
              </w:rPr>
              <w:br/>
              <w:t>(inception) through September 30,</w:t>
            </w:r>
          </w:p>
          <w:p w:rsidR="00000000" w:rsidRDefault="002076DF">
            <w:pPr>
              <w:jc w:val="center"/>
              <w:divId w:val="1425999653"/>
              <w:rPr>
                <w:rFonts w:ascii="Times New Roman" w:hAnsi="Times New Roman" w:cs="Times New Roman"/>
                <w:sz w:val="16"/>
                <w:szCs w:val="16"/>
              </w:rPr>
            </w:pPr>
          </w:p>
          <w:p w:rsidR="00000000" w:rsidRDefault="002076DF">
            <w:pPr>
              <w:jc w:val="center"/>
              <w:divId w:val="1532304919"/>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vMerge w:val="restart"/>
            <w:tcMar>
              <w:top w:w="0" w:type="dxa"/>
              <w:left w:w="0" w:type="dxa"/>
              <w:bottom w:w="10" w:type="dxa"/>
              <w:right w:w="0" w:type="dxa"/>
            </w:tcMar>
            <w:vAlign w:val="bottom"/>
            <w:hideMark/>
          </w:tcPr>
          <w:p w:rsidR="00000000" w:rsidRDefault="002076DF">
            <w:pPr>
              <w:divId w:val="314071862"/>
              <w:rPr>
                <w:rFonts w:ascii="Times New Roman" w:hAnsi="Times New Roman" w:cs="Times New Roman"/>
                <w:sz w:val="16"/>
                <w:szCs w:val="16"/>
              </w:rPr>
            </w:pPr>
            <w:r>
              <w:rPr>
                <w:rFonts w:ascii="Times New Roman" w:hAnsi="Times New Roman" w:cs="Times New Roman"/>
                <w:sz w:val="16"/>
                <w:szCs w:val="16"/>
              </w:rPr>
              <w:t> </w:t>
            </w:r>
          </w:p>
        </w:tc>
      </w:tr>
      <w:tr w:rsidR="00000000">
        <w:trPr>
          <w:divId w:val="1103719859"/>
          <w:cantSplit/>
        </w:trPr>
        <w:tc>
          <w:tcPr>
            <w:tcW w:w="0" w:type="auto"/>
            <w:tcMar>
              <w:top w:w="0" w:type="dxa"/>
              <w:left w:w="0" w:type="dxa"/>
              <w:bottom w:w="10" w:type="dxa"/>
              <w:right w:w="0" w:type="dxa"/>
            </w:tcMar>
            <w:vAlign w:val="bottom"/>
            <w:hideMark/>
          </w:tcPr>
          <w:p w:rsidR="00000000" w:rsidRDefault="002076DF">
            <w:pPr>
              <w:divId w:val="966620138"/>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68114480"/>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2076DF">
            <w:pPr>
              <w:jc w:val="center"/>
              <w:divId w:val="1483888712"/>
              <w:rPr>
                <w:rFonts w:ascii="Times New Roman" w:hAnsi="Times New Roman" w:cs="Times New Roman"/>
                <w:b/>
                <w:bCs/>
                <w:sz w:val="16"/>
                <w:szCs w:val="16"/>
              </w:rPr>
            </w:pPr>
            <w:r>
              <w:rPr>
                <w:rFonts w:ascii="Times New Roman" w:hAnsi="Times New Roman" w:cs="Times New Roman"/>
                <w:b/>
                <w:bCs/>
                <w:sz w:val="16"/>
                <w:szCs w:val="16"/>
              </w:rPr>
              <w:t>2022</w:t>
            </w:r>
          </w:p>
        </w:tc>
        <w:tc>
          <w:tcPr>
            <w:tcW w:w="0" w:type="auto"/>
            <w:tcMar>
              <w:top w:w="0" w:type="dxa"/>
              <w:left w:w="0" w:type="dxa"/>
              <w:bottom w:w="10" w:type="dxa"/>
              <w:right w:w="0" w:type="dxa"/>
            </w:tcMar>
            <w:vAlign w:val="bottom"/>
            <w:hideMark/>
          </w:tcPr>
          <w:p w:rsidR="00000000" w:rsidRDefault="002076DF">
            <w:pPr>
              <w:divId w:val="355889829"/>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1274167295"/>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2076DF">
            <w:pPr>
              <w:jc w:val="center"/>
              <w:divId w:val="1081442015"/>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10" w:type="dxa"/>
              <w:right w:w="0" w:type="dxa"/>
            </w:tcMar>
            <w:vAlign w:val="bottom"/>
            <w:hideMark/>
          </w:tcPr>
          <w:p w:rsidR="00000000" w:rsidRDefault="002076DF">
            <w:pPr>
              <w:divId w:val="821432142"/>
              <w:rPr>
                <w:rFonts w:ascii="Times New Roman" w:hAnsi="Times New Roman" w:cs="Times New Roman"/>
                <w:sz w:val="16"/>
                <w:szCs w:val="16"/>
              </w:rPr>
            </w:pPr>
            <w:r>
              <w:rPr>
                <w:rFonts w:ascii="Times New Roman" w:hAnsi="Times New Roman" w:cs="Times New Roman"/>
                <w:sz w:val="16"/>
                <w:szCs w:val="16"/>
              </w:rPr>
              <w:t> </w:t>
            </w:r>
          </w:p>
        </w:tc>
        <w:tc>
          <w:tcPr>
            <w:tcW w:w="0" w:type="auto"/>
            <w:vMerge/>
            <w:vAlign w:val="center"/>
            <w:hideMark/>
          </w:tcPr>
          <w:p w:rsidR="00000000" w:rsidRDefault="002076DF">
            <w:pPr>
              <w:rPr>
                <w:rFonts w:ascii="Times New Roman" w:hAnsi="Times New Roman" w:cs="Times New Roman"/>
                <w:sz w:val="16"/>
                <w:szCs w:val="16"/>
              </w:rPr>
            </w:pPr>
          </w:p>
        </w:tc>
        <w:tc>
          <w:tcPr>
            <w:tcW w:w="0" w:type="auto"/>
            <w:gridSpan w:val="6"/>
            <w:vMerge/>
            <w:tcBorders>
              <w:bottom w:val="single" w:sz="8" w:space="0" w:color="000000"/>
            </w:tcBorders>
            <w:vAlign w:val="center"/>
            <w:hideMark/>
          </w:tcPr>
          <w:p w:rsidR="00000000" w:rsidRDefault="002076DF">
            <w:pPr>
              <w:rPr>
                <w:rFonts w:ascii="Times New Roman" w:hAnsi="Times New Roman" w:cs="Times New Roman"/>
                <w:b/>
                <w:bCs/>
                <w:sz w:val="16"/>
                <w:szCs w:val="16"/>
              </w:rPr>
            </w:pPr>
          </w:p>
        </w:tc>
        <w:tc>
          <w:tcPr>
            <w:tcW w:w="0" w:type="auto"/>
            <w:vMerge/>
            <w:vAlign w:val="center"/>
            <w:hideMark/>
          </w:tcPr>
          <w:p w:rsidR="00000000" w:rsidRDefault="002076DF">
            <w:pPr>
              <w:rPr>
                <w:rFonts w:ascii="Times New Roman" w:hAnsi="Times New Roman" w:cs="Times New Roman"/>
                <w:sz w:val="16"/>
                <w:szCs w:val="16"/>
              </w:rPr>
            </w:pPr>
          </w:p>
        </w:tc>
        <w:tc>
          <w:tcPr>
            <w:tcW w:w="0" w:type="auto"/>
            <w:vMerge/>
            <w:vAlign w:val="center"/>
            <w:hideMark/>
          </w:tcPr>
          <w:p w:rsidR="00000000" w:rsidRDefault="002076DF">
            <w:pPr>
              <w:rPr>
                <w:rFonts w:ascii="Times New Roman" w:hAnsi="Times New Roman" w:cs="Times New Roman"/>
                <w:sz w:val="16"/>
                <w:szCs w:val="16"/>
              </w:rPr>
            </w:pPr>
          </w:p>
        </w:tc>
        <w:tc>
          <w:tcPr>
            <w:tcW w:w="0" w:type="auto"/>
            <w:gridSpan w:val="6"/>
            <w:vMerge/>
            <w:tcBorders>
              <w:bottom w:val="single" w:sz="8" w:space="0" w:color="000000"/>
            </w:tcBorders>
            <w:vAlign w:val="center"/>
            <w:hideMark/>
          </w:tcPr>
          <w:p w:rsidR="00000000" w:rsidRDefault="002076DF">
            <w:pPr>
              <w:rPr>
                <w:rFonts w:ascii="Times New Roman" w:hAnsi="Times New Roman" w:cs="Times New Roman"/>
                <w:b/>
                <w:bCs/>
                <w:sz w:val="16"/>
                <w:szCs w:val="16"/>
              </w:rPr>
            </w:pPr>
          </w:p>
        </w:tc>
        <w:tc>
          <w:tcPr>
            <w:tcW w:w="0" w:type="auto"/>
            <w:vMerge/>
            <w:vAlign w:val="center"/>
            <w:hideMark/>
          </w:tcPr>
          <w:p w:rsidR="00000000" w:rsidRDefault="002076DF">
            <w:pPr>
              <w:rPr>
                <w:rFonts w:ascii="Times New Roman" w:hAnsi="Times New Roman" w:cs="Times New Roman"/>
                <w:sz w:val="16"/>
                <w:szCs w:val="16"/>
              </w:rPr>
            </w:pPr>
          </w:p>
        </w:tc>
      </w:tr>
      <w:tr w:rsidR="00000000">
        <w:trPr>
          <w:divId w:val="1103719859"/>
          <w:cantSplit/>
        </w:trPr>
        <w:tc>
          <w:tcPr>
            <w:tcW w:w="0" w:type="auto"/>
            <w:tcMar>
              <w:top w:w="0" w:type="dxa"/>
              <w:left w:w="0" w:type="dxa"/>
              <w:bottom w:w="10" w:type="dxa"/>
              <w:right w:w="0" w:type="dxa"/>
            </w:tcMar>
            <w:vAlign w:val="bottom"/>
            <w:hideMark/>
          </w:tcPr>
          <w:p w:rsidR="00000000" w:rsidRDefault="002076DF">
            <w:pPr>
              <w:divId w:val="621306924"/>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439222989"/>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2128620341"/>
              <w:rPr>
                <w:rFonts w:ascii="Times New Roman" w:hAnsi="Times New Roman" w:cs="Times New Roman"/>
                <w:b/>
                <w:bCs/>
                <w:sz w:val="16"/>
                <w:szCs w:val="16"/>
              </w:rPr>
            </w:pPr>
            <w:r>
              <w:rPr>
                <w:rFonts w:ascii="Times New Roman" w:hAnsi="Times New Roman" w:cs="Times New Roman"/>
                <w:b/>
                <w:bCs/>
                <w:sz w:val="16"/>
                <w:szCs w:val="16"/>
              </w:rPr>
              <w:t>Class A</w:t>
            </w:r>
          </w:p>
        </w:tc>
        <w:tc>
          <w:tcPr>
            <w:tcW w:w="0" w:type="auto"/>
            <w:tcMar>
              <w:top w:w="0" w:type="dxa"/>
              <w:left w:w="0" w:type="dxa"/>
              <w:bottom w:w="10" w:type="dxa"/>
              <w:right w:w="0" w:type="dxa"/>
            </w:tcMar>
            <w:vAlign w:val="bottom"/>
            <w:hideMark/>
          </w:tcPr>
          <w:p w:rsidR="00000000" w:rsidRDefault="002076DF">
            <w:pPr>
              <w:divId w:val="1265646309"/>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2036731606"/>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914436946"/>
              <w:rPr>
                <w:rFonts w:ascii="Times New Roman" w:hAnsi="Times New Roman" w:cs="Times New Roman"/>
                <w:b/>
                <w:bCs/>
                <w:sz w:val="16"/>
                <w:szCs w:val="16"/>
              </w:rPr>
            </w:pPr>
            <w:r>
              <w:rPr>
                <w:rFonts w:ascii="Times New Roman" w:hAnsi="Times New Roman" w:cs="Times New Roman"/>
                <w:b/>
                <w:bCs/>
                <w:sz w:val="16"/>
                <w:szCs w:val="16"/>
              </w:rPr>
              <w:t>Class B</w:t>
            </w:r>
          </w:p>
        </w:tc>
        <w:tc>
          <w:tcPr>
            <w:tcW w:w="0" w:type="auto"/>
            <w:tcMar>
              <w:top w:w="0" w:type="dxa"/>
              <w:left w:w="0" w:type="dxa"/>
              <w:bottom w:w="10" w:type="dxa"/>
              <w:right w:w="0" w:type="dxa"/>
            </w:tcMar>
            <w:vAlign w:val="bottom"/>
            <w:hideMark/>
          </w:tcPr>
          <w:p w:rsidR="00000000" w:rsidRDefault="002076DF">
            <w:pPr>
              <w:divId w:val="1994674165"/>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293757396"/>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336616746"/>
              <w:rPr>
                <w:rFonts w:ascii="Times New Roman" w:hAnsi="Times New Roman" w:cs="Times New Roman"/>
                <w:b/>
                <w:bCs/>
                <w:sz w:val="16"/>
                <w:szCs w:val="16"/>
              </w:rPr>
            </w:pPr>
            <w:r>
              <w:rPr>
                <w:rFonts w:ascii="Times New Roman" w:hAnsi="Times New Roman" w:cs="Times New Roman"/>
                <w:b/>
                <w:bCs/>
                <w:sz w:val="16"/>
                <w:szCs w:val="16"/>
              </w:rPr>
              <w:t>Class A</w:t>
            </w:r>
          </w:p>
        </w:tc>
        <w:tc>
          <w:tcPr>
            <w:tcW w:w="0" w:type="auto"/>
            <w:tcMar>
              <w:top w:w="0" w:type="dxa"/>
              <w:left w:w="0" w:type="dxa"/>
              <w:bottom w:w="10" w:type="dxa"/>
              <w:right w:w="0" w:type="dxa"/>
            </w:tcMar>
            <w:vAlign w:val="bottom"/>
            <w:hideMark/>
          </w:tcPr>
          <w:p w:rsidR="00000000" w:rsidRDefault="002076DF">
            <w:pPr>
              <w:divId w:val="155805409"/>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1902787993"/>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981035831"/>
              <w:rPr>
                <w:rFonts w:ascii="Times New Roman" w:hAnsi="Times New Roman" w:cs="Times New Roman"/>
                <w:b/>
                <w:bCs/>
                <w:sz w:val="16"/>
                <w:szCs w:val="16"/>
              </w:rPr>
            </w:pPr>
            <w:r>
              <w:rPr>
                <w:rFonts w:ascii="Times New Roman" w:hAnsi="Times New Roman" w:cs="Times New Roman"/>
                <w:b/>
                <w:bCs/>
                <w:sz w:val="16"/>
                <w:szCs w:val="16"/>
              </w:rPr>
              <w:t>Class B</w:t>
            </w:r>
          </w:p>
        </w:tc>
        <w:tc>
          <w:tcPr>
            <w:tcW w:w="0" w:type="auto"/>
            <w:tcMar>
              <w:top w:w="0" w:type="dxa"/>
              <w:left w:w="0" w:type="dxa"/>
              <w:bottom w:w="10" w:type="dxa"/>
              <w:right w:w="0" w:type="dxa"/>
            </w:tcMar>
            <w:vAlign w:val="bottom"/>
            <w:hideMark/>
          </w:tcPr>
          <w:p w:rsidR="00000000" w:rsidRDefault="002076DF">
            <w:pPr>
              <w:divId w:val="78479050"/>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1019351395"/>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86076310"/>
              <w:rPr>
                <w:rFonts w:ascii="Times New Roman" w:hAnsi="Times New Roman" w:cs="Times New Roman"/>
                <w:b/>
                <w:bCs/>
                <w:sz w:val="16"/>
                <w:szCs w:val="16"/>
              </w:rPr>
            </w:pPr>
            <w:r>
              <w:rPr>
                <w:rFonts w:ascii="Times New Roman" w:hAnsi="Times New Roman" w:cs="Times New Roman"/>
                <w:b/>
                <w:bCs/>
                <w:sz w:val="16"/>
                <w:szCs w:val="16"/>
              </w:rPr>
              <w:t>Class A</w:t>
            </w:r>
          </w:p>
        </w:tc>
        <w:tc>
          <w:tcPr>
            <w:tcW w:w="0" w:type="auto"/>
            <w:tcMar>
              <w:top w:w="0" w:type="dxa"/>
              <w:left w:w="0" w:type="dxa"/>
              <w:bottom w:w="10" w:type="dxa"/>
              <w:right w:w="0" w:type="dxa"/>
            </w:tcMar>
            <w:vAlign w:val="bottom"/>
            <w:hideMark/>
          </w:tcPr>
          <w:p w:rsidR="00000000" w:rsidRDefault="002076DF">
            <w:pPr>
              <w:divId w:val="1887837553"/>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2082486916"/>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1760365974"/>
              <w:rPr>
                <w:rFonts w:ascii="Times New Roman" w:hAnsi="Times New Roman" w:cs="Times New Roman"/>
                <w:b/>
                <w:bCs/>
                <w:sz w:val="16"/>
                <w:szCs w:val="16"/>
              </w:rPr>
            </w:pPr>
            <w:r>
              <w:rPr>
                <w:rFonts w:ascii="Times New Roman" w:hAnsi="Times New Roman" w:cs="Times New Roman"/>
                <w:b/>
                <w:bCs/>
                <w:sz w:val="16"/>
                <w:szCs w:val="16"/>
              </w:rPr>
              <w:t>Class B</w:t>
            </w:r>
          </w:p>
        </w:tc>
        <w:tc>
          <w:tcPr>
            <w:tcW w:w="0" w:type="auto"/>
            <w:tcMar>
              <w:top w:w="0" w:type="dxa"/>
              <w:left w:w="0" w:type="dxa"/>
              <w:bottom w:w="10" w:type="dxa"/>
              <w:right w:w="0" w:type="dxa"/>
            </w:tcMar>
            <w:vAlign w:val="bottom"/>
            <w:hideMark/>
          </w:tcPr>
          <w:p w:rsidR="00000000" w:rsidRDefault="002076DF">
            <w:pPr>
              <w:divId w:val="1951548197"/>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2097557346"/>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1649090983"/>
              <w:rPr>
                <w:rFonts w:ascii="Times New Roman" w:hAnsi="Times New Roman" w:cs="Times New Roman"/>
                <w:b/>
                <w:bCs/>
                <w:sz w:val="16"/>
                <w:szCs w:val="16"/>
              </w:rPr>
            </w:pPr>
            <w:r>
              <w:rPr>
                <w:rFonts w:ascii="Times New Roman" w:hAnsi="Times New Roman" w:cs="Times New Roman"/>
                <w:b/>
                <w:bCs/>
                <w:sz w:val="16"/>
                <w:szCs w:val="16"/>
              </w:rPr>
              <w:t>Class A</w:t>
            </w:r>
          </w:p>
        </w:tc>
        <w:tc>
          <w:tcPr>
            <w:tcW w:w="0" w:type="auto"/>
            <w:tcMar>
              <w:top w:w="0" w:type="dxa"/>
              <w:left w:w="0" w:type="dxa"/>
              <w:bottom w:w="10" w:type="dxa"/>
              <w:right w:w="0" w:type="dxa"/>
            </w:tcMar>
            <w:vAlign w:val="bottom"/>
            <w:hideMark/>
          </w:tcPr>
          <w:p w:rsidR="00000000" w:rsidRDefault="002076DF">
            <w:pPr>
              <w:divId w:val="1847404887"/>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divId w:val="277179140"/>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484901488"/>
              <w:rPr>
                <w:rFonts w:ascii="Times New Roman" w:hAnsi="Times New Roman" w:cs="Times New Roman"/>
                <w:b/>
                <w:bCs/>
                <w:sz w:val="16"/>
                <w:szCs w:val="16"/>
              </w:rPr>
            </w:pPr>
            <w:r>
              <w:rPr>
                <w:rFonts w:ascii="Times New Roman" w:hAnsi="Times New Roman" w:cs="Times New Roman"/>
                <w:b/>
                <w:bCs/>
                <w:sz w:val="16"/>
                <w:szCs w:val="16"/>
              </w:rPr>
              <w:t>Class B</w:t>
            </w:r>
          </w:p>
        </w:tc>
        <w:tc>
          <w:tcPr>
            <w:tcW w:w="0" w:type="auto"/>
            <w:tcMar>
              <w:top w:w="0" w:type="dxa"/>
              <w:left w:w="0" w:type="dxa"/>
              <w:bottom w:w="10" w:type="dxa"/>
              <w:right w:w="0" w:type="dxa"/>
            </w:tcMar>
            <w:vAlign w:val="bottom"/>
            <w:hideMark/>
          </w:tcPr>
          <w:p w:rsidR="00000000" w:rsidRDefault="002076DF">
            <w:pPr>
              <w:divId w:val="1435204640"/>
              <w:rPr>
                <w:rFonts w:ascii="Times New Roman" w:hAnsi="Times New Roman" w:cs="Times New Roman"/>
                <w:sz w:val="16"/>
                <w:szCs w:val="16"/>
              </w:rPr>
            </w:pPr>
            <w:r>
              <w:rPr>
                <w:rFonts w:ascii="Times New Roman" w:hAnsi="Times New Roman" w:cs="Times New Roman"/>
                <w:sz w:val="16"/>
                <w:szCs w:val="16"/>
              </w:rPr>
              <w:t> </w:t>
            </w:r>
          </w:p>
        </w:tc>
      </w:tr>
      <w:tr w:rsidR="002076DF">
        <w:trPr>
          <w:divId w:val="1103719859"/>
          <w:cantSplit/>
        </w:trPr>
        <w:tc>
          <w:tcPr>
            <w:tcW w:w="0" w:type="auto"/>
            <w:shd w:val="clear" w:color="auto" w:fill="CCEEFF"/>
            <w:hideMark/>
          </w:tcPr>
          <w:p w:rsidR="00000000" w:rsidRDefault="002076DF">
            <w:pPr>
              <w:ind w:hanging="240"/>
              <w:divId w:val="182088851"/>
              <w:rPr>
                <w:rFonts w:ascii="Times New Roman" w:hAnsi="Times New Roman" w:cs="Times New Roman"/>
                <w:i/>
                <w:iCs/>
                <w:sz w:val="20"/>
                <w:szCs w:val="20"/>
              </w:rPr>
            </w:pPr>
            <w:r>
              <w:rPr>
                <w:rFonts w:ascii="Times New Roman" w:hAnsi="Times New Roman" w:cs="Times New Roman"/>
                <w:i/>
                <w:iCs/>
                <w:sz w:val="20"/>
                <w:szCs w:val="20"/>
              </w:rPr>
              <w:t>Basic and diluted net income</w:t>
            </w:r>
            <w:r>
              <w:rPr>
                <w:rFonts w:ascii="Times New Roman" w:hAnsi="Times New Roman" w:cs="Times New Roman"/>
                <w:i/>
                <w:iCs/>
                <w:sz w:val="20"/>
                <w:szCs w:val="20"/>
              </w:rPr>
              <w:br/>
              <w:t>(loss) per share of common</w:t>
            </w:r>
            <w:r>
              <w:rPr>
                <w:rFonts w:ascii="Times New Roman" w:hAnsi="Times New Roman" w:cs="Times New Roman"/>
                <w:i/>
                <w:iCs/>
                <w:sz w:val="20"/>
                <w:szCs w:val="20"/>
              </w:rPr>
              <w:br/>
              <w:t>stock:</w:t>
            </w:r>
          </w:p>
        </w:tc>
        <w:tc>
          <w:tcPr>
            <w:tcW w:w="0" w:type="auto"/>
            <w:shd w:val="clear" w:color="auto" w:fill="CCEEFF"/>
            <w:vAlign w:val="bottom"/>
            <w:hideMark/>
          </w:tcPr>
          <w:p w:rsidR="00000000" w:rsidRDefault="002076DF">
            <w:pPr>
              <w:divId w:val="200640066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60715815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49591920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92303039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7690467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18150922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19920331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49349133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103719859"/>
          <w:cantSplit/>
        </w:trPr>
        <w:tc>
          <w:tcPr>
            <w:tcW w:w="0" w:type="auto"/>
            <w:hideMark/>
          </w:tcPr>
          <w:p w:rsidR="00000000" w:rsidRDefault="002076DF">
            <w:pPr>
              <w:ind w:hanging="240"/>
              <w:divId w:val="2007125336"/>
              <w:rPr>
                <w:rFonts w:ascii="Times New Roman" w:hAnsi="Times New Roman" w:cs="Times New Roman"/>
                <w:sz w:val="20"/>
                <w:szCs w:val="20"/>
              </w:rPr>
            </w:pPr>
            <w:r>
              <w:rPr>
                <w:rFonts w:ascii="Times New Roman" w:hAnsi="Times New Roman" w:cs="Times New Roman"/>
                <w:sz w:val="20"/>
                <w:szCs w:val="20"/>
              </w:rPr>
              <w:t>Numerator:</w:t>
            </w:r>
          </w:p>
        </w:tc>
        <w:tc>
          <w:tcPr>
            <w:tcW w:w="0" w:type="auto"/>
            <w:vAlign w:val="bottom"/>
            <w:hideMark/>
          </w:tcPr>
          <w:p w:rsidR="00000000" w:rsidRDefault="002076DF">
            <w:pPr>
              <w:divId w:val="294795464"/>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555852154"/>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08299242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711952913"/>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812797803"/>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42333063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45216255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54703218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2076DF">
        <w:trPr>
          <w:divId w:val="1103719859"/>
          <w:cantSplit/>
        </w:trPr>
        <w:tc>
          <w:tcPr>
            <w:tcW w:w="0" w:type="auto"/>
            <w:shd w:val="clear" w:color="auto" w:fill="CCEEFF"/>
            <w:hideMark/>
          </w:tcPr>
          <w:p w:rsidR="00000000" w:rsidRDefault="002076DF">
            <w:pPr>
              <w:ind w:hanging="240"/>
              <w:divId w:val="551498079"/>
              <w:rPr>
                <w:rFonts w:ascii="Times New Roman" w:hAnsi="Times New Roman" w:cs="Times New Roman"/>
                <w:sz w:val="20"/>
                <w:szCs w:val="20"/>
              </w:rPr>
            </w:pPr>
            <w:r>
              <w:rPr>
                <w:rFonts w:ascii="Times New Roman" w:hAnsi="Times New Roman" w:cs="Times New Roman"/>
                <w:sz w:val="20"/>
                <w:szCs w:val="20"/>
              </w:rPr>
              <w:t>Allocation of net income (loss) including accretion of temporary equity</w:t>
            </w:r>
          </w:p>
        </w:tc>
        <w:tc>
          <w:tcPr>
            <w:tcW w:w="0" w:type="auto"/>
            <w:shd w:val="clear" w:color="auto" w:fill="CCEEFF"/>
            <w:vAlign w:val="bottom"/>
            <w:hideMark/>
          </w:tcPr>
          <w:p w:rsidR="00000000" w:rsidRDefault="002076DF">
            <w:pPr>
              <w:divId w:val="80335571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785346914"/>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651560930"/>
              <w:rPr>
                <w:rFonts w:ascii="Times New Roman" w:hAnsi="Times New Roman" w:cs="Times New Roman"/>
                <w:sz w:val="20"/>
                <w:szCs w:val="20"/>
              </w:rPr>
            </w:pPr>
            <w:r>
              <w:rPr>
                <w:rFonts w:ascii="Times New Roman" w:hAnsi="Times New Roman" w:cs="Times New Roman"/>
                <w:sz w:val="20"/>
                <w:szCs w:val="20"/>
              </w:rPr>
              <w:t>438,097</w:t>
            </w:r>
          </w:p>
        </w:tc>
        <w:tc>
          <w:tcPr>
            <w:tcW w:w="0" w:type="auto"/>
            <w:shd w:val="clear" w:color="auto" w:fill="CCEEFF"/>
            <w:noWrap/>
            <w:vAlign w:val="bottom"/>
            <w:hideMark/>
          </w:tcPr>
          <w:p w:rsidR="00000000" w:rsidRDefault="002076DF">
            <w:pPr>
              <w:divId w:val="174629721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28824544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642036325"/>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1263411651"/>
              <w:rPr>
                <w:rFonts w:ascii="Times New Roman" w:hAnsi="Times New Roman" w:cs="Times New Roman"/>
                <w:sz w:val="20"/>
                <w:szCs w:val="20"/>
              </w:rPr>
            </w:pPr>
            <w:r>
              <w:rPr>
                <w:rFonts w:ascii="Times New Roman" w:hAnsi="Times New Roman" w:cs="Times New Roman"/>
                <w:sz w:val="20"/>
                <w:szCs w:val="20"/>
              </w:rPr>
              <w:t>109,524</w:t>
            </w:r>
          </w:p>
        </w:tc>
        <w:tc>
          <w:tcPr>
            <w:tcW w:w="0" w:type="auto"/>
            <w:shd w:val="clear" w:color="auto" w:fill="CCEEFF"/>
            <w:noWrap/>
            <w:vAlign w:val="bottom"/>
            <w:hideMark/>
          </w:tcPr>
          <w:p w:rsidR="00000000" w:rsidRDefault="002076DF">
            <w:pPr>
              <w:divId w:val="89936101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39211605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890333600"/>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631208835"/>
              <w:rPr>
                <w:rFonts w:ascii="Times New Roman" w:hAnsi="Times New Roman" w:cs="Times New Roman"/>
                <w:sz w:val="20"/>
                <w:szCs w:val="20"/>
              </w:rPr>
            </w:pPr>
            <w:r>
              <w:rPr>
                <w:rFonts w:ascii="Times New Roman" w:hAnsi="Times New Roman" w:cs="Times New Roman"/>
                <w:sz w:val="20"/>
                <w:szCs w:val="20"/>
              </w:rPr>
              <w:t>(21,312,744</w:t>
            </w:r>
          </w:p>
        </w:tc>
        <w:tc>
          <w:tcPr>
            <w:tcW w:w="0" w:type="auto"/>
            <w:shd w:val="clear" w:color="auto" w:fill="CCEEFF"/>
            <w:noWrap/>
            <w:vAlign w:val="bottom"/>
            <w:hideMark/>
          </w:tcPr>
          <w:p w:rsidR="00000000" w:rsidRDefault="002076DF">
            <w:pPr>
              <w:divId w:val="206971701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2165806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478115004"/>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1756317303"/>
              <w:rPr>
                <w:rFonts w:ascii="Times New Roman" w:hAnsi="Times New Roman" w:cs="Times New Roman"/>
                <w:sz w:val="20"/>
                <w:szCs w:val="20"/>
              </w:rPr>
            </w:pPr>
            <w:r>
              <w:rPr>
                <w:rFonts w:ascii="Times New Roman" w:hAnsi="Times New Roman" w:cs="Times New Roman"/>
                <w:sz w:val="20"/>
                <w:szCs w:val="20"/>
              </w:rPr>
              <w:t>(5,328,186</w:t>
            </w:r>
          </w:p>
        </w:tc>
        <w:tc>
          <w:tcPr>
            <w:tcW w:w="0" w:type="auto"/>
            <w:shd w:val="clear" w:color="auto" w:fill="CCEEFF"/>
            <w:noWrap/>
            <w:vAlign w:val="bottom"/>
            <w:hideMark/>
          </w:tcPr>
          <w:p w:rsidR="00000000" w:rsidRDefault="002076DF">
            <w:pPr>
              <w:divId w:val="133044986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38498857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640035731"/>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866984201"/>
              <w:rPr>
                <w:rFonts w:ascii="Times New Roman" w:hAnsi="Times New Roman" w:cs="Times New Roman"/>
                <w:sz w:val="20"/>
                <w:szCs w:val="20"/>
              </w:rPr>
            </w:pPr>
            <w:r>
              <w:rPr>
                <w:rFonts w:ascii="Times New Roman" w:hAnsi="Times New Roman" w:cs="Times New Roman"/>
                <w:sz w:val="20"/>
                <w:szCs w:val="20"/>
              </w:rPr>
              <w:t>7,144,202</w:t>
            </w:r>
          </w:p>
        </w:tc>
        <w:tc>
          <w:tcPr>
            <w:tcW w:w="0" w:type="auto"/>
            <w:shd w:val="clear" w:color="auto" w:fill="CCEEFF"/>
            <w:noWrap/>
            <w:vAlign w:val="bottom"/>
            <w:hideMark/>
          </w:tcPr>
          <w:p w:rsidR="00000000" w:rsidRDefault="002076DF">
            <w:pPr>
              <w:divId w:val="158414117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85526167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163008789"/>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92746446"/>
              <w:rPr>
                <w:rFonts w:ascii="Times New Roman" w:hAnsi="Times New Roman" w:cs="Times New Roman"/>
                <w:sz w:val="20"/>
                <w:szCs w:val="20"/>
              </w:rPr>
            </w:pPr>
            <w:r>
              <w:rPr>
                <w:rFonts w:ascii="Times New Roman" w:hAnsi="Times New Roman" w:cs="Times New Roman"/>
                <w:sz w:val="20"/>
                <w:szCs w:val="20"/>
              </w:rPr>
              <w:t>1,786,051</w:t>
            </w:r>
          </w:p>
        </w:tc>
        <w:tc>
          <w:tcPr>
            <w:tcW w:w="0" w:type="auto"/>
            <w:shd w:val="clear" w:color="auto" w:fill="CCEEFF"/>
            <w:noWrap/>
            <w:vAlign w:val="bottom"/>
            <w:hideMark/>
          </w:tcPr>
          <w:p w:rsidR="00000000" w:rsidRDefault="002076DF">
            <w:pPr>
              <w:divId w:val="56846454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34462257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226378595"/>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1541087142"/>
              <w:rPr>
                <w:rFonts w:ascii="Times New Roman" w:hAnsi="Times New Roman" w:cs="Times New Roman"/>
                <w:sz w:val="20"/>
                <w:szCs w:val="20"/>
              </w:rPr>
            </w:pPr>
            <w:r>
              <w:rPr>
                <w:rFonts w:ascii="Times New Roman" w:hAnsi="Times New Roman" w:cs="Times New Roman"/>
                <w:sz w:val="20"/>
                <w:szCs w:val="20"/>
              </w:rPr>
              <w:t>(21,313,239</w:t>
            </w:r>
          </w:p>
        </w:tc>
        <w:tc>
          <w:tcPr>
            <w:tcW w:w="0" w:type="auto"/>
            <w:shd w:val="clear" w:color="auto" w:fill="CCEEFF"/>
            <w:noWrap/>
            <w:vAlign w:val="bottom"/>
            <w:hideMark/>
          </w:tcPr>
          <w:p w:rsidR="00000000" w:rsidRDefault="002076DF">
            <w:pPr>
              <w:divId w:val="82813331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007831213"/>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992876620"/>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479201183"/>
              <w:rPr>
                <w:rFonts w:ascii="Times New Roman" w:hAnsi="Times New Roman" w:cs="Times New Roman"/>
                <w:sz w:val="20"/>
                <w:szCs w:val="20"/>
              </w:rPr>
            </w:pPr>
            <w:r>
              <w:rPr>
                <w:rFonts w:ascii="Times New Roman" w:hAnsi="Times New Roman" w:cs="Times New Roman"/>
                <w:sz w:val="20"/>
                <w:szCs w:val="20"/>
              </w:rPr>
              <w:t>(5,328,310</w:t>
            </w:r>
          </w:p>
        </w:tc>
        <w:tc>
          <w:tcPr>
            <w:tcW w:w="0" w:type="auto"/>
            <w:shd w:val="clear" w:color="auto" w:fill="CCEEFF"/>
            <w:noWrap/>
            <w:vAlign w:val="bottom"/>
            <w:hideMark/>
          </w:tcPr>
          <w:p w:rsidR="00000000" w:rsidRDefault="002076DF">
            <w:pPr>
              <w:divId w:val="2041278988"/>
              <w:rPr>
                <w:rFonts w:ascii="Times New Roman" w:hAnsi="Times New Roman" w:cs="Times New Roman"/>
                <w:sz w:val="20"/>
                <w:szCs w:val="20"/>
              </w:rPr>
            </w:pPr>
            <w:r>
              <w:rPr>
                <w:rFonts w:ascii="Times New Roman" w:hAnsi="Times New Roman" w:cs="Times New Roman"/>
                <w:sz w:val="20"/>
                <w:szCs w:val="20"/>
              </w:rPr>
              <w:t>) </w:t>
            </w:r>
          </w:p>
        </w:tc>
      </w:tr>
      <w:tr w:rsidR="00000000">
        <w:trPr>
          <w:divId w:val="1103719859"/>
          <w:cantSplit/>
        </w:trPr>
        <w:tc>
          <w:tcPr>
            <w:tcW w:w="0" w:type="auto"/>
            <w:hideMark/>
          </w:tcPr>
          <w:p w:rsidR="00000000" w:rsidRDefault="002076DF">
            <w:pPr>
              <w:ind w:hanging="240"/>
              <w:divId w:val="1533689971"/>
              <w:rPr>
                <w:rFonts w:ascii="Times New Roman" w:hAnsi="Times New Roman" w:cs="Times New Roman"/>
                <w:sz w:val="20"/>
                <w:szCs w:val="20"/>
              </w:rPr>
            </w:pPr>
            <w:r>
              <w:rPr>
                <w:rFonts w:ascii="Times New Roman" w:hAnsi="Times New Roman" w:cs="Times New Roman"/>
                <w:sz w:val="20"/>
                <w:szCs w:val="20"/>
              </w:rPr>
              <w:t>Deemed dividend for accretion of temporary equity to redemption value</w:t>
            </w:r>
          </w:p>
        </w:tc>
        <w:tc>
          <w:tcPr>
            <w:tcW w:w="0" w:type="auto"/>
            <w:vAlign w:val="bottom"/>
            <w:hideMark/>
          </w:tcPr>
          <w:p w:rsidR="00000000" w:rsidRDefault="002076DF">
            <w:pPr>
              <w:divId w:val="105939769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238321793"/>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divId w:val="1374619070"/>
              <w:rPr>
                <w:rFonts w:ascii="Times New Roman" w:hAnsi="Times New Roman" w:cs="Times New Roman"/>
                <w:sz w:val="20"/>
                <w:szCs w:val="20"/>
              </w:rPr>
            </w:pPr>
            <w:r>
              <w:rPr>
                <w:rFonts w:ascii="Times New Roman" w:hAnsi="Times New Roman" w:cs="Times New Roman"/>
                <w:sz w:val="20"/>
                <w:szCs w:val="20"/>
              </w:rPr>
              <w:t>796,360</w:t>
            </w:r>
          </w:p>
        </w:tc>
        <w:tc>
          <w:tcPr>
            <w:tcW w:w="0" w:type="auto"/>
            <w:noWrap/>
            <w:vAlign w:val="bottom"/>
            <w:hideMark/>
          </w:tcPr>
          <w:p w:rsidR="00000000" w:rsidRDefault="002076DF">
            <w:pPr>
              <w:divId w:val="1350984063"/>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48828300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59739820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divId w:val="911113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77243230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2143421767"/>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218055131"/>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divId w:val="454715374"/>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30072386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798107403"/>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487044017"/>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divId w:val="221528591"/>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212959651"/>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249390631"/>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45505244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divId w:val="941913090"/>
              <w:rPr>
                <w:rFonts w:ascii="Times New Roman" w:hAnsi="Times New Roman" w:cs="Times New Roman"/>
                <w:sz w:val="20"/>
                <w:szCs w:val="20"/>
              </w:rPr>
            </w:pPr>
            <w:r>
              <w:rPr>
                <w:rFonts w:ascii="Times New Roman" w:hAnsi="Times New Roman" w:cs="Times New Roman"/>
                <w:sz w:val="20"/>
                <w:szCs w:val="20"/>
              </w:rPr>
              <w:t>860,040</w:t>
            </w:r>
          </w:p>
        </w:tc>
        <w:tc>
          <w:tcPr>
            <w:tcW w:w="0" w:type="auto"/>
            <w:noWrap/>
            <w:vAlign w:val="bottom"/>
            <w:hideMark/>
          </w:tcPr>
          <w:p w:rsidR="00000000" w:rsidRDefault="002076DF">
            <w:pPr>
              <w:divId w:val="310983528"/>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605039153"/>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90295743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divId w:val="2108840459"/>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796171578"/>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90290659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2136219037"/>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divId w:val="23023820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83946739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30477289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113866085"/>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divId w:val="50929313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2111049561"/>
              <w:rPr>
                <w:rFonts w:ascii="Times New Roman" w:hAnsi="Times New Roman" w:cs="Times New Roman"/>
                <w:sz w:val="20"/>
                <w:szCs w:val="20"/>
              </w:rPr>
            </w:pPr>
            <w:r>
              <w:rPr>
                <w:rFonts w:ascii="Times New Roman" w:hAnsi="Times New Roman" w:cs="Times New Roman"/>
                <w:sz w:val="20"/>
                <w:szCs w:val="20"/>
              </w:rPr>
              <w:t> </w:t>
            </w:r>
          </w:p>
        </w:tc>
      </w:tr>
      <w:tr w:rsidR="00000000">
        <w:trPr>
          <w:divId w:val="1103719859"/>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2649872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7478035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6679677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91593589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4869487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4673102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0864671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55615846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08044333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80906028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3659014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41486236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4855295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8939367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9331028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9760918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3420544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3782383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0943947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83043771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3861504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4564064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9415335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77651592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05927678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2343570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98249243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4879498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7582091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39494052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5948300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910847178"/>
              <w:rPr>
                <w:rFonts w:ascii="Times New Roman" w:hAnsi="Times New Roman" w:cs="Times New Roman"/>
                <w:sz w:val="2"/>
                <w:szCs w:val="2"/>
              </w:rPr>
            </w:pPr>
            <w:r>
              <w:rPr>
                <w:rFonts w:ascii="Times New Roman" w:hAnsi="Times New Roman" w:cs="Times New Roman"/>
                <w:sz w:val="2"/>
                <w:szCs w:val="2"/>
              </w:rPr>
              <w:t> </w:t>
            </w:r>
          </w:p>
        </w:tc>
      </w:tr>
      <w:tr w:rsidR="002076DF">
        <w:trPr>
          <w:divId w:val="1103719859"/>
          <w:cantSplit/>
        </w:trPr>
        <w:tc>
          <w:tcPr>
            <w:tcW w:w="0" w:type="auto"/>
            <w:shd w:val="clear" w:color="auto" w:fill="CCEEFF"/>
            <w:hideMark/>
          </w:tcPr>
          <w:p w:rsidR="00000000" w:rsidRDefault="002076DF">
            <w:pPr>
              <w:ind w:hanging="240"/>
              <w:divId w:val="1867867357"/>
              <w:rPr>
                <w:rFonts w:ascii="Times New Roman" w:hAnsi="Times New Roman" w:cs="Times New Roman"/>
                <w:sz w:val="20"/>
                <w:szCs w:val="20"/>
              </w:rPr>
            </w:pPr>
            <w:r>
              <w:rPr>
                <w:rFonts w:ascii="Times New Roman" w:hAnsi="Times New Roman" w:cs="Times New Roman"/>
                <w:sz w:val="20"/>
                <w:szCs w:val="20"/>
              </w:rPr>
              <w:t>Allocation of net income (loss)</w:t>
            </w:r>
          </w:p>
        </w:tc>
        <w:tc>
          <w:tcPr>
            <w:tcW w:w="0" w:type="auto"/>
            <w:shd w:val="clear" w:color="auto" w:fill="CCEEFF"/>
            <w:vAlign w:val="bottom"/>
            <w:hideMark/>
          </w:tcPr>
          <w:p w:rsidR="00000000" w:rsidRDefault="002076DF">
            <w:pPr>
              <w:divId w:val="4865446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648238783"/>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1472481357"/>
              <w:rPr>
                <w:rFonts w:ascii="Times New Roman" w:hAnsi="Times New Roman" w:cs="Times New Roman"/>
                <w:sz w:val="20"/>
                <w:szCs w:val="20"/>
              </w:rPr>
            </w:pPr>
            <w:r>
              <w:rPr>
                <w:rFonts w:ascii="Times New Roman" w:hAnsi="Times New Roman" w:cs="Times New Roman"/>
                <w:sz w:val="20"/>
                <w:szCs w:val="20"/>
              </w:rPr>
              <w:t>1,234,457</w:t>
            </w:r>
          </w:p>
        </w:tc>
        <w:tc>
          <w:tcPr>
            <w:tcW w:w="0" w:type="auto"/>
            <w:shd w:val="clear" w:color="auto" w:fill="CCEEFF"/>
            <w:noWrap/>
            <w:vAlign w:val="bottom"/>
            <w:hideMark/>
          </w:tcPr>
          <w:p w:rsidR="00000000" w:rsidRDefault="002076DF">
            <w:pPr>
              <w:divId w:val="146723928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45189308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889031984"/>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1880239416"/>
              <w:rPr>
                <w:rFonts w:ascii="Times New Roman" w:hAnsi="Times New Roman" w:cs="Times New Roman"/>
                <w:sz w:val="20"/>
                <w:szCs w:val="20"/>
              </w:rPr>
            </w:pPr>
            <w:r>
              <w:rPr>
                <w:rFonts w:ascii="Times New Roman" w:hAnsi="Times New Roman" w:cs="Times New Roman"/>
                <w:sz w:val="20"/>
                <w:szCs w:val="20"/>
              </w:rPr>
              <w:t>109,524</w:t>
            </w:r>
          </w:p>
        </w:tc>
        <w:tc>
          <w:tcPr>
            <w:tcW w:w="0" w:type="auto"/>
            <w:shd w:val="clear" w:color="auto" w:fill="CCEEFF"/>
            <w:noWrap/>
            <w:vAlign w:val="bottom"/>
            <w:hideMark/>
          </w:tcPr>
          <w:p w:rsidR="00000000" w:rsidRDefault="002076DF">
            <w:pPr>
              <w:divId w:val="129525417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45757439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207108572"/>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419520965"/>
              <w:rPr>
                <w:rFonts w:ascii="Times New Roman" w:hAnsi="Times New Roman" w:cs="Times New Roman"/>
                <w:sz w:val="20"/>
                <w:szCs w:val="20"/>
              </w:rPr>
            </w:pPr>
            <w:r>
              <w:rPr>
                <w:rFonts w:ascii="Times New Roman" w:hAnsi="Times New Roman" w:cs="Times New Roman"/>
                <w:sz w:val="20"/>
                <w:szCs w:val="20"/>
              </w:rPr>
              <w:t>(21,312,744</w:t>
            </w:r>
          </w:p>
        </w:tc>
        <w:tc>
          <w:tcPr>
            <w:tcW w:w="0" w:type="auto"/>
            <w:shd w:val="clear" w:color="auto" w:fill="CCEEFF"/>
            <w:noWrap/>
            <w:vAlign w:val="bottom"/>
            <w:hideMark/>
          </w:tcPr>
          <w:p w:rsidR="00000000" w:rsidRDefault="002076DF">
            <w:pPr>
              <w:divId w:val="202139708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74915603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69026470"/>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551813592"/>
              <w:rPr>
                <w:rFonts w:ascii="Times New Roman" w:hAnsi="Times New Roman" w:cs="Times New Roman"/>
                <w:sz w:val="20"/>
                <w:szCs w:val="20"/>
              </w:rPr>
            </w:pPr>
            <w:r>
              <w:rPr>
                <w:rFonts w:ascii="Times New Roman" w:hAnsi="Times New Roman" w:cs="Times New Roman"/>
                <w:sz w:val="20"/>
                <w:szCs w:val="20"/>
              </w:rPr>
              <w:t>(5,328,186</w:t>
            </w:r>
          </w:p>
        </w:tc>
        <w:tc>
          <w:tcPr>
            <w:tcW w:w="0" w:type="auto"/>
            <w:shd w:val="clear" w:color="auto" w:fill="CCEEFF"/>
            <w:noWrap/>
            <w:vAlign w:val="bottom"/>
            <w:hideMark/>
          </w:tcPr>
          <w:p w:rsidR="00000000" w:rsidRDefault="002076DF">
            <w:pPr>
              <w:divId w:val="102829082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40510446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287203931"/>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1176530178"/>
              <w:rPr>
                <w:rFonts w:ascii="Times New Roman" w:hAnsi="Times New Roman" w:cs="Times New Roman"/>
                <w:sz w:val="20"/>
                <w:szCs w:val="20"/>
              </w:rPr>
            </w:pPr>
            <w:r>
              <w:rPr>
                <w:rFonts w:ascii="Times New Roman" w:hAnsi="Times New Roman" w:cs="Times New Roman"/>
                <w:sz w:val="20"/>
                <w:szCs w:val="20"/>
              </w:rPr>
              <w:t>8,004,242</w:t>
            </w:r>
          </w:p>
        </w:tc>
        <w:tc>
          <w:tcPr>
            <w:tcW w:w="0" w:type="auto"/>
            <w:shd w:val="clear" w:color="auto" w:fill="CCEEFF"/>
            <w:noWrap/>
            <w:vAlign w:val="bottom"/>
            <w:hideMark/>
          </w:tcPr>
          <w:p w:rsidR="00000000" w:rsidRDefault="002076DF">
            <w:pPr>
              <w:divId w:val="120117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78330844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942805748"/>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578170797"/>
              <w:rPr>
                <w:rFonts w:ascii="Times New Roman" w:hAnsi="Times New Roman" w:cs="Times New Roman"/>
                <w:sz w:val="20"/>
                <w:szCs w:val="20"/>
              </w:rPr>
            </w:pPr>
            <w:r>
              <w:rPr>
                <w:rFonts w:ascii="Times New Roman" w:hAnsi="Times New Roman" w:cs="Times New Roman"/>
                <w:sz w:val="20"/>
                <w:szCs w:val="20"/>
              </w:rPr>
              <w:t>1,786,051</w:t>
            </w:r>
          </w:p>
        </w:tc>
        <w:tc>
          <w:tcPr>
            <w:tcW w:w="0" w:type="auto"/>
            <w:shd w:val="clear" w:color="auto" w:fill="CCEEFF"/>
            <w:noWrap/>
            <w:vAlign w:val="bottom"/>
            <w:hideMark/>
          </w:tcPr>
          <w:p w:rsidR="00000000" w:rsidRDefault="002076DF">
            <w:pPr>
              <w:divId w:val="47305959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34663706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665548309"/>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631400655"/>
              <w:rPr>
                <w:rFonts w:ascii="Times New Roman" w:hAnsi="Times New Roman" w:cs="Times New Roman"/>
                <w:sz w:val="20"/>
                <w:szCs w:val="20"/>
              </w:rPr>
            </w:pPr>
            <w:r>
              <w:rPr>
                <w:rFonts w:ascii="Times New Roman" w:hAnsi="Times New Roman" w:cs="Times New Roman"/>
                <w:sz w:val="20"/>
                <w:szCs w:val="20"/>
              </w:rPr>
              <w:t>(21,313,239</w:t>
            </w:r>
          </w:p>
        </w:tc>
        <w:tc>
          <w:tcPr>
            <w:tcW w:w="0" w:type="auto"/>
            <w:shd w:val="clear" w:color="auto" w:fill="CCEEFF"/>
            <w:noWrap/>
            <w:vAlign w:val="bottom"/>
            <w:hideMark/>
          </w:tcPr>
          <w:p w:rsidR="00000000" w:rsidRDefault="002076DF">
            <w:pPr>
              <w:divId w:val="189735749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1075686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838030688"/>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divId w:val="712659002"/>
              <w:rPr>
                <w:rFonts w:ascii="Times New Roman" w:hAnsi="Times New Roman" w:cs="Times New Roman"/>
                <w:sz w:val="20"/>
                <w:szCs w:val="20"/>
              </w:rPr>
            </w:pPr>
            <w:r>
              <w:rPr>
                <w:rFonts w:ascii="Times New Roman" w:hAnsi="Times New Roman" w:cs="Times New Roman"/>
                <w:sz w:val="20"/>
                <w:szCs w:val="20"/>
              </w:rPr>
              <w:t>(5,328,310</w:t>
            </w:r>
          </w:p>
        </w:tc>
        <w:tc>
          <w:tcPr>
            <w:tcW w:w="0" w:type="auto"/>
            <w:shd w:val="clear" w:color="auto" w:fill="CCEEFF"/>
            <w:noWrap/>
            <w:vAlign w:val="bottom"/>
            <w:hideMark/>
          </w:tcPr>
          <w:p w:rsidR="00000000" w:rsidRDefault="002076DF">
            <w:pPr>
              <w:divId w:val="1854295213"/>
              <w:rPr>
                <w:rFonts w:ascii="Times New Roman" w:hAnsi="Times New Roman" w:cs="Times New Roman"/>
                <w:sz w:val="20"/>
                <w:szCs w:val="20"/>
              </w:rPr>
            </w:pPr>
            <w:r>
              <w:rPr>
                <w:rFonts w:ascii="Times New Roman" w:hAnsi="Times New Roman" w:cs="Times New Roman"/>
                <w:sz w:val="20"/>
                <w:szCs w:val="20"/>
              </w:rPr>
              <w:t>) </w:t>
            </w:r>
          </w:p>
        </w:tc>
      </w:tr>
      <w:tr w:rsidR="00000000">
        <w:trPr>
          <w:divId w:val="1103719859"/>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6803153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7273740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8403444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95787610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7256767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369426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6281715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53272009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2785020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72806442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9921950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21060396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99571783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7278844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79051031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202817020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3013394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0750586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9538065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96223175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5327810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5263948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0352138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96630564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03090570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3730637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8487645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44087775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8136088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6904549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1008624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704400875"/>
              <w:rPr>
                <w:rFonts w:ascii="Times New Roman" w:hAnsi="Times New Roman" w:cs="Times New Roman"/>
                <w:sz w:val="2"/>
                <w:szCs w:val="2"/>
              </w:rPr>
            </w:pPr>
            <w:r>
              <w:rPr>
                <w:rFonts w:ascii="Times New Roman" w:hAnsi="Times New Roman" w:cs="Times New Roman"/>
                <w:sz w:val="2"/>
                <w:szCs w:val="2"/>
              </w:rPr>
              <w:t> </w:t>
            </w:r>
          </w:p>
        </w:tc>
      </w:tr>
      <w:tr w:rsidR="00000000">
        <w:trPr>
          <w:divId w:val="1103719859"/>
          <w:cantSplit/>
        </w:trPr>
        <w:tc>
          <w:tcPr>
            <w:tcW w:w="0" w:type="auto"/>
            <w:hideMark/>
          </w:tcPr>
          <w:p w:rsidR="00000000" w:rsidRDefault="002076DF">
            <w:pPr>
              <w:ind w:hanging="240"/>
              <w:divId w:val="479275636"/>
              <w:rPr>
                <w:rFonts w:ascii="Times New Roman" w:hAnsi="Times New Roman" w:cs="Times New Roman"/>
                <w:sz w:val="20"/>
                <w:szCs w:val="20"/>
              </w:rPr>
            </w:pPr>
            <w:r>
              <w:rPr>
                <w:rFonts w:ascii="Times New Roman" w:hAnsi="Times New Roman" w:cs="Times New Roman"/>
                <w:sz w:val="20"/>
                <w:szCs w:val="20"/>
              </w:rPr>
              <w:t>Denominator:</w:t>
            </w:r>
          </w:p>
        </w:tc>
        <w:tc>
          <w:tcPr>
            <w:tcW w:w="0" w:type="auto"/>
            <w:vAlign w:val="bottom"/>
            <w:hideMark/>
          </w:tcPr>
          <w:p w:rsidR="00000000" w:rsidRDefault="002076DF">
            <w:pPr>
              <w:divId w:val="1346978798"/>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227157447"/>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261992693"/>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15900625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203541954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24113898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65558558"/>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20799167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2076DF">
        <w:trPr>
          <w:divId w:val="1103719859"/>
          <w:cantSplit/>
        </w:trPr>
        <w:tc>
          <w:tcPr>
            <w:tcW w:w="0" w:type="auto"/>
            <w:shd w:val="clear" w:color="auto" w:fill="CCEEFF"/>
            <w:hideMark/>
          </w:tcPr>
          <w:p w:rsidR="00000000" w:rsidRDefault="002076DF">
            <w:pPr>
              <w:ind w:hanging="240"/>
              <w:divId w:val="13503032"/>
              <w:rPr>
                <w:rFonts w:ascii="Times New Roman" w:hAnsi="Times New Roman" w:cs="Times New Roman"/>
                <w:sz w:val="20"/>
                <w:szCs w:val="20"/>
              </w:rPr>
            </w:pPr>
            <w:r>
              <w:rPr>
                <w:rFonts w:ascii="Times New Roman" w:hAnsi="Times New Roman" w:cs="Times New Roman"/>
                <w:sz w:val="20"/>
                <w:szCs w:val="20"/>
              </w:rPr>
              <w:t>Weighted-average shares outstanding</w:t>
            </w:r>
          </w:p>
        </w:tc>
        <w:tc>
          <w:tcPr>
            <w:tcW w:w="0" w:type="auto"/>
            <w:shd w:val="clear" w:color="auto" w:fill="CCEEFF"/>
            <w:vAlign w:val="bottom"/>
            <w:hideMark/>
          </w:tcPr>
          <w:p w:rsidR="00000000" w:rsidRDefault="002076DF">
            <w:pPr>
              <w:divId w:val="86386084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82119256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divId w:val="1519807672"/>
              <w:rPr>
                <w:rFonts w:ascii="Times New Roman" w:hAnsi="Times New Roman" w:cs="Times New Roman"/>
                <w:sz w:val="20"/>
                <w:szCs w:val="20"/>
              </w:rPr>
            </w:pPr>
            <w:r>
              <w:rPr>
                <w:rFonts w:ascii="Times New Roman" w:hAnsi="Times New Roman" w:cs="Times New Roman"/>
                <w:sz w:val="20"/>
                <w:szCs w:val="20"/>
              </w:rPr>
              <w:t>23,000,000</w:t>
            </w:r>
          </w:p>
        </w:tc>
        <w:tc>
          <w:tcPr>
            <w:tcW w:w="0" w:type="auto"/>
            <w:shd w:val="clear" w:color="auto" w:fill="CCEEFF"/>
            <w:noWrap/>
            <w:vAlign w:val="bottom"/>
            <w:hideMark/>
          </w:tcPr>
          <w:p w:rsidR="00000000" w:rsidRDefault="002076DF">
            <w:pPr>
              <w:divId w:val="169384534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26615888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205993946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divId w:val="453523360"/>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CCEEFF"/>
            <w:noWrap/>
            <w:vAlign w:val="bottom"/>
            <w:hideMark/>
          </w:tcPr>
          <w:p w:rsidR="00000000" w:rsidRDefault="002076DF">
            <w:pPr>
              <w:divId w:val="34953391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5520187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93998740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divId w:val="748043775"/>
              <w:rPr>
                <w:rFonts w:ascii="Times New Roman" w:hAnsi="Times New Roman" w:cs="Times New Roman"/>
                <w:sz w:val="20"/>
                <w:szCs w:val="20"/>
              </w:rPr>
            </w:pPr>
            <w:r>
              <w:rPr>
                <w:rFonts w:ascii="Times New Roman" w:hAnsi="Times New Roman" w:cs="Times New Roman"/>
                <w:sz w:val="20"/>
                <w:szCs w:val="20"/>
              </w:rPr>
              <w:t>23,000,000</w:t>
            </w:r>
          </w:p>
        </w:tc>
        <w:tc>
          <w:tcPr>
            <w:tcW w:w="0" w:type="auto"/>
            <w:shd w:val="clear" w:color="auto" w:fill="CCEEFF"/>
            <w:noWrap/>
            <w:vAlign w:val="bottom"/>
            <w:hideMark/>
          </w:tcPr>
          <w:p w:rsidR="00000000" w:rsidRDefault="002076DF">
            <w:pPr>
              <w:divId w:val="4910968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29042965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90120450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divId w:val="2032994835"/>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CCEEFF"/>
            <w:noWrap/>
            <w:vAlign w:val="bottom"/>
            <w:hideMark/>
          </w:tcPr>
          <w:p w:rsidR="00000000" w:rsidRDefault="002076DF">
            <w:pPr>
              <w:divId w:val="35816125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4917444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69318843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divId w:val="1126316817"/>
              <w:rPr>
                <w:rFonts w:ascii="Times New Roman" w:hAnsi="Times New Roman" w:cs="Times New Roman"/>
                <w:sz w:val="20"/>
                <w:szCs w:val="20"/>
              </w:rPr>
            </w:pPr>
            <w:r>
              <w:rPr>
                <w:rFonts w:ascii="Times New Roman" w:hAnsi="Times New Roman" w:cs="Times New Roman"/>
                <w:sz w:val="20"/>
                <w:szCs w:val="20"/>
              </w:rPr>
              <w:t>23,000,000</w:t>
            </w:r>
          </w:p>
        </w:tc>
        <w:tc>
          <w:tcPr>
            <w:tcW w:w="0" w:type="auto"/>
            <w:shd w:val="clear" w:color="auto" w:fill="CCEEFF"/>
            <w:noWrap/>
            <w:vAlign w:val="bottom"/>
            <w:hideMark/>
          </w:tcPr>
          <w:p w:rsidR="00000000" w:rsidRDefault="002076DF">
            <w:pPr>
              <w:divId w:val="28855798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16478594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1529877327"/>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divId w:val="1280911398"/>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CCEEFF"/>
            <w:noWrap/>
            <w:vAlign w:val="bottom"/>
            <w:hideMark/>
          </w:tcPr>
          <w:p w:rsidR="00000000" w:rsidRDefault="002076DF">
            <w:pPr>
              <w:divId w:val="146788854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1994217039"/>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81811355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divId w:val="70468346"/>
              <w:rPr>
                <w:rFonts w:ascii="Times New Roman" w:hAnsi="Times New Roman" w:cs="Times New Roman"/>
                <w:sz w:val="20"/>
                <w:szCs w:val="20"/>
              </w:rPr>
            </w:pPr>
            <w:r>
              <w:rPr>
                <w:rFonts w:ascii="Times New Roman" w:hAnsi="Times New Roman" w:cs="Times New Roman"/>
                <w:sz w:val="20"/>
                <w:szCs w:val="20"/>
              </w:rPr>
              <w:t>23,000,000</w:t>
            </w:r>
          </w:p>
        </w:tc>
        <w:tc>
          <w:tcPr>
            <w:tcW w:w="0" w:type="auto"/>
            <w:shd w:val="clear" w:color="auto" w:fill="CCEEFF"/>
            <w:noWrap/>
            <w:vAlign w:val="bottom"/>
            <w:hideMark/>
          </w:tcPr>
          <w:p w:rsidR="00000000" w:rsidRDefault="002076DF">
            <w:pPr>
              <w:divId w:val="11535435"/>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divId w:val="85774201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divId w:val="2028023668"/>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divId w:val="456871986"/>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CCEEFF"/>
            <w:noWrap/>
            <w:vAlign w:val="bottom"/>
            <w:hideMark/>
          </w:tcPr>
          <w:p w:rsidR="00000000" w:rsidRDefault="002076DF">
            <w:pPr>
              <w:divId w:val="555167989"/>
              <w:rPr>
                <w:rFonts w:ascii="Times New Roman" w:hAnsi="Times New Roman" w:cs="Times New Roman"/>
                <w:sz w:val="20"/>
                <w:szCs w:val="20"/>
              </w:rPr>
            </w:pPr>
            <w:r>
              <w:rPr>
                <w:rFonts w:ascii="Times New Roman" w:hAnsi="Times New Roman" w:cs="Times New Roman"/>
                <w:sz w:val="20"/>
                <w:szCs w:val="20"/>
              </w:rPr>
              <w:t> </w:t>
            </w:r>
          </w:p>
        </w:tc>
      </w:tr>
      <w:tr w:rsidR="00000000">
        <w:trPr>
          <w:divId w:val="1103719859"/>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3601518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5661991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2831260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32358698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5202057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0366570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5539006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5138782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7195929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6482816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4809028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69916469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0149807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3180635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7411254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2146393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575448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9814849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98458192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201329329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6570866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3092564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7197741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87099317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99811430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7521909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7074764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69200238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8649259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8972002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3934242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322583768"/>
              <w:rPr>
                <w:rFonts w:ascii="Times New Roman" w:hAnsi="Times New Roman" w:cs="Times New Roman"/>
                <w:sz w:val="2"/>
                <w:szCs w:val="2"/>
              </w:rPr>
            </w:pPr>
            <w:r>
              <w:rPr>
                <w:rFonts w:ascii="Times New Roman" w:hAnsi="Times New Roman" w:cs="Times New Roman"/>
                <w:sz w:val="2"/>
                <w:szCs w:val="2"/>
              </w:rPr>
              <w:t> </w:t>
            </w:r>
          </w:p>
        </w:tc>
      </w:tr>
      <w:tr w:rsidR="00000000">
        <w:trPr>
          <w:divId w:val="1103719859"/>
          <w:cantSplit/>
        </w:trPr>
        <w:tc>
          <w:tcPr>
            <w:tcW w:w="0" w:type="auto"/>
            <w:hideMark/>
          </w:tcPr>
          <w:p w:rsidR="00000000" w:rsidRDefault="002076DF">
            <w:pPr>
              <w:ind w:hanging="240"/>
              <w:divId w:val="1447041739"/>
              <w:rPr>
                <w:rFonts w:ascii="Times New Roman" w:hAnsi="Times New Roman" w:cs="Times New Roman"/>
                <w:sz w:val="20"/>
                <w:szCs w:val="20"/>
              </w:rPr>
            </w:pPr>
            <w:r>
              <w:rPr>
                <w:rFonts w:ascii="Times New Roman" w:hAnsi="Times New Roman" w:cs="Times New Roman"/>
                <w:sz w:val="20"/>
                <w:szCs w:val="20"/>
              </w:rPr>
              <w:t>Basic and diluted net income (loss) per common stock</w:t>
            </w:r>
          </w:p>
        </w:tc>
        <w:tc>
          <w:tcPr>
            <w:tcW w:w="0" w:type="auto"/>
            <w:vAlign w:val="bottom"/>
            <w:hideMark/>
          </w:tcPr>
          <w:p w:rsidR="00000000" w:rsidRDefault="002076DF">
            <w:pPr>
              <w:divId w:val="147481609"/>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082870422"/>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076DF">
            <w:pPr>
              <w:jc w:val="right"/>
              <w:divId w:val="1750078276"/>
              <w:rPr>
                <w:rFonts w:ascii="Times New Roman" w:hAnsi="Times New Roman" w:cs="Times New Roman"/>
                <w:sz w:val="20"/>
                <w:szCs w:val="20"/>
              </w:rPr>
            </w:pPr>
            <w:r>
              <w:rPr>
                <w:rFonts w:ascii="Times New Roman" w:hAnsi="Times New Roman" w:cs="Times New Roman"/>
                <w:sz w:val="20"/>
                <w:szCs w:val="20"/>
              </w:rPr>
              <w:t>0.05</w:t>
            </w:r>
          </w:p>
        </w:tc>
        <w:tc>
          <w:tcPr>
            <w:tcW w:w="0" w:type="auto"/>
            <w:noWrap/>
            <w:vAlign w:val="bottom"/>
            <w:hideMark/>
          </w:tcPr>
          <w:p w:rsidR="00000000" w:rsidRDefault="002076DF">
            <w:pPr>
              <w:divId w:val="508641586"/>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89555250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224802355"/>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076DF">
            <w:pPr>
              <w:jc w:val="right"/>
              <w:divId w:val="1230653207"/>
              <w:rPr>
                <w:rFonts w:ascii="Times New Roman" w:hAnsi="Times New Roman" w:cs="Times New Roman"/>
                <w:sz w:val="20"/>
                <w:szCs w:val="20"/>
              </w:rPr>
            </w:pPr>
            <w:r>
              <w:rPr>
                <w:rFonts w:ascii="Times New Roman" w:hAnsi="Times New Roman" w:cs="Times New Roman"/>
                <w:sz w:val="20"/>
                <w:szCs w:val="20"/>
              </w:rPr>
              <w:t>0.02</w:t>
            </w:r>
          </w:p>
        </w:tc>
        <w:tc>
          <w:tcPr>
            <w:tcW w:w="0" w:type="auto"/>
            <w:noWrap/>
            <w:vAlign w:val="bottom"/>
            <w:hideMark/>
          </w:tcPr>
          <w:p w:rsidR="00000000" w:rsidRDefault="002076DF">
            <w:pPr>
              <w:divId w:val="174799360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135871734"/>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252710108"/>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076DF">
            <w:pPr>
              <w:jc w:val="right"/>
              <w:divId w:val="1838765965"/>
              <w:rPr>
                <w:rFonts w:ascii="Times New Roman" w:hAnsi="Times New Roman" w:cs="Times New Roman"/>
                <w:sz w:val="20"/>
                <w:szCs w:val="20"/>
              </w:rPr>
            </w:pPr>
            <w:r>
              <w:rPr>
                <w:rFonts w:ascii="Times New Roman" w:hAnsi="Times New Roman" w:cs="Times New Roman"/>
                <w:sz w:val="20"/>
                <w:szCs w:val="20"/>
              </w:rPr>
              <w:t>(0.93</w:t>
            </w:r>
          </w:p>
        </w:tc>
        <w:tc>
          <w:tcPr>
            <w:tcW w:w="0" w:type="auto"/>
            <w:noWrap/>
            <w:vAlign w:val="bottom"/>
            <w:hideMark/>
          </w:tcPr>
          <w:p w:rsidR="00000000" w:rsidRDefault="002076DF">
            <w:pPr>
              <w:divId w:val="1616909370"/>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350735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49056365"/>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076DF">
            <w:pPr>
              <w:jc w:val="right"/>
              <w:divId w:val="1399522550"/>
              <w:rPr>
                <w:rFonts w:ascii="Times New Roman" w:hAnsi="Times New Roman" w:cs="Times New Roman"/>
                <w:sz w:val="20"/>
                <w:szCs w:val="20"/>
              </w:rPr>
            </w:pPr>
            <w:r>
              <w:rPr>
                <w:rFonts w:ascii="Times New Roman" w:hAnsi="Times New Roman" w:cs="Times New Roman"/>
                <w:sz w:val="20"/>
                <w:szCs w:val="20"/>
              </w:rPr>
              <w:t>(0.93</w:t>
            </w:r>
          </w:p>
        </w:tc>
        <w:tc>
          <w:tcPr>
            <w:tcW w:w="0" w:type="auto"/>
            <w:noWrap/>
            <w:vAlign w:val="bottom"/>
            <w:hideMark/>
          </w:tcPr>
          <w:p w:rsidR="00000000" w:rsidRDefault="002076DF">
            <w:pPr>
              <w:divId w:val="1644579552"/>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22133075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286931535"/>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076DF">
            <w:pPr>
              <w:jc w:val="right"/>
              <w:divId w:val="1712849933"/>
              <w:rPr>
                <w:rFonts w:ascii="Times New Roman" w:hAnsi="Times New Roman" w:cs="Times New Roman"/>
                <w:sz w:val="20"/>
                <w:szCs w:val="20"/>
              </w:rPr>
            </w:pPr>
            <w:r>
              <w:rPr>
                <w:rFonts w:ascii="Times New Roman" w:hAnsi="Times New Roman" w:cs="Times New Roman"/>
                <w:sz w:val="20"/>
                <w:szCs w:val="20"/>
              </w:rPr>
              <w:t>0.35</w:t>
            </w:r>
          </w:p>
        </w:tc>
        <w:tc>
          <w:tcPr>
            <w:tcW w:w="0" w:type="auto"/>
            <w:noWrap/>
            <w:vAlign w:val="bottom"/>
            <w:hideMark/>
          </w:tcPr>
          <w:p w:rsidR="00000000" w:rsidRDefault="002076DF">
            <w:pPr>
              <w:divId w:val="1931504233"/>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1488521724"/>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552927872"/>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076DF">
            <w:pPr>
              <w:jc w:val="right"/>
              <w:divId w:val="1979068279"/>
              <w:rPr>
                <w:rFonts w:ascii="Times New Roman" w:hAnsi="Times New Roman" w:cs="Times New Roman"/>
                <w:sz w:val="20"/>
                <w:szCs w:val="20"/>
              </w:rPr>
            </w:pPr>
            <w:r>
              <w:rPr>
                <w:rFonts w:ascii="Times New Roman" w:hAnsi="Times New Roman" w:cs="Times New Roman"/>
                <w:sz w:val="20"/>
                <w:szCs w:val="20"/>
              </w:rPr>
              <w:t>0.31</w:t>
            </w:r>
          </w:p>
        </w:tc>
        <w:tc>
          <w:tcPr>
            <w:tcW w:w="0" w:type="auto"/>
            <w:noWrap/>
            <w:vAlign w:val="bottom"/>
            <w:hideMark/>
          </w:tcPr>
          <w:p w:rsidR="00000000" w:rsidRDefault="002076DF">
            <w:pPr>
              <w:divId w:val="1989438215"/>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41995784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227568325"/>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076DF">
            <w:pPr>
              <w:jc w:val="right"/>
              <w:divId w:val="1853105345"/>
              <w:rPr>
                <w:rFonts w:ascii="Times New Roman" w:hAnsi="Times New Roman" w:cs="Times New Roman"/>
                <w:sz w:val="20"/>
                <w:szCs w:val="20"/>
              </w:rPr>
            </w:pPr>
            <w:r>
              <w:rPr>
                <w:rFonts w:ascii="Times New Roman" w:hAnsi="Times New Roman" w:cs="Times New Roman"/>
                <w:sz w:val="20"/>
                <w:szCs w:val="20"/>
              </w:rPr>
              <w:t>(0.93</w:t>
            </w:r>
          </w:p>
        </w:tc>
        <w:tc>
          <w:tcPr>
            <w:tcW w:w="0" w:type="auto"/>
            <w:noWrap/>
            <w:vAlign w:val="bottom"/>
            <w:hideMark/>
          </w:tcPr>
          <w:p w:rsidR="00000000" w:rsidRDefault="002076DF">
            <w:pPr>
              <w:divId w:val="491409799"/>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divId w:val="90356315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divId w:val="1791165193"/>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076DF">
            <w:pPr>
              <w:jc w:val="right"/>
              <w:divId w:val="1401805"/>
              <w:rPr>
                <w:rFonts w:ascii="Times New Roman" w:hAnsi="Times New Roman" w:cs="Times New Roman"/>
                <w:sz w:val="20"/>
                <w:szCs w:val="20"/>
              </w:rPr>
            </w:pPr>
            <w:r>
              <w:rPr>
                <w:rFonts w:ascii="Times New Roman" w:hAnsi="Times New Roman" w:cs="Times New Roman"/>
                <w:sz w:val="20"/>
                <w:szCs w:val="20"/>
              </w:rPr>
              <w:t>(0.93</w:t>
            </w:r>
          </w:p>
        </w:tc>
        <w:tc>
          <w:tcPr>
            <w:tcW w:w="0" w:type="auto"/>
            <w:noWrap/>
            <w:vAlign w:val="bottom"/>
            <w:hideMark/>
          </w:tcPr>
          <w:p w:rsidR="00000000" w:rsidRDefault="002076DF">
            <w:pPr>
              <w:divId w:val="1231771414"/>
              <w:rPr>
                <w:rFonts w:ascii="Times New Roman" w:hAnsi="Times New Roman" w:cs="Times New Roman"/>
                <w:sz w:val="20"/>
                <w:szCs w:val="20"/>
              </w:rPr>
            </w:pPr>
            <w:r>
              <w:rPr>
                <w:rFonts w:ascii="Times New Roman" w:hAnsi="Times New Roman" w:cs="Times New Roman"/>
                <w:sz w:val="20"/>
                <w:szCs w:val="20"/>
              </w:rPr>
              <w:t>) </w:t>
            </w:r>
          </w:p>
        </w:tc>
      </w:tr>
      <w:tr w:rsidR="00000000">
        <w:trPr>
          <w:divId w:val="1103719859"/>
        </w:trPr>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9264322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38923598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2227697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200940542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1680239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09180690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9668545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210922623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1520832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993327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43586038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55400463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90275921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1515038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6981558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46781378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5172048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9545673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9917419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27752284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2904252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4861504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0556147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49692282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82786215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99283233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78199092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75095774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90521770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60538382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47992425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479541832"/>
              <w:rPr>
                <w:rFonts w:ascii="Times New Roman" w:hAnsi="Times New Roman" w:cs="Times New Roman"/>
                <w:sz w:val="2"/>
                <w:szCs w:val="2"/>
              </w:rPr>
            </w:pPr>
            <w:r>
              <w:rPr>
                <w:rFonts w:ascii="Times New Roman" w:hAnsi="Times New Roman" w:cs="Times New Roman"/>
                <w:sz w:val="2"/>
                <w:szCs w:val="2"/>
              </w:rPr>
              <w:t> </w:t>
            </w:r>
          </w:p>
        </w:tc>
      </w:tr>
    </w:tbl>
    <w:p w:rsidR="00000000" w:rsidRDefault="002076DF">
      <w:pPr>
        <w:divId w:val="333336770"/>
        <w:rPr>
          <w:sz w:val="16"/>
          <w:szCs w:val="16"/>
        </w:rPr>
      </w:pPr>
      <w:r>
        <w:rPr>
          <w:sz w:val="16"/>
          <w:szCs w:val="16"/>
        </w:rPr>
        <w:t> </w:t>
      </w:r>
    </w:p>
    <w:p w:rsidR="00000000" w:rsidRDefault="002076DF">
      <w:pPr>
        <w:jc w:val="center"/>
        <w:divId w:val="112137945"/>
        <w:rPr>
          <w:rFonts w:ascii="Times New Roman" w:hAnsi="Times New Roman" w:cs="Times New Roman"/>
          <w:sz w:val="20"/>
          <w:szCs w:val="20"/>
        </w:rPr>
      </w:pPr>
      <w:r>
        <w:rPr>
          <w:rFonts w:ascii="Times New Roman" w:hAnsi="Times New Roman" w:cs="Times New Roman"/>
          <w:sz w:val="20"/>
          <w:szCs w:val="20"/>
        </w:rPr>
        <w:t xml:space="preserve">8 </w:t>
      </w:r>
    </w:p>
    <w:p w:rsidR="00000000" w:rsidRDefault="002076DF">
      <w:pPr>
        <w:divId w:val="1103719859"/>
      </w:pPr>
      <w:r>
        <w:pict>
          <v:rect id="_x0000_i1034" style="width:415.3pt;height:2.25pt" o:hralign="center" o:hrstd="t" o:hrnoshade="t" o:hr="t" fillcolor="#999" stroked="f"/>
        </w:pict>
      </w:r>
    </w:p>
    <w:p w:rsidR="00000000" w:rsidRDefault="002076DF">
      <w:pPr>
        <w:spacing w:before="401" w:after="401"/>
        <w:divId w:val="2138912740"/>
        <w:rPr>
          <w:b/>
          <w:bCs/>
          <w:sz w:val="20"/>
          <w:szCs w:val="20"/>
        </w:rPr>
      </w:pPr>
      <w:hyperlink w:anchor="toc" w:history="1">
        <w:r>
          <w:rPr>
            <w:rStyle w:val="a3"/>
            <w:b/>
            <w:bCs/>
            <w:sz w:val="20"/>
            <w:szCs w:val="20"/>
          </w:rPr>
          <w:t>Table of Contents</w:t>
        </w:r>
      </w:hyperlink>
    </w:p>
    <w:p w:rsidR="00000000" w:rsidRDefault="002076DF">
      <w:pPr>
        <w:divId w:val="224218617"/>
        <w:rPr>
          <w:rFonts w:ascii="Times New Roman" w:hAnsi="Times New Roman" w:cs="Times New Roman"/>
          <w:b/>
          <w:bCs/>
          <w:sz w:val="20"/>
          <w:szCs w:val="20"/>
        </w:rPr>
      </w:pPr>
      <w:r>
        <w:rPr>
          <w:rFonts w:ascii="Times New Roman" w:hAnsi="Times New Roman" w:cs="Times New Roman"/>
          <w:b/>
          <w:bCs/>
          <w:sz w:val="20"/>
          <w:szCs w:val="20"/>
        </w:rPr>
        <w:t xml:space="preserve">Fair Value of Financial Instruments </w:t>
      </w:r>
    </w:p>
    <w:p w:rsidR="00000000" w:rsidRDefault="002076DF">
      <w:pPr>
        <w:spacing w:before="120"/>
        <w:divId w:val="1795249671"/>
        <w:rPr>
          <w:rFonts w:ascii="Times New Roman" w:hAnsi="Times New Roman" w:cs="Times New Roman"/>
          <w:sz w:val="20"/>
          <w:szCs w:val="20"/>
        </w:rPr>
      </w:pPr>
      <w:r>
        <w:rPr>
          <w:rFonts w:ascii="Times New Roman" w:hAnsi="Times New Roman" w:cs="Times New Roman"/>
          <w:sz w:val="20"/>
          <w:szCs w:val="20"/>
        </w:rPr>
        <w:t>The fair value of the Company’s assets and liabilities, other than the warrant liabilities, which qualify as financial instruments under the FASB ASC 820, “Fair Value Measurements and Disclosures,” approximates the carr</w:t>
      </w:r>
      <w:r>
        <w:rPr>
          <w:rFonts w:ascii="Times New Roman" w:hAnsi="Times New Roman" w:cs="Times New Roman"/>
          <w:sz w:val="20"/>
          <w:szCs w:val="20"/>
        </w:rPr>
        <w:t xml:space="preserve">ying amounts represented in the balance sheets, primarily due to their short-term nature. As of September 30, 2022 and December 31, 2021, the Company reported warrants issued at the consummation of the Public Offering at their fair value. </w:t>
      </w:r>
    </w:p>
    <w:p w:rsidR="00000000" w:rsidRDefault="002076DF">
      <w:pPr>
        <w:spacing w:before="360"/>
        <w:divId w:val="1758668076"/>
        <w:rPr>
          <w:rFonts w:ascii="Times New Roman" w:hAnsi="Times New Roman" w:cs="Times New Roman"/>
          <w:b/>
          <w:bCs/>
          <w:sz w:val="20"/>
          <w:szCs w:val="20"/>
        </w:rPr>
      </w:pPr>
      <w:r>
        <w:rPr>
          <w:rFonts w:ascii="Times New Roman" w:hAnsi="Times New Roman" w:cs="Times New Roman"/>
          <w:b/>
          <w:bCs/>
          <w:sz w:val="20"/>
          <w:szCs w:val="20"/>
        </w:rPr>
        <w:t>Fair Value Measu</w:t>
      </w:r>
      <w:r>
        <w:rPr>
          <w:rFonts w:ascii="Times New Roman" w:hAnsi="Times New Roman" w:cs="Times New Roman"/>
          <w:b/>
          <w:bCs/>
          <w:sz w:val="20"/>
          <w:szCs w:val="20"/>
        </w:rPr>
        <w:t xml:space="preserve">rements </w:t>
      </w:r>
    </w:p>
    <w:p w:rsidR="00000000" w:rsidRDefault="002076DF">
      <w:pPr>
        <w:spacing w:before="120"/>
        <w:divId w:val="379718359"/>
        <w:rPr>
          <w:rFonts w:ascii="Times New Roman" w:hAnsi="Times New Roman" w:cs="Times New Roman"/>
          <w:sz w:val="20"/>
          <w:szCs w:val="20"/>
        </w:rPr>
      </w:pPr>
      <w:r>
        <w:rPr>
          <w:rFonts w:ascii="Times New Roman" w:hAnsi="Times New Roman" w:cs="Times New Roman"/>
          <w:sz w:val="20"/>
          <w:szCs w:val="20"/>
        </w:rPr>
        <w:t xml:space="preserve">Fair value is defined as the price that would be received for sale of an asset or paid for transfer of a liability, in an orderly transaction between market participants at the measurement date. GAAP establishes a three-tier fair value hierarchy, </w:t>
      </w:r>
      <w:r>
        <w:rPr>
          <w:rFonts w:ascii="Times New Roman" w:hAnsi="Times New Roman" w:cs="Times New Roman"/>
          <w:sz w:val="20"/>
          <w:szCs w:val="20"/>
        </w:rPr>
        <w:t>which prioritizes the inputs used in measuring fair value. The hierarchy gives the highest priority to unadjusted quoted prices in active markets for identical assets or liabilities (Level 1 measurements) and the lowest priority to unobservable inputs (Lev</w:t>
      </w:r>
      <w:r>
        <w:rPr>
          <w:rFonts w:ascii="Times New Roman" w:hAnsi="Times New Roman" w:cs="Times New Roman"/>
          <w:sz w:val="20"/>
          <w:szCs w:val="20"/>
        </w:rPr>
        <w:t xml:space="preserve">el 3 measurements). These tiers include: </w:t>
      </w:r>
    </w:p>
    <w:p w:rsidR="00000000" w:rsidRDefault="002076DF">
      <w:pPr>
        <w:divId w:val="1788309471"/>
      </w:pPr>
      <w:r>
        <w:t> </w:t>
      </w: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divId w:val="732389046"/>
          <w:cantSplit/>
        </w:trPr>
        <w:tc>
          <w:tcPr>
            <w:tcW w:w="200" w:type="pct"/>
            <w:vAlign w:val="center"/>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divId w:val="686369158"/>
              <w:rPr>
                <w:rFonts w:ascii="Times New Roman" w:hAnsi="Times New Roman" w:cs="Times New Roman"/>
                <w:sz w:val="20"/>
                <w:szCs w:val="20"/>
              </w:rPr>
            </w:pPr>
            <w:r>
              <w:rPr>
                <w:rFonts w:ascii="Times New Roman" w:hAnsi="Times New Roman" w:cs="Times New Roman"/>
                <w:sz w:val="20"/>
                <w:szCs w:val="20"/>
              </w:rPr>
              <w:t>Level </w:t>
            </w:r>
            <w:r>
              <w:rPr>
                <w:rFonts w:ascii="Times New Roman" w:hAnsi="Times New Roman" w:cs="Times New Roman"/>
                <w:sz w:val="20"/>
                <w:szCs w:val="20"/>
              </w:rPr>
              <w:t xml:space="preserve">1, defined as observable inputs such as quoted prices (unadjusted) for identical instruments in active markets; </w:t>
            </w:r>
          </w:p>
        </w:tc>
      </w:tr>
    </w:tbl>
    <w:p w:rsidR="00000000" w:rsidRDefault="002076DF">
      <w:pPr>
        <w:divId w:val="732389046"/>
        <w:rPr>
          <w:vanish/>
        </w:rPr>
      </w:pP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divId w:val="732389046"/>
          <w:cantSplit/>
        </w:trPr>
        <w:tc>
          <w:tcPr>
            <w:tcW w:w="200" w:type="pct"/>
            <w:vAlign w:val="center"/>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divId w:val="1334406793"/>
              <w:rPr>
                <w:rFonts w:ascii="Times New Roman" w:hAnsi="Times New Roman" w:cs="Times New Roman"/>
                <w:sz w:val="20"/>
                <w:szCs w:val="20"/>
              </w:rPr>
            </w:pPr>
            <w:r>
              <w:rPr>
                <w:rFonts w:ascii="Times New Roman" w:hAnsi="Times New Roman" w:cs="Times New Roman"/>
                <w:sz w:val="20"/>
                <w:szCs w:val="20"/>
              </w:rPr>
              <w:t xml:space="preserve">Level 2, defined as inputs other than quoted prices in active markets that are either directly or indirectly observable such as quoted </w:t>
            </w:r>
            <w:r>
              <w:rPr>
                <w:rFonts w:ascii="Times New Roman" w:hAnsi="Times New Roman" w:cs="Times New Roman"/>
                <w:sz w:val="20"/>
                <w:szCs w:val="20"/>
              </w:rPr>
              <w:t xml:space="preserve">prices for similar instruments in active markets or quoted prices for identical or similar instruments in markets that are not active; and </w:t>
            </w:r>
          </w:p>
        </w:tc>
      </w:tr>
    </w:tbl>
    <w:p w:rsidR="00000000" w:rsidRDefault="002076DF">
      <w:pPr>
        <w:divId w:val="732389046"/>
        <w:rPr>
          <w:vanish/>
        </w:rPr>
      </w:pPr>
    </w:p>
    <w:tbl>
      <w:tblPr>
        <w:tblW w:w="5000" w:type="pct"/>
        <w:tblCellMar>
          <w:left w:w="0" w:type="dxa"/>
          <w:right w:w="0" w:type="dxa"/>
        </w:tblCellMar>
        <w:tblLook w:val="04A0" w:firstRow="1" w:lastRow="0" w:firstColumn="1" w:lastColumn="0" w:noHBand="0" w:noVBand="1"/>
      </w:tblPr>
      <w:tblGrid>
        <w:gridCol w:w="333"/>
        <w:gridCol w:w="332"/>
        <w:gridCol w:w="83"/>
        <w:gridCol w:w="7558"/>
      </w:tblGrid>
      <w:tr w:rsidR="00000000">
        <w:trPr>
          <w:divId w:val="732389046"/>
          <w:cantSplit/>
        </w:trPr>
        <w:tc>
          <w:tcPr>
            <w:tcW w:w="200" w:type="pct"/>
            <w:vAlign w:val="center"/>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200" w:type="pct"/>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divId w:val="373118375"/>
              <w:rPr>
                <w:rFonts w:ascii="Times New Roman" w:hAnsi="Times New Roman" w:cs="Times New Roman"/>
                <w:sz w:val="20"/>
                <w:szCs w:val="20"/>
              </w:rPr>
            </w:pPr>
            <w:r>
              <w:rPr>
                <w:rFonts w:ascii="Times New Roman" w:hAnsi="Times New Roman" w:cs="Times New Roman"/>
                <w:sz w:val="20"/>
                <w:szCs w:val="20"/>
              </w:rPr>
              <w:t>Level 3, defined as unobservable inputs in which little or no market data exists, therefore requiring an ent</w:t>
            </w:r>
            <w:r>
              <w:rPr>
                <w:rFonts w:ascii="Times New Roman" w:hAnsi="Times New Roman" w:cs="Times New Roman"/>
                <w:sz w:val="20"/>
                <w:szCs w:val="20"/>
              </w:rPr>
              <w:t xml:space="preserve">ity to develop its own assumptions, such as valuations derived from valuation techniques in which one or more significant inputs or significant value drivers are unobservable. </w:t>
            </w:r>
          </w:p>
        </w:tc>
      </w:tr>
    </w:tbl>
    <w:p w:rsidR="00000000" w:rsidRDefault="002076DF">
      <w:pPr>
        <w:spacing w:before="240"/>
        <w:divId w:val="2125806459"/>
        <w:rPr>
          <w:rFonts w:ascii="Times New Roman" w:hAnsi="Times New Roman" w:cs="Times New Roman"/>
          <w:sz w:val="20"/>
          <w:szCs w:val="20"/>
        </w:rPr>
      </w:pPr>
      <w:r>
        <w:rPr>
          <w:rFonts w:ascii="Times New Roman" w:hAnsi="Times New Roman" w:cs="Times New Roman"/>
          <w:sz w:val="20"/>
          <w:szCs w:val="20"/>
        </w:rPr>
        <w:t>In some circumstances, the inputs used to measure fair value might be categorized within different levels of the fair value hierarchy. In those instances, the fair value measurement is categorized in its entirety in the fair value hierarchy based on the lo</w:t>
      </w:r>
      <w:r>
        <w:rPr>
          <w:rFonts w:ascii="Times New Roman" w:hAnsi="Times New Roman" w:cs="Times New Roman"/>
          <w:sz w:val="20"/>
          <w:szCs w:val="20"/>
        </w:rPr>
        <w:t xml:space="preserve">west level input that is significant to the fair value measurement. </w:t>
      </w:r>
    </w:p>
    <w:p w:rsidR="00000000" w:rsidRDefault="002076DF">
      <w:pPr>
        <w:spacing w:before="360"/>
        <w:divId w:val="417099101"/>
        <w:rPr>
          <w:rFonts w:ascii="Times New Roman" w:hAnsi="Times New Roman" w:cs="Times New Roman"/>
          <w:b/>
          <w:bCs/>
          <w:sz w:val="20"/>
          <w:szCs w:val="20"/>
        </w:rPr>
      </w:pPr>
      <w:r>
        <w:rPr>
          <w:rFonts w:ascii="Times New Roman" w:hAnsi="Times New Roman" w:cs="Times New Roman"/>
          <w:b/>
          <w:bCs/>
          <w:sz w:val="20"/>
          <w:szCs w:val="20"/>
        </w:rPr>
        <w:t xml:space="preserve">Derivative Financial Instruments </w:t>
      </w:r>
    </w:p>
    <w:p w:rsidR="00000000" w:rsidRDefault="002076DF">
      <w:pPr>
        <w:spacing w:before="120"/>
        <w:divId w:val="1435323108"/>
        <w:rPr>
          <w:rFonts w:ascii="Times New Roman" w:hAnsi="Times New Roman" w:cs="Times New Roman"/>
          <w:sz w:val="20"/>
          <w:szCs w:val="20"/>
        </w:rPr>
      </w:pPr>
      <w:r>
        <w:rPr>
          <w:rFonts w:ascii="Times New Roman" w:hAnsi="Times New Roman" w:cs="Times New Roman"/>
          <w:sz w:val="20"/>
          <w:szCs w:val="20"/>
        </w:rPr>
        <w:t>The Company evaluates its financial instruments to determine if such instruments are derivatives or contain features that qualify as embedded derivatives</w:t>
      </w:r>
      <w:r>
        <w:rPr>
          <w:rFonts w:ascii="Times New Roman" w:hAnsi="Times New Roman" w:cs="Times New Roman"/>
          <w:sz w:val="20"/>
          <w:szCs w:val="20"/>
        </w:rPr>
        <w:t xml:space="preserve"> in accordance with ASC Topic 815, “Derivatives and Hedging”. For derivative financial instruments that are accounted for as liabilities, the derivative instrument is initially recorded at its fair value on the grant date and is then </w:t>
      </w:r>
    </w:p>
    <w:p w:rsidR="00000000" w:rsidRDefault="002076DF">
      <w:pPr>
        <w:divId w:val="1005091347"/>
        <w:rPr>
          <w:rFonts w:ascii="Times New Roman" w:hAnsi="Times New Roman" w:cs="Times New Roman"/>
          <w:sz w:val="20"/>
          <w:szCs w:val="20"/>
        </w:rPr>
      </w:pPr>
      <w:r>
        <w:rPr>
          <w:rFonts w:ascii="Times New Roman" w:hAnsi="Times New Roman" w:cs="Times New Roman"/>
          <w:sz w:val="20"/>
          <w:szCs w:val="20"/>
        </w:rPr>
        <w:t>re-valued</w:t>
      </w:r>
    </w:p>
    <w:p w:rsidR="00000000" w:rsidRDefault="002076DF">
      <w:pPr>
        <w:divId w:val="1435323108"/>
        <w:rPr>
          <w:rFonts w:ascii="Times New Roman" w:hAnsi="Times New Roman" w:cs="Times New Roman"/>
          <w:sz w:val="20"/>
          <w:szCs w:val="20"/>
        </w:rPr>
      </w:pPr>
      <w:r>
        <w:rPr>
          <w:rFonts w:ascii="Times New Roman" w:hAnsi="Times New Roman" w:cs="Times New Roman"/>
          <w:sz w:val="20"/>
          <w:szCs w:val="20"/>
        </w:rPr>
        <w:t>at each rep</w:t>
      </w:r>
      <w:r>
        <w:rPr>
          <w:rFonts w:ascii="Times New Roman" w:hAnsi="Times New Roman" w:cs="Times New Roman"/>
          <w:sz w:val="20"/>
          <w:szCs w:val="20"/>
        </w:rPr>
        <w:t>orting date, with changes in the fair value reported in the statements of operations. The classification of derivative instruments, including whether such instruments should be recorded as liabilities or as equity, is evaluated at the end of each reporting</w:t>
      </w:r>
      <w:r>
        <w:rPr>
          <w:rFonts w:ascii="Times New Roman" w:hAnsi="Times New Roman" w:cs="Times New Roman"/>
          <w:sz w:val="20"/>
          <w:szCs w:val="20"/>
        </w:rPr>
        <w:t xml:space="preserve"> period. Derivative liabilities are classified in the balance sheet as current or </w:t>
      </w:r>
    </w:p>
    <w:p w:rsidR="00000000" w:rsidRDefault="002076DF">
      <w:pPr>
        <w:divId w:val="1554079009"/>
        <w:rPr>
          <w:rFonts w:ascii="Times New Roman" w:hAnsi="Times New Roman" w:cs="Times New Roman"/>
          <w:sz w:val="20"/>
          <w:szCs w:val="20"/>
        </w:rPr>
      </w:pPr>
      <w:r>
        <w:rPr>
          <w:rFonts w:ascii="Times New Roman" w:hAnsi="Times New Roman" w:cs="Times New Roman"/>
          <w:sz w:val="20"/>
          <w:szCs w:val="20"/>
        </w:rPr>
        <w:t>non-current</w:t>
      </w:r>
    </w:p>
    <w:p w:rsidR="00000000" w:rsidRDefault="002076DF">
      <w:pPr>
        <w:divId w:val="1435323108"/>
        <w:rPr>
          <w:rFonts w:ascii="Times New Roman" w:hAnsi="Times New Roman" w:cs="Times New Roman"/>
          <w:sz w:val="20"/>
          <w:szCs w:val="20"/>
        </w:rPr>
      </w:pPr>
      <w:r>
        <w:rPr>
          <w:rFonts w:ascii="Times New Roman" w:hAnsi="Times New Roman" w:cs="Times New Roman"/>
          <w:sz w:val="20"/>
          <w:szCs w:val="20"/>
        </w:rPr>
        <w:t xml:space="preserve">based on whether or not </w:t>
      </w:r>
    </w:p>
    <w:p w:rsidR="00000000" w:rsidRDefault="002076DF">
      <w:pPr>
        <w:divId w:val="1394961584"/>
        <w:rPr>
          <w:rFonts w:ascii="Times New Roman" w:hAnsi="Times New Roman" w:cs="Times New Roman"/>
          <w:sz w:val="20"/>
          <w:szCs w:val="20"/>
        </w:rPr>
      </w:pPr>
      <w:r>
        <w:rPr>
          <w:rFonts w:ascii="Times New Roman" w:hAnsi="Times New Roman" w:cs="Times New Roman"/>
          <w:sz w:val="20"/>
          <w:szCs w:val="20"/>
        </w:rPr>
        <w:t>net-cash</w:t>
      </w:r>
    </w:p>
    <w:p w:rsidR="00000000" w:rsidRDefault="002076DF">
      <w:pPr>
        <w:divId w:val="1435323108"/>
        <w:rPr>
          <w:rFonts w:ascii="Times New Roman" w:hAnsi="Times New Roman" w:cs="Times New Roman"/>
          <w:sz w:val="20"/>
          <w:szCs w:val="20"/>
        </w:rPr>
      </w:pPr>
      <w:r>
        <w:rPr>
          <w:rFonts w:ascii="Times New Roman" w:hAnsi="Times New Roman" w:cs="Times New Roman"/>
          <w:sz w:val="20"/>
          <w:szCs w:val="20"/>
        </w:rPr>
        <w:t xml:space="preserve">settlement or conversion of the instrument could be required within 12 months of the balance sheet date. </w:t>
      </w:r>
    </w:p>
    <w:p w:rsidR="00000000" w:rsidRDefault="002076DF">
      <w:pPr>
        <w:spacing w:before="360"/>
        <w:divId w:val="507016127"/>
        <w:rPr>
          <w:rFonts w:ascii="Times New Roman" w:hAnsi="Times New Roman" w:cs="Times New Roman"/>
          <w:b/>
          <w:bCs/>
          <w:sz w:val="20"/>
          <w:szCs w:val="20"/>
        </w:rPr>
      </w:pPr>
      <w:r>
        <w:rPr>
          <w:rFonts w:ascii="Times New Roman" w:hAnsi="Times New Roman" w:cs="Times New Roman"/>
          <w:b/>
          <w:bCs/>
          <w:sz w:val="20"/>
          <w:szCs w:val="20"/>
        </w:rPr>
        <w:t xml:space="preserve">Warrants </w:t>
      </w:r>
    </w:p>
    <w:p w:rsidR="00000000" w:rsidRDefault="002076DF">
      <w:pPr>
        <w:spacing w:before="120"/>
        <w:divId w:val="939413516"/>
        <w:rPr>
          <w:rFonts w:ascii="Times New Roman" w:hAnsi="Times New Roman" w:cs="Times New Roman"/>
          <w:sz w:val="20"/>
          <w:szCs w:val="20"/>
        </w:rPr>
      </w:pPr>
      <w:r>
        <w:rPr>
          <w:rFonts w:ascii="Times New Roman" w:hAnsi="Times New Roman" w:cs="Times New Roman"/>
          <w:sz w:val="20"/>
          <w:szCs w:val="20"/>
        </w:rPr>
        <w:t xml:space="preserve">The Company accounts for the 23,200,000 warrants issued in connection with the Public Offering and Private Placement Warrants in accordance </w:t>
      </w:r>
      <w:r>
        <w:rPr>
          <w:rFonts w:ascii="Times New Roman" w:hAnsi="Times New Roman" w:cs="Times New Roman"/>
          <w:sz w:val="20"/>
          <w:szCs w:val="20"/>
        </w:rPr>
        <w:t>with the guidance contained in FASB ASC 815 “Derivatives and Hedging” whereby under that provision the warrants do not meet the criteria for equity treatment and must be recorded as a liability. Accordingly, the Company classifies the warrant instruments a</w:t>
      </w:r>
      <w:r>
        <w:rPr>
          <w:rFonts w:ascii="Times New Roman" w:hAnsi="Times New Roman" w:cs="Times New Roman"/>
          <w:sz w:val="20"/>
          <w:szCs w:val="20"/>
        </w:rPr>
        <w:t xml:space="preserve">s a liability at fair value and adjusts the instruments to fair value at each reporting period. This liability will be </w:t>
      </w:r>
    </w:p>
    <w:p w:rsidR="00000000" w:rsidRDefault="002076DF">
      <w:pPr>
        <w:divId w:val="418254848"/>
        <w:rPr>
          <w:rFonts w:ascii="Times New Roman" w:hAnsi="Times New Roman" w:cs="Times New Roman"/>
          <w:sz w:val="20"/>
          <w:szCs w:val="20"/>
        </w:rPr>
      </w:pPr>
      <w:r>
        <w:rPr>
          <w:rFonts w:ascii="Times New Roman" w:hAnsi="Times New Roman" w:cs="Times New Roman"/>
          <w:sz w:val="20"/>
          <w:szCs w:val="20"/>
        </w:rPr>
        <w:t>re-measured</w:t>
      </w:r>
    </w:p>
    <w:p w:rsidR="00000000" w:rsidRDefault="002076DF">
      <w:pPr>
        <w:divId w:val="939413516"/>
        <w:rPr>
          <w:rFonts w:ascii="Times New Roman" w:hAnsi="Times New Roman" w:cs="Times New Roman"/>
          <w:sz w:val="20"/>
          <w:szCs w:val="20"/>
        </w:rPr>
      </w:pPr>
      <w:r>
        <w:rPr>
          <w:rFonts w:ascii="Times New Roman" w:hAnsi="Times New Roman" w:cs="Times New Roman"/>
          <w:sz w:val="20"/>
          <w:szCs w:val="20"/>
        </w:rPr>
        <w:t>at each balance sheet date until the warrants are exercised or expire, and any change in fair value will be recognized in th</w:t>
      </w:r>
      <w:r>
        <w:rPr>
          <w:rFonts w:ascii="Times New Roman" w:hAnsi="Times New Roman" w:cs="Times New Roman"/>
          <w:sz w:val="20"/>
          <w:szCs w:val="20"/>
        </w:rPr>
        <w:t>e Company’s statements of operations. At September 30, 2022 and December 31, 2021, the Company recognized a warrant liability of $1,320,000 and $11,600,000, respectively, to present the Public Warrants and Private Placement Warrants at fair value. Derivati</w:t>
      </w:r>
      <w:r>
        <w:rPr>
          <w:rFonts w:ascii="Times New Roman" w:hAnsi="Times New Roman" w:cs="Times New Roman"/>
          <w:sz w:val="20"/>
          <w:szCs w:val="20"/>
        </w:rPr>
        <w:t xml:space="preserve">ve warrant liabilities are classified as </w:t>
      </w:r>
    </w:p>
    <w:p w:rsidR="00000000" w:rsidRDefault="002076DF">
      <w:pPr>
        <w:divId w:val="1388529389"/>
        <w:rPr>
          <w:rFonts w:ascii="Times New Roman" w:hAnsi="Times New Roman" w:cs="Times New Roman"/>
          <w:sz w:val="20"/>
          <w:szCs w:val="20"/>
        </w:rPr>
      </w:pPr>
      <w:r>
        <w:rPr>
          <w:rFonts w:ascii="Times New Roman" w:hAnsi="Times New Roman" w:cs="Times New Roman"/>
          <w:sz w:val="20"/>
          <w:szCs w:val="20"/>
        </w:rPr>
        <w:t>non-current</w:t>
      </w:r>
    </w:p>
    <w:p w:rsidR="00000000" w:rsidRDefault="002076DF">
      <w:pPr>
        <w:divId w:val="939413516"/>
        <w:rPr>
          <w:rFonts w:ascii="Times New Roman" w:hAnsi="Times New Roman" w:cs="Times New Roman"/>
          <w:sz w:val="20"/>
          <w:szCs w:val="20"/>
        </w:rPr>
      </w:pPr>
      <w:r>
        <w:rPr>
          <w:rFonts w:ascii="Times New Roman" w:hAnsi="Times New Roman" w:cs="Times New Roman"/>
          <w:sz w:val="20"/>
          <w:szCs w:val="20"/>
        </w:rPr>
        <w:t xml:space="preserve">liabilities as their liquidation is not reasonably expected to require the use of current assets. Such warrant classification is also subject </w:t>
      </w:r>
    </w:p>
    <w:p w:rsidR="00000000" w:rsidRDefault="002076DF">
      <w:pPr>
        <w:divId w:val="304555459"/>
        <w:rPr>
          <w:rFonts w:ascii="Times New Roman" w:hAnsi="Times New Roman" w:cs="Times New Roman"/>
          <w:sz w:val="20"/>
          <w:szCs w:val="20"/>
        </w:rPr>
      </w:pPr>
      <w:r>
        <w:rPr>
          <w:rFonts w:ascii="Times New Roman" w:hAnsi="Times New Roman" w:cs="Times New Roman"/>
          <w:sz w:val="20"/>
          <w:szCs w:val="20"/>
        </w:rPr>
        <w:t>to re-evaluation</w:t>
      </w:r>
    </w:p>
    <w:p w:rsidR="00000000" w:rsidRDefault="002076DF">
      <w:pPr>
        <w:divId w:val="939413516"/>
        <w:rPr>
          <w:rFonts w:ascii="Times New Roman" w:hAnsi="Times New Roman" w:cs="Times New Roman"/>
          <w:sz w:val="20"/>
          <w:szCs w:val="20"/>
        </w:rPr>
      </w:pPr>
      <w:r>
        <w:rPr>
          <w:rFonts w:ascii="Times New Roman" w:hAnsi="Times New Roman" w:cs="Times New Roman"/>
          <w:sz w:val="20"/>
          <w:szCs w:val="20"/>
        </w:rPr>
        <w:t xml:space="preserve">at each reporting period. </w:t>
      </w:r>
    </w:p>
    <w:p w:rsidR="00000000" w:rsidRDefault="002076DF">
      <w:pPr>
        <w:spacing w:before="360"/>
        <w:divId w:val="240220653"/>
        <w:rPr>
          <w:rFonts w:ascii="Times New Roman" w:hAnsi="Times New Roman" w:cs="Times New Roman"/>
          <w:b/>
          <w:bCs/>
          <w:sz w:val="20"/>
          <w:szCs w:val="20"/>
        </w:rPr>
      </w:pPr>
      <w:r>
        <w:rPr>
          <w:rFonts w:ascii="Times New Roman" w:hAnsi="Times New Roman" w:cs="Times New Roman"/>
          <w:b/>
          <w:bCs/>
          <w:sz w:val="20"/>
          <w:szCs w:val="20"/>
        </w:rPr>
        <w:t xml:space="preserve">Income Taxes </w:t>
      </w:r>
    </w:p>
    <w:p w:rsidR="00000000" w:rsidRDefault="002076DF">
      <w:pPr>
        <w:spacing w:before="120"/>
        <w:divId w:val="1365011866"/>
        <w:rPr>
          <w:rFonts w:ascii="Times New Roman" w:hAnsi="Times New Roman" w:cs="Times New Roman"/>
          <w:sz w:val="20"/>
          <w:szCs w:val="20"/>
        </w:rPr>
      </w:pPr>
      <w:r>
        <w:rPr>
          <w:rFonts w:ascii="Times New Roman" w:hAnsi="Times New Roman" w:cs="Times New Roman"/>
          <w:sz w:val="20"/>
          <w:szCs w:val="20"/>
        </w:rPr>
        <w:t>T</w:t>
      </w:r>
      <w:r>
        <w:rPr>
          <w:rFonts w:ascii="Times New Roman" w:hAnsi="Times New Roman" w:cs="Times New Roman"/>
          <w:sz w:val="20"/>
          <w:szCs w:val="20"/>
        </w:rPr>
        <w:t>he Company accounts for income taxes under FASB ASC 740, “Income Taxes” (“ASC 740”). ASC 740 requires the recognition of deferred tax assets and liabilities for both the expected impact of differences between the financial statement and tax basis of assets</w:t>
      </w:r>
      <w:r>
        <w:rPr>
          <w:rFonts w:ascii="Times New Roman" w:hAnsi="Times New Roman" w:cs="Times New Roman"/>
          <w:sz w:val="20"/>
          <w:szCs w:val="20"/>
        </w:rPr>
        <w:t xml:space="preserve"> and liabilities and for the expected future tax benefit to be derived from tax loss and tax credit carry forwards. ASC 740 additionally requires a valuation allowance to be established when it is more likely than not that all or a portion of deferred tax </w:t>
      </w:r>
      <w:r>
        <w:rPr>
          <w:rFonts w:ascii="Times New Roman" w:hAnsi="Times New Roman" w:cs="Times New Roman"/>
          <w:sz w:val="20"/>
          <w:szCs w:val="20"/>
        </w:rPr>
        <w:t xml:space="preserve">assets will not be realized. </w:t>
      </w:r>
    </w:p>
    <w:p w:rsidR="00000000" w:rsidRDefault="002076DF">
      <w:pPr>
        <w:spacing w:before="240"/>
        <w:divId w:val="1130511692"/>
        <w:rPr>
          <w:rFonts w:ascii="Times New Roman" w:hAnsi="Times New Roman" w:cs="Times New Roman"/>
          <w:sz w:val="20"/>
          <w:szCs w:val="20"/>
        </w:rPr>
      </w:pPr>
      <w:r>
        <w:rPr>
          <w:rFonts w:ascii="Times New Roman" w:hAnsi="Times New Roman" w:cs="Times New Roman"/>
          <w:sz w:val="20"/>
          <w:szCs w:val="20"/>
        </w:rPr>
        <w:t xml:space="preserve">ASC </w:t>
      </w:r>
    </w:p>
    <w:p w:rsidR="00000000" w:rsidRDefault="002076DF">
      <w:pPr>
        <w:divId w:val="887762712"/>
        <w:rPr>
          <w:rFonts w:ascii="Times New Roman" w:hAnsi="Times New Roman" w:cs="Times New Roman"/>
          <w:sz w:val="20"/>
          <w:szCs w:val="20"/>
        </w:rPr>
      </w:pPr>
      <w:r>
        <w:rPr>
          <w:rFonts w:ascii="Times New Roman" w:hAnsi="Times New Roman" w:cs="Times New Roman"/>
          <w:sz w:val="20"/>
          <w:szCs w:val="20"/>
        </w:rPr>
        <w:t>740-270-25-2</w:t>
      </w:r>
    </w:p>
    <w:p w:rsidR="00000000" w:rsidRDefault="002076DF">
      <w:pPr>
        <w:divId w:val="1130511692"/>
        <w:rPr>
          <w:rFonts w:ascii="Times New Roman" w:hAnsi="Times New Roman" w:cs="Times New Roman"/>
          <w:sz w:val="20"/>
          <w:szCs w:val="20"/>
        </w:rPr>
      </w:pPr>
      <w:r>
        <w:rPr>
          <w:rFonts w:ascii="Times New Roman" w:hAnsi="Times New Roman" w:cs="Times New Roman"/>
          <w:sz w:val="20"/>
          <w:szCs w:val="20"/>
        </w:rPr>
        <w:t xml:space="preserve">requires that an annual effective tax rate be determined and such annual effective rate applied to year to date income in interim periods under ASC </w:t>
      </w:r>
    </w:p>
    <w:p w:rsidR="00000000" w:rsidRDefault="002076DF">
      <w:pPr>
        <w:divId w:val="1798404604"/>
        <w:rPr>
          <w:rFonts w:ascii="Times New Roman" w:hAnsi="Times New Roman" w:cs="Times New Roman"/>
          <w:sz w:val="20"/>
          <w:szCs w:val="20"/>
        </w:rPr>
      </w:pPr>
      <w:r>
        <w:rPr>
          <w:rFonts w:ascii="Times New Roman" w:hAnsi="Times New Roman" w:cs="Times New Roman"/>
          <w:sz w:val="20"/>
          <w:szCs w:val="20"/>
        </w:rPr>
        <w:t>740-270-30-5</w:t>
      </w:r>
    </w:p>
    <w:p w:rsidR="00000000" w:rsidRDefault="002076DF">
      <w:pPr>
        <w:divId w:val="796068891"/>
        <w:rPr>
          <w:rFonts w:ascii="Times New Roman" w:hAnsi="Times New Roman" w:cs="Times New Roman"/>
          <w:sz w:val="20"/>
          <w:szCs w:val="20"/>
        </w:rPr>
      </w:pPr>
      <w:r>
        <w:rPr>
          <w:rFonts w:ascii="Times New Roman" w:hAnsi="Times New Roman" w:cs="Times New Roman"/>
          <w:sz w:val="20"/>
          <w:szCs w:val="20"/>
        </w:rPr>
        <w:t>.</w:t>
      </w:r>
    </w:p>
    <w:p w:rsidR="00000000" w:rsidRDefault="002076DF">
      <w:pPr>
        <w:divId w:val="1114402526"/>
        <w:rPr>
          <w:rFonts w:ascii="Times New Roman" w:hAnsi="Times New Roman" w:cs="Times New Roman"/>
          <w:sz w:val="20"/>
          <w:szCs w:val="20"/>
        </w:rPr>
      </w:pPr>
      <w:r>
        <w:rPr>
          <w:rFonts w:ascii="Times New Roman" w:hAnsi="Times New Roman" w:cs="Times New Roman"/>
          <w:sz w:val="20"/>
          <w:szCs w:val="20"/>
        </w:rPr>
        <w:t>As of September 30, 2022 and December 31, 20</w:t>
      </w:r>
      <w:r>
        <w:rPr>
          <w:rFonts w:ascii="Times New Roman" w:hAnsi="Times New Roman" w:cs="Times New Roman"/>
          <w:sz w:val="20"/>
          <w:szCs w:val="20"/>
        </w:rPr>
        <w:t xml:space="preserve">21, the Company’s deferred tax asset had a full valuation allowance recorded against it. The Company’s effective tax rate was </w:t>
      </w:r>
    </w:p>
    <w:p w:rsidR="00000000" w:rsidRDefault="002076DF">
      <w:pPr>
        <w:divId w:val="1351955744"/>
        <w:rPr>
          <w:rFonts w:ascii="Times New Roman" w:hAnsi="Times New Roman" w:cs="Times New Roman"/>
          <w:sz w:val="20"/>
          <w:szCs w:val="20"/>
        </w:rPr>
      </w:pPr>
      <w:r>
        <w:rPr>
          <w:rFonts w:ascii="Times New Roman" w:hAnsi="Times New Roman" w:cs="Times New Roman"/>
          <w:sz w:val="20"/>
          <w:szCs w:val="20"/>
        </w:rPr>
        <w:t>16.67</w:t>
      </w:r>
    </w:p>
    <w:p w:rsidR="00000000" w:rsidRDefault="002076DF">
      <w:pPr>
        <w:divId w:val="1694727289"/>
        <w:rPr>
          <w:rFonts w:ascii="Times New Roman" w:hAnsi="Times New Roman" w:cs="Times New Roman"/>
          <w:sz w:val="20"/>
          <w:szCs w:val="20"/>
        </w:rPr>
      </w:pPr>
      <w:r>
        <w:rPr>
          <w:rFonts w:ascii="Times New Roman" w:hAnsi="Times New Roman" w:cs="Times New Roman"/>
          <w:sz w:val="20"/>
          <w:szCs w:val="20"/>
        </w:rPr>
        <w:t xml:space="preserve">% and de minimis for the three months ended September 30, 2022 and 2021, respectively, and </w:t>
      </w:r>
    </w:p>
    <w:p w:rsidR="00000000" w:rsidRDefault="002076DF">
      <w:pPr>
        <w:divId w:val="1351955744"/>
        <w:rPr>
          <w:rFonts w:ascii="Times New Roman" w:hAnsi="Times New Roman" w:cs="Times New Roman"/>
          <w:sz w:val="20"/>
          <w:szCs w:val="20"/>
        </w:rPr>
      </w:pPr>
      <w:r>
        <w:rPr>
          <w:rFonts w:ascii="Times New Roman" w:hAnsi="Times New Roman" w:cs="Times New Roman"/>
          <w:sz w:val="20"/>
          <w:szCs w:val="20"/>
        </w:rPr>
        <w:t>2.47</w:t>
      </w:r>
    </w:p>
    <w:p w:rsidR="00000000" w:rsidRDefault="002076DF">
      <w:pPr>
        <w:divId w:val="1435200322"/>
        <w:rPr>
          <w:rFonts w:ascii="Times New Roman" w:hAnsi="Times New Roman" w:cs="Times New Roman"/>
          <w:sz w:val="20"/>
          <w:szCs w:val="20"/>
        </w:rPr>
      </w:pPr>
      <w:r>
        <w:rPr>
          <w:rFonts w:ascii="Times New Roman" w:hAnsi="Times New Roman" w:cs="Times New Roman"/>
          <w:sz w:val="20"/>
          <w:szCs w:val="20"/>
        </w:rPr>
        <w:t>% and de minimis for the n</w:t>
      </w:r>
      <w:r>
        <w:rPr>
          <w:rFonts w:ascii="Times New Roman" w:hAnsi="Times New Roman" w:cs="Times New Roman"/>
          <w:sz w:val="20"/>
          <w:szCs w:val="20"/>
        </w:rPr>
        <w:t xml:space="preserve">ine months ended September 30, 2022 and for the period from March 9, 2021(inception) through September 30, 2021, respectively. The effective tax rate differs from the statutory tax rate of </w:t>
      </w:r>
    </w:p>
    <w:p w:rsidR="00000000" w:rsidRDefault="002076DF">
      <w:pPr>
        <w:divId w:val="1351955744"/>
        <w:rPr>
          <w:rFonts w:ascii="Times New Roman" w:hAnsi="Times New Roman" w:cs="Times New Roman"/>
          <w:sz w:val="20"/>
          <w:szCs w:val="20"/>
        </w:rPr>
      </w:pPr>
      <w:r>
        <w:rPr>
          <w:rFonts w:ascii="Times New Roman" w:hAnsi="Times New Roman" w:cs="Times New Roman"/>
          <w:sz w:val="20"/>
          <w:szCs w:val="20"/>
        </w:rPr>
        <w:t>21</w:t>
      </w:r>
    </w:p>
    <w:p w:rsidR="00000000" w:rsidRDefault="002076DF">
      <w:pPr>
        <w:divId w:val="2103648467"/>
        <w:rPr>
          <w:rFonts w:ascii="Times New Roman" w:hAnsi="Times New Roman" w:cs="Times New Roman"/>
          <w:sz w:val="20"/>
          <w:szCs w:val="20"/>
        </w:rPr>
      </w:pPr>
      <w:r>
        <w:rPr>
          <w:rFonts w:ascii="Times New Roman" w:hAnsi="Times New Roman" w:cs="Times New Roman"/>
          <w:sz w:val="20"/>
          <w:szCs w:val="20"/>
        </w:rPr>
        <w:t>% for the three and nine months ended September 30, 2022 and 20</w:t>
      </w:r>
      <w:r>
        <w:rPr>
          <w:rFonts w:ascii="Times New Roman" w:hAnsi="Times New Roman" w:cs="Times New Roman"/>
          <w:sz w:val="20"/>
          <w:szCs w:val="20"/>
        </w:rPr>
        <w:t>21, due to the valuation allowance on the deferred tax assets and the change in the fair value of the warrant liabilities.</w:t>
      </w:r>
    </w:p>
    <w:p w:rsidR="00000000" w:rsidRDefault="002076DF">
      <w:pPr>
        <w:spacing w:before="240"/>
        <w:divId w:val="1004357843"/>
        <w:rPr>
          <w:rFonts w:ascii="Times New Roman" w:hAnsi="Times New Roman" w:cs="Times New Roman"/>
          <w:sz w:val="20"/>
          <w:szCs w:val="20"/>
        </w:rPr>
      </w:pPr>
      <w:r>
        <w:rPr>
          <w:rFonts w:ascii="Times New Roman" w:hAnsi="Times New Roman" w:cs="Times New Roman"/>
          <w:sz w:val="20"/>
          <w:szCs w:val="20"/>
        </w:rPr>
        <w:t>While ASC 740 identifies usage of an effective annual tax rate for purposes of an interim provision, it does allow for estimating ind</w:t>
      </w:r>
      <w:r>
        <w:rPr>
          <w:rFonts w:ascii="Times New Roman" w:hAnsi="Times New Roman" w:cs="Times New Roman"/>
          <w:sz w:val="20"/>
          <w:szCs w:val="20"/>
        </w:rPr>
        <w:t>ividual elements in the current period if they are significant, unusual or infrequent. Computing the effective tax rate for the Company is complicated due to the potential impact of the Company’s change in fair value of warrants (or any other change in fai</w:t>
      </w:r>
      <w:r>
        <w:rPr>
          <w:rFonts w:ascii="Times New Roman" w:hAnsi="Times New Roman" w:cs="Times New Roman"/>
          <w:sz w:val="20"/>
          <w:szCs w:val="20"/>
        </w:rPr>
        <w:t xml:space="preserve">r value of a complex financial instrument), the timing of any potential business combination expenses and the actual interest income that will be recognized during the year. The Company has taken a position as to the calculation of income tax expense in a </w:t>
      </w:r>
      <w:r>
        <w:rPr>
          <w:rFonts w:ascii="Times New Roman" w:hAnsi="Times New Roman" w:cs="Times New Roman"/>
          <w:sz w:val="20"/>
          <w:szCs w:val="20"/>
        </w:rPr>
        <w:t xml:space="preserve">current period based on ASC </w:t>
      </w:r>
    </w:p>
    <w:p w:rsidR="00000000" w:rsidRDefault="002076DF">
      <w:pPr>
        <w:divId w:val="913315821"/>
        <w:rPr>
          <w:rFonts w:ascii="Times New Roman" w:hAnsi="Times New Roman" w:cs="Times New Roman"/>
          <w:sz w:val="20"/>
          <w:szCs w:val="20"/>
        </w:rPr>
      </w:pPr>
      <w:r>
        <w:rPr>
          <w:rFonts w:ascii="Times New Roman" w:hAnsi="Times New Roman" w:cs="Times New Roman"/>
          <w:sz w:val="20"/>
          <w:szCs w:val="20"/>
        </w:rPr>
        <w:t>740-270-25-3</w:t>
      </w:r>
    </w:p>
    <w:p w:rsidR="00000000" w:rsidRDefault="002076DF">
      <w:pPr>
        <w:divId w:val="1004357843"/>
        <w:rPr>
          <w:rFonts w:ascii="Times New Roman" w:hAnsi="Times New Roman" w:cs="Times New Roman"/>
          <w:sz w:val="20"/>
          <w:szCs w:val="20"/>
        </w:rPr>
      </w:pPr>
      <w:r>
        <w:rPr>
          <w:rFonts w:ascii="Times New Roman" w:hAnsi="Times New Roman" w:cs="Times New Roman"/>
          <w:sz w:val="20"/>
          <w:szCs w:val="20"/>
        </w:rPr>
        <w:t>which states, “If an entity is unable to estimate a part of its ordinary income (or loss) or the related tax (benefit) but is otherwise able to make a reasonable estimate, the tax (or benefit) applicable to the ite</w:t>
      </w:r>
      <w:r>
        <w:rPr>
          <w:rFonts w:ascii="Times New Roman" w:hAnsi="Times New Roman" w:cs="Times New Roman"/>
          <w:sz w:val="20"/>
          <w:szCs w:val="20"/>
        </w:rPr>
        <w:t xml:space="preserve">m that cannot be estimated shall be reported in the interim period in which the item is reported.” The Company believes its calculation to be a reliable estimate and allows it to properly take into account the usual elements that can impact its annualized </w:t>
      </w:r>
      <w:r>
        <w:rPr>
          <w:rFonts w:ascii="Times New Roman" w:hAnsi="Times New Roman" w:cs="Times New Roman"/>
          <w:sz w:val="20"/>
          <w:szCs w:val="20"/>
        </w:rPr>
        <w:t xml:space="preserve">book income and its impact on the effective tax rate. As such, the Company is computing its taxable income (loss) and associated income tax provision based on actual results through September 30, 2022. </w:t>
      </w:r>
    </w:p>
    <w:p w:rsidR="00000000" w:rsidRDefault="002076DF">
      <w:pPr>
        <w:divId w:val="795217211"/>
        <w:rPr>
          <w:sz w:val="16"/>
          <w:szCs w:val="16"/>
        </w:rPr>
      </w:pPr>
      <w:r>
        <w:rPr>
          <w:sz w:val="16"/>
          <w:szCs w:val="16"/>
        </w:rPr>
        <w:t> </w:t>
      </w:r>
    </w:p>
    <w:p w:rsidR="00000000" w:rsidRDefault="002076DF">
      <w:pPr>
        <w:jc w:val="center"/>
        <w:divId w:val="144518639"/>
        <w:rPr>
          <w:rFonts w:ascii="Times New Roman" w:hAnsi="Times New Roman" w:cs="Times New Roman"/>
          <w:sz w:val="20"/>
          <w:szCs w:val="20"/>
        </w:rPr>
      </w:pPr>
      <w:r>
        <w:rPr>
          <w:rFonts w:ascii="Times New Roman" w:hAnsi="Times New Roman" w:cs="Times New Roman"/>
          <w:sz w:val="20"/>
          <w:szCs w:val="20"/>
        </w:rPr>
        <w:t xml:space="preserve">9 </w:t>
      </w:r>
    </w:p>
    <w:p w:rsidR="00000000" w:rsidRDefault="002076DF">
      <w:pPr>
        <w:divId w:val="732389046"/>
      </w:pPr>
      <w:r>
        <w:pict>
          <v:rect id="_x0000_i1035" style="width:415.3pt;height:2.25pt" o:hralign="center" o:hrstd="t" o:hrnoshade="t" o:hr="t" fillcolor="#999" stroked="f"/>
        </w:pict>
      </w:r>
    </w:p>
    <w:p w:rsidR="00000000" w:rsidRDefault="002076DF">
      <w:pPr>
        <w:spacing w:before="401" w:after="401"/>
        <w:divId w:val="779371269"/>
        <w:rPr>
          <w:b/>
          <w:bCs/>
          <w:sz w:val="20"/>
          <w:szCs w:val="20"/>
        </w:rPr>
      </w:pPr>
      <w:hyperlink w:anchor="toc" w:history="1">
        <w:r>
          <w:rPr>
            <w:rStyle w:val="a3"/>
            <w:b/>
            <w:bCs/>
            <w:sz w:val="20"/>
            <w:szCs w:val="20"/>
          </w:rPr>
          <w:t>Table of Contents</w:t>
        </w:r>
      </w:hyperlink>
    </w:p>
    <w:p w:rsidR="00000000" w:rsidRDefault="002076DF">
      <w:pPr>
        <w:divId w:val="829444922"/>
        <w:rPr>
          <w:rFonts w:ascii="Times New Roman" w:hAnsi="Times New Roman" w:cs="Times New Roman"/>
          <w:sz w:val="20"/>
          <w:szCs w:val="20"/>
        </w:rPr>
      </w:pPr>
      <w:r>
        <w:rPr>
          <w:rFonts w:ascii="Times New Roman" w:hAnsi="Times New Roman" w:cs="Times New Roman"/>
          <w:sz w:val="20"/>
          <w:szCs w:val="20"/>
        </w:rPr>
        <w:t>The Company is taking the position that the deferred tax asset related to the unutilized net operating loss (“NOL”) should still be fully reserved. While interest rates have increased, the actual amount of interest income for tax purposes may differ signif</w:t>
      </w:r>
      <w:r>
        <w:rPr>
          <w:rFonts w:ascii="Times New Roman" w:hAnsi="Times New Roman" w:cs="Times New Roman"/>
          <w:sz w:val="20"/>
          <w:szCs w:val="20"/>
        </w:rPr>
        <w:t>icantly due to the timing of treasuries purchased, whether the Company invests in treasuries or potential unrealized interest income based on maturity. Additionally, the NOL utilization is limited to 80% so the approach and estimate used in the interim per</w:t>
      </w:r>
      <w:r>
        <w:rPr>
          <w:rFonts w:ascii="Times New Roman" w:hAnsi="Times New Roman" w:cs="Times New Roman"/>
          <w:sz w:val="20"/>
          <w:szCs w:val="20"/>
        </w:rPr>
        <w:t xml:space="preserve">iod is conservative in nature while reviewing the pertinent facts unique to the Company’s income tax situation. </w:t>
      </w:r>
    </w:p>
    <w:p w:rsidR="00000000" w:rsidRDefault="002076DF">
      <w:pPr>
        <w:spacing w:before="240"/>
        <w:divId w:val="1478037869"/>
        <w:rPr>
          <w:rFonts w:ascii="Times New Roman" w:hAnsi="Times New Roman" w:cs="Times New Roman"/>
          <w:sz w:val="20"/>
          <w:szCs w:val="20"/>
        </w:rPr>
      </w:pPr>
      <w:r>
        <w:rPr>
          <w:rFonts w:ascii="Times New Roman" w:hAnsi="Times New Roman" w:cs="Times New Roman"/>
          <w:sz w:val="20"/>
          <w:szCs w:val="20"/>
        </w:rPr>
        <w:t>ASC 740 also clarifies the accounting for uncertainty in income taxes recognized in an enterprise’s financial statements and prescribes a recog</w:t>
      </w:r>
      <w:r>
        <w:rPr>
          <w:rFonts w:ascii="Times New Roman" w:hAnsi="Times New Roman" w:cs="Times New Roman"/>
          <w:sz w:val="20"/>
          <w:szCs w:val="20"/>
        </w:rPr>
        <w:t xml:space="preserve">nition threshold and measurement process for financial statement recognition and measurement of a tax position taken or expected to be taken in a tax return. For those benefits to be recognized, a tax position must </w:t>
      </w:r>
    </w:p>
    <w:p w:rsidR="00000000" w:rsidRDefault="002076DF">
      <w:pPr>
        <w:divId w:val="1426807413"/>
        <w:rPr>
          <w:rFonts w:ascii="Times New Roman" w:hAnsi="Times New Roman" w:cs="Times New Roman"/>
          <w:sz w:val="20"/>
          <w:szCs w:val="20"/>
        </w:rPr>
      </w:pPr>
      <w:r>
        <w:rPr>
          <w:rFonts w:ascii="Times New Roman" w:hAnsi="Times New Roman" w:cs="Times New Roman"/>
          <w:sz w:val="20"/>
          <w:szCs w:val="20"/>
        </w:rPr>
        <w:t>be more-likely-than-not to</w:t>
      </w:r>
    </w:p>
    <w:p w:rsidR="00000000" w:rsidRDefault="002076DF">
      <w:pPr>
        <w:divId w:val="1478037869"/>
        <w:rPr>
          <w:rFonts w:ascii="Times New Roman" w:hAnsi="Times New Roman" w:cs="Times New Roman"/>
          <w:sz w:val="20"/>
          <w:szCs w:val="20"/>
        </w:rPr>
      </w:pPr>
      <w:r>
        <w:rPr>
          <w:rFonts w:ascii="Times New Roman" w:hAnsi="Times New Roman" w:cs="Times New Roman"/>
          <w:sz w:val="20"/>
          <w:szCs w:val="20"/>
        </w:rPr>
        <w:t xml:space="preserve">be sustained </w:t>
      </w:r>
      <w:r>
        <w:rPr>
          <w:rFonts w:ascii="Times New Roman" w:hAnsi="Times New Roman" w:cs="Times New Roman"/>
          <w:sz w:val="20"/>
          <w:szCs w:val="20"/>
        </w:rPr>
        <w:t xml:space="preserve">upon examination by taxing authorities. ASC 740 also provides guidance on derecognition, classification, interest and penalties, accounting in interim period, disclosure and transition. </w:t>
      </w:r>
    </w:p>
    <w:p w:rsidR="00000000" w:rsidRDefault="002076DF">
      <w:pPr>
        <w:spacing w:before="240"/>
        <w:divId w:val="508561636"/>
        <w:rPr>
          <w:rFonts w:ascii="Times New Roman" w:hAnsi="Times New Roman" w:cs="Times New Roman"/>
          <w:sz w:val="20"/>
          <w:szCs w:val="20"/>
        </w:rPr>
      </w:pPr>
      <w:r>
        <w:rPr>
          <w:rFonts w:ascii="Times New Roman" w:hAnsi="Times New Roman" w:cs="Times New Roman"/>
          <w:sz w:val="20"/>
          <w:szCs w:val="20"/>
        </w:rPr>
        <w:t>The Company recognizes accrued interest and penalties related to unre</w:t>
      </w:r>
      <w:r>
        <w:rPr>
          <w:rFonts w:ascii="Times New Roman" w:hAnsi="Times New Roman" w:cs="Times New Roman"/>
          <w:sz w:val="20"/>
          <w:szCs w:val="20"/>
        </w:rPr>
        <w:t xml:space="preserve">cognized tax benefits as income tax expense. There were no unrecognized tax benefits and no amounts accrued for interest and penalties as of September 30, 2022 and December 31, 2021. The Company is currently not aware of any issues under review that could </w:t>
      </w:r>
      <w:r>
        <w:rPr>
          <w:rFonts w:ascii="Times New Roman" w:hAnsi="Times New Roman" w:cs="Times New Roman"/>
          <w:sz w:val="20"/>
          <w:szCs w:val="20"/>
        </w:rPr>
        <w:t xml:space="preserve">result in significant payments, accruals or material deviation from its position. </w:t>
      </w:r>
    </w:p>
    <w:p w:rsidR="00000000" w:rsidRDefault="002076DF">
      <w:pPr>
        <w:spacing w:before="240"/>
        <w:divId w:val="1697657868"/>
        <w:rPr>
          <w:rFonts w:ascii="Times New Roman" w:hAnsi="Times New Roman" w:cs="Times New Roman"/>
          <w:sz w:val="20"/>
          <w:szCs w:val="20"/>
        </w:rPr>
      </w:pPr>
      <w:r>
        <w:rPr>
          <w:rFonts w:ascii="Times New Roman" w:hAnsi="Times New Roman" w:cs="Times New Roman"/>
          <w:sz w:val="20"/>
          <w:szCs w:val="20"/>
        </w:rPr>
        <w:t xml:space="preserve">The Company has identified the United States as its only “major” tax jurisdiction. </w:t>
      </w:r>
    </w:p>
    <w:p w:rsidR="00000000" w:rsidRDefault="002076DF">
      <w:pPr>
        <w:spacing w:before="240"/>
        <w:divId w:val="1987855222"/>
        <w:rPr>
          <w:rFonts w:ascii="Times New Roman" w:hAnsi="Times New Roman" w:cs="Times New Roman"/>
          <w:sz w:val="20"/>
          <w:szCs w:val="20"/>
        </w:rPr>
      </w:pPr>
      <w:r>
        <w:rPr>
          <w:rFonts w:ascii="Times New Roman" w:hAnsi="Times New Roman" w:cs="Times New Roman"/>
          <w:sz w:val="20"/>
          <w:szCs w:val="20"/>
        </w:rPr>
        <w:t>The Company is subject to income tax examinations by major taxing authorities since incep</w:t>
      </w:r>
      <w:r>
        <w:rPr>
          <w:rFonts w:ascii="Times New Roman" w:hAnsi="Times New Roman" w:cs="Times New Roman"/>
          <w:sz w:val="20"/>
          <w:szCs w:val="20"/>
        </w:rPr>
        <w:t>tion. These examinations may include questioning the timing and amount of deductions, the nexus of income among various tax jurisdictions and compliance with federal and state tax laws. The Company’s management does not expect that the total amount of unre</w:t>
      </w:r>
      <w:r>
        <w:rPr>
          <w:rFonts w:ascii="Times New Roman" w:hAnsi="Times New Roman" w:cs="Times New Roman"/>
          <w:sz w:val="20"/>
          <w:szCs w:val="20"/>
        </w:rPr>
        <w:t xml:space="preserve">cognized tax benefits will materially change over the next twelve months. </w:t>
      </w:r>
    </w:p>
    <w:p w:rsidR="00000000" w:rsidRDefault="002076DF">
      <w:pPr>
        <w:spacing w:before="360"/>
        <w:divId w:val="1202014500"/>
        <w:rPr>
          <w:rFonts w:ascii="Times New Roman" w:hAnsi="Times New Roman" w:cs="Times New Roman"/>
          <w:b/>
          <w:bCs/>
          <w:sz w:val="20"/>
          <w:szCs w:val="20"/>
        </w:rPr>
      </w:pPr>
      <w:r>
        <w:rPr>
          <w:rFonts w:ascii="Times New Roman" w:hAnsi="Times New Roman" w:cs="Times New Roman"/>
          <w:b/>
          <w:bCs/>
          <w:sz w:val="20"/>
          <w:szCs w:val="20"/>
        </w:rPr>
        <w:t xml:space="preserve">Recent Accounting Standards </w:t>
      </w:r>
    </w:p>
    <w:p w:rsidR="00000000" w:rsidRDefault="002076DF">
      <w:pPr>
        <w:spacing w:before="120"/>
        <w:divId w:val="315299567"/>
        <w:rPr>
          <w:rFonts w:ascii="Times New Roman" w:hAnsi="Times New Roman" w:cs="Times New Roman"/>
          <w:sz w:val="20"/>
          <w:szCs w:val="20"/>
        </w:rPr>
      </w:pPr>
      <w:r>
        <w:rPr>
          <w:rFonts w:ascii="Times New Roman" w:hAnsi="Times New Roman" w:cs="Times New Roman"/>
          <w:sz w:val="20"/>
          <w:szCs w:val="20"/>
        </w:rPr>
        <w:t xml:space="preserve">The Company’s management does not believe that any other recently issued, but not yet effective, accounting standards if currently adopted would have a </w:t>
      </w:r>
      <w:r>
        <w:rPr>
          <w:rFonts w:ascii="Times New Roman" w:hAnsi="Times New Roman" w:cs="Times New Roman"/>
          <w:sz w:val="20"/>
          <w:szCs w:val="20"/>
        </w:rPr>
        <w:t xml:space="preserve">material effect on the accompanying financial statements. </w:t>
      </w:r>
    </w:p>
    <w:p w:rsidR="00000000" w:rsidRDefault="002076DF">
      <w:pPr>
        <w:spacing w:before="360"/>
        <w:divId w:val="605696349"/>
        <w:rPr>
          <w:rFonts w:ascii="Times New Roman" w:hAnsi="Times New Roman" w:cs="Times New Roman"/>
          <w:b/>
          <w:bCs/>
          <w:sz w:val="20"/>
          <w:szCs w:val="20"/>
        </w:rPr>
      </w:pPr>
      <w:r>
        <w:rPr>
          <w:rFonts w:ascii="Times New Roman" w:hAnsi="Times New Roman" w:cs="Times New Roman"/>
          <w:b/>
          <w:bCs/>
          <w:sz w:val="20"/>
          <w:szCs w:val="20"/>
        </w:rPr>
        <w:t xml:space="preserve">Note 3 — Initial Public Offering </w:t>
      </w:r>
    </w:p>
    <w:p w:rsidR="00000000" w:rsidRDefault="002076DF">
      <w:pPr>
        <w:spacing w:before="120"/>
        <w:divId w:val="1815759924"/>
        <w:rPr>
          <w:rFonts w:ascii="Times New Roman" w:hAnsi="Times New Roman" w:cs="Times New Roman"/>
          <w:sz w:val="20"/>
          <w:szCs w:val="20"/>
        </w:rPr>
      </w:pPr>
      <w:r>
        <w:rPr>
          <w:rFonts w:ascii="Times New Roman" w:hAnsi="Times New Roman" w:cs="Times New Roman"/>
          <w:sz w:val="20"/>
          <w:szCs w:val="20"/>
        </w:rPr>
        <w:t>On September 28, 2021, Company consummated its Public Offering of 23,000,000 Units. Each Unit consists of one Class A common stock of the Company, par value $0.000</w:t>
      </w:r>
      <w:r>
        <w:rPr>
          <w:rFonts w:ascii="Times New Roman" w:hAnsi="Times New Roman" w:cs="Times New Roman"/>
          <w:sz w:val="20"/>
          <w:szCs w:val="20"/>
        </w:rPr>
        <w:t xml:space="preserve">1 per share, and </w:t>
      </w:r>
    </w:p>
    <w:p w:rsidR="00000000" w:rsidRDefault="002076DF">
      <w:pPr>
        <w:divId w:val="1740203481"/>
        <w:rPr>
          <w:rFonts w:ascii="Times New Roman" w:hAnsi="Times New Roman" w:cs="Times New Roman"/>
          <w:sz w:val="20"/>
          <w:szCs w:val="20"/>
        </w:rPr>
      </w:pPr>
      <w:r>
        <w:rPr>
          <w:rFonts w:ascii="Times New Roman" w:hAnsi="Times New Roman" w:cs="Times New Roman"/>
          <w:sz w:val="20"/>
          <w:szCs w:val="20"/>
        </w:rPr>
        <w:t>one-half</w:t>
      </w:r>
    </w:p>
    <w:p w:rsidR="00000000" w:rsidRDefault="002076DF">
      <w:pPr>
        <w:divId w:val="1815759924"/>
        <w:rPr>
          <w:rFonts w:ascii="Times New Roman" w:hAnsi="Times New Roman" w:cs="Times New Roman"/>
          <w:sz w:val="20"/>
          <w:szCs w:val="20"/>
        </w:rPr>
      </w:pPr>
      <w:r>
        <w:rPr>
          <w:rFonts w:ascii="Times New Roman" w:hAnsi="Times New Roman" w:cs="Times New Roman"/>
          <w:sz w:val="20"/>
          <w:szCs w:val="20"/>
        </w:rPr>
        <w:t>of one redeemable warrant of the Company, each whole Public Warrant entitling the holder thereof to purchase one Class A common stock for $11.50 per share. The Units were sold at a price of $10.00 per Unit, generating gross proce</w:t>
      </w:r>
      <w:r>
        <w:rPr>
          <w:rFonts w:ascii="Times New Roman" w:hAnsi="Times New Roman" w:cs="Times New Roman"/>
          <w:sz w:val="20"/>
          <w:szCs w:val="20"/>
        </w:rPr>
        <w:t xml:space="preserve">eds to the Company of $230,000,000. </w:t>
      </w:r>
    </w:p>
    <w:p w:rsidR="00000000" w:rsidRDefault="002076DF">
      <w:pPr>
        <w:spacing w:before="240"/>
        <w:divId w:val="211967552"/>
        <w:rPr>
          <w:rFonts w:ascii="Times New Roman" w:hAnsi="Times New Roman" w:cs="Times New Roman"/>
          <w:sz w:val="20"/>
          <w:szCs w:val="20"/>
        </w:rPr>
      </w:pPr>
      <w:r>
        <w:rPr>
          <w:rFonts w:ascii="Times New Roman" w:hAnsi="Times New Roman" w:cs="Times New Roman"/>
          <w:sz w:val="20"/>
          <w:szCs w:val="20"/>
        </w:rPr>
        <w:t>All of the 23,000,000 Class A common stock sold as part of the Units in the Public Offering contain a redemption feature which allows for the redemption of such Public Shares in connection with the Company’s liquidation</w:t>
      </w:r>
      <w:r>
        <w:rPr>
          <w:rFonts w:ascii="Times New Roman" w:hAnsi="Times New Roman" w:cs="Times New Roman"/>
          <w:sz w:val="20"/>
          <w:szCs w:val="20"/>
        </w:rPr>
        <w:t>, if there is a stockholder vote or tender offer in connection with the Business Combination and in connection with certain amendments to the Company’s Charter. In accordance with SEC and its staff’s guidance on redeemable equity instruments, which has bee</w:t>
      </w:r>
      <w:r>
        <w:rPr>
          <w:rFonts w:ascii="Times New Roman" w:hAnsi="Times New Roman" w:cs="Times New Roman"/>
          <w:sz w:val="20"/>
          <w:szCs w:val="20"/>
        </w:rPr>
        <w:t xml:space="preserve">n codified in </w:t>
      </w:r>
    </w:p>
    <w:p w:rsidR="00000000" w:rsidRDefault="002076DF">
      <w:pPr>
        <w:divId w:val="1991858290"/>
        <w:rPr>
          <w:rFonts w:ascii="Times New Roman" w:hAnsi="Times New Roman" w:cs="Times New Roman"/>
          <w:sz w:val="20"/>
          <w:szCs w:val="20"/>
        </w:rPr>
      </w:pPr>
      <w:r>
        <w:rPr>
          <w:rFonts w:ascii="Times New Roman" w:hAnsi="Times New Roman" w:cs="Times New Roman"/>
          <w:sz w:val="20"/>
          <w:szCs w:val="20"/>
        </w:rPr>
        <w:t>ASC 480-10-S99, redemption</w:t>
      </w:r>
    </w:p>
    <w:p w:rsidR="00000000" w:rsidRDefault="002076DF">
      <w:pPr>
        <w:divId w:val="211967552"/>
        <w:rPr>
          <w:rFonts w:ascii="Times New Roman" w:hAnsi="Times New Roman" w:cs="Times New Roman"/>
          <w:sz w:val="20"/>
          <w:szCs w:val="20"/>
        </w:rPr>
      </w:pPr>
      <w:r>
        <w:rPr>
          <w:rFonts w:ascii="Times New Roman" w:hAnsi="Times New Roman" w:cs="Times New Roman"/>
          <w:sz w:val="20"/>
          <w:szCs w:val="20"/>
        </w:rPr>
        <w:t xml:space="preserve">provisions not solely within the control of the Company require common stock subject to redemption to be classified outside of permanent equity. </w:t>
      </w:r>
    </w:p>
    <w:p w:rsidR="00000000" w:rsidRDefault="002076DF">
      <w:pPr>
        <w:spacing w:before="240"/>
        <w:divId w:val="707099056"/>
        <w:rPr>
          <w:rFonts w:ascii="Times New Roman" w:hAnsi="Times New Roman" w:cs="Times New Roman"/>
          <w:sz w:val="20"/>
          <w:szCs w:val="20"/>
        </w:rPr>
      </w:pPr>
      <w:r>
        <w:rPr>
          <w:rFonts w:ascii="Times New Roman" w:hAnsi="Times New Roman" w:cs="Times New Roman"/>
          <w:sz w:val="20"/>
          <w:szCs w:val="20"/>
        </w:rPr>
        <w:t xml:space="preserve">The Class A common stock is subject to SEC and its staff’s guidance </w:t>
      </w:r>
      <w:r>
        <w:rPr>
          <w:rFonts w:ascii="Times New Roman" w:hAnsi="Times New Roman" w:cs="Times New Roman"/>
          <w:sz w:val="20"/>
          <w:szCs w:val="20"/>
        </w:rPr>
        <w:t xml:space="preserve">on redeemable equity instruments, which has been codified in </w:t>
      </w:r>
    </w:p>
    <w:p w:rsidR="00000000" w:rsidRDefault="002076DF">
      <w:pPr>
        <w:divId w:val="1856844589"/>
        <w:rPr>
          <w:rFonts w:ascii="Times New Roman" w:hAnsi="Times New Roman" w:cs="Times New Roman"/>
          <w:sz w:val="20"/>
          <w:szCs w:val="20"/>
        </w:rPr>
      </w:pPr>
      <w:r>
        <w:rPr>
          <w:rFonts w:ascii="Times New Roman" w:hAnsi="Times New Roman" w:cs="Times New Roman"/>
          <w:sz w:val="20"/>
          <w:szCs w:val="20"/>
        </w:rPr>
        <w:t>ASC 480-10-S99.</w:t>
      </w:r>
    </w:p>
    <w:p w:rsidR="00000000" w:rsidRDefault="002076DF">
      <w:pPr>
        <w:divId w:val="707099056"/>
        <w:rPr>
          <w:rFonts w:ascii="Times New Roman" w:hAnsi="Times New Roman" w:cs="Times New Roman"/>
          <w:sz w:val="20"/>
          <w:szCs w:val="20"/>
        </w:rPr>
      </w:pPr>
      <w:r>
        <w:rPr>
          <w:rFonts w:ascii="Times New Roman" w:hAnsi="Times New Roman" w:cs="Times New Roman"/>
          <w:sz w:val="20"/>
          <w:szCs w:val="20"/>
        </w:rPr>
        <w:t>If it is probable that the equity instrument will become redeemable, the Company has the option to either accrete changes in the redemption value over the period from the date of</w:t>
      </w:r>
      <w:r>
        <w:rPr>
          <w:rFonts w:ascii="Times New Roman" w:hAnsi="Times New Roman" w:cs="Times New Roman"/>
          <w:sz w:val="20"/>
          <w:szCs w:val="20"/>
        </w:rPr>
        <w:t xml:space="preserve"> issuance (or from the date that it becomes probable that the instrument will become redeemable, if later) to the earliest redemption date of the instrument or to recognize changes in the redemption value immediately as they occur and adjust the carrying a</w:t>
      </w:r>
      <w:r>
        <w:rPr>
          <w:rFonts w:ascii="Times New Roman" w:hAnsi="Times New Roman" w:cs="Times New Roman"/>
          <w:sz w:val="20"/>
          <w:szCs w:val="20"/>
        </w:rPr>
        <w:t>mount of the instrument to equal the redemption value at the end of each reporting period. The Company recognizes changes in redemption value immediately as they occur. Immediately upon the closing of the Public Offering, the Company recognized the accreti</w:t>
      </w:r>
      <w:r>
        <w:rPr>
          <w:rFonts w:ascii="Times New Roman" w:hAnsi="Times New Roman" w:cs="Times New Roman"/>
          <w:sz w:val="20"/>
          <w:szCs w:val="20"/>
        </w:rPr>
        <w:t xml:space="preserve">on from initial book value to redemption amount value. The change in the carrying value of redeemable common stock resulted in charges against </w:t>
      </w:r>
    </w:p>
    <w:p w:rsidR="00000000" w:rsidRDefault="002076DF">
      <w:pPr>
        <w:divId w:val="1090616683"/>
        <w:rPr>
          <w:rFonts w:ascii="Times New Roman" w:hAnsi="Times New Roman" w:cs="Times New Roman"/>
          <w:sz w:val="20"/>
          <w:szCs w:val="20"/>
        </w:rPr>
      </w:pPr>
      <w:r>
        <w:rPr>
          <w:rFonts w:ascii="Times New Roman" w:hAnsi="Times New Roman" w:cs="Times New Roman"/>
          <w:sz w:val="20"/>
          <w:szCs w:val="20"/>
        </w:rPr>
        <w:t>additional paid-in capital</w:t>
      </w:r>
    </w:p>
    <w:p w:rsidR="00000000" w:rsidRDefault="002076DF">
      <w:pPr>
        <w:divId w:val="707099056"/>
        <w:rPr>
          <w:rFonts w:ascii="Times New Roman" w:hAnsi="Times New Roman" w:cs="Times New Roman"/>
          <w:sz w:val="20"/>
          <w:szCs w:val="20"/>
        </w:rPr>
      </w:pPr>
      <w:r>
        <w:rPr>
          <w:rFonts w:ascii="Times New Roman" w:hAnsi="Times New Roman" w:cs="Times New Roman"/>
          <w:sz w:val="20"/>
          <w:szCs w:val="20"/>
        </w:rPr>
        <w:t xml:space="preserve">and accumulated deficit. </w:t>
      </w:r>
    </w:p>
    <w:p w:rsidR="00000000" w:rsidRDefault="002076DF">
      <w:pPr>
        <w:spacing w:before="240"/>
        <w:divId w:val="2132896080"/>
        <w:rPr>
          <w:rFonts w:ascii="Times New Roman" w:hAnsi="Times New Roman" w:cs="Times New Roman"/>
          <w:sz w:val="20"/>
          <w:szCs w:val="20"/>
        </w:rPr>
      </w:pPr>
      <w:r>
        <w:rPr>
          <w:rFonts w:ascii="Times New Roman" w:hAnsi="Times New Roman" w:cs="Times New Roman"/>
          <w:sz w:val="20"/>
          <w:szCs w:val="20"/>
        </w:rPr>
        <w:t>As of September 30, 2022 and December 31, 2021, the Class A</w:t>
      </w:r>
      <w:r>
        <w:rPr>
          <w:rFonts w:ascii="Times New Roman" w:hAnsi="Times New Roman" w:cs="Times New Roman"/>
          <w:sz w:val="20"/>
          <w:szCs w:val="20"/>
        </w:rPr>
        <w:t xml:space="preserve"> common stock reflected on the balance sheets are reconciled in the following table: </w:t>
      </w:r>
    </w:p>
    <w:p w:rsidR="00000000" w:rsidRDefault="002076DF">
      <w:pPr>
        <w:divId w:val="121964391"/>
      </w:pPr>
      <w:r>
        <w:t> </w:t>
      </w:r>
    </w:p>
    <w:tbl>
      <w:tblPr>
        <w:tblW w:w="3400" w:type="pct"/>
        <w:tblCellMar>
          <w:left w:w="0" w:type="dxa"/>
          <w:right w:w="0" w:type="dxa"/>
        </w:tblCellMar>
        <w:tblLook w:val="04A0" w:firstRow="1" w:lastRow="0" w:firstColumn="1" w:lastColumn="0" w:noHBand="0" w:noVBand="1"/>
      </w:tblPr>
      <w:tblGrid>
        <w:gridCol w:w="4178"/>
        <w:gridCol w:w="203"/>
        <w:gridCol w:w="100"/>
        <w:gridCol w:w="1050"/>
        <w:gridCol w:w="117"/>
      </w:tblGrid>
      <w:tr w:rsidR="00000000">
        <w:trPr>
          <w:divId w:val="732389046"/>
        </w:trPr>
        <w:tc>
          <w:tcPr>
            <w:tcW w:w="4100" w:type="pct"/>
            <w:vAlign w:val="center"/>
            <w:hideMark/>
          </w:tcPr>
          <w:p w:rsidR="00000000" w:rsidRDefault="002076DF"/>
        </w:tc>
        <w:tc>
          <w:tcPr>
            <w:tcW w:w="20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r>
      <w:tr w:rsidR="00000000">
        <w:trPr>
          <w:divId w:val="732389046"/>
          <w:cantSplit/>
        </w:trPr>
        <w:tc>
          <w:tcPr>
            <w:tcW w:w="0" w:type="auto"/>
            <w:shd w:val="clear" w:color="auto" w:fill="CCEEFF"/>
            <w:hideMark/>
          </w:tcPr>
          <w:p w:rsidR="00000000" w:rsidRDefault="002076DF">
            <w:pPr>
              <w:ind w:hanging="240"/>
              <w:divId w:val="620578639"/>
              <w:rPr>
                <w:rFonts w:ascii="Times New Roman" w:hAnsi="Times New Roman" w:cs="Times New Roman"/>
                <w:sz w:val="20"/>
                <w:szCs w:val="20"/>
              </w:rPr>
            </w:pPr>
            <w:r>
              <w:rPr>
                <w:rFonts w:ascii="Times New Roman" w:hAnsi="Times New Roman" w:cs="Times New Roman"/>
                <w:sz w:val="20"/>
                <w:szCs w:val="20"/>
              </w:rPr>
              <w:t>Gross proceeds from the Public Offering</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234,600,000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732389046"/>
          <w:cantSplit/>
        </w:trPr>
        <w:tc>
          <w:tcPr>
            <w:tcW w:w="0" w:type="auto"/>
            <w:hideMark/>
          </w:tcPr>
          <w:p w:rsidR="00000000" w:rsidRDefault="002076DF">
            <w:pPr>
              <w:ind w:hanging="240"/>
              <w:divId w:val="419645615"/>
              <w:rPr>
                <w:rFonts w:ascii="Times New Roman" w:hAnsi="Times New Roman" w:cs="Times New Roman"/>
                <w:sz w:val="20"/>
                <w:szCs w:val="20"/>
              </w:rPr>
            </w:pPr>
            <w:r>
              <w:rPr>
                <w:rFonts w:ascii="Times New Roman" w:hAnsi="Times New Roman" w:cs="Times New Roman"/>
                <w:sz w:val="20"/>
                <w:szCs w:val="20"/>
              </w:rPr>
              <w:t>Less: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732389046"/>
          <w:cantSplit/>
        </w:trPr>
        <w:tc>
          <w:tcPr>
            <w:tcW w:w="0" w:type="auto"/>
            <w:shd w:val="clear" w:color="auto" w:fill="CCEEFF"/>
            <w:hideMark/>
          </w:tcPr>
          <w:p w:rsidR="00000000" w:rsidRDefault="002076DF">
            <w:pPr>
              <w:ind w:hanging="240"/>
              <w:divId w:val="1318223575"/>
              <w:rPr>
                <w:rFonts w:ascii="Times New Roman" w:hAnsi="Times New Roman" w:cs="Times New Roman"/>
                <w:sz w:val="20"/>
                <w:szCs w:val="20"/>
              </w:rPr>
            </w:pPr>
            <w:r>
              <w:rPr>
                <w:rFonts w:ascii="Times New Roman" w:hAnsi="Times New Roman" w:cs="Times New Roman"/>
                <w:sz w:val="20"/>
                <w:szCs w:val="20"/>
              </w:rPr>
              <w:t>Proceeds allocated to Public Warrants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(8,740,000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732389046"/>
          <w:cantSplit/>
        </w:trPr>
        <w:tc>
          <w:tcPr>
            <w:tcW w:w="0" w:type="auto"/>
            <w:hideMark/>
          </w:tcPr>
          <w:p w:rsidR="00000000" w:rsidRDefault="002076DF">
            <w:pPr>
              <w:ind w:hanging="240"/>
              <w:divId w:val="1865171144"/>
              <w:rPr>
                <w:rFonts w:ascii="Times New Roman" w:hAnsi="Times New Roman" w:cs="Times New Roman"/>
                <w:sz w:val="20"/>
                <w:szCs w:val="20"/>
              </w:rPr>
            </w:pPr>
            <w:r>
              <w:rPr>
                <w:rFonts w:ascii="Times New Roman" w:hAnsi="Times New Roman" w:cs="Times New Roman"/>
                <w:sz w:val="20"/>
                <w:szCs w:val="20"/>
              </w:rPr>
              <w:t>Common stock issuance costs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(12,634,977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732389046"/>
          <w:cantSplit/>
        </w:trPr>
        <w:tc>
          <w:tcPr>
            <w:tcW w:w="0" w:type="auto"/>
            <w:shd w:val="clear" w:color="auto" w:fill="CCEEFF"/>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21,374,977</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732389046"/>
          <w:cantSplit/>
        </w:trPr>
        <w:tc>
          <w:tcPr>
            <w:tcW w:w="0" w:type="auto"/>
            <w:hideMark/>
          </w:tcPr>
          <w:p w:rsidR="00000000" w:rsidRDefault="002076DF">
            <w:pPr>
              <w:ind w:hanging="240"/>
              <w:divId w:val="1331062317"/>
              <w:rPr>
                <w:rFonts w:ascii="Times New Roman" w:hAnsi="Times New Roman" w:cs="Times New Roman"/>
                <w:b/>
                <w:bCs/>
                <w:sz w:val="20"/>
                <w:szCs w:val="20"/>
              </w:rPr>
            </w:pPr>
            <w:r>
              <w:rPr>
                <w:rFonts w:ascii="Times New Roman" w:hAnsi="Times New Roman" w:cs="Times New Roman"/>
                <w:b/>
                <w:bCs/>
                <w:sz w:val="20"/>
                <w:szCs w:val="20"/>
              </w:rPr>
              <w:t>Contingently redeemable common stock at December 31, 2021</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234,600,000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732389046"/>
          <w:cantSplit/>
        </w:trPr>
        <w:tc>
          <w:tcPr>
            <w:tcW w:w="0" w:type="auto"/>
            <w:shd w:val="clear" w:color="auto" w:fill="CCEEFF"/>
            <w:hideMark/>
          </w:tcPr>
          <w:p w:rsidR="00000000" w:rsidRDefault="002076DF">
            <w:pPr>
              <w:ind w:hanging="240"/>
              <w:divId w:val="101271160"/>
              <w:rPr>
                <w:rFonts w:ascii="Times New Roman" w:hAnsi="Times New Roman" w:cs="Times New Roman"/>
                <w:sz w:val="20"/>
                <w:szCs w:val="20"/>
              </w:rPr>
            </w:pPr>
            <w:r>
              <w:rPr>
                <w:rFonts w:ascii="Times New Roman" w:hAnsi="Times New Roman" w:cs="Times New Roman"/>
                <w:sz w:val="20"/>
                <w:szCs w:val="20"/>
              </w:rPr>
              <w:t>Plus:</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r>
      <w:tr w:rsidR="00000000">
        <w:trPr>
          <w:divId w:val="732389046"/>
          <w:cantSplit/>
        </w:trPr>
        <w:tc>
          <w:tcPr>
            <w:tcW w:w="0" w:type="auto"/>
            <w:hideMark/>
          </w:tcPr>
          <w:p w:rsidR="00000000" w:rsidRDefault="002076DF">
            <w:pPr>
              <w:ind w:hanging="240"/>
              <w:divId w:val="156264264"/>
              <w:rPr>
                <w:rFonts w:ascii="Times New Roman" w:hAnsi="Times New Roman" w:cs="Times New Roman"/>
                <w:sz w:val="20"/>
                <w:szCs w:val="20"/>
              </w:rPr>
            </w:pPr>
            <w:r>
              <w:rPr>
                <w:rFonts w:ascii="Times New Roman" w:hAnsi="Times New Roman" w:cs="Times New Roman"/>
                <w:sz w:val="20"/>
                <w:szCs w:val="20"/>
              </w:rPr>
              <w:t>Accretion of carrying value to redemption value</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860,040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732389046"/>
          <w:cantSplit/>
        </w:trPr>
        <w:tc>
          <w:tcPr>
            <w:tcW w:w="0" w:type="auto"/>
            <w:shd w:val="clear" w:color="auto" w:fill="CCEEFF"/>
            <w:hideMark/>
          </w:tcPr>
          <w:p w:rsidR="00000000" w:rsidRDefault="002076DF">
            <w:pPr>
              <w:ind w:hanging="240"/>
              <w:divId w:val="287709023"/>
              <w:rPr>
                <w:rFonts w:ascii="Times New Roman" w:hAnsi="Times New Roman" w:cs="Times New Roman"/>
                <w:b/>
                <w:bCs/>
                <w:sz w:val="20"/>
                <w:szCs w:val="20"/>
              </w:rPr>
            </w:pPr>
            <w:r>
              <w:rPr>
                <w:rFonts w:ascii="Times New Roman" w:hAnsi="Times New Roman" w:cs="Times New Roman"/>
                <w:b/>
                <w:bCs/>
                <w:sz w:val="20"/>
                <w:szCs w:val="20"/>
              </w:rPr>
              <w:t>Contingently redeemable common stock at September 30, 2022</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235,460,040</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2076DF">
      <w:pPr>
        <w:spacing w:before="360"/>
        <w:divId w:val="1301304055"/>
        <w:rPr>
          <w:rFonts w:ascii="Times New Roman" w:hAnsi="Times New Roman" w:cs="Times New Roman"/>
          <w:b/>
          <w:bCs/>
          <w:sz w:val="20"/>
          <w:szCs w:val="20"/>
        </w:rPr>
      </w:pPr>
      <w:r>
        <w:rPr>
          <w:rFonts w:ascii="Times New Roman" w:hAnsi="Times New Roman" w:cs="Times New Roman"/>
          <w:b/>
          <w:bCs/>
          <w:sz w:val="20"/>
          <w:szCs w:val="20"/>
        </w:rPr>
        <w:t xml:space="preserve">Public Warrants </w:t>
      </w:r>
    </w:p>
    <w:p w:rsidR="00000000" w:rsidRDefault="002076DF">
      <w:pPr>
        <w:spacing w:before="120"/>
        <w:divId w:val="1526019160"/>
        <w:rPr>
          <w:rFonts w:ascii="Times New Roman" w:hAnsi="Times New Roman" w:cs="Times New Roman"/>
          <w:sz w:val="20"/>
          <w:szCs w:val="20"/>
        </w:rPr>
      </w:pPr>
      <w:r>
        <w:rPr>
          <w:rFonts w:ascii="Times New Roman" w:hAnsi="Times New Roman" w:cs="Times New Roman"/>
          <w:sz w:val="20"/>
          <w:szCs w:val="20"/>
        </w:rPr>
        <w:t>Each whole Public Warrant entitles the holder to purchase one share of the Company’s Class A com</w:t>
      </w:r>
      <w:r>
        <w:rPr>
          <w:rFonts w:ascii="Times New Roman" w:hAnsi="Times New Roman" w:cs="Times New Roman"/>
          <w:sz w:val="20"/>
          <w:szCs w:val="20"/>
        </w:rPr>
        <w:t>mon stock at a price of $11.50 per share, subject to adjustment. In addition, if (x) the Company issues additional shares of Class A common stock or equity-linked securities for capital raising purposes in connection with the closing of the initial Busines</w:t>
      </w:r>
      <w:r>
        <w:rPr>
          <w:rFonts w:ascii="Times New Roman" w:hAnsi="Times New Roman" w:cs="Times New Roman"/>
          <w:sz w:val="20"/>
          <w:szCs w:val="20"/>
        </w:rPr>
        <w:t>s Combination at an issue price or effective issue price of less than $9.20 per share of Class A common stock (with such issue price or effective issue price to be determined in good faith by the Company’s board of directors and, in the case of any such is</w:t>
      </w:r>
      <w:r>
        <w:rPr>
          <w:rFonts w:ascii="Times New Roman" w:hAnsi="Times New Roman" w:cs="Times New Roman"/>
          <w:sz w:val="20"/>
          <w:szCs w:val="20"/>
        </w:rPr>
        <w:t>suance to the Sponsor or its affiliates, without taking into account any founder shares held by the Sponsor or its affiliates, as applicable, prior to such issuance) (the “Newly Issued Price”), (y) the aggregate gross proceeds from such issuances represent</w:t>
      </w:r>
      <w:r>
        <w:rPr>
          <w:rFonts w:ascii="Times New Roman" w:hAnsi="Times New Roman" w:cs="Times New Roman"/>
          <w:sz w:val="20"/>
          <w:szCs w:val="20"/>
        </w:rPr>
        <w:t xml:space="preserve"> more than 60% of the total equity proceeds, and interest thereon, available for the funding of the initial Business Combination on the date of the consummation of the initial Business Combination (net of redemptions), and (z) the volume weighted average t</w:t>
      </w:r>
      <w:r>
        <w:rPr>
          <w:rFonts w:ascii="Times New Roman" w:hAnsi="Times New Roman" w:cs="Times New Roman"/>
          <w:sz w:val="20"/>
          <w:szCs w:val="20"/>
        </w:rPr>
        <w:t>rading price of the Class A common stock during the 20 trading day period starting on the trading day after the day on which the Company consummates its initial Business Combination (such price, the “Market Value”) is below $9.20 per share, the exercise pr</w:t>
      </w:r>
      <w:r>
        <w:rPr>
          <w:rFonts w:ascii="Times New Roman" w:hAnsi="Times New Roman" w:cs="Times New Roman"/>
          <w:sz w:val="20"/>
          <w:szCs w:val="20"/>
        </w:rPr>
        <w:t xml:space="preserve">ice of the warrants will be adjusted (to the nearest cent) to be equal to 115% of the higher of the Market Value and the Newly Issued Price, and the $18.00 per share redemption trigger price </w:t>
      </w:r>
    </w:p>
    <w:p w:rsidR="00000000" w:rsidRDefault="002076DF">
      <w:pPr>
        <w:shd w:val="clear" w:color="auto" w:fill="FFFFFF"/>
        <w:divId w:val="1192763714"/>
        <w:rPr>
          <w:rFonts w:ascii="Times New Roman" w:hAnsi="Times New Roman" w:cs="Times New Roman"/>
          <w:color w:val="000000"/>
          <w:sz w:val="20"/>
          <w:szCs w:val="20"/>
        </w:rPr>
      </w:pPr>
      <w:r>
        <w:rPr>
          <w:rFonts w:ascii="Times New Roman" w:hAnsi="Times New Roman" w:cs="Times New Roman"/>
          <w:color w:val="000000"/>
          <w:sz w:val="20"/>
          <w:szCs w:val="20"/>
        </w:rPr>
        <w:t>described below under “Redemption of Public Warrants for Cash” w</w:t>
      </w:r>
      <w:r>
        <w:rPr>
          <w:rFonts w:ascii="Times New Roman" w:hAnsi="Times New Roman" w:cs="Times New Roman"/>
          <w:color w:val="000000"/>
          <w:sz w:val="20"/>
          <w:szCs w:val="20"/>
        </w:rPr>
        <w:t>ill be</w:t>
      </w:r>
    </w:p>
    <w:p w:rsidR="00000000" w:rsidRDefault="002076DF">
      <w:pPr>
        <w:shd w:val="clear" w:color="auto" w:fill="FFFFFF"/>
        <w:divId w:val="430199993"/>
        <w:rPr>
          <w:rFonts w:ascii="Times New Roman" w:hAnsi="Times New Roman" w:cs="Times New Roman"/>
          <w:color w:val="000000"/>
          <w:sz w:val="20"/>
          <w:szCs w:val="20"/>
        </w:rPr>
      </w:pPr>
      <w:r>
        <w:rPr>
          <w:rFonts w:ascii="Times New Roman" w:hAnsi="Times New Roman" w:cs="Times New Roman"/>
          <w:color w:val="000000"/>
          <w:sz w:val="20"/>
          <w:szCs w:val="20"/>
        </w:rPr>
        <w:t> </w:t>
      </w:r>
    </w:p>
    <w:p w:rsidR="00000000" w:rsidRDefault="002076DF">
      <w:pPr>
        <w:divId w:val="1458911718"/>
        <w:rPr>
          <w:rFonts w:ascii="Times New Roman" w:hAnsi="Times New Roman" w:cs="Times New Roman"/>
          <w:sz w:val="20"/>
          <w:szCs w:val="20"/>
        </w:rPr>
      </w:pPr>
      <w:r>
        <w:rPr>
          <w:rFonts w:ascii="Times New Roman" w:hAnsi="Times New Roman" w:cs="Times New Roman"/>
          <w:sz w:val="20"/>
          <w:szCs w:val="20"/>
        </w:rPr>
        <w:t xml:space="preserve">adjusted (to the nearest cent) to be equal to 180% of the higher of the Market Value and the Newly Issued Price. </w:t>
      </w:r>
    </w:p>
    <w:p w:rsidR="00000000" w:rsidRDefault="002076DF">
      <w:pPr>
        <w:divId w:val="1705330309"/>
        <w:rPr>
          <w:sz w:val="16"/>
          <w:szCs w:val="16"/>
        </w:rPr>
      </w:pPr>
      <w:r>
        <w:rPr>
          <w:sz w:val="16"/>
          <w:szCs w:val="16"/>
        </w:rPr>
        <w:t> </w:t>
      </w:r>
    </w:p>
    <w:p w:rsidR="00000000" w:rsidRDefault="002076DF">
      <w:pPr>
        <w:jc w:val="center"/>
        <w:divId w:val="684477586"/>
        <w:rPr>
          <w:rFonts w:ascii="Times New Roman" w:hAnsi="Times New Roman" w:cs="Times New Roman"/>
          <w:sz w:val="20"/>
          <w:szCs w:val="20"/>
        </w:rPr>
      </w:pPr>
      <w:r>
        <w:rPr>
          <w:rFonts w:ascii="Times New Roman" w:hAnsi="Times New Roman" w:cs="Times New Roman"/>
          <w:sz w:val="20"/>
          <w:szCs w:val="20"/>
        </w:rPr>
        <w:t xml:space="preserve">10 </w:t>
      </w:r>
    </w:p>
    <w:p w:rsidR="00000000" w:rsidRDefault="002076DF">
      <w:pPr>
        <w:divId w:val="732389046"/>
      </w:pPr>
      <w:r>
        <w:pict>
          <v:rect id="_x0000_i1036" style="width:415.3pt;height:2.25pt" o:hralign="center" o:hrstd="t" o:hrnoshade="t" o:hr="t" fillcolor="#999" stroked="f"/>
        </w:pict>
      </w:r>
    </w:p>
    <w:p w:rsidR="00000000" w:rsidRDefault="002076DF">
      <w:pPr>
        <w:spacing w:before="401" w:after="401"/>
        <w:divId w:val="365644873"/>
        <w:rPr>
          <w:b/>
          <w:bCs/>
          <w:sz w:val="20"/>
          <w:szCs w:val="20"/>
        </w:rPr>
      </w:pPr>
      <w:hyperlink w:anchor="toc" w:history="1">
        <w:r>
          <w:rPr>
            <w:rStyle w:val="a3"/>
            <w:b/>
            <w:bCs/>
            <w:sz w:val="20"/>
            <w:szCs w:val="20"/>
          </w:rPr>
          <w:t>Table of Contents</w:t>
        </w:r>
      </w:hyperlink>
    </w:p>
    <w:p w:rsidR="00000000" w:rsidRDefault="002076DF">
      <w:pPr>
        <w:divId w:val="505292498"/>
        <w:rPr>
          <w:rFonts w:ascii="Times New Roman" w:hAnsi="Times New Roman" w:cs="Times New Roman"/>
          <w:sz w:val="20"/>
          <w:szCs w:val="20"/>
        </w:rPr>
      </w:pPr>
      <w:r>
        <w:rPr>
          <w:rFonts w:ascii="Times New Roman" w:hAnsi="Times New Roman" w:cs="Times New Roman"/>
          <w:sz w:val="20"/>
          <w:szCs w:val="20"/>
        </w:rPr>
        <w:t xml:space="preserve">The Public Warrants will expire at 5:00 p.m., New York City time on the warrant expiration date, which is five years after the completion of the initial Business Combination or earlier upon redemption or liquidation. On the exercise of any Public Warrant, </w:t>
      </w:r>
      <w:r>
        <w:rPr>
          <w:rFonts w:ascii="Times New Roman" w:hAnsi="Times New Roman" w:cs="Times New Roman"/>
          <w:sz w:val="20"/>
          <w:szCs w:val="20"/>
        </w:rPr>
        <w:t xml:space="preserve">the warrant exercise price will be paid directly to the Company and not placed in the Trust Account. </w:t>
      </w:r>
    </w:p>
    <w:p w:rsidR="00000000" w:rsidRDefault="002076DF">
      <w:pPr>
        <w:spacing w:before="240"/>
        <w:divId w:val="418988580"/>
        <w:rPr>
          <w:rFonts w:ascii="Times New Roman" w:hAnsi="Times New Roman" w:cs="Times New Roman"/>
          <w:sz w:val="20"/>
          <w:szCs w:val="20"/>
        </w:rPr>
      </w:pPr>
      <w:r>
        <w:rPr>
          <w:rFonts w:ascii="Times New Roman" w:hAnsi="Times New Roman" w:cs="Times New Roman"/>
          <w:sz w:val="20"/>
          <w:szCs w:val="20"/>
        </w:rPr>
        <w:t>The Company will not be obligated to deliver any Class A common stock pursuant to the exercise of a Public Warrant and will have no obligation to settle s</w:t>
      </w:r>
      <w:r>
        <w:rPr>
          <w:rFonts w:ascii="Times New Roman" w:hAnsi="Times New Roman" w:cs="Times New Roman"/>
          <w:sz w:val="20"/>
          <w:szCs w:val="20"/>
        </w:rPr>
        <w:t>uch Public Warrant exercise unless a registration statement under the Securities Act with respect to the Class A common stock underlying the warrants is then effective and a prospectus relating thereto is current, subject to the Company’s satisfying the Co</w:t>
      </w:r>
      <w:r>
        <w:rPr>
          <w:rFonts w:ascii="Times New Roman" w:hAnsi="Times New Roman" w:cs="Times New Roman"/>
          <w:sz w:val="20"/>
          <w:szCs w:val="20"/>
        </w:rPr>
        <w:t>mpany’s obligations described below with respect to registration. No Public Warrant will be exercisable and the Company will not be obligated to issue a share of Class A common stock upon exercise of a Public Warrant unless the share of Class A common stoc</w:t>
      </w:r>
      <w:r>
        <w:rPr>
          <w:rFonts w:ascii="Times New Roman" w:hAnsi="Times New Roman" w:cs="Times New Roman"/>
          <w:sz w:val="20"/>
          <w:szCs w:val="20"/>
        </w:rPr>
        <w:t xml:space="preserve">k issuable upon such warrant exercise has been registered, qualified or deemed to be exempt under the securities laws of the state of residence of the registered holder of </w:t>
      </w:r>
    </w:p>
    <w:p w:rsidR="00000000" w:rsidRDefault="002076DF">
      <w:pPr>
        <w:divId w:val="241188130"/>
        <w:rPr>
          <w:rFonts w:ascii="Times New Roman" w:hAnsi="Times New Roman" w:cs="Times New Roman"/>
          <w:sz w:val="20"/>
          <w:szCs w:val="20"/>
        </w:rPr>
      </w:pPr>
      <w:r>
        <w:rPr>
          <w:rFonts w:ascii="Times New Roman" w:hAnsi="Times New Roman" w:cs="Times New Roman"/>
          <w:sz w:val="20"/>
          <w:szCs w:val="20"/>
        </w:rPr>
        <w:t>such </w:t>
      </w:r>
    </w:p>
    <w:p w:rsidR="00000000" w:rsidRDefault="002076DF">
      <w:pPr>
        <w:divId w:val="418988580"/>
        <w:rPr>
          <w:rFonts w:ascii="Times New Roman" w:hAnsi="Times New Roman" w:cs="Times New Roman"/>
          <w:sz w:val="20"/>
          <w:szCs w:val="20"/>
        </w:rPr>
      </w:pPr>
      <w:r>
        <w:rPr>
          <w:rFonts w:ascii="Times New Roman" w:hAnsi="Times New Roman" w:cs="Times New Roman"/>
          <w:sz w:val="20"/>
          <w:szCs w:val="20"/>
        </w:rPr>
        <w:t>Public Warrant. In the event that the conditions in the two immediately prece</w:t>
      </w:r>
      <w:r>
        <w:rPr>
          <w:rFonts w:ascii="Times New Roman" w:hAnsi="Times New Roman" w:cs="Times New Roman"/>
          <w:sz w:val="20"/>
          <w:szCs w:val="20"/>
        </w:rPr>
        <w:t>ding sentences are not satisfied with respect to a Public Warrant, the holder of such Public Warrant will not be entitled to exercise such Public Warrant and such Public Warrant may have no value and expire worthless. In no event will the Company be requir</w:t>
      </w:r>
      <w:r>
        <w:rPr>
          <w:rFonts w:ascii="Times New Roman" w:hAnsi="Times New Roman" w:cs="Times New Roman"/>
          <w:sz w:val="20"/>
          <w:szCs w:val="20"/>
        </w:rPr>
        <w:t xml:space="preserve">ed to net cash settle any Public Warrant. In the event that a registration statement is not effective for the exercised Public Warrants, the purchaser of a Unit containing </w:t>
      </w:r>
    </w:p>
    <w:p w:rsidR="00000000" w:rsidRDefault="002076DF">
      <w:pPr>
        <w:divId w:val="1682513222"/>
        <w:rPr>
          <w:rFonts w:ascii="Times New Roman" w:hAnsi="Times New Roman" w:cs="Times New Roman"/>
          <w:sz w:val="20"/>
          <w:szCs w:val="20"/>
        </w:rPr>
      </w:pPr>
      <w:r>
        <w:rPr>
          <w:rFonts w:ascii="Times New Roman" w:hAnsi="Times New Roman" w:cs="Times New Roman"/>
          <w:sz w:val="20"/>
          <w:szCs w:val="20"/>
        </w:rPr>
        <w:t xml:space="preserve">such Public </w:t>
      </w:r>
    </w:p>
    <w:p w:rsidR="00000000" w:rsidRDefault="002076DF">
      <w:pPr>
        <w:divId w:val="31807473"/>
        <w:rPr>
          <w:rFonts w:ascii="Times New Roman" w:hAnsi="Times New Roman" w:cs="Times New Roman"/>
          <w:sz w:val="20"/>
          <w:szCs w:val="20"/>
        </w:rPr>
      </w:pPr>
      <w:r>
        <w:rPr>
          <w:rFonts w:ascii="Times New Roman" w:hAnsi="Times New Roman" w:cs="Times New Roman"/>
          <w:sz w:val="20"/>
          <w:szCs w:val="20"/>
        </w:rPr>
        <w:t>W</w:t>
      </w:r>
    </w:p>
    <w:p w:rsidR="00000000" w:rsidRDefault="002076DF">
      <w:pPr>
        <w:divId w:val="1513764967"/>
        <w:rPr>
          <w:rFonts w:ascii="Times New Roman" w:hAnsi="Times New Roman" w:cs="Times New Roman"/>
          <w:sz w:val="20"/>
          <w:szCs w:val="20"/>
        </w:rPr>
      </w:pPr>
      <w:r>
        <w:rPr>
          <w:rFonts w:ascii="Times New Roman" w:hAnsi="Times New Roman" w:cs="Times New Roman"/>
          <w:sz w:val="20"/>
          <w:szCs w:val="20"/>
        </w:rPr>
        <w:t>arrant will have paid the full purchase price for the Unit solely fo</w:t>
      </w:r>
      <w:r>
        <w:rPr>
          <w:rFonts w:ascii="Times New Roman" w:hAnsi="Times New Roman" w:cs="Times New Roman"/>
          <w:sz w:val="20"/>
          <w:szCs w:val="20"/>
        </w:rPr>
        <w:t xml:space="preserve">r the share of Class A common stock underlying such Unit. </w:t>
      </w:r>
    </w:p>
    <w:p w:rsidR="00000000" w:rsidRDefault="002076DF">
      <w:pPr>
        <w:spacing w:before="240"/>
        <w:divId w:val="980117768"/>
        <w:rPr>
          <w:rFonts w:ascii="Times New Roman" w:hAnsi="Times New Roman" w:cs="Times New Roman"/>
          <w:sz w:val="20"/>
          <w:szCs w:val="20"/>
        </w:rPr>
      </w:pPr>
      <w:r>
        <w:rPr>
          <w:rFonts w:ascii="Times New Roman" w:hAnsi="Times New Roman" w:cs="Times New Roman"/>
          <w:sz w:val="20"/>
          <w:szCs w:val="20"/>
        </w:rPr>
        <w:t xml:space="preserve">The Company has agreed that as soon as practicable, but in no event later than 15 business days after the closing of the initial Business Combination, the Company will use its best efforts to file </w:t>
      </w:r>
      <w:r>
        <w:rPr>
          <w:rFonts w:ascii="Times New Roman" w:hAnsi="Times New Roman" w:cs="Times New Roman"/>
          <w:sz w:val="20"/>
          <w:szCs w:val="20"/>
        </w:rPr>
        <w:t>with the SEC and have an effective registration statement covering the shares of Class A common stock issuable upon exercise of the Public Warrants and to maintain a current prospectus relating to those shares of Class A common stock until the Public Warra</w:t>
      </w:r>
      <w:r>
        <w:rPr>
          <w:rFonts w:ascii="Times New Roman" w:hAnsi="Times New Roman" w:cs="Times New Roman"/>
          <w:sz w:val="20"/>
          <w:szCs w:val="20"/>
        </w:rPr>
        <w:t>nts expire or are redeemed, as specified in the warrant agreement. If a registration statement covering the Class A common stock issuable upon exercise of the Public Warrants is not effective by the 60th business day after the closing of the initial Busine</w:t>
      </w:r>
      <w:r>
        <w:rPr>
          <w:rFonts w:ascii="Times New Roman" w:hAnsi="Times New Roman" w:cs="Times New Roman"/>
          <w:sz w:val="20"/>
          <w:szCs w:val="20"/>
        </w:rPr>
        <w:t>ss Combination, Public Warrant holders may, until such time as there is an effective registration statement and during any period when the Company will have failed to maintain an effective registration statement, exercise Public Warrants on a “cashless bas</w:t>
      </w:r>
      <w:r>
        <w:rPr>
          <w:rFonts w:ascii="Times New Roman" w:hAnsi="Times New Roman" w:cs="Times New Roman"/>
          <w:sz w:val="20"/>
          <w:szCs w:val="20"/>
        </w:rPr>
        <w:t>is” in accordance with Section 3(a)(9) of the Securities Act or another exemption. Notwithstanding the above, if the shares of Class A common stock are at the time of any exercise of a Public Warrant not listed on a national securities exchange such that t</w:t>
      </w:r>
      <w:r>
        <w:rPr>
          <w:rFonts w:ascii="Times New Roman" w:hAnsi="Times New Roman" w:cs="Times New Roman"/>
          <w:sz w:val="20"/>
          <w:szCs w:val="20"/>
        </w:rPr>
        <w:t>hey satisfy the definition of a “covered security” under Section 18(b)(1) of the Securities Act, the Company may, at its option, require holders of Public Warrants who exercise their Public Warrants to do so on a “cashless basis” in accordance with Section</w:t>
      </w:r>
      <w:r>
        <w:rPr>
          <w:rFonts w:ascii="Times New Roman" w:hAnsi="Times New Roman" w:cs="Times New Roman"/>
          <w:sz w:val="20"/>
          <w:szCs w:val="20"/>
        </w:rPr>
        <w:t> 3(a)(9) of the Securities Act and, in the event the Company so elect, it will not be required to file or maintain in effect a registration statement, and in the event the Company does not so elect, it will use its best efforts to register or qualify the s</w:t>
      </w:r>
      <w:r>
        <w:rPr>
          <w:rFonts w:ascii="Times New Roman" w:hAnsi="Times New Roman" w:cs="Times New Roman"/>
          <w:sz w:val="20"/>
          <w:szCs w:val="20"/>
        </w:rPr>
        <w:t xml:space="preserve">hares under applicable blue sky laws to the extent an exemption is not available. </w:t>
      </w:r>
    </w:p>
    <w:p w:rsidR="00000000" w:rsidRDefault="002076DF">
      <w:pPr>
        <w:spacing w:before="360"/>
        <w:divId w:val="1319463063"/>
        <w:rPr>
          <w:rFonts w:ascii="Times New Roman" w:hAnsi="Times New Roman" w:cs="Times New Roman"/>
          <w:b/>
          <w:bCs/>
          <w:sz w:val="20"/>
          <w:szCs w:val="20"/>
        </w:rPr>
      </w:pPr>
      <w:r>
        <w:rPr>
          <w:rFonts w:ascii="Times New Roman" w:hAnsi="Times New Roman" w:cs="Times New Roman"/>
          <w:b/>
          <w:bCs/>
          <w:sz w:val="20"/>
          <w:szCs w:val="20"/>
        </w:rPr>
        <w:t xml:space="preserve">Redemption of Public Warrants for Cash </w:t>
      </w:r>
    </w:p>
    <w:p w:rsidR="00000000" w:rsidRDefault="002076DF">
      <w:pPr>
        <w:spacing w:before="120"/>
        <w:divId w:val="1769351828"/>
        <w:rPr>
          <w:rFonts w:ascii="Times New Roman" w:hAnsi="Times New Roman" w:cs="Times New Roman"/>
          <w:sz w:val="20"/>
          <w:szCs w:val="20"/>
        </w:rPr>
      </w:pPr>
      <w:r>
        <w:rPr>
          <w:rFonts w:ascii="Times New Roman" w:hAnsi="Times New Roman" w:cs="Times New Roman"/>
          <w:sz w:val="20"/>
          <w:szCs w:val="20"/>
        </w:rPr>
        <w:t xml:space="preserve">Once the Public Warrants become exercisable, the Company may redeem the outstanding Public Warrants: </w:t>
      </w:r>
    </w:p>
    <w:p w:rsidR="00000000" w:rsidRDefault="002076DF">
      <w:pPr>
        <w:divId w:val="670453261"/>
      </w:pPr>
      <w:r>
        <w:t> </w:t>
      </w:r>
    </w:p>
    <w:tbl>
      <w:tblPr>
        <w:tblW w:w="5000" w:type="pct"/>
        <w:tblCellMar>
          <w:left w:w="0" w:type="dxa"/>
          <w:right w:w="0" w:type="dxa"/>
        </w:tblCellMar>
        <w:tblLook w:val="04A0" w:firstRow="1" w:lastRow="0" w:firstColumn="1" w:lastColumn="0" w:noHBand="0" w:noVBand="1"/>
      </w:tblPr>
      <w:tblGrid>
        <w:gridCol w:w="831"/>
        <w:gridCol w:w="166"/>
        <w:gridCol w:w="83"/>
        <w:gridCol w:w="7226"/>
      </w:tblGrid>
      <w:tr w:rsidR="00000000">
        <w:trPr>
          <w:divId w:val="1207373616"/>
          <w:cantSplit/>
        </w:trPr>
        <w:tc>
          <w:tcPr>
            <w:tcW w:w="500" w:type="pct"/>
            <w:vAlign w:val="center"/>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100" w:type="pct"/>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divId w:val="514879860"/>
              <w:rPr>
                <w:rFonts w:ascii="Times New Roman" w:hAnsi="Times New Roman" w:cs="Times New Roman"/>
                <w:sz w:val="20"/>
                <w:szCs w:val="20"/>
              </w:rPr>
            </w:pPr>
            <w:r>
              <w:rPr>
                <w:rFonts w:ascii="Times New Roman" w:hAnsi="Times New Roman" w:cs="Times New Roman"/>
                <w:sz w:val="20"/>
                <w:szCs w:val="20"/>
              </w:rPr>
              <w:t>in whole and not in par</w:t>
            </w:r>
            <w:r>
              <w:rPr>
                <w:rFonts w:ascii="Times New Roman" w:hAnsi="Times New Roman" w:cs="Times New Roman"/>
                <w:sz w:val="20"/>
                <w:szCs w:val="20"/>
              </w:rPr>
              <w:t xml:space="preserve">t; </w:t>
            </w:r>
          </w:p>
        </w:tc>
      </w:tr>
    </w:tbl>
    <w:p w:rsidR="00000000" w:rsidRDefault="002076DF">
      <w:pPr>
        <w:divId w:val="739640767"/>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831"/>
        <w:gridCol w:w="166"/>
        <w:gridCol w:w="83"/>
        <w:gridCol w:w="7226"/>
      </w:tblGrid>
      <w:tr w:rsidR="00000000">
        <w:trPr>
          <w:divId w:val="1207373616"/>
          <w:cantSplit/>
        </w:trPr>
        <w:tc>
          <w:tcPr>
            <w:tcW w:w="500" w:type="pct"/>
            <w:vAlign w:val="center"/>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100" w:type="pct"/>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divId w:val="1447001171"/>
              <w:rPr>
                <w:rFonts w:ascii="Times New Roman" w:hAnsi="Times New Roman" w:cs="Times New Roman"/>
                <w:sz w:val="20"/>
                <w:szCs w:val="20"/>
              </w:rPr>
            </w:pPr>
            <w:r>
              <w:rPr>
                <w:rFonts w:ascii="Times New Roman" w:hAnsi="Times New Roman" w:cs="Times New Roman"/>
                <w:sz w:val="20"/>
                <w:szCs w:val="20"/>
              </w:rPr>
              <w:t xml:space="preserve">at a price of $0.01 per warrant; </w:t>
            </w:r>
          </w:p>
        </w:tc>
      </w:tr>
    </w:tbl>
    <w:p w:rsidR="00000000" w:rsidRDefault="002076DF">
      <w:pPr>
        <w:divId w:val="1766339395"/>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831"/>
        <w:gridCol w:w="166"/>
        <w:gridCol w:w="83"/>
        <w:gridCol w:w="7226"/>
      </w:tblGrid>
      <w:tr w:rsidR="00000000">
        <w:trPr>
          <w:divId w:val="1207373616"/>
          <w:cantSplit/>
        </w:trPr>
        <w:tc>
          <w:tcPr>
            <w:tcW w:w="500" w:type="pct"/>
            <w:vAlign w:val="center"/>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100" w:type="pct"/>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divId w:val="523598956"/>
              <w:rPr>
                <w:rFonts w:ascii="Times New Roman" w:hAnsi="Times New Roman" w:cs="Times New Roman"/>
                <w:sz w:val="20"/>
                <w:szCs w:val="20"/>
              </w:rPr>
            </w:pPr>
            <w:r>
              <w:rPr>
                <w:rFonts w:ascii="Times New Roman" w:hAnsi="Times New Roman" w:cs="Times New Roman"/>
                <w:sz w:val="20"/>
                <w:szCs w:val="20"/>
              </w:rPr>
              <w:t xml:space="preserve">upon not less than 30 days’ prior written notice of redemption to each warrant holder; and </w:t>
            </w:r>
          </w:p>
        </w:tc>
      </w:tr>
    </w:tbl>
    <w:p w:rsidR="00000000" w:rsidRDefault="002076DF">
      <w:pPr>
        <w:divId w:val="102413645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831"/>
        <w:gridCol w:w="166"/>
        <w:gridCol w:w="83"/>
        <w:gridCol w:w="7226"/>
      </w:tblGrid>
      <w:tr w:rsidR="00000000">
        <w:trPr>
          <w:divId w:val="1207373616"/>
          <w:cantSplit/>
        </w:trPr>
        <w:tc>
          <w:tcPr>
            <w:tcW w:w="500" w:type="pct"/>
            <w:vAlign w:val="center"/>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100" w:type="pct"/>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xml:space="preserve">if, and only if, the closing price of the common stock equals or exceeds $18.00 per share (as adjusted for adjustments to the number of shares issuable upon exercise or the exercise price of a warrant for any 20 trading days within </w:t>
            </w:r>
          </w:p>
          <w:p w:rsidR="00000000" w:rsidRDefault="002076DF">
            <w:pPr>
              <w:divId w:val="2054452739"/>
              <w:rPr>
                <w:rFonts w:ascii="Times New Roman" w:hAnsi="Times New Roman" w:cs="Times New Roman"/>
                <w:sz w:val="20"/>
                <w:szCs w:val="20"/>
              </w:rPr>
            </w:pPr>
            <w:r>
              <w:rPr>
                <w:rFonts w:ascii="Times New Roman" w:hAnsi="Times New Roman" w:cs="Times New Roman"/>
                <w:sz w:val="20"/>
                <w:szCs w:val="20"/>
              </w:rPr>
              <w:t>a 30-trading day</w:t>
            </w:r>
          </w:p>
          <w:p w:rsidR="00000000" w:rsidRDefault="002076DF">
            <w:pPr>
              <w:rPr>
                <w:rFonts w:ascii="Times New Roman" w:hAnsi="Times New Roman" w:cs="Times New Roman"/>
                <w:sz w:val="20"/>
                <w:szCs w:val="20"/>
              </w:rPr>
            </w:pPr>
            <w:r>
              <w:rPr>
                <w:rFonts w:ascii="Times New Roman" w:hAnsi="Times New Roman" w:cs="Times New Roman"/>
                <w:sz w:val="20"/>
                <w:szCs w:val="20"/>
              </w:rPr>
              <w:t>period</w:t>
            </w:r>
            <w:r>
              <w:rPr>
                <w:rFonts w:ascii="Times New Roman" w:hAnsi="Times New Roman" w:cs="Times New Roman"/>
                <w:sz w:val="20"/>
                <w:szCs w:val="20"/>
              </w:rPr>
              <w:t xml:space="preserve"> ending</w:t>
            </w:r>
            <w:r>
              <w:rPr>
                <w:rFonts w:ascii="Times New Roman" w:hAnsi="Times New Roman" w:cs="Times New Roman"/>
                <w:sz w:val="20"/>
                <w:szCs w:val="20"/>
              </w:rPr>
              <w:t xml:space="preserve"> </w:t>
            </w:r>
            <w:r>
              <w:rPr>
                <w:rFonts w:ascii="Times New Roman" w:hAnsi="Times New Roman" w:cs="Times New Roman"/>
                <w:sz w:val="20"/>
                <w:szCs w:val="20"/>
              </w:rPr>
              <w:t>thre</w:t>
            </w:r>
            <w:r>
              <w:rPr>
                <w:rFonts w:ascii="Times New Roman" w:hAnsi="Times New Roman" w:cs="Times New Roman"/>
                <w:sz w:val="20"/>
                <w:szCs w:val="20"/>
              </w:rPr>
              <w:t>e</w:t>
            </w:r>
            <w:r>
              <w:rPr>
                <w:rFonts w:ascii="Times New Roman" w:hAnsi="Times New Roman" w:cs="Times New Roman"/>
                <w:sz w:val="20"/>
                <w:szCs w:val="20"/>
              </w:rPr>
              <w:t xml:space="preserve"> trading days before the Company sends the notice of redemption to the warrant holders. </w:t>
            </w:r>
          </w:p>
        </w:tc>
      </w:tr>
    </w:tbl>
    <w:p w:rsidR="00000000" w:rsidRDefault="002076DF">
      <w:pPr>
        <w:spacing w:before="240"/>
        <w:divId w:val="190460888"/>
        <w:rPr>
          <w:rFonts w:ascii="Times New Roman" w:hAnsi="Times New Roman" w:cs="Times New Roman"/>
          <w:sz w:val="20"/>
          <w:szCs w:val="20"/>
        </w:rPr>
      </w:pPr>
      <w:r>
        <w:rPr>
          <w:rFonts w:ascii="Times New Roman" w:hAnsi="Times New Roman" w:cs="Times New Roman"/>
          <w:sz w:val="20"/>
          <w:szCs w:val="20"/>
        </w:rPr>
        <w:t>The Company will not redeem the Public Warrants as described above unless an effective registration statement under the Securities Act covering the Class</w:t>
      </w:r>
      <w:r>
        <w:rPr>
          <w:rFonts w:ascii="Times New Roman" w:hAnsi="Times New Roman" w:cs="Times New Roman"/>
          <w:sz w:val="20"/>
          <w:szCs w:val="20"/>
        </w:rPr>
        <w:t> A common stock issuable upon exercise of the Public Warrants is effective and a current prospectus relating to those shares of Class A common stock is available throughout the 30 day redemption period, except if the Public Warrants may be exercised on a c</w:t>
      </w:r>
      <w:r>
        <w:rPr>
          <w:rFonts w:ascii="Times New Roman" w:hAnsi="Times New Roman" w:cs="Times New Roman"/>
          <w:sz w:val="20"/>
          <w:szCs w:val="20"/>
        </w:rPr>
        <w:t>ashless basis and such cashless exercise is exempt from registration under the Securities Act. If and when the Public Warrants become redeemable by the Company, they may exercise their redemption right even if they are unable to register or qualify the und</w:t>
      </w:r>
      <w:r>
        <w:rPr>
          <w:rFonts w:ascii="Times New Roman" w:hAnsi="Times New Roman" w:cs="Times New Roman"/>
          <w:sz w:val="20"/>
          <w:szCs w:val="20"/>
        </w:rPr>
        <w:t xml:space="preserve">erlying securities for sale under all applicable state securities laws. </w:t>
      </w:r>
    </w:p>
    <w:p w:rsidR="00000000" w:rsidRDefault="002076DF">
      <w:pPr>
        <w:spacing w:before="360"/>
        <w:divId w:val="1102797491"/>
        <w:rPr>
          <w:rFonts w:ascii="Times New Roman" w:hAnsi="Times New Roman" w:cs="Times New Roman"/>
          <w:b/>
          <w:bCs/>
          <w:sz w:val="20"/>
          <w:szCs w:val="20"/>
        </w:rPr>
      </w:pPr>
      <w:r>
        <w:rPr>
          <w:rFonts w:ascii="Times New Roman" w:hAnsi="Times New Roman" w:cs="Times New Roman"/>
          <w:b/>
          <w:bCs/>
          <w:sz w:val="20"/>
          <w:szCs w:val="20"/>
        </w:rPr>
        <w:t xml:space="preserve">Note 4 — Private Placement </w:t>
      </w:r>
    </w:p>
    <w:p w:rsidR="00000000" w:rsidRDefault="002076DF">
      <w:pPr>
        <w:spacing w:before="120"/>
        <w:divId w:val="308291912"/>
        <w:rPr>
          <w:rFonts w:ascii="Times New Roman" w:hAnsi="Times New Roman" w:cs="Times New Roman"/>
          <w:sz w:val="20"/>
          <w:szCs w:val="20"/>
        </w:rPr>
      </w:pPr>
      <w:r>
        <w:rPr>
          <w:rFonts w:ascii="Times New Roman" w:hAnsi="Times New Roman" w:cs="Times New Roman"/>
          <w:sz w:val="20"/>
          <w:szCs w:val="20"/>
        </w:rPr>
        <w:t>Simultaneously with the closing of the Public Offering, the Company’s Sponsor has purchased an aggregate of 11,700,000 Private Placement Warrants, each exe</w:t>
      </w:r>
      <w:r>
        <w:rPr>
          <w:rFonts w:ascii="Times New Roman" w:hAnsi="Times New Roman" w:cs="Times New Roman"/>
          <w:sz w:val="20"/>
          <w:szCs w:val="20"/>
        </w:rPr>
        <w:t>rcisable to purchase one Class A common stock at $11.50 per share, at a price of $1.00 per warrant, or $11,700,000 in the aggregate. The Private Placement Warrants are identical to the warrants included as part of the Units sold in the Public Offering, exc</w:t>
      </w:r>
      <w:r>
        <w:rPr>
          <w:rFonts w:ascii="Times New Roman" w:hAnsi="Times New Roman" w:cs="Times New Roman"/>
          <w:sz w:val="20"/>
          <w:szCs w:val="20"/>
        </w:rPr>
        <w:t xml:space="preserve">ept that the Private Placement Warrants, so long as they are held by the Sponsor or its permitted transferees, (i) are not redeemable by the Company, (ii) may not (including the shares of Class A </w:t>
      </w:r>
    </w:p>
    <w:p w:rsidR="00000000" w:rsidRDefault="002076DF">
      <w:pPr>
        <w:divId w:val="1150949722"/>
        <w:rPr>
          <w:rFonts w:ascii="Times New Roman" w:hAnsi="Times New Roman" w:cs="Times New Roman"/>
          <w:sz w:val="20"/>
          <w:szCs w:val="20"/>
        </w:rPr>
      </w:pPr>
      <w:r>
        <w:rPr>
          <w:rFonts w:ascii="Times New Roman" w:hAnsi="Times New Roman" w:cs="Times New Roman"/>
          <w:sz w:val="20"/>
          <w:szCs w:val="20"/>
        </w:rPr>
        <w:t>c</w:t>
      </w:r>
    </w:p>
    <w:p w:rsidR="00000000" w:rsidRDefault="002076DF">
      <w:pPr>
        <w:divId w:val="308291912"/>
        <w:rPr>
          <w:rFonts w:ascii="Times New Roman" w:hAnsi="Times New Roman" w:cs="Times New Roman"/>
          <w:sz w:val="20"/>
          <w:szCs w:val="20"/>
        </w:rPr>
      </w:pPr>
      <w:r>
        <w:rPr>
          <w:rFonts w:ascii="Times New Roman" w:hAnsi="Times New Roman" w:cs="Times New Roman"/>
          <w:sz w:val="20"/>
          <w:szCs w:val="20"/>
        </w:rPr>
        <w:t xml:space="preserve">ommon </w:t>
      </w:r>
    </w:p>
    <w:p w:rsidR="00000000" w:rsidRDefault="002076DF">
      <w:pPr>
        <w:divId w:val="663977276"/>
        <w:rPr>
          <w:rFonts w:ascii="Times New Roman" w:hAnsi="Times New Roman" w:cs="Times New Roman"/>
          <w:sz w:val="20"/>
          <w:szCs w:val="20"/>
        </w:rPr>
      </w:pPr>
      <w:r>
        <w:rPr>
          <w:rFonts w:ascii="Times New Roman" w:hAnsi="Times New Roman" w:cs="Times New Roman"/>
          <w:sz w:val="20"/>
          <w:szCs w:val="20"/>
        </w:rPr>
        <w:t>s</w:t>
      </w:r>
    </w:p>
    <w:p w:rsidR="00000000" w:rsidRDefault="002076DF">
      <w:pPr>
        <w:divId w:val="308291912"/>
        <w:rPr>
          <w:rFonts w:ascii="Times New Roman" w:hAnsi="Times New Roman" w:cs="Times New Roman"/>
          <w:sz w:val="20"/>
          <w:szCs w:val="20"/>
        </w:rPr>
      </w:pPr>
      <w:r>
        <w:rPr>
          <w:rFonts w:ascii="Times New Roman" w:hAnsi="Times New Roman" w:cs="Times New Roman"/>
          <w:sz w:val="20"/>
          <w:szCs w:val="20"/>
        </w:rPr>
        <w:t>tock issuable upon exercise of the warrants), su</w:t>
      </w:r>
      <w:r>
        <w:rPr>
          <w:rFonts w:ascii="Times New Roman" w:hAnsi="Times New Roman" w:cs="Times New Roman"/>
          <w:sz w:val="20"/>
          <w:szCs w:val="20"/>
        </w:rPr>
        <w:t>bject to certain limited exceptions, be transferred, assigned or sold until 30 days after the completion of the Company’s initial Business Combination, (iii) may be exercised on a cashless basis and (iv) are entitled to registration rights. No underwriting</w:t>
      </w:r>
      <w:r>
        <w:rPr>
          <w:rFonts w:ascii="Times New Roman" w:hAnsi="Times New Roman" w:cs="Times New Roman"/>
          <w:sz w:val="20"/>
          <w:szCs w:val="20"/>
        </w:rPr>
        <w:t xml:space="preserve"> discounts or commissions were paid with respect to such sale. The issuance of the Private Placement Warrants was made pursuant to the exemption from registration contained in Section 4(a)(2) of the Securities Act. </w:t>
      </w:r>
    </w:p>
    <w:p w:rsidR="00000000" w:rsidRDefault="002076DF">
      <w:pPr>
        <w:spacing w:before="360"/>
        <w:divId w:val="1807624284"/>
        <w:rPr>
          <w:rFonts w:ascii="Times New Roman" w:hAnsi="Times New Roman" w:cs="Times New Roman"/>
          <w:b/>
          <w:bCs/>
          <w:sz w:val="20"/>
          <w:szCs w:val="20"/>
        </w:rPr>
      </w:pPr>
      <w:r>
        <w:rPr>
          <w:rFonts w:ascii="Times New Roman" w:hAnsi="Times New Roman" w:cs="Times New Roman"/>
          <w:b/>
          <w:bCs/>
          <w:sz w:val="20"/>
          <w:szCs w:val="20"/>
        </w:rPr>
        <w:t xml:space="preserve">Note 5 — Related Party Transactions </w:t>
      </w:r>
    </w:p>
    <w:p w:rsidR="00000000" w:rsidRDefault="002076DF">
      <w:pPr>
        <w:spacing w:before="120"/>
        <w:divId w:val="1569875421"/>
        <w:rPr>
          <w:rFonts w:ascii="Times New Roman" w:hAnsi="Times New Roman" w:cs="Times New Roman"/>
          <w:b/>
          <w:bCs/>
          <w:sz w:val="20"/>
          <w:szCs w:val="20"/>
        </w:rPr>
      </w:pPr>
      <w:r>
        <w:rPr>
          <w:rFonts w:ascii="Times New Roman" w:hAnsi="Times New Roman" w:cs="Times New Roman"/>
          <w:b/>
          <w:bCs/>
          <w:sz w:val="20"/>
          <w:szCs w:val="20"/>
        </w:rPr>
        <w:t>Fou</w:t>
      </w:r>
      <w:r>
        <w:rPr>
          <w:rFonts w:ascii="Times New Roman" w:hAnsi="Times New Roman" w:cs="Times New Roman"/>
          <w:b/>
          <w:bCs/>
          <w:sz w:val="20"/>
          <w:szCs w:val="20"/>
        </w:rPr>
        <w:t xml:space="preserve">nder Shares </w:t>
      </w:r>
    </w:p>
    <w:p w:rsidR="00000000" w:rsidRDefault="002076DF">
      <w:pPr>
        <w:spacing w:before="120"/>
        <w:divId w:val="100879136"/>
        <w:rPr>
          <w:rFonts w:ascii="Times New Roman" w:hAnsi="Times New Roman" w:cs="Times New Roman"/>
          <w:sz w:val="20"/>
          <w:szCs w:val="20"/>
        </w:rPr>
      </w:pPr>
      <w:r>
        <w:rPr>
          <w:rFonts w:ascii="Times New Roman" w:hAnsi="Times New Roman" w:cs="Times New Roman"/>
          <w:sz w:val="20"/>
          <w:szCs w:val="20"/>
        </w:rPr>
        <w:t>On June 7, 2021, the Sponsor paid $25,000 of deferred offering costs on behalf of the Company in exchange for 5,750,000 shares of the Company’s Class B common stock (the “founder shares”). The number of founder shares outstanding was determine</w:t>
      </w:r>
      <w:r>
        <w:rPr>
          <w:rFonts w:ascii="Times New Roman" w:hAnsi="Times New Roman" w:cs="Times New Roman"/>
          <w:sz w:val="20"/>
          <w:szCs w:val="20"/>
        </w:rPr>
        <w:t>d based on the expectation that the total size of the Public Offering would be a maximum of 23,000,000 Units if the underwriters’ over-allotment option was exercised in full, and therefore that such founder shares would represent 20% of the outstanding sha</w:t>
      </w:r>
      <w:r>
        <w:rPr>
          <w:rFonts w:ascii="Times New Roman" w:hAnsi="Times New Roman" w:cs="Times New Roman"/>
          <w:sz w:val="20"/>
          <w:szCs w:val="20"/>
        </w:rPr>
        <w:t xml:space="preserve">res after the Public Offering. </w:t>
      </w:r>
    </w:p>
    <w:p w:rsidR="00000000" w:rsidRDefault="002076DF">
      <w:pPr>
        <w:spacing w:before="240"/>
        <w:divId w:val="1954169632"/>
        <w:rPr>
          <w:rFonts w:ascii="Times New Roman" w:hAnsi="Times New Roman" w:cs="Times New Roman"/>
          <w:sz w:val="20"/>
          <w:szCs w:val="20"/>
        </w:rPr>
      </w:pPr>
      <w:r>
        <w:rPr>
          <w:rFonts w:ascii="Times New Roman" w:hAnsi="Times New Roman" w:cs="Times New Roman"/>
          <w:sz w:val="20"/>
          <w:szCs w:val="20"/>
        </w:rPr>
        <w:t>The initial stockholders, officers and directors have agreed not to transfer, assign or sell any founder shares held by them until the earlier to occur of: (1) one year after the completion of the initial Business Combinatio</w:t>
      </w:r>
      <w:r>
        <w:rPr>
          <w:rFonts w:ascii="Times New Roman" w:hAnsi="Times New Roman" w:cs="Times New Roman"/>
          <w:sz w:val="20"/>
          <w:szCs w:val="20"/>
        </w:rPr>
        <w:t>n; or (2) the date on which the Company completes a liquidation, merger, stock exchange, reorganization or other similar transaction after the initial Business Combination that results in all of the public stockholders having the right to exchange their sh</w:t>
      </w:r>
      <w:r>
        <w:rPr>
          <w:rFonts w:ascii="Times New Roman" w:hAnsi="Times New Roman" w:cs="Times New Roman"/>
          <w:sz w:val="20"/>
          <w:szCs w:val="20"/>
        </w:rPr>
        <w:t xml:space="preserve">ares of common stock for cash, securities or other property. Any permitted transferees would be subject to the same restrictions and other agreements the Sponsor with respect to any founder shares </w:t>
      </w:r>
    </w:p>
    <w:p w:rsidR="00000000" w:rsidRDefault="002076DF">
      <w:pPr>
        <w:divId w:val="1861776080"/>
        <w:rPr>
          <w:rFonts w:ascii="Times New Roman" w:hAnsi="Times New Roman" w:cs="Times New Roman"/>
          <w:sz w:val="20"/>
          <w:szCs w:val="20"/>
        </w:rPr>
      </w:pPr>
      <w:r>
        <w:rPr>
          <w:rFonts w:ascii="Times New Roman" w:hAnsi="Times New Roman" w:cs="Times New Roman"/>
          <w:sz w:val="20"/>
          <w:szCs w:val="20"/>
        </w:rPr>
        <w:t>(the “Lock-up”). Notwithstanding</w:t>
      </w:r>
    </w:p>
    <w:p w:rsidR="00000000" w:rsidRDefault="002076DF">
      <w:pPr>
        <w:divId w:val="1954169632"/>
        <w:rPr>
          <w:rFonts w:ascii="Times New Roman" w:hAnsi="Times New Roman" w:cs="Times New Roman"/>
          <w:sz w:val="20"/>
          <w:szCs w:val="20"/>
        </w:rPr>
      </w:pPr>
      <w:r>
        <w:rPr>
          <w:rFonts w:ascii="Times New Roman" w:hAnsi="Times New Roman" w:cs="Times New Roman"/>
          <w:sz w:val="20"/>
          <w:szCs w:val="20"/>
        </w:rPr>
        <w:t xml:space="preserve">the foregoing, if the closing price of the Class A common stock equals or exceeds $12.00 per share (as adjusted for stock splits, stock dividends, reorganizations, recapitalizations and the like) for any 20 trading days within </w:t>
      </w:r>
    </w:p>
    <w:p w:rsidR="00000000" w:rsidRDefault="002076DF">
      <w:pPr>
        <w:divId w:val="1097946370"/>
        <w:rPr>
          <w:rFonts w:ascii="Times New Roman" w:hAnsi="Times New Roman" w:cs="Times New Roman"/>
          <w:sz w:val="20"/>
          <w:szCs w:val="20"/>
        </w:rPr>
      </w:pPr>
      <w:r>
        <w:rPr>
          <w:rFonts w:ascii="Times New Roman" w:hAnsi="Times New Roman" w:cs="Times New Roman"/>
          <w:sz w:val="20"/>
          <w:szCs w:val="20"/>
        </w:rPr>
        <w:t>any 30-trading day</w:t>
      </w:r>
    </w:p>
    <w:p w:rsidR="00000000" w:rsidRDefault="002076DF">
      <w:pPr>
        <w:divId w:val="1954169632"/>
        <w:rPr>
          <w:rFonts w:ascii="Times New Roman" w:hAnsi="Times New Roman" w:cs="Times New Roman"/>
          <w:sz w:val="20"/>
          <w:szCs w:val="20"/>
        </w:rPr>
      </w:pPr>
      <w:r>
        <w:rPr>
          <w:rFonts w:ascii="Times New Roman" w:hAnsi="Times New Roman" w:cs="Times New Roman"/>
          <w:sz w:val="20"/>
          <w:szCs w:val="20"/>
        </w:rPr>
        <w:t>period co</w:t>
      </w:r>
      <w:r>
        <w:rPr>
          <w:rFonts w:ascii="Times New Roman" w:hAnsi="Times New Roman" w:cs="Times New Roman"/>
          <w:sz w:val="20"/>
          <w:szCs w:val="20"/>
        </w:rPr>
        <w:t xml:space="preserve">mmencing at least 150 days after the initial Business Combination, the founder shares will be released from </w:t>
      </w:r>
    </w:p>
    <w:p w:rsidR="00000000" w:rsidRDefault="002076DF">
      <w:pPr>
        <w:divId w:val="1195195266"/>
        <w:rPr>
          <w:rFonts w:ascii="Times New Roman" w:hAnsi="Times New Roman" w:cs="Times New Roman"/>
          <w:sz w:val="20"/>
          <w:szCs w:val="20"/>
        </w:rPr>
      </w:pPr>
      <w:r>
        <w:rPr>
          <w:rFonts w:ascii="Times New Roman" w:hAnsi="Times New Roman" w:cs="Times New Roman"/>
          <w:sz w:val="20"/>
          <w:szCs w:val="20"/>
        </w:rPr>
        <w:t>the lock-up.</w:t>
      </w:r>
    </w:p>
    <w:p w:rsidR="00000000" w:rsidRDefault="002076DF">
      <w:pPr>
        <w:divId w:val="1231162003"/>
        <w:rPr>
          <w:sz w:val="16"/>
          <w:szCs w:val="16"/>
        </w:rPr>
      </w:pPr>
      <w:r>
        <w:rPr>
          <w:sz w:val="16"/>
          <w:szCs w:val="16"/>
        </w:rPr>
        <w:t> </w:t>
      </w:r>
    </w:p>
    <w:p w:rsidR="00000000" w:rsidRDefault="002076DF">
      <w:pPr>
        <w:jc w:val="center"/>
        <w:divId w:val="919604211"/>
        <w:rPr>
          <w:rFonts w:ascii="Times New Roman" w:hAnsi="Times New Roman" w:cs="Times New Roman"/>
          <w:sz w:val="20"/>
          <w:szCs w:val="20"/>
        </w:rPr>
      </w:pPr>
      <w:r>
        <w:rPr>
          <w:rFonts w:ascii="Times New Roman" w:hAnsi="Times New Roman" w:cs="Times New Roman"/>
          <w:sz w:val="20"/>
          <w:szCs w:val="20"/>
        </w:rPr>
        <w:t xml:space="preserve">11 </w:t>
      </w:r>
    </w:p>
    <w:p w:rsidR="00000000" w:rsidRDefault="002076DF">
      <w:pPr>
        <w:divId w:val="1207373616"/>
      </w:pPr>
      <w:r>
        <w:pict>
          <v:rect id="_x0000_i1037" style="width:415.3pt;height:2.25pt" o:hralign="center" o:hrstd="t" o:hrnoshade="t" o:hr="t" fillcolor="#999" stroked="f"/>
        </w:pict>
      </w:r>
    </w:p>
    <w:p w:rsidR="00000000" w:rsidRDefault="002076DF">
      <w:pPr>
        <w:spacing w:before="401" w:after="401"/>
        <w:divId w:val="1841774361"/>
        <w:rPr>
          <w:b/>
          <w:bCs/>
          <w:sz w:val="20"/>
          <w:szCs w:val="20"/>
        </w:rPr>
      </w:pPr>
      <w:hyperlink w:anchor="toc" w:history="1">
        <w:r>
          <w:rPr>
            <w:rStyle w:val="a3"/>
            <w:b/>
            <w:bCs/>
            <w:sz w:val="20"/>
            <w:szCs w:val="20"/>
          </w:rPr>
          <w:t>Table of Contents</w:t>
        </w:r>
      </w:hyperlink>
    </w:p>
    <w:p w:rsidR="00000000" w:rsidRDefault="002076DF">
      <w:pPr>
        <w:divId w:val="1012996102"/>
        <w:rPr>
          <w:rFonts w:ascii="Times New Roman" w:hAnsi="Times New Roman" w:cs="Times New Roman"/>
          <w:b/>
          <w:bCs/>
          <w:sz w:val="20"/>
          <w:szCs w:val="20"/>
        </w:rPr>
      </w:pPr>
      <w:r>
        <w:rPr>
          <w:rFonts w:ascii="Times New Roman" w:hAnsi="Times New Roman" w:cs="Times New Roman"/>
          <w:b/>
          <w:bCs/>
          <w:sz w:val="20"/>
          <w:szCs w:val="20"/>
        </w:rPr>
        <w:t xml:space="preserve">Promissory Note — Related Party </w:t>
      </w:r>
    </w:p>
    <w:p w:rsidR="00000000" w:rsidRDefault="002076DF">
      <w:pPr>
        <w:spacing w:before="120"/>
        <w:divId w:val="475807343"/>
        <w:rPr>
          <w:rFonts w:ascii="Times New Roman" w:hAnsi="Times New Roman" w:cs="Times New Roman"/>
          <w:sz w:val="20"/>
          <w:szCs w:val="20"/>
        </w:rPr>
      </w:pPr>
      <w:r>
        <w:rPr>
          <w:rFonts w:ascii="Times New Roman" w:hAnsi="Times New Roman" w:cs="Times New Roman"/>
          <w:sz w:val="20"/>
          <w:szCs w:val="20"/>
        </w:rPr>
        <w:t xml:space="preserve">The Sponsor agreed to loan the Company up to $300,000 </w:t>
      </w:r>
      <w:r>
        <w:rPr>
          <w:rFonts w:ascii="Times New Roman" w:hAnsi="Times New Roman" w:cs="Times New Roman"/>
          <w:sz w:val="20"/>
          <w:szCs w:val="20"/>
        </w:rPr>
        <w:t xml:space="preserve">to be used for a portion of the expenses of the Public Offering. These loans </w:t>
      </w:r>
    </w:p>
    <w:p w:rsidR="00000000" w:rsidRDefault="002076DF">
      <w:pPr>
        <w:divId w:val="278533492"/>
        <w:rPr>
          <w:rFonts w:ascii="Times New Roman" w:hAnsi="Times New Roman" w:cs="Times New Roman"/>
          <w:sz w:val="20"/>
          <w:szCs w:val="20"/>
        </w:rPr>
      </w:pPr>
      <w:r>
        <w:rPr>
          <w:rFonts w:ascii="Times New Roman" w:hAnsi="Times New Roman" w:cs="Times New Roman"/>
          <w:sz w:val="20"/>
          <w:szCs w:val="20"/>
        </w:rPr>
        <w:t>were non-interest bearing,</w:t>
      </w:r>
    </w:p>
    <w:p w:rsidR="00000000" w:rsidRDefault="002076DF">
      <w:pPr>
        <w:divId w:val="475807343"/>
        <w:rPr>
          <w:rFonts w:ascii="Times New Roman" w:hAnsi="Times New Roman" w:cs="Times New Roman"/>
          <w:sz w:val="20"/>
          <w:szCs w:val="20"/>
        </w:rPr>
      </w:pPr>
      <w:r>
        <w:rPr>
          <w:rFonts w:ascii="Times New Roman" w:hAnsi="Times New Roman" w:cs="Times New Roman"/>
          <w:sz w:val="20"/>
          <w:szCs w:val="20"/>
        </w:rPr>
        <w:t>unsecured and due at the earlier of December 31, 2021 or the closing of the Public Offering. At September 30, 2022 and December 31, 2021, no amount was</w:t>
      </w:r>
      <w:r>
        <w:rPr>
          <w:rFonts w:ascii="Times New Roman" w:hAnsi="Times New Roman" w:cs="Times New Roman"/>
          <w:sz w:val="20"/>
          <w:szCs w:val="20"/>
        </w:rPr>
        <w:t xml:space="preserve"> due on the promissory note. </w:t>
      </w:r>
    </w:p>
    <w:p w:rsidR="00000000" w:rsidRDefault="002076DF">
      <w:pPr>
        <w:spacing w:before="360"/>
        <w:divId w:val="1073621334"/>
        <w:rPr>
          <w:rFonts w:ascii="Times New Roman" w:hAnsi="Times New Roman" w:cs="Times New Roman"/>
          <w:b/>
          <w:bCs/>
          <w:sz w:val="20"/>
          <w:szCs w:val="20"/>
        </w:rPr>
      </w:pPr>
      <w:r>
        <w:rPr>
          <w:rFonts w:ascii="Times New Roman" w:hAnsi="Times New Roman" w:cs="Times New Roman"/>
          <w:b/>
          <w:bCs/>
          <w:sz w:val="20"/>
          <w:szCs w:val="20"/>
        </w:rPr>
        <w:t xml:space="preserve">Working Capital Loans </w:t>
      </w:r>
    </w:p>
    <w:p w:rsidR="00000000" w:rsidRDefault="002076DF">
      <w:pPr>
        <w:spacing w:before="120"/>
        <w:divId w:val="1636132408"/>
        <w:rPr>
          <w:rFonts w:ascii="Times New Roman" w:hAnsi="Times New Roman" w:cs="Times New Roman"/>
          <w:sz w:val="20"/>
          <w:szCs w:val="20"/>
        </w:rPr>
      </w:pPr>
      <w:r>
        <w:rPr>
          <w:rFonts w:ascii="Times New Roman" w:hAnsi="Times New Roman" w:cs="Times New Roman"/>
          <w:sz w:val="20"/>
          <w:szCs w:val="20"/>
        </w:rPr>
        <w:t>In order to finance transaction costs in connection with an intended initial Business Combination, the Sponsor or an affiliate of the Sponsor or certain of the Company’s officers and directors may, but a</w:t>
      </w:r>
      <w:r>
        <w:rPr>
          <w:rFonts w:ascii="Times New Roman" w:hAnsi="Times New Roman" w:cs="Times New Roman"/>
          <w:sz w:val="20"/>
          <w:szCs w:val="20"/>
        </w:rPr>
        <w:t>re not obligated to, loan the Company funds as may be required (the “Working Capital Loans”). If the Company completes its initial Business Combination, the Company would repay the Working Capital Loans. In the event that the initial Business Combination d</w:t>
      </w:r>
      <w:r>
        <w:rPr>
          <w:rFonts w:ascii="Times New Roman" w:hAnsi="Times New Roman" w:cs="Times New Roman"/>
          <w:sz w:val="20"/>
          <w:szCs w:val="20"/>
        </w:rPr>
        <w:t>oes not close, the Company may use a portion of the working capital held outside the Trust Account to repay the Working Capital Loans but no proceeds from the Trust Account would be used to repay the Working Capital Loans. Up to $1,500,000 of the Working C</w:t>
      </w:r>
      <w:r>
        <w:rPr>
          <w:rFonts w:ascii="Times New Roman" w:hAnsi="Times New Roman" w:cs="Times New Roman"/>
          <w:sz w:val="20"/>
          <w:szCs w:val="20"/>
        </w:rPr>
        <w:t>apital Loans may be convertible into warrants of the post Business Combination entity at a price of $1.00 per warrant at the option of the lender. The warrants would be identical to the Private Placement Warrants. Except as set forth above, the terms of th</w:t>
      </w:r>
      <w:r>
        <w:rPr>
          <w:rFonts w:ascii="Times New Roman" w:hAnsi="Times New Roman" w:cs="Times New Roman"/>
          <w:sz w:val="20"/>
          <w:szCs w:val="20"/>
        </w:rPr>
        <w:t>e Working Capital Loans, if any, have not been determined and no written agreements exist with respect to the Working Capital Loans. Prior to the completion of the initial Business Combination, the Company does not expect to seek loans from parties other t</w:t>
      </w:r>
      <w:r>
        <w:rPr>
          <w:rFonts w:ascii="Times New Roman" w:hAnsi="Times New Roman" w:cs="Times New Roman"/>
          <w:sz w:val="20"/>
          <w:szCs w:val="20"/>
        </w:rPr>
        <w:t>han the Sponsor or an affiliate of the Sponsor as the Company does not believe third parties will be willing to loan such funds and provide a waiver against any and all rights to seek access to funds in the Trust Account. At September 30, 2022 and December</w:t>
      </w:r>
      <w:r>
        <w:rPr>
          <w:rFonts w:ascii="Times New Roman" w:hAnsi="Times New Roman" w:cs="Times New Roman"/>
          <w:sz w:val="20"/>
          <w:szCs w:val="20"/>
        </w:rPr>
        <w:t xml:space="preserve"> 31, 2021, no such Working Capital Loans were outstanding. </w:t>
      </w:r>
    </w:p>
    <w:p w:rsidR="00000000" w:rsidRDefault="002076DF">
      <w:pPr>
        <w:spacing w:before="360"/>
        <w:divId w:val="587471815"/>
        <w:rPr>
          <w:rFonts w:ascii="Times New Roman" w:hAnsi="Times New Roman" w:cs="Times New Roman"/>
          <w:b/>
          <w:bCs/>
          <w:sz w:val="20"/>
          <w:szCs w:val="20"/>
        </w:rPr>
      </w:pPr>
      <w:r>
        <w:rPr>
          <w:rFonts w:ascii="Times New Roman" w:hAnsi="Times New Roman" w:cs="Times New Roman"/>
          <w:b/>
          <w:bCs/>
          <w:sz w:val="20"/>
          <w:szCs w:val="20"/>
        </w:rPr>
        <w:t xml:space="preserve">Administrative Service Fee </w:t>
      </w:r>
    </w:p>
    <w:p w:rsidR="00000000" w:rsidRDefault="002076DF">
      <w:pPr>
        <w:spacing w:before="120"/>
        <w:divId w:val="2047483567"/>
        <w:rPr>
          <w:rFonts w:ascii="Times New Roman" w:hAnsi="Times New Roman" w:cs="Times New Roman"/>
          <w:sz w:val="20"/>
          <w:szCs w:val="20"/>
        </w:rPr>
      </w:pPr>
      <w:r>
        <w:rPr>
          <w:rFonts w:ascii="Times New Roman" w:hAnsi="Times New Roman" w:cs="Times New Roman"/>
          <w:sz w:val="20"/>
          <w:szCs w:val="20"/>
        </w:rPr>
        <w:t>The Company has entered into an administrative services agreement on the effective date of the registration statement for the Public Offering pursuant to which the Comp</w:t>
      </w:r>
      <w:r>
        <w:rPr>
          <w:rFonts w:ascii="Times New Roman" w:hAnsi="Times New Roman" w:cs="Times New Roman"/>
          <w:sz w:val="20"/>
          <w:szCs w:val="20"/>
        </w:rPr>
        <w:t>any will pay of the Sponsor a total of $10,000 per month for office space, secretarial and administrative services provided to members of the Company’s management team. Upon completion of the Company’s initial Business Combination or its liquidation, the C</w:t>
      </w:r>
      <w:r>
        <w:rPr>
          <w:rFonts w:ascii="Times New Roman" w:hAnsi="Times New Roman" w:cs="Times New Roman"/>
          <w:sz w:val="20"/>
          <w:szCs w:val="20"/>
        </w:rPr>
        <w:t>ompany will cease paying these monthly fees. For the three and nine months ended September 30, 2022, the Company incurred $30,000 and $90,000 in administrative service fees, respectively, of which $30,667 was included in due to related party as of Septembe</w:t>
      </w:r>
      <w:r>
        <w:rPr>
          <w:rFonts w:ascii="Times New Roman" w:hAnsi="Times New Roman" w:cs="Times New Roman"/>
          <w:sz w:val="20"/>
          <w:szCs w:val="20"/>
        </w:rPr>
        <w:t xml:space="preserve">r 30, 2022. For the three months ended September 30, 2021 and for the period from March 9, 2021 (inception) through September 30, 2021, the Company incurred $667 in administrative service fees, of which $667 was included in due to related </w:t>
      </w:r>
    </w:p>
    <w:p w:rsidR="00000000" w:rsidRDefault="002076DF">
      <w:pPr>
        <w:divId w:val="875045030"/>
        <w:rPr>
          <w:rFonts w:ascii="Times New Roman" w:hAnsi="Times New Roman" w:cs="Times New Roman"/>
          <w:sz w:val="20"/>
          <w:szCs w:val="20"/>
        </w:rPr>
      </w:pPr>
      <w:r>
        <w:rPr>
          <w:rFonts w:ascii="Times New Roman" w:hAnsi="Times New Roman" w:cs="Times New Roman"/>
          <w:sz w:val="20"/>
          <w:szCs w:val="20"/>
        </w:rPr>
        <w:t>party as of Sept</w:t>
      </w:r>
      <w:r>
        <w:rPr>
          <w:rFonts w:ascii="Times New Roman" w:hAnsi="Times New Roman" w:cs="Times New Roman"/>
          <w:sz w:val="20"/>
          <w:szCs w:val="20"/>
        </w:rPr>
        <w:t xml:space="preserve">ember 30, 2021. </w:t>
      </w:r>
    </w:p>
    <w:p w:rsidR="00000000" w:rsidRDefault="002076DF">
      <w:pPr>
        <w:spacing w:before="360"/>
        <w:divId w:val="867107402"/>
        <w:rPr>
          <w:rFonts w:ascii="Times New Roman" w:hAnsi="Times New Roman" w:cs="Times New Roman"/>
          <w:b/>
          <w:bCs/>
          <w:sz w:val="20"/>
          <w:szCs w:val="20"/>
        </w:rPr>
      </w:pPr>
      <w:r>
        <w:rPr>
          <w:rFonts w:ascii="Times New Roman" w:hAnsi="Times New Roman" w:cs="Times New Roman"/>
          <w:b/>
          <w:bCs/>
          <w:sz w:val="20"/>
          <w:szCs w:val="20"/>
        </w:rPr>
        <w:t xml:space="preserve">Note 6 — Recurring Fair Value Measurements </w:t>
      </w:r>
    </w:p>
    <w:p w:rsidR="00000000" w:rsidRDefault="002076DF">
      <w:pPr>
        <w:spacing w:before="120"/>
        <w:divId w:val="973483406"/>
        <w:rPr>
          <w:rFonts w:ascii="Times New Roman" w:hAnsi="Times New Roman" w:cs="Times New Roman"/>
          <w:b/>
          <w:bCs/>
          <w:i/>
          <w:iCs/>
          <w:sz w:val="20"/>
          <w:szCs w:val="20"/>
        </w:rPr>
      </w:pPr>
      <w:r>
        <w:rPr>
          <w:rFonts w:ascii="Times New Roman" w:hAnsi="Times New Roman" w:cs="Times New Roman"/>
          <w:b/>
          <w:bCs/>
          <w:i/>
          <w:iCs/>
          <w:sz w:val="20"/>
          <w:szCs w:val="20"/>
        </w:rPr>
        <w:t xml:space="preserve">Investment Held in Trust Account </w:t>
      </w:r>
    </w:p>
    <w:p w:rsidR="00000000" w:rsidRDefault="002076DF">
      <w:pPr>
        <w:spacing w:before="120"/>
        <w:divId w:val="1466460674"/>
        <w:rPr>
          <w:rFonts w:ascii="Times New Roman" w:hAnsi="Times New Roman" w:cs="Times New Roman"/>
          <w:sz w:val="20"/>
          <w:szCs w:val="20"/>
        </w:rPr>
      </w:pPr>
      <w:r>
        <w:rPr>
          <w:rFonts w:ascii="Times New Roman" w:hAnsi="Times New Roman" w:cs="Times New Roman"/>
          <w:sz w:val="20"/>
          <w:szCs w:val="20"/>
        </w:rPr>
        <w:t>At September 30, 2022 investments held in the Trust Account include investments substantially held in a money market fund. As of December 31, 2021, the investmen</w:t>
      </w:r>
      <w:r>
        <w:rPr>
          <w:rFonts w:ascii="Times New Roman" w:hAnsi="Times New Roman" w:cs="Times New Roman"/>
          <w:sz w:val="20"/>
          <w:szCs w:val="20"/>
        </w:rPr>
        <w:t xml:space="preserve">ts in the Company’s Trust Account consisted of $898 in cash and $234,617,120 in U.S. Treasury securities. All of the U.S. </w:t>
      </w:r>
    </w:p>
    <w:p w:rsidR="00000000" w:rsidRDefault="002076DF">
      <w:pPr>
        <w:divId w:val="2091269224"/>
        <w:rPr>
          <w:rFonts w:ascii="Times New Roman" w:hAnsi="Times New Roman" w:cs="Times New Roman"/>
          <w:sz w:val="20"/>
          <w:szCs w:val="20"/>
        </w:rPr>
      </w:pPr>
      <w:r>
        <w:rPr>
          <w:rFonts w:ascii="Times New Roman" w:hAnsi="Times New Roman" w:cs="Times New Roman"/>
          <w:sz w:val="20"/>
          <w:szCs w:val="20"/>
        </w:rPr>
        <w:t xml:space="preserve">Treasury securities matured on March 31, 2022. The Company classifies its United States Treasury securities as </w:t>
      </w:r>
    </w:p>
    <w:p w:rsidR="00000000" w:rsidRDefault="002076DF">
      <w:pPr>
        <w:divId w:val="1856916897"/>
        <w:rPr>
          <w:rFonts w:ascii="Times New Roman" w:hAnsi="Times New Roman" w:cs="Times New Roman"/>
          <w:sz w:val="20"/>
          <w:szCs w:val="20"/>
        </w:rPr>
      </w:pPr>
      <w:r>
        <w:rPr>
          <w:rFonts w:ascii="Times New Roman" w:hAnsi="Times New Roman" w:cs="Times New Roman"/>
          <w:sz w:val="20"/>
          <w:szCs w:val="20"/>
        </w:rPr>
        <w:t>held-to-maturity</w:t>
      </w:r>
    </w:p>
    <w:p w:rsidR="00000000" w:rsidRDefault="002076DF">
      <w:pPr>
        <w:divId w:val="2091269224"/>
        <w:rPr>
          <w:rFonts w:ascii="Times New Roman" w:hAnsi="Times New Roman" w:cs="Times New Roman"/>
          <w:sz w:val="20"/>
          <w:szCs w:val="20"/>
        </w:rPr>
      </w:pPr>
      <w:r>
        <w:rPr>
          <w:rFonts w:ascii="Times New Roman" w:hAnsi="Times New Roman" w:cs="Times New Roman"/>
          <w:sz w:val="20"/>
          <w:szCs w:val="20"/>
        </w:rPr>
        <w:t>in a</w:t>
      </w:r>
      <w:r>
        <w:rPr>
          <w:rFonts w:ascii="Times New Roman" w:hAnsi="Times New Roman" w:cs="Times New Roman"/>
          <w:sz w:val="20"/>
          <w:szCs w:val="20"/>
        </w:rPr>
        <w:t xml:space="preserve">ccordance with FASB ASC 320 “Investments — Debt and Equity Securities.” </w:t>
      </w:r>
    </w:p>
    <w:p w:rsidR="00000000" w:rsidRDefault="002076DF">
      <w:pPr>
        <w:divId w:val="1234848549"/>
        <w:rPr>
          <w:rFonts w:ascii="Times New Roman" w:hAnsi="Times New Roman" w:cs="Times New Roman"/>
          <w:sz w:val="20"/>
          <w:szCs w:val="20"/>
        </w:rPr>
      </w:pPr>
      <w:r>
        <w:rPr>
          <w:rFonts w:ascii="Times New Roman" w:hAnsi="Times New Roman" w:cs="Times New Roman"/>
          <w:sz w:val="20"/>
          <w:szCs w:val="20"/>
        </w:rPr>
        <w:t>Held-to-maturity</w:t>
      </w:r>
    </w:p>
    <w:p w:rsidR="00000000" w:rsidRDefault="002076DF">
      <w:pPr>
        <w:divId w:val="2091269224"/>
        <w:rPr>
          <w:rFonts w:ascii="Times New Roman" w:hAnsi="Times New Roman" w:cs="Times New Roman"/>
          <w:sz w:val="20"/>
          <w:szCs w:val="20"/>
        </w:rPr>
      </w:pPr>
      <w:r>
        <w:rPr>
          <w:rFonts w:ascii="Times New Roman" w:hAnsi="Times New Roman" w:cs="Times New Roman"/>
          <w:sz w:val="20"/>
          <w:szCs w:val="20"/>
        </w:rPr>
        <w:t>treasury securities are recorded at amortized cost and adjusted for the amortization or accretion of premiums or discounts. The Company considers all investments with</w:t>
      </w:r>
      <w:r>
        <w:rPr>
          <w:rFonts w:ascii="Times New Roman" w:hAnsi="Times New Roman" w:cs="Times New Roman"/>
          <w:sz w:val="20"/>
          <w:szCs w:val="20"/>
        </w:rPr>
        <w:t xml:space="preserve"> original maturities of more than three and nine months but less than one year to be short-term investments. The carrying value approximates the fair value due to its short-term maturity (Level 1). The carrying value, excluding gross unrealized holding los</w:t>
      </w:r>
      <w:r>
        <w:rPr>
          <w:rFonts w:ascii="Times New Roman" w:hAnsi="Times New Roman" w:cs="Times New Roman"/>
          <w:sz w:val="20"/>
          <w:szCs w:val="20"/>
        </w:rPr>
        <w:t xml:space="preserve">s and fair value of held to maturity securities on December 31, 2021, are as follows: </w:t>
      </w:r>
    </w:p>
    <w:p w:rsidR="00000000" w:rsidRDefault="002076DF">
      <w:pPr>
        <w:divId w:val="1868446934"/>
      </w:pPr>
      <w:r>
        <w:t> </w:t>
      </w:r>
    </w:p>
    <w:tbl>
      <w:tblPr>
        <w:tblW w:w="4200" w:type="pct"/>
        <w:tblCellMar>
          <w:left w:w="0" w:type="dxa"/>
          <w:right w:w="0" w:type="dxa"/>
        </w:tblCellMar>
        <w:tblLook w:val="04A0" w:firstRow="1" w:lastRow="0" w:firstColumn="1" w:lastColumn="0" w:noHBand="0" w:noVBand="1"/>
      </w:tblPr>
      <w:tblGrid>
        <w:gridCol w:w="2185"/>
        <w:gridCol w:w="219"/>
        <w:gridCol w:w="100"/>
        <w:gridCol w:w="1000"/>
        <w:gridCol w:w="50"/>
        <w:gridCol w:w="219"/>
        <w:gridCol w:w="187"/>
        <w:gridCol w:w="560"/>
        <w:gridCol w:w="50"/>
        <w:gridCol w:w="219"/>
        <w:gridCol w:w="121"/>
        <w:gridCol w:w="626"/>
        <w:gridCol w:w="117"/>
        <w:gridCol w:w="174"/>
        <w:gridCol w:w="100"/>
        <w:gridCol w:w="1000"/>
        <w:gridCol w:w="50"/>
      </w:tblGrid>
      <w:tr w:rsidR="00000000">
        <w:trPr>
          <w:divId w:val="1207373616"/>
        </w:trPr>
        <w:tc>
          <w:tcPr>
            <w:tcW w:w="2500" w:type="pct"/>
            <w:vAlign w:val="center"/>
            <w:hideMark/>
          </w:tcPr>
          <w:p w:rsidR="00000000" w:rsidRDefault="002076DF"/>
        </w:tc>
        <w:tc>
          <w:tcPr>
            <w:tcW w:w="2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2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25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200" w:type="pct"/>
            <w:vAlign w:val="bottom"/>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c>
          <w:tcPr>
            <w:tcW w:w="0" w:type="auto"/>
            <w:vAlign w:val="center"/>
            <w:hideMark/>
          </w:tcPr>
          <w:p w:rsidR="00000000" w:rsidRDefault="002076DF">
            <w:pPr>
              <w:rPr>
                <w:rFonts w:ascii="Times New Roman" w:eastAsia="Times New Roman" w:hAnsi="Times New Roman" w:cs="Times New Roman"/>
                <w:sz w:val="20"/>
                <w:szCs w:val="20"/>
              </w:rPr>
            </w:pPr>
          </w:p>
        </w:tc>
      </w:tr>
      <w:tr w:rsidR="00000000">
        <w:trPr>
          <w:divId w:val="1207373616"/>
          <w:cantSplit/>
        </w:trPr>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83036221"/>
              <w:rPr>
                <w:rFonts w:ascii="Times New Roman" w:hAnsi="Times New Roman" w:cs="Times New Roman"/>
                <w:b/>
                <w:bCs/>
                <w:sz w:val="16"/>
                <w:szCs w:val="16"/>
              </w:rPr>
            </w:pPr>
            <w:r>
              <w:rPr>
                <w:rFonts w:ascii="Times New Roman" w:hAnsi="Times New Roman" w:cs="Times New Roman"/>
                <w:b/>
                <w:bCs/>
                <w:sz w:val="16"/>
                <w:szCs w:val="16"/>
              </w:rPr>
              <w:t>Amortized</w:t>
            </w:r>
            <w:r>
              <w:rPr>
                <w:rFonts w:ascii="Times New Roman" w:hAnsi="Times New Roman" w:cs="Times New Roman"/>
                <w:b/>
                <w:bCs/>
                <w:sz w:val="16"/>
                <w:szCs w:val="16"/>
              </w:rPr>
              <w:br/>
              <w:t>Cost and</w:t>
            </w:r>
            <w:r>
              <w:rPr>
                <w:rFonts w:ascii="Times New Roman" w:hAnsi="Times New Roman" w:cs="Times New Roman"/>
                <w:b/>
                <w:bCs/>
                <w:sz w:val="16"/>
                <w:szCs w:val="16"/>
              </w:rPr>
              <w:br/>
              <w:t>Carrying</w:t>
            </w:r>
            <w:r>
              <w:rPr>
                <w:rFonts w:ascii="Times New Roman" w:hAnsi="Times New Roman" w:cs="Times New Roman"/>
                <w:b/>
                <w:bCs/>
                <w:sz w:val="16"/>
                <w:szCs w:val="16"/>
              </w:rPr>
              <w:br/>
              <w:t>Value</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279380033"/>
              <w:rPr>
                <w:rFonts w:ascii="Times New Roman" w:hAnsi="Times New Roman" w:cs="Times New Roman"/>
                <w:b/>
                <w:bCs/>
                <w:sz w:val="16"/>
                <w:szCs w:val="16"/>
              </w:rPr>
            </w:pPr>
            <w:r>
              <w:rPr>
                <w:rFonts w:ascii="Times New Roman" w:hAnsi="Times New Roman" w:cs="Times New Roman"/>
                <w:b/>
                <w:bCs/>
                <w:sz w:val="16"/>
                <w:szCs w:val="16"/>
              </w:rPr>
              <w:t>Gross</w:t>
            </w:r>
            <w:r>
              <w:rPr>
                <w:rFonts w:ascii="Times New Roman" w:hAnsi="Times New Roman" w:cs="Times New Roman"/>
                <w:b/>
                <w:bCs/>
                <w:sz w:val="16"/>
                <w:szCs w:val="16"/>
              </w:rPr>
              <w:br/>
              <w:t>Unrealized</w:t>
            </w:r>
            <w:r>
              <w:rPr>
                <w:rFonts w:ascii="Times New Roman" w:hAnsi="Times New Roman" w:cs="Times New Roman"/>
                <w:b/>
                <w:bCs/>
                <w:sz w:val="16"/>
                <w:szCs w:val="16"/>
              </w:rPr>
              <w:br/>
              <w:t>Gains</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2016105493"/>
              <w:rPr>
                <w:rFonts w:ascii="Times New Roman" w:hAnsi="Times New Roman" w:cs="Times New Roman"/>
                <w:b/>
                <w:bCs/>
                <w:sz w:val="16"/>
                <w:szCs w:val="16"/>
              </w:rPr>
            </w:pPr>
            <w:r>
              <w:rPr>
                <w:rFonts w:ascii="Times New Roman" w:hAnsi="Times New Roman" w:cs="Times New Roman"/>
                <w:b/>
                <w:bCs/>
                <w:sz w:val="16"/>
                <w:szCs w:val="16"/>
              </w:rPr>
              <w:t>Gross</w:t>
            </w:r>
            <w:r>
              <w:rPr>
                <w:rFonts w:ascii="Times New Roman" w:hAnsi="Times New Roman" w:cs="Times New Roman"/>
                <w:b/>
                <w:bCs/>
                <w:sz w:val="16"/>
                <w:szCs w:val="16"/>
              </w:rPr>
              <w:br/>
              <w:t>Unrealized</w:t>
            </w:r>
            <w:r>
              <w:rPr>
                <w:rFonts w:ascii="Times New Roman" w:hAnsi="Times New Roman" w:cs="Times New Roman"/>
                <w:b/>
                <w:bCs/>
                <w:sz w:val="16"/>
                <w:szCs w:val="16"/>
              </w:rPr>
              <w:br/>
              <w:t>Losses</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2076DF">
            <w:pPr>
              <w:jc w:val="center"/>
              <w:divId w:val="738871607"/>
              <w:rPr>
                <w:rFonts w:ascii="Times New Roman" w:hAnsi="Times New Roman" w:cs="Times New Roman"/>
                <w:b/>
                <w:bCs/>
                <w:sz w:val="16"/>
                <w:szCs w:val="16"/>
              </w:rPr>
            </w:pPr>
            <w:r>
              <w:rPr>
                <w:rFonts w:ascii="Times New Roman" w:hAnsi="Times New Roman" w:cs="Times New Roman"/>
                <w:b/>
                <w:bCs/>
                <w:sz w:val="16"/>
                <w:szCs w:val="16"/>
              </w:rPr>
              <w:t>Fair Value</w:t>
            </w:r>
            <w:r>
              <w:rPr>
                <w:rFonts w:ascii="Times New Roman" w:hAnsi="Times New Roman" w:cs="Times New Roman"/>
                <w:b/>
                <w:bCs/>
                <w:sz w:val="16"/>
                <w:szCs w:val="16"/>
              </w:rPr>
              <w:br/>
              <w:t>as of</w:t>
            </w:r>
            <w:r>
              <w:rPr>
                <w:rFonts w:ascii="Times New Roman" w:hAnsi="Times New Roman" w:cs="Times New Roman"/>
                <w:b/>
                <w:bCs/>
                <w:sz w:val="16"/>
                <w:szCs w:val="16"/>
              </w:rPr>
              <w:br/>
              <w:t>December 31,</w:t>
            </w:r>
            <w:r>
              <w:rPr>
                <w:rFonts w:ascii="Times New Roman" w:hAnsi="Times New Roman" w:cs="Times New Roman"/>
                <w:b/>
                <w:bCs/>
                <w:sz w:val="16"/>
                <w:szCs w:val="16"/>
              </w:rPr>
              <w:br/>
              <w:t>2021</w:t>
            </w:r>
          </w:p>
        </w:tc>
        <w:tc>
          <w:tcPr>
            <w:tcW w:w="0" w:type="auto"/>
            <w:tcMar>
              <w:top w:w="0" w:type="dxa"/>
              <w:left w:w="0" w:type="dxa"/>
              <w:bottom w:w="10" w:type="dxa"/>
              <w:right w:w="0" w:type="dxa"/>
            </w:tcMar>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207373616"/>
          <w:cantSplit/>
        </w:trPr>
        <w:tc>
          <w:tcPr>
            <w:tcW w:w="0" w:type="auto"/>
            <w:shd w:val="clear" w:color="auto" w:fill="CCEEFF"/>
            <w:hideMark/>
          </w:tcPr>
          <w:p w:rsidR="00000000" w:rsidRDefault="002076DF">
            <w:pPr>
              <w:ind w:hanging="240"/>
              <w:divId w:val="1660233665"/>
              <w:rPr>
                <w:rFonts w:ascii="Times New Roman" w:hAnsi="Times New Roman" w:cs="Times New Roman"/>
                <w:sz w:val="20"/>
                <w:szCs w:val="20"/>
              </w:rPr>
            </w:pPr>
            <w:r>
              <w:rPr>
                <w:rFonts w:ascii="Times New Roman" w:hAnsi="Times New Roman" w:cs="Times New Roman"/>
                <w:sz w:val="20"/>
                <w:szCs w:val="20"/>
              </w:rPr>
              <w:t>Cash</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898</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898</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7373616"/>
          <w:cantSplit/>
        </w:trPr>
        <w:tc>
          <w:tcPr>
            <w:tcW w:w="0" w:type="auto"/>
            <w:hideMark/>
          </w:tcPr>
          <w:p w:rsidR="00000000" w:rsidRDefault="002076DF">
            <w:pPr>
              <w:ind w:hanging="240"/>
              <w:divId w:val="1782139549"/>
              <w:rPr>
                <w:rFonts w:ascii="Times New Roman" w:hAnsi="Times New Roman" w:cs="Times New Roman"/>
                <w:sz w:val="20"/>
                <w:szCs w:val="20"/>
              </w:rPr>
            </w:pPr>
            <w:r>
              <w:rPr>
                <w:rFonts w:ascii="Times New Roman" w:hAnsi="Times New Roman" w:cs="Times New Roman"/>
                <w:sz w:val="20"/>
                <w:szCs w:val="20"/>
              </w:rPr>
              <w:t>U.S. Treasury Securities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234,617,120</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(9,623</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234,607,497</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7373616"/>
        </w:trPr>
        <w:tc>
          <w:tcPr>
            <w:tcW w:w="0" w:type="auto"/>
            <w:vAlign w:val="bottom"/>
            <w:hideMark/>
          </w:tcPr>
          <w:p w:rsidR="00000000" w:rsidRDefault="002076DF">
            <w:pPr>
              <w:rPr>
                <w:rFonts w:ascii="Times New Roman" w:hAnsi="Times New Roman" w:cs="Times New Roman"/>
                <w:sz w:val="20"/>
                <w:szCs w:val="20"/>
              </w:rPr>
            </w:pPr>
          </w:p>
        </w:tc>
        <w:tc>
          <w:tcPr>
            <w:tcW w:w="0" w:type="auto"/>
            <w:vAlign w:val="bottom"/>
            <w:hideMark/>
          </w:tcPr>
          <w:p w:rsidR="00000000" w:rsidRDefault="002076DF">
            <w:pPr>
              <w:divId w:val="95023564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2186805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1999763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200770366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6270914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1924387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4906121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07069417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9962969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866530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83842473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90810712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4621383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9908789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25089292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124082428"/>
              <w:rPr>
                <w:rFonts w:ascii="Times New Roman" w:hAnsi="Times New Roman" w:cs="Times New Roman"/>
                <w:sz w:val="2"/>
                <w:szCs w:val="2"/>
              </w:rPr>
            </w:pPr>
            <w:r>
              <w:rPr>
                <w:rFonts w:ascii="Times New Roman" w:hAnsi="Times New Roman" w:cs="Times New Roman"/>
                <w:sz w:val="2"/>
                <w:szCs w:val="2"/>
              </w:rPr>
              <w:t> </w:t>
            </w:r>
          </w:p>
        </w:tc>
      </w:tr>
      <w:tr w:rsidR="00000000">
        <w:trPr>
          <w:divId w:val="1207373616"/>
          <w:cantSplit/>
        </w:trPr>
        <w:tc>
          <w:tcPr>
            <w:tcW w:w="0" w:type="auto"/>
            <w:shd w:val="clear" w:color="auto" w:fill="CCEEFF"/>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234,618,018</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(9,623</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2076DF">
            <w:pPr>
              <w:jc w:val="right"/>
              <w:rPr>
                <w:rFonts w:ascii="Times New Roman" w:hAnsi="Times New Roman" w:cs="Times New Roman"/>
                <w:sz w:val="20"/>
                <w:szCs w:val="20"/>
              </w:rPr>
            </w:pPr>
            <w:r>
              <w:rPr>
                <w:rFonts w:ascii="Times New Roman" w:hAnsi="Times New Roman" w:cs="Times New Roman"/>
                <w:sz w:val="20"/>
                <w:szCs w:val="20"/>
              </w:rPr>
              <w:t>234,608,395</w:t>
            </w:r>
          </w:p>
        </w:tc>
        <w:tc>
          <w:tcPr>
            <w:tcW w:w="0" w:type="auto"/>
            <w:shd w:val="clear" w:color="auto" w:fill="CCEEFF"/>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207373616"/>
        </w:trPr>
        <w:tc>
          <w:tcPr>
            <w:tcW w:w="0" w:type="auto"/>
            <w:vAlign w:val="bottom"/>
            <w:hideMark/>
          </w:tcPr>
          <w:p w:rsidR="00000000" w:rsidRDefault="002076DF">
            <w:pPr>
              <w:rPr>
                <w:rFonts w:ascii="Times New Roman" w:hAnsi="Times New Roman" w:cs="Times New Roman"/>
                <w:sz w:val="20"/>
                <w:szCs w:val="20"/>
              </w:rPr>
            </w:pPr>
          </w:p>
        </w:tc>
        <w:tc>
          <w:tcPr>
            <w:tcW w:w="0" w:type="auto"/>
            <w:vAlign w:val="bottom"/>
            <w:hideMark/>
          </w:tcPr>
          <w:p w:rsidR="00000000" w:rsidRDefault="002076DF">
            <w:pPr>
              <w:divId w:val="86436878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4988949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33557287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39323778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27587328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56730471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95317159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08718970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70217210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8529048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63472351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13049003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8356193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50235741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2076DF">
            <w:pPr>
              <w:divId w:val="105141723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2076DF">
            <w:pPr>
              <w:divId w:val="966856267"/>
              <w:rPr>
                <w:rFonts w:ascii="Times New Roman" w:hAnsi="Times New Roman" w:cs="Times New Roman"/>
                <w:sz w:val="2"/>
                <w:szCs w:val="2"/>
              </w:rPr>
            </w:pPr>
            <w:r>
              <w:rPr>
                <w:rFonts w:ascii="Times New Roman" w:hAnsi="Times New Roman" w:cs="Times New Roman"/>
                <w:sz w:val="2"/>
                <w:szCs w:val="2"/>
              </w:rPr>
              <w:t> </w:t>
            </w:r>
          </w:p>
        </w:tc>
      </w:tr>
    </w:tbl>
    <w:p w:rsidR="00000000" w:rsidRDefault="002076DF">
      <w:pPr>
        <w:spacing w:before="360"/>
        <w:divId w:val="1677151891"/>
        <w:rPr>
          <w:rFonts w:ascii="Times New Roman" w:hAnsi="Times New Roman" w:cs="Times New Roman"/>
          <w:b/>
          <w:bCs/>
          <w:i/>
          <w:iCs/>
          <w:sz w:val="20"/>
          <w:szCs w:val="20"/>
        </w:rPr>
      </w:pPr>
      <w:r>
        <w:rPr>
          <w:rFonts w:ascii="Times New Roman" w:hAnsi="Times New Roman" w:cs="Times New Roman"/>
          <w:b/>
          <w:bCs/>
          <w:i/>
          <w:iCs/>
          <w:sz w:val="20"/>
          <w:szCs w:val="20"/>
        </w:rPr>
        <w:t xml:space="preserve">Warrants </w:t>
      </w:r>
    </w:p>
    <w:p w:rsidR="00000000" w:rsidRDefault="002076DF">
      <w:pPr>
        <w:spacing w:before="120"/>
        <w:divId w:val="1947082208"/>
        <w:rPr>
          <w:rFonts w:ascii="Times New Roman" w:hAnsi="Times New Roman" w:cs="Times New Roman"/>
          <w:sz w:val="20"/>
          <w:szCs w:val="20"/>
        </w:rPr>
      </w:pPr>
      <w:r>
        <w:rPr>
          <w:rFonts w:ascii="Times New Roman" w:hAnsi="Times New Roman" w:cs="Times New Roman"/>
          <w:sz w:val="20"/>
          <w:szCs w:val="20"/>
        </w:rPr>
        <w:t xml:space="preserve">Under the guidance in ASC </w:t>
      </w:r>
    </w:p>
    <w:p w:rsidR="00000000" w:rsidRDefault="002076DF">
      <w:pPr>
        <w:divId w:val="1984459824"/>
        <w:rPr>
          <w:rFonts w:ascii="Times New Roman" w:hAnsi="Times New Roman" w:cs="Times New Roman"/>
          <w:sz w:val="20"/>
          <w:szCs w:val="20"/>
        </w:rPr>
      </w:pPr>
      <w:r>
        <w:rPr>
          <w:rFonts w:ascii="Times New Roman" w:hAnsi="Times New Roman" w:cs="Times New Roman"/>
          <w:sz w:val="20"/>
          <w:szCs w:val="20"/>
        </w:rPr>
        <w:t>815-40</w:t>
      </w:r>
    </w:p>
    <w:p w:rsidR="00000000" w:rsidRDefault="002076DF">
      <w:pPr>
        <w:divId w:val="1947082208"/>
        <w:rPr>
          <w:rFonts w:ascii="Times New Roman" w:hAnsi="Times New Roman" w:cs="Times New Roman"/>
          <w:sz w:val="20"/>
          <w:szCs w:val="20"/>
        </w:rPr>
      </w:pPr>
      <w:r>
        <w:rPr>
          <w:rFonts w:ascii="Times New Roman" w:hAnsi="Times New Roman" w:cs="Times New Roman"/>
          <w:sz w:val="20"/>
          <w:szCs w:val="20"/>
        </w:rPr>
        <w:t xml:space="preserve">the warrants do not meet the criteria for equity treatment. As such, the warrants must be recorded on the balance sheets at fair value. This valuation is subject to re-measurement at each balance sheet date. With each </w:t>
      </w:r>
    </w:p>
    <w:p w:rsidR="00000000" w:rsidRDefault="002076DF">
      <w:pPr>
        <w:divId w:val="1953855896"/>
        <w:rPr>
          <w:rFonts w:ascii="Times New Roman" w:hAnsi="Times New Roman" w:cs="Times New Roman"/>
          <w:sz w:val="20"/>
          <w:szCs w:val="20"/>
        </w:rPr>
      </w:pPr>
      <w:r>
        <w:rPr>
          <w:rFonts w:ascii="Times New Roman" w:hAnsi="Times New Roman" w:cs="Times New Roman"/>
          <w:sz w:val="20"/>
          <w:szCs w:val="20"/>
        </w:rPr>
        <w:t>re-measurement,</w:t>
      </w:r>
    </w:p>
    <w:p w:rsidR="00000000" w:rsidRDefault="002076DF">
      <w:pPr>
        <w:divId w:val="1947082208"/>
        <w:rPr>
          <w:rFonts w:ascii="Times New Roman" w:hAnsi="Times New Roman" w:cs="Times New Roman"/>
          <w:sz w:val="20"/>
          <w:szCs w:val="20"/>
        </w:rPr>
      </w:pPr>
      <w:r>
        <w:rPr>
          <w:rFonts w:ascii="Times New Roman" w:hAnsi="Times New Roman" w:cs="Times New Roman"/>
          <w:sz w:val="20"/>
          <w:szCs w:val="20"/>
        </w:rPr>
        <w:t xml:space="preserve">the warrant valuation will be adjusted to fair value, with the change in fair value recognized in the Company’s statement of operations. </w:t>
      </w:r>
    </w:p>
    <w:p w:rsidR="00000000" w:rsidRDefault="002076DF">
      <w:pPr>
        <w:spacing w:before="240"/>
        <w:divId w:val="1600525608"/>
        <w:rPr>
          <w:rFonts w:ascii="Times New Roman" w:hAnsi="Times New Roman" w:cs="Times New Roman"/>
          <w:sz w:val="20"/>
          <w:szCs w:val="20"/>
        </w:rPr>
      </w:pPr>
      <w:r>
        <w:rPr>
          <w:rFonts w:ascii="Times New Roman" w:hAnsi="Times New Roman" w:cs="Times New Roman"/>
          <w:sz w:val="20"/>
          <w:szCs w:val="20"/>
        </w:rPr>
        <w:t>On November 12, 2021, the Company’s Public Warrants began separately trading from the Class A common stock, included i</w:t>
      </w:r>
      <w:r>
        <w:rPr>
          <w:rFonts w:ascii="Times New Roman" w:hAnsi="Times New Roman" w:cs="Times New Roman"/>
          <w:sz w:val="20"/>
          <w:szCs w:val="20"/>
        </w:rPr>
        <w:t>n the Company’s Units, on the New York Stock Exchange (the “NYSE”). The Company’s warrant liability for the Public Warrants is based on unadjusted quoted prices in active markets for identical assets or liabilities that the Company has the ability to acces</w:t>
      </w:r>
      <w:r>
        <w:rPr>
          <w:rFonts w:ascii="Times New Roman" w:hAnsi="Times New Roman" w:cs="Times New Roman"/>
          <w:sz w:val="20"/>
          <w:szCs w:val="20"/>
        </w:rPr>
        <w:t xml:space="preserve">s. The fair value of the Public Warrant liability is classified within Level 1 of the fair value hierarchy. </w:t>
      </w:r>
    </w:p>
    <w:p w:rsidR="00000000" w:rsidRDefault="002076DF">
      <w:pPr>
        <w:spacing w:before="240"/>
        <w:divId w:val="1768229386"/>
        <w:rPr>
          <w:rFonts w:ascii="Times New Roman" w:hAnsi="Times New Roman" w:cs="Times New Roman"/>
          <w:sz w:val="20"/>
          <w:szCs w:val="20"/>
        </w:rPr>
      </w:pPr>
      <w:r>
        <w:rPr>
          <w:rFonts w:ascii="Times New Roman" w:hAnsi="Times New Roman" w:cs="Times New Roman"/>
          <w:sz w:val="20"/>
          <w:szCs w:val="20"/>
        </w:rPr>
        <w:t>The terms and conditions of the Company’s Private Placement Warrants are substantially the same as the Company’s Public Warrants. As such, they are</w:t>
      </w:r>
      <w:r>
        <w:rPr>
          <w:rFonts w:ascii="Times New Roman" w:hAnsi="Times New Roman" w:cs="Times New Roman"/>
          <w:sz w:val="20"/>
          <w:szCs w:val="20"/>
        </w:rPr>
        <w:t xml:space="preserve"> economically equivalent and the Company’s warrant liability for the Private Placement Warrants is based on the price of the Company’s Public Warrants. The fair value of the Private Placement Warrants liability is classified within Level 2 of the fair valu</w:t>
      </w:r>
      <w:r>
        <w:rPr>
          <w:rFonts w:ascii="Times New Roman" w:hAnsi="Times New Roman" w:cs="Times New Roman"/>
          <w:sz w:val="20"/>
          <w:szCs w:val="20"/>
        </w:rPr>
        <w:t xml:space="preserve">e hierarchy. </w:t>
      </w:r>
    </w:p>
    <w:p w:rsidR="00000000" w:rsidRDefault="002076DF">
      <w:pPr>
        <w:spacing w:before="360"/>
        <w:divId w:val="1661882604"/>
        <w:rPr>
          <w:rFonts w:ascii="Times New Roman" w:hAnsi="Times New Roman" w:cs="Times New Roman"/>
          <w:b/>
          <w:bCs/>
          <w:sz w:val="20"/>
          <w:szCs w:val="20"/>
        </w:rPr>
      </w:pPr>
      <w:r>
        <w:rPr>
          <w:rFonts w:ascii="Times New Roman" w:hAnsi="Times New Roman" w:cs="Times New Roman"/>
          <w:b/>
          <w:bCs/>
          <w:sz w:val="20"/>
          <w:szCs w:val="20"/>
        </w:rPr>
        <w:t xml:space="preserve">Note 7 — Commitments and Contingencies </w:t>
      </w:r>
    </w:p>
    <w:p w:rsidR="00000000" w:rsidRDefault="002076DF">
      <w:pPr>
        <w:spacing w:before="120"/>
        <w:divId w:val="389767958"/>
        <w:rPr>
          <w:rFonts w:ascii="Times New Roman" w:hAnsi="Times New Roman" w:cs="Times New Roman"/>
          <w:b/>
          <w:bCs/>
          <w:sz w:val="20"/>
          <w:szCs w:val="20"/>
        </w:rPr>
      </w:pPr>
      <w:r>
        <w:rPr>
          <w:rFonts w:ascii="Times New Roman" w:hAnsi="Times New Roman" w:cs="Times New Roman"/>
          <w:b/>
          <w:bCs/>
          <w:sz w:val="20"/>
          <w:szCs w:val="20"/>
        </w:rPr>
        <w:t xml:space="preserve">Registration Rights </w:t>
      </w:r>
    </w:p>
    <w:p w:rsidR="00000000" w:rsidRDefault="002076DF">
      <w:pPr>
        <w:spacing w:before="120"/>
        <w:divId w:val="1240870422"/>
        <w:rPr>
          <w:rFonts w:ascii="Times New Roman" w:hAnsi="Times New Roman" w:cs="Times New Roman"/>
          <w:sz w:val="20"/>
          <w:szCs w:val="20"/>
        </w:rPr>
      </w:pPr>
      <w:r>
        <w:rPr>
          <w:rFonts w:ascii="Times New Roman" w:hAnsi="Times New Roman" w:cs="Times New Roman"/>
          <w:sz w:val="20"/>
          <w:szCs w:val="20"/>
        </w:rPr>
        <w:t xml:space="preserve">The holders of the (i) founder shares, which were issued in a private placement prior to the closing of the Public Offering, (ii) Private Placement Warrants, which were issued in a </w:t>
      </w:r>
      <w:r>
        <w:rPr>
          <w:rFonts w:ascii="Times New Roman" w:hAnsi="Times New Roman" w:cs="Times New Roman"/>
          <w:sz w:val="20"/>
          <w:szCs w:val="20"/>
        </w:rPr>
        <w:t>private placement simultaneously with the closing of the Public Offering and the shares of Class A common stock underlying such Private Placement Warrants and (iii) Private Placement Warrants that may be issued upon conversion of Working Capital Loans will</w:t>
      </w:r>
      <w:r>
        <w:rPr>
          <w:rFonts w:ascii="Times New Roman" w:hAnsi="Times New Roman" w:cs="Times New Roman"/>
          <w:sz w:val="20"/>
          <w:szCs w:val="20"/>
        </w:rPr>
        <w:t xml:space="preserve"> have registration rights to require the Company to register a sale of any of the Company’s securities held by them pursuant to a registration rights agreement signed on the effective date of the Public Offering. The holders of these securities are entitle</w:t>
      </w:r>
      <w:r>
        <w:rPr>
          <w:rFonts w:ascii="Times New Roman" w:hAnsi="Times New Roman" w:cs="Times New Roman"/>
          <w:sz w:val="20"/>
          <w:szCs w:val="20"/>
        </w:rPr>
        <w:t>d to make up to three demands, excluding short form demands, that the Company register such securities. In addition, the holders have certain “piggy-back” registration rights with respect to registration statements filed subsequent to the Company’s complet</w:t>
      </w:r>
      <w:r>
        <w:rPr>
          <w:rFonts w:ascii="Times New Roman" w:hAnsi="Times New Roman" w:cs="Times New Roman"/>
          <w:sz w:val="20"/>
          <w:szCs w:val="20"/>
        </w:rPr>
        <w:t xml:space="preserve">ion of the initial Business Combination. The Company will bear the expenses incurred in connection with the filing of any such registration statements. </w:t>
      </w:r>
    </w:p>
    <w:p w:rsidR="00000000" w:rsidRDefault="002076DF">
      <w:pPr>
        <w:divId w:val="479738257"/>
        <w:rPr>
          <w:sz w:val="16"/>
          <w:szCs w:val="16"/>
        </w:rPr>
      </w:pPr>
      <w:r>
        <w:rPr>
          <w:sz w:val="16"/>
          <w:szCs w:val="16"/>
        </w:rPr>
        <w:t> </w:t>
      </w:r>
    </w:p>
    <w:p w:rsidR="00000000" w:rsidRDefault="002076DF">
      <w:pPr>
        <w:jc w:val="center"/>
        <w:divId w:val="1178540408"/>
        <w:rPr>
          <w:rFonts w:ascii="Times New Roman" w:hAnsi="Times New Roman" w:cs="Times New Roman"/>
          <w:sz w:val="20"/>
          <w:szCs w:val="20"/>
        </w:rPr>
      </w:pPr>
      <w:r>
        <w:rPr>
          <w:rFonts w:ascii="Times New Roman" w:hAnsi="Times New Roman" w:cs="Times New Roman"/>
          <w:sz w:val="20"/>
          <w:szCs w:val="20"/>
        </w:rPr>
        <w:t xml:space="preserve">12 </w:t>
      </w:r>
    </w:p>
    <w:p w:rsidR="00000000" w:rsidRDefault="002076DF">
      <w:pPr>
        <w:divId w:val="1207373616"/>
      </w:pPr>
      <w:r>
        <w:pict>
          <v:rect id="_x0000_i1038" style="width:415.3pt;height:2.25pt" o:hralign="center" o:hrstd="t" o:hrnoshade="t" o:hr="t" fillcolor="#999" stroked="f"/>
        </w:pict>
      </w:r>
    </w:p>
    <w:p w:rsidR="00000000" w:rsidRDefault="002076DF">
      <w:pPr>
        <w:spacing w:before="401" w:after="401"/>
        <w:divId w:val="684671095"/>
        <w:rPr>
          <w:b/>
          <w:bCs/>
          <w:sz w:val="20"/>
          <w:szCs w:val="20"/>
        </w:rPr>
      </w:pPr>
      <w:hyperlink w:anchor="toc" w:history="1">
        <w:r>
          <w:rPr>
            <w:rStyle w:val="a3"/>
            <w:b/>
            <w:bCs/>
            <w:sz w:val="20"/>
            <w:szCs w:val="20"/>
          </w:rPr>
          <w:t>Table of Contents</w:t>
        </w:r>
      </w:hyperlink>
    </w:p>
    <w:p w:rsidR="00000000" w:rsidRDefault="002076DF">
      <w:pPr>
        <w:divId w:val="710888388"/>
        <w:rPr>
          <w:rFonts w:ascii="Times New Roman" w:hAnsi="Times New Roman" w:cs="Times New Roman"/>
          <w:b/>
          <w:bCs/>
          <w:sz w:val="20"/>
          <w:szCs w:val="20"/>
        </w:rPr>
      </w:pPr>
      <w:r>
        <w:rPr>
          <w:rFonts w:ascii="Times New Roman" w:hAnsi="Times New Roman" w:cs="Times New Roman"/>
          <w:b/>
          <w:bCs/>
          <w:sz w:val="20"/>
          <w:szCs w:val="20"/>
        </w:rPr>
        <w:t xml:space="preserve">Underwriters Agreement </w:t>
      </w:r>
    </w:p>
    <w:p w:rsidR="00000000" w:rsidRDefault="002076DF">
      <w:pPr>
        <w:spacing w:before="120"/>
        <w:divId w:val="112789029"/>
        <w:rPr>
          <w:rFonts w:ascii="Times New Roman" w:hAnsi="Times New Roman" w:cs="Times New Roman"/>
          <w:sz w:val="20"/>
          <w:szCs w:val="20"/>
        </w:rPr>
      </w:pPr>
      <w:r>
        <w:rPr>
          <w:rFonts w:ascii="Times New Roman" w:hAnsi="Times New Roman" w:cs="Times New Roman"/>
          <w:sz w:val="20"/>
          <w:szCs w:val="20"/>
        </w:rPr>
        <w:t>The underwriters were paid a cash underwriting d</w:t>
      </w:r>
      <w:r>
        <w:rPr>
          <w:rFonts w:ascii="Times New Roman" w:hAnsi="Times New Roman" w:cs="Times New Roman"/>
          <w:sz w:val="20"/>
          <w:szCs w:val="20"/>
        </w:rPr>
        <w:t xml:space="preserve">iscount of two percent (2%) of the gross proceeds of the Public Offering (including the exercise of the over-allotment option), or $4,600,000. Additionally, the underwriters will be entitled to a deferred underwriting discount of 3.5% or $8,050,000 of the </w:t>
      </w:r>
      <w:r>
        <w:rPr>
          <w:rFonts w:ascii="Times New Roman" w:hAnsi="Times New Roman" w:cs="Times New Roman"/>
          <w:sz w:val="20"/>
          <w:szCs w:val="20"/>
        </w:rPr>
        <w:t xml:space="preserve">gross proceeds of the Public Offering (including the exercise of the over-allotment option), held in the Trust Account upon the completion of the Company’s initial Business Combination subject to the terms of the underwriting agreement. </w:t>
      </w:r>
    </w:p>
    <w:p w:rsidR="00000000" w:rsidRDefault="002076DF">
      <w:pPr>
        <w:spacing w:before="360"/>
        <w:divId w:val="1344820544"/>
        <w:rPr>
          <w:rFonts w:ascii="Times New Roman" w:hAnsi="Times New Roman" w:cs="Times New Roman"/>
          <w:b/>
          <w:bCs/>
          <w:sz w:val="20"/>
          <w:szCs w:val="20"/>
        </w:rPr>
      </w:pPr>
      <w:r>
        <w:rPr>
          <w:rFonts w:ascii="Times New Roman" w:hAnsi="Times New Roman" w:cs="Times New Roman"/>
          <w:b/>
          <w:bCs/>
          <w:sz w:val="20"/>
          <w:szCs w:val="20"/>
        </w:rPr>
        <w:t xml:space="preserve">Attorney Fees </w:t>
      </w:r>
    </w:p>
    <w:p w:rsidR="00000000" w:rsidRDefault="002076DF">
      <w:pPr>
        <w:spacing w:before="120"/>
        <w:divId w:val="1321343889"/>
        <w:rPr>
          <w:rFonts w:ascii="Times New Roman" w:hAnsi="Times New Roman" w:cs="Times New Roman"/>
          <w:sz w:val="20"/>
          <w:szCs w:val="20"/>
        </w:rPr>
      </w:pPr>
      <w:r>
        <w:rPr>
          <w:rFonts w:ascii="Times New Roman" w:hAnsi="Times New Roman" w:cs="Times New Roman"/>
          <w:sz w:val="20"/>
          <w:szCs w:val="20"/>
        </w:rPr>
        <w:t xml:space="preserve">At </w:t>
      </w:r>
      <w:r>
        <w:rPr>
          <w:rFonts w:ascii="Times New Roman" w:hAnsi="Times New Roman" w:cs="Times New Roman"/>
          <w:sz w:val="20"/>
          <w:szCs w:val="20"/>
        </w:rPr>
        <w:t>September 30, 2022, the company has incurred $395,829 in attorney fees and reported in formation and operating costs on the condensed statement of operations</w:t>
      </w:r>
    </w:p>
    <w:p w:rsidR="00000000" w:rsidRDefault="002076DF">
      <w:pPr>
        <w:divId w:val="1732263474"/>
        <w:rPr>
          <w:rFonts w:ascii="Times New Roman" w:hAnsi="Times New Roman" w:cs="Times New Roman"/>
          <w:sz w:val="20"/>
          <w:szCs w:val="20"/>
        </w:rPr>
      </w:pPr>
      <w:r>
        <w:rPr>
          <w:rFonts w:ascii="Times New Roman" w:hAnsi="Times New Roman" w:cs="Times New Roman"/>
          <w:sz w:val="20"/>
          <w:szCs w:val="20"/>
        </w:rPr>
        <w:t> and as other liabilities on the condensed balance sheet.</w:t>
      </w:r>
    </w:p>
    <w:p w:rsidR="00000000" w:rsidRDefault="002076DF">
      <w:pPr>
        <w:divId w:val="1321343889"/>
        <w:rPr>
          <w:rFonts w:ascii="Times New Roman" w:hAnsi="Times New Roman" w:cs="Times New Roman"/>
          <w:sz w:val="20"/>
          <w:szCs w:val="20"/>
        </w:rPr>
      </w:pPr>
      <w:r>
        <w:rPr>
          <w:rFonts w:ascii="Times New Roman" w:hAnsi="Times New Roman" w:cs="Times New Roman"/>
          <w:sz w:val="20"/>
          <w:szCs w:val="20"/>
        </w:rPr>
        <w:t>These fees are contingent on the consumm</w:t>
      </w:r>
      <w:r>
        <w:rPr>
          <w:rFonts w:ascii="Times New Roman" w:hAnsi="Times New Roman" w:cs="Times New Roman"/>
          <w:sz w:val="20"/>
          <w:szCs w:val="20"/>
        </w:rPr>
        <w:t>ation of a Business Combination</w:t>
      </w:r>
    </w:p>
    <w:p w:rsidR="00000000" w:rsidRDefault="002076DF">
      <w:pPr>
        <w:divId w:val="431556137"/>
        <w:rPr>
          <w:rFonts w:ascii="Times New Roman" w:hAnsi="Times New Roman" w:cs="Times New Roman"/>
          <w:sz w:val="20"/>
          <w:szCs w:val="20"/>
        </w:rPr>
      </w:pPr>
      <w:r>
        <w:rPr>
          <w:rFonts w:ascii="Times New Roman" w:hAnsi="Times New Roman" w:cs="Times New Roman"/>
          <w:sz w:val="20"/>
          <w:szCs w:val="20"/>
        </w:rPr>
        <w:t>.</w:t>
      </w:r>
    </w:p>
    <w:p w:rsidR="00000000" w:rsidRDefault="002076DF">
      <w:pPr>
        <w:spacing w:before="360"/>
        <w:divId w:val="399405738"/>
        <w:rPr>
          <w:rFonts w:ascii="Times New Roman" w:hAnsi="Times New Roman" w:cs="Times New Roman"/>
          <w:b/>
          <w:bCs/>
          <w:sz w:val="20"/>
          <w:szCs w:val="20"/>
        </w:rPr>
      </w:pPr>
      <w:r>
        <w:rPr>
          <w:rFonts w:ascii="Times New Roman" w:hAnsi="Times New Roman" w:cs="Times New Roman"/>
          <w:b/>
          <w:bCs/>
          <w:sz w:val="20"/>
          <w:szCs w:val="20"/>
        </w:rPr>
        <w:t xml:space="preserve">Note 8 — Stockholders’ Equity (Deficit) </w:t>
      </w:r>
    </w:p>
    <w:p w:rsidR="00000000" w:rsidRDefault="002076DF">
      <w:pPr>
        <w:spacing w:before="120"/>
        <w:divId w:val="753161088"/>
        <w:rPr>
          <w:rFonts w:ascii="Times New Roman" w:hAnsi="Times New Roman" w:cs="Times New Roman"/>
          <w:b/>
          <w:bCs/>
          <w:sz w:val="20"/>
          <w:szCs w:val="20"/>
        </w:rPr>
      </w:pPr>
      <w:r>
        <w:rPr>
          <w:rFonts w:ascii="Times New Roman" w:hAnsi="Times New Roman" w:cs="Times New Roman"/>
          <w:b/>
          <w:bCs/>
          <w:sz w:val="20"/>
          <w:szCs w:val="20"/>
        </w:rPr>
        <w:t xml:space="preserve">Preferred Stock </w:t>
      </w:r>
    </w:p>
    <w:p w:rsidR="00000000" w:rsidRDefault="002076DF">
      <w:pPr>
        <w:spacing w:before="120"/>
        <w:divId w:val="1985040304"/>
        <w:rPr>
          <w:rFonts w:ascii="Times New Roman" w:hAnsi="Times New Roman" w:cs="Times New Roman"/>
          <w:sz w:val="20"/>
          <w:szCs w:val="20"/>
        </w:rPr>
      </w:pPr>
      <w:r>
        <w:rPr>
          <w:rFonts w:ascii="Times New Roman" w:hAnsi="Times New Roman" w:cs="Times New Roman"/>
          <w:sz w:val="20"/>
          <w:szCs w:val="20"/>
        </w:rPr>
        <w:t xml:space="preserve">The Company is authorized to issue 1,000,000 shares of preferred stock with a par value of $0.0001 per share. As of September 30, 2022 and December 31, 2021, there </w:t>
      </w:r>
      <w:r>
        <w:rPr>
          <w:rFonts w:ascii="Times New Roman" w:hAnsi="Times New Roman" w:cs="Times New Roman"/>
          <w:sz w:val="20"/>
          <w:szCs w:val="20"/>
        </w:rPr>
        <w:t xml:space="preserve">were no shares of preferred stock issued or outstanding. </w:t>
      </w:r>
    </w:p>
    <w:p w:rsidR="00000000" w:rsidRDefault="002076DF">
      <w:pPr>
        <w:spacing w:before="360"/>
        <w:divId w:val="2143765196"/>
        <w:rPr>
          <w:rFonts w:ascii="Times New Roman" w:hAnsi="Times New Roman" w:cs="Times New Roman"/>
          <w:b/>
          <w:bCs/>
          <w:sz w:val="20"/>
          <w:szCs w:val="20"/>
        </w:rPr>
      </w:pPr>
      <w:r>
        <w:rPr>
          <w:rFonts w:ascii="Times New Roman" w:hAnsi="Times New Roman" w:cs="Times New Roman"/>
          <w:b/>
          <w:bCs/>
          <w:sz w:val="20"/>
          <w:szCs w:val="20"/>
        </w:rPr>
        <w:t xml:space="preserve">Class A Common Stock </w:t>
      </w:r>
    </w:p>
    <w:p w:rsidR="00000000" w:rsidRDefault="002076DF">
      <w:pPr>
        <w:spacing w:before="120"/>
        <w:divId w:val="818569463"/>
        <w:rPr>
          <w:rFonts w:ascii="Times New Roman" w:hAnsi="Times New Roman" w:cs="Times New Roman"/>
          <w:sz w:val="20"/>
          <w:szCs w:val="20"/>
        </w:rPr>
      </w:pPr>
      <w:r>
        <w:rPr>
          <w:rFonts w:ascii="Times New Roman" w:hAnsi="Times New Roman" w:cs="Times New Roman"/>
          <w:sz w:val="20"/>
          <w:szCs w:val="20"/>
        </w:rPr>
        <w:t>The Company is authorized to issue 380,000,000 shares of Class A common stock with a par value of $0.0001 per share. Holders of Class A common stock are entitled to one vote fo</w:t>
      </w:r>
      <w:r>
        <w:rPr>
          <w:rFonts w:ascii="Times New Roman" w:hAnsi="Times New Roman" w:cs="Times New Roman"/>
          <w:sz w:val="20"/>
          <w:szCs w:val="20"/>
        </w:rPr>
        <w:t xml:space="preserve">r each share. As of September 30, 2022 and December 31, 2021, there were no shares issued or outstanding excluding 23,000,000 shares of Class A common stock issued or outstanding that are subject to possible redemption. </w:t>
      </w:r>
    </w:p>
    <w:p w:rsidR="00000000" w:rsidRDefault="002076DF">
      <w:pPr>
        <w:spacing w:before="360"/>
        <w:divId w:val="1008748133"/>
        <w:rPr>
          <w:rFonts w:ascii="Times New Roman" w:hAnsi="Times New Roman" w:cs="Times New Roman"/>
          <w:b/>
          <w:bCs/>
          <w:sz w:val="20"/>
          <w:szCs w:val="20"/>
        </w:rPr>
      </w:pPr>
      <w:r>
        <w:rPr>
          <w:rFonts w:ascii="Times New Roman" w:hAnsi="Times New Roman" w:cs="Times New Roman"/>
          <w:b/>
          <w:bCs/>
          <w:sz w:val="20"/>
          <w:szCs w:val="20"/>
        </w:rPr>
        <w:t xml:space="preserve">Class B Common Stock </w:t>
      </w:r>
    </w:p>
    <w:p w:rsidR="00000000" w:rsidRDefault="002076DF">
      <w:pPr>
        <w:spacing w:before="120"/>
        <w:divId w:val="449519315"/>
        <w:rPr>
          <w:rFonts w:ascii="Times New Roman" w:hAnsi="Times New Roman" w:cs="Times New Roman"/>
          <w:sz w:val="20"/>
          <w:szCs w:val="20"/>
        </w:rPr>
      </w:pPr>
      <w:r>
        <w:rPr>
          <w:rFonts w:ascii="Times New Roman" w:hAnsi="Times New Roman" w:cs="Times New Roman"/>
          <w:sz w:val="20"/>
          <w:szCs w:val="20"/>
        </w:rPr>
        <w:t>The Company i</w:t>
      </w:r>
      <w:r>
        <w:rPr>
          <w:rFonts w:ascii="Times New Roman" w:hAnsi="Times New Roman" w:cs="Times New Roman"/>
          <w:sz w:val="20"/>
          <w:szCs w:val="20"/>
        </w:rPr>
        <w:t xml:space="preserve">s authorized to issue 20,000,000 shares of Class B common stock with a par value of $0.0001 per share. Holders of the Class B common stock are entitled to one vote for each share. As of September 30, 2022 and December 31, 2021, there were 5,750,000 shares </w:t>
      </w:r>
      <w:r>
        <w:rPr>
          <w:rFonts w:ascii="Times New Roman" w:hAnsi="Times New Roman" w:cs="Times New Roman"/>
          <w:sz w:val="20"/>
          <w:szCs w:val="20"/>
        </w:rPr>
        <w:t xml:space="preserve">of Class B common stock issued and outstanding. </w:t>
      </w:r>
    </w:p>
    <w:p w:rsidR="00000000" w:rsidRDefault="002076DF">
      <w:pPr>
        <w:spacing w:before="240"/>
        <w:divId w:val="501505168"/>
        <w:rPr>
          <w:rFonts w:ascii="Times New Roman" w:hAnsi="Times New Roman" w:cs="Times New Roman"/>
          <w:sz w:val="20"/>
          <w:szCs w:val="20"/>
        </w:rPr>
      </w:pPr>
      <w:r>
        <w:rPr>
          <w:rFonts w:ascii="Times New Roman" w:hAnsi="Times New Roman" w:cs="Times New Roman"/>
          <w:sz w:val="20"/>
          <w:szCs w:val="20"/>
        </w:rPr>
        <w:t xml:space="preserve">The shares of Class B common stock will automatically convert into shares of Class A common stock concurrently with or immediately following the consummation of the initial Business Combination on a </w:t>
      </w:r>
    </w:p>
    <w:p w:rsidR="00000000" w:rsidRDefault="002076DF">
      <w:pPr>
        <w:divId w:val="151913298"/>
        <w:rPr>
          <w:rFonts w:ascii="Times New Roman" w:hAnsi="Times New Roman" w:cs="Times New Roman"/>
          <w:sz w:val="20"/>
          <w:szCs w:val="20"/>
        </w:rPr>
      </w:pPr>
      <w:r>
        <w:rPr>
          <w:rFonts w:ascii="Times New Roman" w:hAnsi="Times New Roman" w:cs="Times New Roman"/>
          <w:sz w:val="20"/>
          <w:szCs w:val="20"/>
        </w:rPr>
        <w:t>one-for</w:t>
      </w:r>
      <w:r>
        <w:rPr>
          <w:rFonts w:ascii="Times New Roman" w:hAnsi="Times New Roman" w:cs="Times New Roman"/>
          <w:sz w:val="20"/>
          <w:szCs w:val="20"/>
        </w:rPr>
        <w:t>-one</w:t>
      </w:r>
    </w:p>
    <w:p w:rsidR="00000000" w:rsidRDefault="002076DF">
      <w:pPr>
        <w:divId w:val="501505168"/>
        <w:rPr>
          <w:rFonts w:ascii="Times New Roman" w:hAnsi="Times New Roman" w:cs="Times New Roman"/>
          <w:sz w:val="20"/>
          <w:szCs w:val="20"/>
        </w:rPr>
      </w:pPr>
      <w:r>
        <w:rPr>
          <w:rFonts w:ascii="Times New Roman" w:hAnsi="Times New Roman" w:cs="Times New Roman"/>
          <w:sz w:val="20"/>
          <w:szCs w:val="20"/>
        </w:rPr>
        <w:t>basis, subject to adjustment for stock splits, stock dividends, reorganizations, recapitalizations and the like, and subject to further adjustment as provided herein. In the case that additional shares of Class A common stock or equity-linked securiti</w:t>
      </w:r>
      <w:r>
        <w:rPr>
          <w:rFonts w:ascii="Times New Roman" w:hAnsi="Times New Roman" w:cs="Times New Roman"/>
          <w:sz w:val="20"/>
          <w:szCs w:val="20"/>
        </w:rPr>
        <w:t xml:space="preserve">es are issued or deemed issued in connection with the initial Business Combination, the number of shares of Class A common stock issuable upon conversion of all founder shares will equal, in the aggregate, on an </w:t>
      </w:r>
    </w:p>
    <w:p w:rsidR="00000000" w:rsidRDefault="002076DF">
      <w:pPr>
        <w:divId w:val="407852738"/>
        <w:rPr>
          <w:rFonts w:ascii="Times New Roman" w:hAnsi="Times New Roman" w:cs="Times New Roman"/>
          <w:sz w:val="20"/>
          <w:szCs w:val="20"/>
        </w:rPr>
      </w:pPr>
      <w:r>
        <w:rPr>
          <w:rFonts w:ascii="Times New Roman" w:hAnsi="Times New Roman" w:cs="Times New Roman"/>
          <w:sz w:val="20"/>
          <w:szCs w:val="20"/>
        </w:rPr>
        <w:t>as-converted</w:t>
      </w:r>
    </w:p>
    <w:p w:rsidR="00000000" w:rsidRDefault="002076DF">
      <w:pPr>
        <w:divId w:val="501505168"/>
        <w:rPr>
          <w:rFonts w:ascii="Times New Roman" w:hAnsi="Times New Roman" w:cs="Times New Roman"/>
          <w:sz w:val="20"/>
          <w:szCs w:val="20"/>
        </w:rPr>
      </w:pPr>
      <w:r>
        <w:rPr>
          <w:rFonts w:ascii="Times New Roman" w:hAnsi="Times New Roman" w:cs="Times New Roman"/>
          <w:sz w:val="20"/>
          <w:szCs w:val="20"/>
        </w:rPr>
        <w:t>basis, 20</w:t>
      </w:r>
      <w:r>
        <w:rPr>
          <w:rFonts w:ascii="Times New Roman" w:hAnsi="Times New Roman" w:cs="Times New Roman"/>
          <w:sz w:val="20"/>
          <w:szCs w:val="20"/>
        </w:rPr>
        <w:t>% of the total number of shares of Class A common stock outstanding after such conversion (after giving effect to any redemptions of shares of Class A common stock by public stockholders), including the total number of shares of Class A common stock issued</w:t>
      </w:r>
      <w:r>
        <w:rPr>
          <w:rFonts w:ascii="Times New Roman" w:hAnsi="Times New Roman" w:cs="Times New Roman"/>
          <w:sz w:val="20"/>
          <w:szCs w:val="20"/>
        </w:rPr>
        <w:t xml:space="preserve">, or deemed issued or issuable upon conversion or exercise of any equity-linked securities or rights issued or deemed issued, by the Company in connection with or in relation to the consummation of the initial Business Combination, excluding any shares of </w:t>
      </w:r>
      <w:r>
        <w:rPr>
          <w:rFonts w:ascii="Times New Roman" w:hAnsi="Times New Roman" w:cs="Times New Roman"/>
          <w:sz w:val="20"/>
          <w:szCs w:val="20"/>
        </w:rPr>
        <w:t>Class A common stock or equity-linked securities or rights exercisable for or convertible into shares of Class A common stock issued, or to be issued, to any seller in the initial Business Combination and any Private Placement Warrants issued to the Sponso</w:t>
      </w:r>
      <w:r>
        <w:rPr>
          <w:rFonts w:ascii="Times New Roman" w:hAnsi="Times New Roman" w:cs="Times New Roman"/>
          <w:sz w:val="20"/>
          <w:szCs w:val="20"/>
        </w:rPr>
        <w:t xml:space="preserve">r, executive officers or directors upon conversion of Working Capital Loans, provided that such conversion of founder shares will never occur on a less than </w:t>
      </w:r>
    </w:p>
    <w:p w:rsidR="00000000" w:rsidRDefault="002076DF">
      <w:pPr>
        <w:divId w:val="1905722432"/>
        <w:rPr>
          <w:rFonts w:ascii="Times New Roman" w:hAnsi="Times New Roman" w:cs="Times New Roman"/>
          <w:sz w:val="20"/>
          <w:szCs w:val="20"/>
        </w:rPr>
      </w:pPr>
      <w:r>
        <w:rPr>
          <w:rFonts w:ascii="Times New Roman" w:hAnsi="Times New Roman" w:cs="Times New Roman"/>
          <w:sz w:val="20"/>
          <w:szCs w:val="20"/>
        </w:rPr>
        <w:t>one-for-one</w:t>
      </w:r>
    </w:p>
    <w:p w:rsidR="00000000" w:rsidRDefault="002076DF">
      <w:pPr>
        <w:divId w:val="501505168"/>
        <w:rPr>
          <w:rFonts w:ascii="Times New Roman" w:hAnsi="Times New Roman" w:cs="Times New Roman"/>
          <w:sz w:val="20"/>
          <w:szCs w:val="20"/>
        </w:rPr>
      </w:pPr>
      <w:r>
        <w:rPr>
          <w:rFonts w:ascii="Times New Roman" w:hAnsi="Times New Roman" w:cs="Times New Roman"/>
          <w:sz w:val="20"/>
          <w:szCs w:val="20"/>
        </w:rPr>
        <w:t xml:space="preserve">basis. </w:t>
      </w:r>
    </w:p>
    <w:p w:rsidR="00000000" w:rsidRDefault="002076DF">
      <w:pPr>
        <w:spacing w:before="360"/>
        <w:divId w:val="662591729"/>
        <w:rPr>
          <w:rFonts w:ascii="Times New Roman" w:hAnsi="Times New Roman" w:cs="Times New Roman"/>
          <w:b/>
          <w:bCs/>
          <w:sz w:val="20"/>
          <w:szCs w:val="20"/>
        </w:rPr>
      </w:pPr>
      <w:r>
        <w:rPr>
          <w:rFonts w:ascii="Times New Roman" w:hAnsi="Times New Roman" w:cs="Times New Roman"/>
          <w:b/>
          <w:bCs/>
          <w:sz w:val="20"/>
          <w:szCs w:val="20"/>
        </w:rPr>
        <w:t xml:space="preserve">Note 9 — Subsequent Events </w:t>
      </w:r>
    </w:p>
    <w:p w:rsidR="00000000" w:rsidRDefault="002076DF">
      <w:pPr>
        <w:spacing w:before="120"/>
        <w:divId w:val="1253204393"/>
        <w:rPr>
          <w:rFonts w:ascii="Times New Roman" w:hAnsi="Times New Roman" w:cs="Times New Roman"/>
          <w:sz w:val="20"/>
          <w:szCs w:val="20"/>
        </w:rPr>
      </w:pPr>
      <w:r>
        <w:rPr>
          <w:rFonts w:ascii="Times New Roman" w:hAnsi="Times New Roman" w:cs="Times New Roman"/>
          <w:sz w:val="20"/>
          <w:szCs w:val="20"/>
        </w:rPr>
        <w:t>The Company evaluated subsequent events and transa</w:t>
      </w:r>
      <w:r>
        <w:rPr>
          <w:rFonts w:ascii="Times New Roman" w:hAnsi="Times New Roman" w:cs="Times New Roman"/>
          <w:sz w:val="20"/>
          <w:szCs w:val="20"/>
        </w:rPr>
        <w:t>ctions that occurred after the balance sheet date through the date that the financial statements were available to be issued. Based upon this review, the Company did not identify any subsequent events that would have required adjustment or disclosure in th</w:t>
      </w:r>
      <w:r>
        <w:rPr>
          <w:rFonts w:ascii="Times New Roman" w:hAnsi="Times New Roman" w:cs="Times New Roman"/>
          <w:sz w:val="20"/>
          <w:szCs w:val="20"/>
        </w:rPr>
        <w:t xml:space="preserve">e financial statements. </w:t>
      </w:r>
    </w:p>
    <w:p w:rsidR="00000000" w:rsidRDefault="002076DF">
      <w:pPr>
        <w:divId w:val="994534731"/>
        <w:rPr>
          <w:rFonts w:ascii="Times New Roman" w:hAnsi="Times New Roman" w:cs="Times New Roman"/>
          <w:sz w:val="20"/>
          <w:szCs w:val="20"/>
        </w:rPr>
      </w:pPr>
    </w:p>
    <w:p w:rsidR="00000000" w:rsidRDefault="002076DF">
      <w:pPr>
        <w:divId w:val="499665476"/>
        <w:rPr>
          <w:sz w:val="16"/>
          <w:szCs w:val="16"/>
        </w:rPr>
      </w:pPr>
      <w:r>
        <w:rPr>
          <w:sz w:val="16"/>
          <w:szCs w:val="16"/>
        </w:rPr>
        <w:t> </w:t>
      </w:r>
    </w:p>
    <w:p w:rsidR="00000000" w:rsidRDefault="002076DF">
      <w:pPr>
        <w:jc w:val="center"/>
        <w:divId w:val="605890908"/>
        <w:rPr>
          <w:rFonts w:ascii="Times New Roman" w:hAnsi="Times New Roman" w:cs="Times New Roman"/>
          <w:sz w:val="20"/>
          <w:szCs w:val="20"/>
        </w:rPr>
      </w:pPr>
      <w:r>
        <w:rPr>
          <w:rFonts w:ascii="Times New Roman" w:hAnsi="Times New Roman" w:cs="Times New Roman"/>
          <w:sz w:val="20"/>
          <w:szCs w:val="20"/>
        </w:rPr>
        <w:t xml:space="preserve">13 </w:t>
      </w:r>
    </w:p>
    <w:p w:rsidR="00000000" w:rsidRDefault="002076DF">
      <w:r>
        <w:pict>
          <v:rect id="_x0000_i1039" style="width:415.3pt;height:2.25pt" o:hralign="center" o:hrstd="t" o:hrnoshade="t" o:hr="t" fillcolor="#999" stroked="f"/>
        </w:pict>
      </w:r>
    </w:p>
    <w:p w:rsidR="00000000" w:rsidRDefault="002076DF">
      <w:pPr>
        <w:pStyle w:val="5"/>
      </w:pPr>
      <w:hyperlink w:anchor="toc" w:history="1">
        <w:r>
          <w:rPr>
            <w:rStyle w:val="a3"/>
          </w:rPr>
          <w:t>Table of Conte</w:t>
        </w:r>
        <w:r>
          <w:rPr>
            <w:rStyle w:val="a3"/>
          </w:rPr>
          <w:t>nts</w:t>
        </w:r>
      </w:hyperlink>
    </w:p>
    <w:p w:rsidR="00000000" w:rsidRDefault="002076DF">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2. Management’s Discussion and Analysis of Financial Condition and Results of Operations.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References to the “Company,” “Direct Selling Acquisition Corp.,” “our,” “us” or “we” refer to Direct Selling Acquisition Corp. References to our “management</w:t>
      </w:r>
      <w:r>
        <w:rPr>
          <w:rFonts w:ascii="Times New Roman" w:hAnsi="Times New Roman" w:cs="Times New Roman"/>
          <w:sz w:val="20"/>
          <w:szCs w:val="20"/>
        </w:rPr>
        <w:t>” or our “management team” refer to our officers and directors. The following discussion and analysis of the Company’s financial condition and results of operations should be read in conjunction with the unaudited interim condensed financial statements and</w:t>
      </w:r>
      <w:r>
        <w:rPr>
          <w:rFonts w:ascii="Times New Roman" w:hAnsi="Times New Roman" w:cs="Times New Roman"/>
          <w:sz w:val="20"/>
          <w:szCs w:val="20"/>
        </w:rPr>
        <w:t xml:space="preserve"> the notes thereto contained elsewhere in this report. Certain information contained in the discussion and analysis set forth below includes forward-looking statements that involve risks and uncertainties.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Cautionary Note Regarding Forward-Looking Stateme</w:t>
      </w:r>
      <w:r>
        <w:rPr>
          <w:rFonts w:ascii="Times New Roman" w:hAnsi="Times New Roman" w:cs="Times New Roman"/>
          <w:b/>
          <w:bCs/>
          <w:sz w:val="20"/>
          <w:szCs w:val="20"/>
        </w:rPr>
        <w:t xml:space="preserve">nts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This Quarterly Report on Form 10-Q includes forward-looking statements within the meaning of Section 27A of the Securities Act of 1933, as amended, and Section 21E of the Exchange Act. We have based these forward-looking statements on our current expe</w:t>
      </w:r>
      <w:r>
        <w:rPr>
          <w:rFonts w:ascii="Times New Roman" w:hAnsi="Times New Roman" w:cs="Times New Roman"/>
          <w:sz w:val="20"/>
          <w:szCs w:val="20"/>
        </w:rPr>
        <w:t>ctations and projections about future events. These forward-looking statements are subject to known and unknown risks, uncertainties and assumptions about us that may cause our actual results, levels of activity, performance or achievements to be materiall</w:t>
      </w:r>
      <w:r>
        <w:rPr>
          <w:rFonts w:ascii="Times New Roman" w:hAnsi="Times New Roman" w:cs="Times New Roman"/>
          <w:sz w:val="20"/>
          <w:szCs w:val="20"/>
        </w:rPr>
        <w:t>y different from any future results, levels of activity, performance or achievements expressed or implied by such forward-looking statements. In some cases, you can identify forward-looking statements by terminology such as “may,” “should,” “could,” “would</w:t>
      </w:r>
      <w:r>
        <w:rPr>
          <w:rFonts w:ascii="Times New Roman" w:hAnsi="Times New Roman" w:cs="Times New Roman"/>
          <w:sz w:val="20"/>
          <w:szCs w:val="20"/>
        </w:rPr>
        <w:t>,” “expect,” “plan,” “anticipate,” “believe,” “estimate,” “continue,” or the negative of such terms or other similar expressions. Factors that might cause or contribute to such a discrepancy include, but are not limited to, those described in our other SEC</w:t>
      </w:r>
      <w:r>
        <w:rPr>
          <w:rFonts w:ascii="Times New Roman" w:hAnsi="Times New Roman" w:cs="Times New Roman"/>
          <w:sz w:val="20"/>
          <w:szCs w:val="20"/>
        </w:rPr>
        <w:t xml:space="preserve"> filings.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Overview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are a blank check company formed under the laws of the State of Delaware on March 9, 2021, for the purpose of effecting a merger, capital stock exchange, asset acquisition, stock purchase, reorganization or other similar Business Co</w:t>
      </w:r>
      <w:r>
        <w:rPr>
          <w:rFonts w:ascii="Times New Roman" w:hAnsi="Times New Roman" w:cs="Times New Roman"/>
          <w:sz w:val="20"/>
          <w:szCs w:val="20"/>
        </w:rPr>
        <w:t xml:space="preserve">mbination with one or more businesses. We intend to effectuate our Business Combination using cash from the proceeds of the Public Offering and the sale of the Private Placement Warrants, our capital stock, debt or a combination of cash, stock and debt.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w:t>
      </w:r>
      <w:r>
        <w:rPr>
          <w:rFonts w:ascii="Times New Roman" w:hAnsi="Times New Roman" w:cs="Times New Roman"/>
          <w:sz w:val="20"/>
          <w:szCs w:val="20"/>
        </w:rPr>
        <w:t xml:space="preserve">e expect to continue to incur significant costs in the pursuit of our acquisition plans. We cannot assure you that our plans to complete a Business Combination will be successful.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Liquidity and Capital Resources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As of September 30, 2022, we had $721,369 </w:t>
      </w:r>
      <w:r>
        <w:rPr>
          <w:rFonts w:ascii="Times New Roman" w:hAnsi="Times New Roman" w:cs="Times New Roman"/>
          <w:sz w:val="20"/>
          <w:szCs w:val="20"/>
        </w:rPr>
        <w:t xml:space="preserve">in our operating bank account and working capital of $826,489 (excluding income and Delaware franchise taxes).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order to finance transaction costs in connection with a Business Combination or any extension of the deadline by which the Company must consu</w:t>
      </w:r>
      <w:r>
        <w:rPr>
          <w:rFonts w:ascii="Times New Roman" w:hAnsi="Times New Roman" w:cs="Times New Roman"/>
          <w:sz w:val="20"/>
          <w:szCs w:val="20"/>
        </w:rPr>
        <w:t>mmate its initial Business Combination or liquidate, the Sponsor or an affiliate of the Sponsor or certain of the Company’s officers and directors may, but are not obligated to, provide the Company Working Capital Loans. If the Company completes an initial</w:t>
      </w:r>
      <w:r>
        <w:rPr>
          <w:rFonts w:ascii="Times New Roman" w:hAnsi="Times New Roman" w:cs="Times New Roman"/>
          <w:sz w:val="20"/>
          <w:szCs w:val="20"/>
        </w:rPr>
        <w:t xml:space="preserve"> Business Combination, the Company would repay such loaned amounts out of the proceeds of the Trust Account released to the Company. Otherwise, such loans would be repaid only out of funds held outside the Trust Account. In the event that the initial Busin</w:t>
      </w:r>
      <w:r>
        <w:rPr>
          <w:rFonts w:ascii="Times New Roman" w:hAnsi="Times New Roman" w:cs="Times New Roman"/>
          <w:sz w:val="20"/>
          <w:szCs w:val="20"/>
        </w:rPr>
        <w:t>ess Combination does not close, the Company may use a portion of the working capital held outside the Trust Account to repay such loaned amounts but no proceeds from the Trust Account would be used to repay such loaned amounts. Up to $1,500,000 of such loa</w:t>
      </w:r>
      <w:r>
        <w:rPr>
          <w:rFonts w:ascii="Times New Roman" w:hAnsi="Times New Roman" w:cs="Times New Roman"/>
          <w:sz w:val="20"/>
          <w:szCs w:val="20"/>
        </w:rPr>
        <w:t>ns may be convertible into warrants, at a price of $1.00 per warrant at the option of the lender. The warrants would be identical to the Private Placement Warrants, including as to exercise price, exercisability and exercise period. As of September 30, 202</w:t>
      </w:r>
      <w:r>
        <w:rPr>
          <w:rFonts w:ascii="Times New Roman" w:hAnsi="Times New Roman" w:cs="Times New Roman"/>
          <w:sz w:val="20"/>
          <w:szCs w:val="20"/>
        </w:rPr>
        <w:t xml:space="preserve">2, there were no amounts outstanding under any Working Capital Loans.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The Company will have only 15 months from the closing of the Public Offering (December 28, 2022) (or 18 months from the closing of the Public Offering if the Company extends the time to</w:t>
      </w:r>
      <w:r>
        <w:rPr>
          <w:rFonts w:ascii="Times New Roman" w:hAnsi="Times New Roman" w:cs="Times New Roman"/>
          <w:sz w:val="20"/>
          <w:szCs w:val="20"/>
        </w:rPr>
        <w:t xml:space="preserve"> complete a Business Combination by depositing into the Trust Account for a three-month extension $2,300,000 ($0.10 per share)) or any extended period of time that the Company may have to consummate an initial Business Combination.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Based on the foregoing,</w:t>
      </w:r>
      <w:r>
        <w:rPr>
          <w:rFonts w:ascii="Times New Roman" w:hAnsi="Times New Roman" w:cs="Times New Roman"/>
          <w:sz w:val="20"/>
          <w:szCs w:val="20"/>
        </w:rPr>
        <w:t xml:space="preserve"> management believes that the Company will have sufficient working capital and borrowing capacity to meet its needs through the earlier of the consummation of a Business Combination or one year from this filing. Over this time period, the Company will be u</w:t>
      </w:r>
      <w:r>
        <w:rPr>
          <w:rFonts w:ascii="Times New Roman" w:hAnsi="Times New Roman" w:cs="Times New Roman"/>
          <w:sz w:val="20"/>
          <w:szCs w:val="20"/>
        </w:rPr>
        <w:t xml:space="preserve">sing these funds for paying existing accounts payable, identifying and evaluating prospective initial Business Combination candidates, performing due diligence on prospective target businesses, paying for travel expenditures, selecting the target business </w:t>
      </w:r>
      <w:r>
        <w:rPr>
          <w:rFonts w:ascii="Times New Roman" w:hAnsi="Times New Roman" w:cs="Times New Roman"/>
          <w:sz w:val="20"/>
          <w:szCs w:val="20"/>
        </w:rPr>
        <w:t xml:space="preserve">to merge with or acquire, and structuring, negotiating and consummating the Business Combination.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Off-Balance Sheet Arrangements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As of September 30, 2022, we did not have any off-balance sheet arrangements.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Risks and Uncertainties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Management is currently evaluating the impact of the COVID-19 pandemic and has concluded that while it is reasonably possible that the virus could have a negative effect on the Company’s financial position, results of its operations, and/or search for a ta</w:t>
      </w:r>
      <w:r>
        <w:rPr>
          <w:rFonts w:ascii="Times New Roman" w:hAnsi="Times New Roman" w:cs="Times New Roman"/>
          <w:sz w:val="20"/>
          <w:szCs w:val="20"/>
        </w:rPr>
        <w:t xml:space="preserve">rget company, the specific impact is not readily determinable as of the date of these financial statements. The financial statements do not include any adjustments that might result from the outcome of this uncertainty.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Various social and political circum</w:t>
      </w:r>
      <w:r>
        <w:rPr>
          <w:rFonts w:ascii="Times New Roman" w:hAnsi="Times New Roman" w:cs="Times New Roman"/>
          <w:sz w:val="20"/>
          <w:szCs w:val="20"/>
        </w:rPr>
        <w:t>stances in the U.S. and around the world (including wars and other forms of conflict, rising trade tensions between the United States and China, and other uncertainties regarding actual and potential shifts in the U.S. and foreign trade, economic and other</w:t>
      </w:r>
      <w:r>
        <w:rPr>
          <w:rFonts w:ascii="Times New Roman" w:hAnsi="Times New Roman" w:cs="Times New Roman"/>
          <w:sz w:val="20"/>
          <w:szCs w:val="20"/>
        </w:rPr>
        <w:t xml:space="preserve"> policies with other countries, terrorist acts, security operations and catastrophic events such as fires, floods, earthquakes, tornadoes, hurricanes and global health epidemics), may also contribute to increased market volatility and economic uncertaintie</w:t>
      </w:r>
      <w:r>
        <w:rPr>
          <w:rFonts w:ascii="Times New Roman" w:hAnsi="Times New Roman" w:cs="Times New Roman"/>
          <w:sz w:val="20"/>
          <w:szCs w:val="20"/>
        </w:rPr>
        <w:t xml:space="preserve">s or deterioration in the U.S. and worldwide. Specifically, the conflict between Russia and Ukraine and resulting market volatility could adversely affect the Company’s ability to complete a Business Combination. In response to the conflict between Russia </w:t>
      </w:r>
      <w:r>
        <w:rPr>
          <w:rFonts w:ascii="Times New Roman" w:hAnsi="Times New Roman" w:cs="Times New Roman"/>
          <w:sz w:val="20"/>
          <w:szCs w:val="20"/>
        </w:rPr>
        <w:t xml:space="preserve">and Ukraine, the U.S. and other countries have imposed sanctions or other restrictive actions against Russia. Any of the above factors, including sanctions, export controls, tariffs, trade wars and other governmental actions, could have a material adverse </w:t>
      </w:r>
      <w:r>
        <w:rPr>
          <w:rFonts w:ascii="Times New Roman" w:hAnsi="Times New Roman" w:cs="Times New Roman"/>
          <w:sz w:val="20"/>
          <w:szCs w:val="20"/>
        </w:rPr>
        <w:t xml:space="preserve">effect on the Company’s ability to complete a Business Combination and the value of the Company’s securities.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Inflation Reduction Act of 2022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On August 16, 2022, the Inflation Reduction Act of 2022 (the “IR Act”) was signed into federal law. The IR Act p</w:t>
      </w:r>
      <w:r>
        <w:rPr>
          <w:rFonts w:ascii="Times New Roman" w:hAnsi="Times New Roman" w:cs="Times New Roman"/>
          <w:sz w:val="20"/>
          <w:szCs w:val="20"/>
        </w:rPr>
        <w:t xml:space="preserve">rovides for, among other things, a new U.S. federal 1% excise tax on certain repurchases of stock by publicly traded U.S. domestic corporations and certain U.S. domestic subsidiaries of publicly traded foreign corporations occurring on or after January 1, </w:t>
      </w:r>
      <w:r>
        <w:rPr>
          <w:rFonts w:ascii="Times New Roman" w:hAnsi="Times New Roman" w:cs="Times New Roman"/>
          <w:sz w:val="20"/>
          <w:szCs w:val="20"/>
        </w:rPr>
        <w:t>2023. The excise tax is imposed on the repurchasing corporation itself, not its shareholders from which shares are repurchased. The amount of the excise tax is generally 1% of the fair market value of the shares repurchased at the time of the repurchase. H</w:t>
      </w:r>
      <w:r>
        <w:rPr>
          <w:rFonts w:ascii="Times New Roman" w:hAnsi="Times New Roman" w:cs="Times New Roman"/>
          <w:sz w:val="20"/>
          <w:szCs w:val="20"/>
        </w:rPr>
        <w:t>owever, for purposes of calculating the excise tax, repurchasing corporations are permitted to net the fair market value of certain new stock issuances against the fair market value of stock repurchases during the same taxable year. In addition, certain ex</w:t>
      </w:r>
      <w:r>
        <w:rPr>
          <w:rFonts w:ascii="Times New Roman" w:hAnsi="Times New Roman" w:cs="Times New Roman"/>
          <w:sz w:val="20"/>
          <w:szCs w:val="20"/>
        </w:rPr>
        <w:t xml:space="preserve">ceptions apply to the excise tax. The U.S. Department of the Treasury (the “Treasury”) has been given authority to provide regulations and other guidance to carry out and prevent the abuse or avoidance of the excise tax.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Any redemption or other repurchase</w:t>
      </w:r>
      <w:r>
        <w:rPr>
          <w:rFonts w:ascii="Times New Roman" w:hAnsi="Times New Roman" w:cs="Times New Roman"/>
          <w:sz w:val="20"/>
          <w:szCs w:val="20"/>
        </w:rPr>
        <w:t xml:space="preserve"> that occurs after December 31, 2022, in connection with a Business Combination, extension vote or otherwise, may be subject to the excise tax. Whether and to what extent the Company would be subject to the excise tax in connection with a Business Combinat</w:t>
      </w:r>
      <w:r>
        <w:rPr>
          <w:rFonts w:ascii="Times New Roman" w:hAnsi="Times New Roman" w:cs="Times New Roman"/>
          <w:sz w:val="20"/>
          <w:szCs w:val="20"/>
        </w:rPr>
        <w:t xml:space="preserve">ion, extension vote or otherwise would depend on a number of factors, including (i) the fair market value of the redemptions and repurchases in connection with the Business Combination, extension or otherwise, (ii) the structure of a Business Combination, </w:t>
      </w:r>
      <w:r>
        <w:rPr>
          <w:rFonts w:ascii="Times New Roman" w:hAnsi="Times New Roman" w:cs="Times New Roman"/>
          <w:sz w:val="20"/>
          <w:szCs w:val="20"/>
        </w:rPr>
        <w:t>(iii) the nature and amount of any “PIPE” or other equity issuances in connection with a Business Combination (or otherwise issued not in connection with a Business Combination but issued within the same taxable year of a Business Combination) and (iv) the</w:t>
      </w:r>
      <w:r>
        <w:rPr>
          <w:rFonts w:ascii="Times New Roman" w:hAnsi="Times New Roman" w:cs="Times New Roman"/>
          <w:sz w:val="20"/>
          <w:szCs w:val="20"/>
        </w:rPr>
        <w:t xml:space="preserve"> content of regulations and other guidance from the Treasury. In addition, because the excise tax would be payable by the Company and not by the redeeming holder, the mechanics of any required payment of the excise tax have not been determined. The foregoi</w:t>
      </w:r>
      <w:r>
        <w:rPr>
          <w:rFonts w:ascii="Times New Roman" w:hAnsi="Times New Roman" w:cs="Times New Roman"/>
          <w:sz w:val="20"/>
          <w:szCs w:val="20"/>
        </w:rPr>
        <w:t xml:space="preserve">ng could cause a reduction in the cash available on hand to complete a Business Combination and in the Company’s ability to complete a Business Combination.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Results of Operations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As of September 30, 2022, we had not commenced any operations. All activity</w:t>
      </w:r>
      <w:r>
        <w:rPr>
          <w:rFonts w:ascii="Times New Roman" w:hAnsi="Times New Roman" w:cs="Times New Roman"/>
          <w:sz w:val="20"/>
          <w:szCs w:val="20"/>
        </w:rPr>
        <w:t xml:space="preserve"> for the period from March 9, 2021 (inception) through September 30, 2022 relates to our formation and the Public Offering, and, since the closing of the Public Offering, a search for a Business Combination candidate. We have neither engaged in any operati</w:t>
      </w:r>
      <w:r>
        <w:rPr>
          <w:rFonts w:ascii="Times New Roman" w:hAnsi="Times New Roman" w:cs="Times New Roman"/>
          <w:sz w:val="20"/>
          <w:szCs w:val="20"/>
        </w:rPr>
        <w:t>ons nor generated any revenues to date. We will not generate any operating revenues until after the completion of our initial Business Combination, at the earliest. We will generate non-operating income in the form of interest income on cash and cash equiv</w:t>
      </w:r>
      <w:r>
        <w:rPr>
          <w:rFonts w:ascii="Times New Roman" w:hAnsi="Times New Roman" w:cs="Times New Roman"/>
          <w:sz w:val="20"/>
          <w:szCs w:val="20"/>
        </w:rPr>
        <w:t xml:space="preserve">alents from the proceeds derived from the Public Offering. We expect to incur increased expenses as a result of being a public company (for legal, financial reporting, accounting and auditing compliance), as well as for due diligence expenses. </w:t>
      </w:r>
    </w:p>
    <w:p w:rsidR="00000000" w:rsidRDefault="002076DF">
      <w:pPr>
        <w:pStyle w:val="a5"/>
        <w:spacing w:before="0" w:beforeAutospacing="0" w:after="0" w:afterAutospacing="0"/>
        <w:rPr>
          <w:sz w:val="16"/>
          <w:szCs w:val="16"/>
        </w:rPr>
      </w:pPr>
      <w:r>
        <w:rPr>
          <w:sz w:val="16"/>
          <w:szCs w:val="16"/>
        </w:rPr>
        <w:t> </w:t>
      </w:r>
    </w:p>
    <w:p w:rsidR="00000000" w:rsidRDefault="002076DF">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14 </w:t>
      </w:r>
    </w:p>
    <w:p w:rsidR="00000000" w:rsidRDefault="002076DF">
      <w:r>
        <w:pict>
          <v:rect id="_x0000_i1040" style="width:415.3pt;height:2.25pt" o:hralign="center" o:hrstd="t" o:hrnoshade="t" o:hr="t" fillcolor="#999" stroked="f"/>
        </w:pict>
      </w:r>
    </w:p>
    <w:p w:rsidR="00000000" w:rsidRDefault="002076DF">
      <w:pPr>
        <w:pStyle w:val="5"/>
      </w:pPr>
      <w:hyperlink w:anchor="toc" w:history="1">
        <w:r>
          <w:rPr>
            <w:rStyle w:val="a3"/>
          </w:rPr>
          <w:t>Table of Contents</w:t>
        </w:r>
      </w:hyperlink>
    </w:p>
    <w:p w:rsidR="00000000" w:rsidRDefault="002076DF">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For the three months ended September 30, 2022, we had net income of $1,343,981, which consisted of $928,000 of a change in fair value of warrant liability, interest income earn</w:t>
      </w:r>
      <w:r>
        <w:rPr>
          <w:rFonts w:ascii="Times New Roman" w:hAnsi="Times New Roman" w:cs="Times New Roman"/>
          <w:sz w:val="20"/>
          <w:szCs w:val="20"/>
        </w:rPr>
        <w:t xml:space="preserve">ed on investments held in the Trust Account of $1,058,397 and the Company’s operating bank interest income of $1,303, partially offset by operating costs amounting to $431,682 and provision for income tax of $212,037.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For the nine months ended September 3</w:t>
      </w:r>
      <w:r>
        <w:rPr>
          <w:rFonts w:ascii="Times New Roman" w:hAnsi="Times New Roman" w:cs="Times New Roman"/>
          <w:sz w:val="20"/>
          <w:szCs w:val="20"/>
        </w:rPr>
        <w:t>0, 2022, we had net income of $9,790,293, which consisted of $10,208,000 of a change in fair value of warrant liability, interest income earned on investments held in the Trust Account of $1,396,280 and the Company’s operating bank interest income of $1,52</w:t>
      </w:r>
      <w:r>
        <w:rPr>
          <w:rFonts w:ascii="Times New Roman" w:hAnsi="Times New Roman" w:cs="Times New Roman"/>
          <w:sz w:val="20"/>
          <w:szCs w:val="20"/>
        </w:rPr>
        <w:t xml:space="preserve">1, partially offset by operating costs amounting to $1,575,253 and provision for income tax of $240,255.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For the three months ended September 30, 2021, we had a net loss of $665,953 which consisted of formation and operating costs amounting to $160,580 an</w:t>
      </w:r>
      <w:r>
        <w:rPr>
          <w:rFonts w:ascii="Times New Roman" w:hAnsi="Times New Roman" w:cs="Times New Roman"/>
          <w:sz w:val="20"/>
          <w:szCs w:val="20"/>
        </w:rPr>
        <w:t xml:space="preserve">d $505,566 of offering expenses related to warrants offset by interest income earned on cash held in trust account amounting to $193.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For the period from March 9, 2021 (inception) to September 30, 2021, we had a net loss of approximately $666,572, which c</w:t>
      </w:r>
      <w:r>
        <w:rPr>
          <w:rFonts w:ascii="Times New Roman" w:hAnsi="Times New Roman" w:cs="Times New Roman"/>
          <w:sz w:val="20"/>
          <w:szCs w:val="20"/>
        </w:rPr>
        <w:t xml:space="preserve">onsisted of formation and operating costs amounting to $161,199 and $505,566 of offering expenses related to warrants offset by interest income earned on cash held in trust account amounting to $193.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Contractual Obligations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do not have any long-term d</w:t>
      </w:r>
      <w:r>
        <w:rPr>
          <w:rFonts w:ascii="Times New Roman" w:hAnsi="Times New Roman" w:cs="Times New Roman"/>
          <w:sz w:val="20"/>
          <w:szCs w:val="20"/>
        </w:rPr>
        <w:t xml:space="preserve">ebt obligations, capital lease obligations, operating lease obligations, purchase obligations or long-term liabilities.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Administrative Services Agreement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Commencing on the date that our securities were first listed on the NYSE, we agreed to pay our Spons</w:t>
      </w:r>
      <w:r>
        <w:rPr>
          <w:rFonts w:ascii="Times New Roman" w:hAnsi="Times New Roman" w:cs="Times New Roman"/>
          <w:sz w:val="20"/>
          <w:szCs w:val="20"/>
        </w:rPr>
        <w:t xml:space="preserve">or $10,000 per month for office space, utilities and secretarial and administrative support services. Upon the earlier of the completion of the initial Business Combination or our liquidation, we will cease paying such monthly fees. For the three and nine </w:t>
      </w:r>
      <w:r>
        <w:rPr>
          <w:rFonts w:ascii="Times New Roman" w:hAnsi="Times New Roman" w:cs="Times New Roman"/>
          <w:sz w:val="20"/>
          <w:szCs w:val="20"/>
        </w:rPr>
        <w:t xml:space="preserve">months ended September 30, 2022, $30,000 and $90,000, respectively, was incurred for the administrative service fee.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Registration Rights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holders of the (i) founder shares, which were issued in a private placement prior to the closing of the Public Of</w:t>
      </w:r>
      <w:r>
        <w:rPr>
          <w:rFonts w:ascii="Times New Roman" w:hAnsi="Times New Roman" w:cs="Times New Roman"/>
          <w:sz w:val="20"/>
          <w:szCs w:val="20"/>
        </w:rPr>
        <w:t xml:space="preserve">fering, (ii) Private Placement Warrants, which were issued in a private placement simultaneously with the closing of the Public Offering and the shares of Class A common stock underlying such Private Placement Warrants and (iii) Private Placement Warrants </w:t>
      </w:r>
      <w:r>
        <w:rPr>
          <w:rFonts w:ascii="Times New Roman" w:hAnsi="Times New Roman" w:cs="Times New Roman"/>
          <w:sz w:val="20"/>
          <w:szCs w:val="20"/>
        </w:rPr>
        <w:t xml:space="preserve">that may be issued upon conversion of Working Capital Loans will have registration rights to require the Company to register a sale of any of the Company’s securities held by them pursuant to a registration rights agreement signed on the effective date of </w:t>
      </w:r>
      <w:r>
        <w:rPr>
          <w:rFonts w:ascii="Times New Roman" w:hAnsi="Times New Roman" w:cs="Times New Roman"/>
          <w:sz w:val="20"/>
          <w:szCs w:val="20"/>
        </w:rPr>
        <w:t>the Public Offering. The holders of these securities are entitled to make up to three demands, excluding short form demands, that the Company register such securities. In addition, the holders have certain “piggy-back” registration rights with respect to r</w:t>
      </w:r>
      <w:r>
        <w:rPr>
          <w:rFonts w:ascii="Times New Roman" w:hAnsi="Times New Roman" w:cs="Times New Roman"/>
          <w:sz w:val="20"/>
          <w:szCs w:val="20"/>
        </w:rPr>
        <w:t xml:space="preserve">egistration statements filed subsequent to the Company’s completion of the initial Business Combination. The Company will bear the expenses incurred in connection with the filing of any such registration statements.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Underwriting Agreement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underwriters were paid a cash underwriting discount of two percent (2%) of the gross proceeds of the Public Offering (including the exercise of the over-allotment option), or $4,600,000. Additionally, the underwriters will be entitled to a deferred und</w:t>
      </w:r>
      <w:r>
        <w:rPr>
          <w:rFonts w:ascii="Times New Roman" w:hAnsi="Times New Roman" w:cs="Times New Roman"/>
          <w:sz w:val="20"/>
          <w:szCs w:val="20"/>
        </w:rPr>
        <w:t>erwriting discount of 3.5% or $8,050,000 of the gross proceeds of the Public Offering (including the exercise of the over-allotment option), held in the Trust Account upon the completion of the Company’s initial Business Combination subject to the terms of</w:t>
      </w:r>
      <w:r>
        <w:rPr>
          <w:rFonts w:ascii="Times New Roman" w:hAnsi="Times New Roman" w:cs="Times New Roman"/>
          <w:sz w:val="20"/>
          <w:szCs w:val="20"/>
        </w:rPr>
        <w:t xml:space="preserve"> the underwriting agreement.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Critical Accounting Policies and Estimates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We describe our significant accounting policies in Note 2 - Significant Accounting Policies, of the Notes to Financial Statements included in this report. Our audited financial state</w:t>
      </w:r>
      <w:r>
        <w:rPr>
          <w:rFonts w:ascii="Times New Roman" w:hAnsi="Times New Roman" w:cs="Times New Roman"/>
          <w:sz w:val="20"/>
          <w:szCs w:val="20"/>
        </w:rPr>
        <w:t>ments have been prepared in accordance with GAAP. Certain of our accounting policies require that the Company’s management apply significant judgments in defining the appropriate assumptions integral to financial estimates. On an ongoing basis, the Company</w:t>
      </w:r>
      <w:r>
        <w:rPr>
          <w:rFonts w:ascii="Times New Roman" w:hAnsi="Times New Roman" w:cs="Times New Roman"/>
          <w:sz w:val="20"/>
          <w:szCs w:val="20"/>
        </w:rPr>
        <w:t>’s management reviews the accounting policies, assumptions, estimates and judgments to ensure that our financial statements are presented fairly and in accordance with GAAP. Judgments are based on historical experience, terms of existing contracts, industr</w:t>
      </w:r>
      <w:r>
        <w:rPr>
          <w:rFonts w:ascii="Times New Roman" w:hAnsi="Times New Roman" w:cs="Times New Roman"/>
          <w:sz w:val="20"/>
          <w:szCs w:val="20"/>
        </w:rPr>
        <w:t xml:space="preserve">y trends and information available from outside sources, as appropriate. However, by their nature, judgments are subject to an inherent degree of uncertainty, and, therefore, actual results could differ from our estimates. </w:t>
      </w:r>
    </w:p>
    <w:p w:rsidR="00000000" w:rsidRDefault="002076DF">
      <w:pPr>
        <w:pStyle w:val="a5"/>
        <w:spacing w:before="0" w:beforeAutospacing="0" w:after="0" w:afterAutospacing="0"/>
        <w:rPr>
          <w:sz w:val="16"/>
          <w:szCs w:val="16"/>
        </w:rPr>
      </w:pPr>
      <w:r>
        <w:rPr>
          <w:sz w:val="16"/>
          <w:szCs w:val="16"/>
        </w:rPr>
        <w:t> </w:t>
      </w:r>
    </w:p>
    <w:p w:rsidR="00000000" w:rsidRDefault="002076DF">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15 </w:t>
      </w:r>
    </w:p>
    <w:p w:rsidR="00000000" w:rsidRDefault="002076DF">
      <w:r>
        <w:pict>
          <v:rect id="_x0000_i1041" style="width:415.3pt;height:2.25pt" o:hralign="center" o:hrstd="t" o:hrnoshade="t" o:hr="t" fillcolor="#999" stroked="f"/>
        </w:pict>
      </w:r>
    </w:p>
    <w:p w:rsidR="00000000" w:rsidRDefault="002076DF">
      <w:pPr>
        <w:pStyle w:val="5"/>
      </w:pPr>
      <w:hyperlink w:anchor="toc" w:history="1">
        <w:r>
          <w:rPr>
            <w:rStyle w:val="a3"/>
          </w:rPr>
          <w:t>Table of Contents</w:t>
        </w:r>
      </w:hyperlink>
    </w:p>
    <w:p w:rsidR="00000000" w:rsidRDefault="002076DF">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Item 3. Quantitative and Q</w:t>
      </w:r>
      <w:r>
        <w:rPr>
          <w:rFonts w:ascii="Times New Roman" w:hAnsi="Times New Roman" w:cs="Times New Roman"/>
          <w:b/>
          <w:bCs/>
          <w:sz w:val="20"/>
          <w:szCs w:val="20"/>
        </w:rPr>
        <w:t xml:space="preserve">ualitative Disclosures About Market Risk.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are a smaller reporting company as defined by Rule 12b-2 under the Exchange Act and are not required to provide the information otherwise required under this item.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4. Controls and Procedures. </w:t>
      </w:r>
    </w:p>
    <w:p w:rsidR="00000000" w:rsidRDefault="002076DF">
      <w:pPr>
        <w:pStyle w:val="a5"/>
        <w:spacing w:before="12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Evaluation </w:t>
      </w:r>
      <w:r>
        <w:rPr>
          <w:rFonts w:ascii="Times New Roman" w:hAnsi="Times New Roman" w:cs="Times New Roman"/>
          <w:b/>
          <w:bCs/>
          <w:sz w:val="20"/>
          <w:szCs w:val="20"/>
        </w:rPr>
        <w:t xml:space="preserve">of Disclosure Controls and Procedures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Disclosure controls and procedures are designed with the objective of ensuring that information required to be disclosed in our reports filed under the Exchange Act, such as this Report, is recorded, processed, summar</w:t>
      </w:r>
      <w:r>
        <w:rPr>
          <w:rFonts w:ascii="Times New Roman" w:hAnsi="Times New Roman" w:cs="Times New Roman"/>
          <w:sz w:val="20"/>
          <w:szCs w:val="20"/>
        </w:rPr>
        <w:t>ized, and reported within the time period specified in the SEC’s rules and forms. Disclosure controls and procedures are also designed with the objective of ensuring that such information is accumulated and communicated to our management, including the chi</w:t>
      </w:r>
      <w:r>
        <w:rPr>
          <w:rFonts w:ascii="Times New Roman" w:hAnsi="Times New Roman" w:cs="Times New Roman"/>
          <w:sz w:val="20"/>
          <w:szCs w:val="20"/>
        </w:rPr>
        <w:t xml:space="preserve">ef executive officer and chief financial officer, as appropriate to allow timely decisions regarding required disclosure.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Our management evaluated, with the participation of our chief executive officer and chief financial officer (our “Certifying Officers</w:t>
      </w:r>
      <w:r>
        <w:rPr>
          <w:rFonts w:ascii="Times New Roman" w:hAnsi="Times New Roman" w:cs="Times New Roman"/>
          <w:sz w:val="20"/>
          <w:szCs w:val="20"/>
        </w:rPr>
        <w:t>”), the effectiveness of our disclosure controls and procedures as of September 30, 2022, pursuant to Rule 13a-15(b)under the Exchange Act. Based upon that evaluation, our Certifying Officers concluded that, as of September 30, 2022, our disclosure control</w:t>
      </w:r>
      <w:r>
        <w:rPr>
          <w:rFonts w:ascii="Times New Roman" w:hAnsi="Times New Roman" w:cs="Times New Roman"/>
          <w:sz w:val="20"/>
          <w:szCs w:val="20"/>
        </w:rPr>
        <w:t xml:space="preserve">s and procedures were effective.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We do not expect that our disclosure controls and procedures will prevent all errors and all instances of fraud. Disclosure controls and procedures, no matter how well conceived and operated, can provide only reasonable, n</w:t>
      </w:r>
      <w:r>
        <w:rPr>
          <w:rFonts w:ascii="Times New Roman" w:hAnsi="Times New Roman" w:cs="Times New Roman"/>
          <w:sz w:val="20"/>
          <w:szCs w:val="20"/>
        </w:rPr>
        <w:t xml:space="preserve">ot absolute, assurance that the objectives of the disclosure controls and procedures are met. Further, the design of disclosure controls and procedures must reflect the fact that there are resource constraints, and the benefits must be considered relative </w:t>
      </w:r>
      <w:r>
        <w:rPr>
          <w:rFonts w:ascii="Times New Roman" w:hAnsi="Times New Roman" w:cs="Times New Roman"/>
          <w:sz w:val="20"/>
          <w:szCs w:val="20"/>
        </w:rPr>
        <w:t xml:space="preserve">to their costs. Because of the inherent limitations in all disclosure controls and procedures, no evaluation of disclosure controls and procedures can provide absolute assurance that we have detected all our control deficiencies and instances of fraud, if </w:t>
      </w:r>
      <w:r>
        <w:rPr>
          <w:rFonts w:ascii="Times New Roman" w:hAnsi="Times New Roman" w:cs="Times New Roman"/>
          <w:sz w:val="20"/>
          <w:szCs w:val="20"/>
        </w:rPr>
        <w:t>any. The design of disclosure controls and procedures also is based partly on certain assumptions about the likelihood of future events, and there can be no assurance that any design will succeed in achieving its stated goals under all potential future con</w:t>
      </w:r>
      <w:r>
        <w:rPr>
          <w:rFonts w:ascii="Times New Roman" w:hAnsi="Times New Roman" w:cs="Times New Roman"/>
          <w:sz w:val="20"/>
          <w:szCs w:val="20"/>
        </w:rPr>
        <w:t xml:space="preserve">ditions.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Changes in Internal Control over Financial Reporting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There were no changes in our internal control over financial reporting (as such term is defined in Rules 13a-15(f) and 15d-15(f) under the Exchange Act) during the most recent fiscal quarter t</w:t>
      </w:r>
      <w:r>
        <w:rPr>
          <w:rFonts w:ascii="Times New Roman" w:hAnsi="Times New Roman" w:cs="Times New Roman"/>
          <w:sz w:val="20"/>
          <w:szCs w:val="20"/>
        </w:rPr>
        <w:t xml:space="preserve">hat have materially affected, or are reasonably likely to materially affect, our internal control over financial reporting. </w:t>
      </w:r>
    </w:p>
    <w:p w:rsidR="00000000" w:rsidRDefault="002076DF">
      <w:pPr>
        <w:pStyle w:val="a5"/>
        <w:spacing w:before="0" w:beforeAutospacing="0" w:after="0" w:afterAutospacing="0"/>
        <w:rPr>
          <w:sz w:val="36"/>
          <w:szCs w:val="36"/>
        </w:rPr>
      </w:pPr>
      <w:r>
        <w:rPr>
          <w:sz w:val="36"/>
          <w:szCs w:val="36"/>
        </w:rPr>
        <w:t> </w:t>
      </w:r>
    </w:p>
    <w:p w:rsidR="00000000" w:rsidRDefault="002076DF">
      <w:pPr>
        <w:pStyle w:val="a5"/>
        <w:spacing w:before="0" w:beforeAutospacing="0" w:after="0" w:afterAutospacing="0"/>
        <w:rPr>
          <w:sz w:val="16"/>
          <w:szCs w:val="16"/>
        </w:rPr>
      </w:pPr>
      <w:r>
        <w:rPr>
          <w:sz w:val="16"/>
          <w:szCs w:val="16"/>
        </w:rPr>
        <w:t> </w:t>
      </w:r>
    </w:p>
    <w:p w:rsidR="00000000" w:rsidRDefault="002076DF">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16 </w:t>
      </w:r>
    </w:p>
    <w:p w:rsidR="00000000" w:rsidRDefault="002076DF">
      <w:r>
        <w:pict>
          <v:rect id="_x0000_i1042" style="width:415.3pt;height:2.25pt" o:hralign="center" o:hrstd="t" o:hrnoshade="t" o:hr="t" fillcolor="#999" stroked="f"/>
        </w:pict>
      </w:r>
    </w:p>
    <w:p w:rsidR="00000000" w:rsidRDefault="002076DF">
      <w:pPr>
        <w:pStyle w:val="5"/>
      </w:pPr>
      <w:hyperlink w:anchor="toc" w:history="1">
        <w:r>
          <w:rPr>
            <w:rStyle w:val="a3"/>
          </w:rPr>
          <w:t>Table of Contents</w:t>
        </w:r>
      </w:hyperlink>
    </w:p>
    <w:p w:rsidR="00000000" w:rsidRDefault="002076DF">
      <w:pPr>
        <w:pStyle w:val="a5"/>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PART II. OTHER INFORMATION </w:t>
      </w:r>
    </w:p>
    <w:p w:rsidR="00000000" w:rsidRDefault="002076DF">
      <w:pPr>
        <w:pStyle w:val="a5"/>
        <w:spacing w:before="24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1. Legal Proceedings.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None.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Item </w:t>
      </w:r>
      <w:r>
        <w:rPr>
          <w:rFonts w:ascii="Times New Roman" w:hAnsi="Times New Roman" w:cs="Times New Roman"/>
          <w:b/>
          <w:bCs/>
          <w:sz w:val="20"/>
          <w:szCs w:val="20"/>
        </w:rPr>
        <w:t xml:space="preserve">1A. Risk Factors.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Except as set forth below, there have been no material changes to the risk factors disclosed in our Annual Report on Form 10-K filed with the SEC on March 28, 2022, as supplemented by our Quarterly Reports on Form 10-Q for the three mont</w:t>
      </w:r>
      <w:r>
        <w:rPr>
          <w:rFonts w:ascii="Times New Roman" w:hAnsi="Times New Roman" w:cs="Times New Roman"/>
          <w:sz w:val="20"/>
          <w:szCs w:val="20"/>
        </w:rPr>
        <w:t xml:space="preserve">hs ended March 31, 2022 and June 30, 2022, filed with the SEC on May 13, 2022 and August 12, 2022, respectively. We may disclose changes to such factors or disclose additional factors from time to time in our future filings with the SEC.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Recent increases </w:t>
      </w:r>
      <w:r>
        <w:rPr>
          <w:rFonts w:ascii="Times New Roman" w:hAnsi="Times New Roman" w:cs="Times New Roman"/>
          <w:b/>
          <w:bCs/>
          <w:i/>
          <w:iCs/>
          <w:sz w:val="20"/>
          <w:szCs w:val="20"/>
        </w:rPr>
        <w:t xml:space="preserve">in inflation in the United States and elsewhere could make it more difficult for us to complete our initial Business Combination.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Recent increases in inflation in the United States and elsewhere may lead to increased price volatility for publicly traded s</w:t>
      </w:r>
      <w:r>
        <w:rPr>
          <w:rFonts w:ascii="Times New Roman" w:hAnsi="Times New Roman" w:cs="Times New Roman"/>
          <w:sz w:val="20"/>
          <w:szCs w:val="20"/>
        </w:rPr>
        <w:t xml:space="preserve">ecurities, including ours, or other national, regional or international economic disruptions, any of which could make it more difficult for us to complete our initial Business Combination.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If we are deemed to be an investment company for purposes of the I</w:t>
      </w:r>
      <w:r>
        <w:rPr>
          <w:rFonts w:ascii="Times New Roman" w:hAnsi="Times New Roman" w:cs="Times New Roman"/>
          <w:b/>
          <w:bCs/>
          <w:i/>
          <w:iCs/>
          <w:sz w:val="20"/>
          <w:szCs w:val="20"/>
        </w:rPr>
        <w:t xml:space="preserve">nvestment Company Act, we would be required to institute burdensome compliance requirements and our activities would be severely restricted and, as a result, we may abandon our efforts to consummate an initial Business Combination and liquidate.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On March </w:t>
      </w:r>
      <w:r>
        <w:rPr>
          <w:rFonts w:ascii="Times New Roman" w:hAnsi="Times New Roman" w:cs="Times New Roman"/>
          <w:sz w:val="20"/>
          <w:szCs w:val="20"/>
        </w:rPr>
        <w:t>30, 2022, the SEC issued proposed rules (the “SPAC Rule Proposals”) relating to, among other things, circumstances in which SPACs could potentially be subject to the Investment Company Act and the regulations thereunder. The SPAC Rule Proposals would provi</w:t>
      </w:r>
      <w:r>
        <w:rPr>
          <w:rFonts w:ascii="Times New Roman" w:hAnsi="Times New Roman" w:cs="Times New Roman"/>
          <w:sz w:val="20"/>
          <w:szCs w:val="20"/>
        </w:rPr>
        <w:t>de a safe harbor for such companies from the definition of “investment company” under Section 3(a)(1)(A) of the Investment Company Act, provided that a SPAC satisfies certain criteria, including a limited time period to announce and complete a de-SPAC tran</w:t>
      </w:r>
      <w:r>
        <w:rPr>
          <w:rFonts w:ascii="Times New Roman" w:hAnsi="Times New Roman" w:cs="Times New Roman"/>
          <w:sz w:val="20"/>
          <w:szCs w:val="20"/>
        </w:rPr>
        <w:t xml:space="preserve">saction. Specifically, to comply with the safe harbor, the SPAC Rule Proposals would require a company to file a Current Report on Form 8-K announcing that it has entered into an agreement with a target company for an initial business combination no later </w:t>
      </w:r>
      <w:r>
        <w:rPr>
          <w:rFonts w:ascii="Times New Roman" w:hAnsi="Times New Roman" w:cs="Times New Roman"/>
          <w:sz w:val="20"/>
          <w:szCs w:val="20"/>
        </w:rPr>
        <w:t>than 18 months after the effective date of its registration statement for its initial public offering (the “IPO Registration Statement”). The company would then be required to complete its initial business combination no later than 24 months after the effe</w:t>
      </w:r>
      <w:r>
        <w:rPr>
          <w:rFonts w:ascii="Times New Roman" w:hAnsi="Times New Roman" w:cs="Times New Roman"/>
          <w:sz w:val="20"/>
          <w:szCs w:val="20"/>
        </w:rPr>
        <w:t xml:space="preserve">ctive date of the IPO Registration Statement.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Because the SPAC Rule Proposals have not yet been adopted, there is currently uncertainty concerning the applicability of the Investment Company Act to a SPAC that has not entered into a definitive agreement w</w:t>
      </w:r>
      <w:r>
        <w:rPr>
          <w:rFonts w:ascii="Times New Roman" w:hAnsi="Times New Roman" w:cs="Times New Roman"/>
          <w:sz w:val="20"/>
          <w:szCs w:val="20"/>
        </w:rPr>
        <w:t>ithin 18 months after the effective date of the IPO Registration Statement or that may not complete its initial business combination within 24 months after such date. If we do not enter into a definitive initial business combination agreement within 18 mon</w:t>
      </w:r>
      <w:r>
        <w:rPr>
          <w:rFonts w:ascii="Times New Roman" w:hAnsi="Times New Roman" w:cs="Times New Roman"/>
          <w:sz w:val="20"/>
          <w:szCs w:val="20"/>
        </w:rPr>
        <w:t xml:space="preserve">ths after the effective date of our IPO Registration Statement and do not complete our initial Business Combination within 24 months of such date (subject to the approval of an extension by our stockholders), it is possible that a claim could be made that </w:t>
      </w:r>
      <w:r>
        <w:rPr>
          <w:rFonts w:ascii="Times New Roman" w:hAnsi="Times New Roman" w:cs="Times New Roman"/>
          <w:sz w:val="20"/>
          <w:szCs w:val="20"/>
        </w:rPr>
        <w:t xml:space="preserve">we have been operating as an unregistered investment company.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If we are deemed to be an investment company under the Investment Company Act, our activities would be severely restricted. In addition, we would be subject to burdensome compliance requirement</w:t>
      </w:r>
      <w:r>
        <w:rPr>
          <w:rFonts w:ascii="Times New Roman" w:hAnsi="Times New Roman" w:cs="Times New Roman"/>
          <w:sz w:val="20"/>
          <w:szCs w:val="20"/>
        </w:rPr>
        <w:t>s. We do not believe that our principal activities will subject us to regulation as an investment company under the Investment Company Act. However, if we are deemed to be an investment company and subject to compliance with and regulation under the Invest</w:t>
      </w:r>
      <w:r>
        <w:rPr>
          <w:rFonts w:ascii="Times New Roman" w:hAnsi="Times New Roman" w:cs="Times New Roman"/>
          <w:sz w:val="20"/>
          <w:szCs w:val="20"/>
        </w:rPr>
        <w:t>ment Company Act, we would be subject to additional regulatory burdens and expenses for which we have not allotted funds. As a result, unless we are able to modify our activities so that we would not be deemed an investment company, we would expect to aban</w:t>
      </w:r>
      <w:r>
        <w:rPr>
          <w:rFonts w:ascii="Times New Roman" w:hAnsi="Times New Roman" w:cs="Times New Roman"/>
          <w:sz w:val="20"/>
          <w:szCs w:val="20"/>
        </w:rPr>
        <w:t xml:space="preserve">don our efforts to complete an initial Business Combination and instead to liquidate.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To mitigate the risk that we might be deemed to be an investment company for purposes of the Investment Company Act, we may, at any time, instruct the trustee to liquida</w:t>
      </w:r>
      <w:r>
        <w:rPr>
          <w:rFonts w:ascii="Times New Roman" w:hAnsi="Times New Roman" w:cs="Times New Roman"/>
          <w:b/>
          <w:bCs/>
          <w:i/>
          <w:iCs/>
          <w:sz w:val="20"/>
          <w:szCs w:val="20"/>
        </w:rPr>
        <w:t xml:space="preserve">te the securities held in the Trust Account and instead to hold the funds in the Trust Account in cash until the earlier of the consummation of an initial Business Combination or our liquidation. As a result, following the liquidation of securities in the </w:t>
      </w:r>
      <w:r>
        <w:rPr>
          <w:rFonts w:ascii="Times New Roman" w:hAnsi="Times New Roman" w:cs="Times New Roman"/>
          <w:b/>
          <w:bCs/>
          <w:i/>
          <w:iCs/>
          <w:sz w:val="20"/>
          <w:szCs w:val="20"/>
        </w:rPr>
        <w:t>Trust Account, we would likely receive minimal interest, if any, on the funds held in the Trust Account, which would reduce the dollar amount the public stockholders would receive upon any redemption or liquidation of the Company.</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funds in the Trust Ac</w:t>
      </w:r>
      <w:r>
        <w:rPr>
          <w:rFonts w:ascii="Times New Roman" w:hAnsi="Times New Roman" w:cs="Times New Roman"/>
          <w:sz w:val="20"/>
          <w:szCs w:val="20"/>
        </w:rPr>
        <w:t>count have, since our Public Offering, been held only in U.S. government treasury obligations with a maturity of 185 days or less or in money market funds investing solely in U.S. government treasury obligations and meeting certain conditions under Rule 2a</w:t>
      </w:r>
      <w:r>
        <w:rPr>
          <w:rFonts w:ascii="Times New Roman" w:hAnsi="Times New Roman" w:cs="Times New Roman"/>
          <w:sz w:val="20"/>
          <w:szCs w:val="20"/>
        </w:rPr>
        <w:t>-7 under the Investment Company Act. However, to mitigate the risk of us being deemed to be an unregistered investment company (including under the subjective test of Section 3(a)(1)(A) of the Investment Company Act) and thus subject to regulation under th</w:t>
      </w:r>
      <w:r>
        <w:rPr>
          <w:rFonts w:ascii="Times New Roman" w:hAnsi="Times New Roman" w:cs="Times New Roman"/>
          <w:sz w:val="20"/>
          <w:szCs w:val="20"/>
        </w:rPr>
        <w:t>e Investment Company Act, we may, at any time, on or prior to the date that is 24 months after the effective date of the IPO Registration Statement (subject to the approval of an extension by our stockholders), instruct the trustee with respect to the Trus</w:t>
      </w:r>
      <w:r>
        <w:rPr>
          <w:rFonts w:ascii="Times New Roman" w:hAnsi="Times New Roman" w:cs="Times New Roman"/>
          <w:sz w:val="20"/>
          <w:szCs w:val="20"/>
        </w:rPr>
        <w:t>t Account to liquidate the U.S. government treasury obligations or money market funds held in the Trust Account and thereafter to hold all funds in the Trust Account in cash until the earlier of consummation of an initial Business Combination or liquidatio</w:t>
      </w:r>
      <w:r>
        <w:rPr>
          <w:rFonts w:ascii="Times New Roman" w:hAnsi="Times New Roman" w:cs="Times New Roman"/>
          <w:sz w:val="20"/>
          <w:szCs w:val="20"/>
        </w:rPr>
        <w:t>n of the Company. Following such liquidation of the securities held in the Trust Account, we would likely receive minimal interest, if any, on the funds held in the Trust Account. However, interest previously earned on the funds held in the Trust Account s</w:t>
      </w:r>
      <w:r>
        <w:rPr>
          <w:rFonts w:ascii="Times New Roman" w:hAnsi="Times New Roman" w:cs="Times New Roman"/>
          <w:sz w:val="20"/>
          <w:szCs w:val="20"/>
        </w:rPr>
        <w:t>till may be released to us to pay our taxes, if any, and certain other expenses as permitted. As a result, any decision to liquidate the securities held in the Trust Account and thereafter to hold all funds in the Trust Account in cash would reduce the dol</w:t>
      </w:r>
      <w:r>
        <w:rPr>
          <w:rFonts w:ascii="Times New Roman" w:hAnsi="Times New Roman" w:cs="Times New Roman"/>
          <w:sz w:val="20"/>
          <w:szCs w:val="20"/>
        </w:rPr>
        <w:t>lar amount the public stockholders would receive upon any redemption or liquidation of the Company.</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In addition, even prior to the date that is 24 months after the effective date of the IPO Registration Statement (subject to the approval of an extension by</w:t>
      </w:r>
      <w:r>
        <w:rPr>
          <w:rFonts w:ascii="Times New Roman" w:hAnsi="Times New Roman" w:cs="Times New Roman"/>
          <w:sz w:val="20"/>
          <w:szCs w:val="20"/>
        </w:rPr>
        <w:t xml:space="preserve"> our stockholders), we may be deemed to be an investment company. The longer that the funds in the Trust Account are held in short-term U.S. government treasury obligations or in money market funds invested exclusively in such securities, even prior to the</w:t>
      </w:r>
      <w:r>
        <w:rPr>
          <w:rFonts w:ascii="Times New Roman" w:hAnsi="Times New Roman" w:cs="Times New Roman"/>
          <w:sz w:val="20"/>
          <w:szCs w:val="20"/>
        </w:rPr>
        <w:t xml:space="preserve"> date that is 24 months after the effective date of the IPO Registration Statement (subject to the approval of an extension by our stockholders), the greater the risk that we may be considered an unregistered investment company, in which case we may be req</w:t>
      </w:r>
      <w:r>
        <w:rPr>
          <w:rFonts w:ascii="Times New Roman" w:hAnsi="Times New Roman" w:cs="Times New Roman"/>
          <w:sz w:val="20"/>
          <w:szCs w:val="20"/>
        </w:rPr>
        <w:t>uired to liquidate the Company. Accordingly, we may determine, in our discretion, to liquidate the securities held in the Trust Account at any time, even prior to the date that is 24 months after the effective date of the IPO Registration Statement (subjec</w:t>
      </w:r>
      <w:r>
        <w:rPr>
          <w:rFonts w:ascii="Times New Roman" w:hAnsi="Times New Roman" w:cs="Times New Roman"/>
          <w:sz w:val="20"/>
          <w:szCs w:val="20"/>
        </w:rPr>
        <w:t xml:space="preserve">t to the approval of an extension by our stockholders), and instead hold all funds in the Trust Account in cash, which would further reduce the dollar amount the public stockholders would receive upon any redemption or liquidation of the Company.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2. </w:t>
      </w:r>
      <w:r>
        <w:rPr>
          <w:rFonts w:ascii="Times New Roman" w:hAnsi="Times New Roman" w:cs="Times New Roman"/>
          <w:b/>
          <w:bCs/>
          <w:sz w:val="20"/>
          <w:szCs w:val="20"/>
        </w:rPr>
        <w:t xml:space="preserve">Unregistered Sales of Equity Securities and Use of Proceeds.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On June 7, 2021, DSAC Partners LLC, our Sponsor, purchased an aggregate of 5,750,000 shares of our Class B common stock, in exchange for an aggregate capital contribution of $25,000 at an averag</w:t>
      </w:r>
      <w:r>
        <w:rPr>
          <w:rFonts w:ascii="Times New Roman" w:hAnsi="Times New Roman" w:cs="Times New Roman"/>
          <w:sz w:val="20"/>
          <w:szCs w:val="20"/>
        </w:rPr>
        <w:t>e purchase price of approximately $0.004 per share. Such securities were issued in connection with our organization pursuant to the exemption from registration contained in Section 4(a)(2) of the Securities Act. The number of founder shares outstanding was</w:t>
      </w:r>
      <w:r>
        <w:rPr>
          <w:rFonts w:ascii="Times New Roman" w:hAnsi="Times New Roman" w:cs="Times New Roman"/>
          <w:sz w:val="20"/>
          <w:szCs w:val="20"/>
        </w:rPr>
        <w:t xml:space="preserve"> determined based on the expectation that the total size of this offering would be a maximum of 23,000,000 Units if the underwriters’ over-allotment option is exercised in full and therefore that such founder shares would represent 20% of the outstanding s</w:t>
      </w:r>
      <w:r>
        <w:rPr>
          <w:rFonts w:ascii="Times New Roman" w:hAnsi="Times New Roman" w:cs="Times New Roman"/>
          <w:sz w:val="20"/>
          <w:szCs w:val="20"/>
        </w:rPr>
        <w:t xml:space="preserve">hares after this offering.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DSAC Manager LLC is the manager of our Sponsor. Our Sponsor is an accredited investor for purposes of Rule 501 of Regulation D. Each of the equity holders in our Sponsor is an accredited investor under Rule 501 of Regulation D. </w:t>
      </w:r>
      <w:r>
        <w:rPr>
          <w:rFonts w:ascii="Times New Roman" w:hAnsi="Times New Roman" w:cs="Times New Roman"/>
          <w:sz w:val="20"/>
          <w:szCs w:val="20"/>
        </w:rPr>
        <w:t>The sole business of our Sponsor is to act as the company’s Sponsor in connection with the Public Offering. The limited liability company agreement of our Sponsor will provide that its membership interests may only be transferred to our officers or directo</w:t>
      </w:r>
      <w:r>
        <w:rPr>
          <w:rFonts w:ascii="Times New Roman" w:hAnsi="Times New Roman" w:cs="Times New Roman"/>
          <w:sz w:val="20"/>
          <w:szCs w:val="20"/>
        </w:rPr>
        <w:t xml:space="preserve">rs or other persons affiliated with our Sponsor, or in connection with estate planning transfers.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Simultaneously with the closing of the Public Offering, on September 28, 2021, we consummated the private placement (“Private Placement”) of 11,700,000 warra</w:t>
      </w:r>
      <w:r>
        <w:rPr>
          <w:rFonts w:ascii="Times New Roman" w:hAnsi="Times New Roman" w:cs="Times New Roman"/>
          <w:sz w:val="20"/>
          <w:szCs w:val="20"/>
        </w:rPr>
        <w:t xml:space="preserve">nts (each, a “Private Placement Warrant” and collectively, the “Private Placement Warrants”) at a price of $1.00 per Private Placement Warrant to the Sponsor, generating proceeds of $11.7 million.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No underwriting discounts or commissions were paid with re</w:t>
      </w:r>
      <w:r>
        <w:rPr>
          <w:rFonts w:ascii="Times New Roman" w:hAnsi="Times New Roman" w:cs="Times New Roman"/>
          <w:sz w:val="20"/>
          <w:szCs w:val="20"/>
        </w:rPr>
        <w:t xml:space="preserve">spect to such sales. </w:t>
      </w:r>
    </w:p>
    <w:p w:rsidR="00000000" w:rsidRDefault="002076DF">
      <w:pPr>
        <w:pStyle w:val="a5"/>
        <w:spacing w:before="36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Use of Proceeds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On September 23, 2021, our registration statement on Form S-l (File No. 333-258997) was declared effective by the SEC, and on September 28, 2021 we consummated our Public Offering of 23,000,000 Units, including the is</w:t>
      </w:r>
      <w:r>
        <w:rPr>
          <w:rFonts w:ascii="Times New Roman" w:hAnsi="Times New Roman" w:cs="Times New Roman"/>
          <w:sz w:val="20"/>
          <w:szCs w:val="20"/>
        </w:rPr>
        <w:t>suance of 3,000,000 Units as a result of the underwriters’ full exercise of their over-allotment option, at an offering price to the public of $10.00 per Unit for an aggregate offering price of $230,000,000. Each Unit consisted of one share of Class A comm</w:t>
      </w:r>
      <w:r>
        <w:rPr>
          <w:rFonts w:ascii="Times New Roman" w:hAnsi="Times New Roman" w:cs="Times New Roman"/>
          <w:sz w:val="20"/>
          <w:szCs w:val="20"/>
        </w:rPr>
        <w:t xml:space="preserve">on stock and one-half of one redeemable warrant. Each whole warrant entitles the holder thereof to purchase one share of Class A common stock at a price of $11.50 per share.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A total of $234,600,000, comprised of $225,860,000 of the proceeds from the Publi</w:t>
      </w:r>
      <w:r>
        <w:rPr>
          <w:rFonts w:ascii="Times New Roman" w:hAnsi="Times New Roman" w:cs="Times New Roman"/>
          <w:sz w:val="20"/>
          <w:szCs w:val="20"/>
        </w:rPr>
        <w:t>c Offering (which amount includes the deferred underwriting fee of $8,050,000) and $8,740,000 of the proceeds of the sale of the Private Placement Warrants, was placed in the Trust Account maintained by Continental Stock Transfer &amp; Trust Company, acting as</w:t>
      </w:r>
      <w:r>
        <w:rPr>
          <w:rFonts w:ascii="Times New Roman" w:hAnsi="Times New Roman" w:cs="Times New Roman"/>
          <w:sz w:val="20"/>
          <w:szCs w:val="20"/>
        </w:rPr>
        <w:t xml:space="preserve"> trustee. In addition, the underwriters agreed to defer approximately $8,050,000 in underwriting discounts, which amount will be payable when and if a Business Combination is consummated. No payments were made by us to directors, officers or persons owning</w:t>
      </w:r>
      <w:r>
        <w:rPr>
          <w:rFonts w:ascii="Times New Roman" w:hAnsi="Times New Roman" w:cs="Times New Roman"/>
          <w:sz w:val="20"/>
          <w:szCs w:val="20"/>
        </w:rPr>
        <w:t xml:space="preserve"> ten percent or more of our common stock or to their associates, or to our affiliates. There has been no material change in the planned use of the proceeds from the Public Offering and the sale of the Private Placement Warrants as described in our final pr</w:t>
      </w:r>
      <w:r>
        <w:rPr>
          <w:rFonts w:ascii="Times New Roman" w:hAnsi="Times New Roman" w:cs="Times New Roman"/>
          <w:sz w:val="20"/>
          <w:szCs w:val="20"/>
        </w:rPr>
        <w:t xml:space="preserve">ospectus dated September 23, 2021, which was filed with the SEC on September 27, 2021.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3. Defaults Upon Senior Securities.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None.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4. Mine Safety Disclosures.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Not Applicable. </w:t>
      </w:r>
    </w:p>
    <w:p w:rsidR="00000000" w:rsidRDefault="002076DF">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5. Other Information.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None. </w:t>
      </w:r>
    </w:p>
    <w:p w:rsidR="00000000" w:rsidRDefault="002076DF">
      <w:pPr>
        <w:pStyle w:val="a5"/>
        <w:spacing w:before="0" w:beforeAutospacing="0" w:after="0" w:afterAutospacing="0"/>
        <w:rPr>
          <w:sz w:val="16"/>
          <w:szCs w:val="16"/>
        </w:rPr>
      </w:pPr>
      <w:r>
        <w:rPr>
          <w:sz w:val="16"/>
          <w:szCs w:val="16"/>
        </w:rPr>
        <w:t> </w:t>
      </w:r>
    </w:p>
    <w:p w:rsidR="00000000" w:rsidRDefault="002076DF">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17 </w:t>
      </w:r>
    </w:p>
    <w:p w:rsidR="00000000" w:rsidRDefault="002076DF">
      <w:r>
        <w:pict>
          <v:rect id="_x0000_i1043" style="width:415.3pt;height:2.25pt" o:hralign="center" o:hrstd="t" o:hrnoshade="t" o:hr="t" fillcolor="#999" stroked="f"/>
        </w:pict>
      </w:r>
    </w:p>
    <w:p w:rsidR="00000000" w:rsidRDefault="002076DF">
      <w:pPr>
        <w:pStyle w:val="5"/>
      </w:pPr>
      <w:hyperlink w:anchor="toc" w:history="1">
        <w:r>
          <w:rPr>
            <w:rStyle w:val="a3"/>
          </w:rPr>
          <w:t>Table of Contents</w:t>
        </w:r>
      </w:hyperlink>
    </w:p>
    <w:p w:rsidR="00000000" w:rsidRDefault="002076DF">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6. Exhibits </w:t>
      </w:r>
    </w:p>
    <w:p w:rsidR="00000000" w:rsidRDefault="002076DF">
      <w:pPr>
        <w:pStyle w:val="a5"/>
        <w:spacing w:before="120" w:beforeAutospacing="0" w:after="0" w:afterAutospacing="0"/>
        <w:rPr>
          <w:rFonts w:ascii="Times New Roman" w:hAnsi="Times New Roman" w:cs="Times New Roman"/>
          <w:sz w:val="20"/>
          <w:szCs w:val="20"/>
        </w:rPr>
      </w:pPr>
      <w:r>
        <w:rPr>
          <w:rFonts w:ascii="Times New Roman" w:hAnsi="Times New Roman" w:cs="Times New Roman"/>
          <w:sz w:val="20"/>
          <w:szCs w:val="20"/>
        </w:rPr>
        <w:t>The following exhibits are filed as part of, or incorporated by reference into, this Quart</w:t>
      </w:r>
      <w:r>
        <w:rPr>
          <w:rFonts w:ascii="Times New Roman" w:hAnsi="Times New Roman" w:cs="Times New Roman"/>
          <w:sz w:val="20"/>
          <w:szCs w:val="20"/>
        </w:rPr>
        <w:t xml:space="preserve">erly Report on Form 10-Q. </w:t>
      </w:r>
    </w:p>
    <w:p w:rsidR="00000000" w:rsidRDefault="002076DF">
      <w:pPr>
        <w:pStyle w:val="a5"/>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750"/>
        <w:gridCol w:w="243"/>
        <w:gridCol w:w="7313"/>
      </w:tblGrid>
      <w:tr w:rsidR="00000000">
        <w:tc>
          <w:tcPr>
            <w:tcW w:w="0" w:type="auto"/>
            <w:vAlign w:val="center"/>
            <w:hideMark/>
          </w:tcPr>
          <w:p w:rsidR="00000000" w:rsidRDefault="002076DF"/>
        </w:tc>
        <w:tc>
          <w:tcPr>
            <w:tcW w:w="150" w:type="pct"/>
            <w:vAlign w:val="bottom"/>
            <w:hideMark/>
          </w:tcPr>
          <w:p w:rsidR="00000000" w:rsidRDefault="002076DF">
            <w:pPr>
              <w:rPr>
                <w:rFonts w:ascii="Times New Roman" w:eastAsia="Times New Roman" w:hAnsi="Times New Roman" w:cs="Times New Roman"/>
                <w:sz w:val="20"/>
                <w:szCs w:val="20"/>
              </w:rPr>
            </w:pPr>
          </w:p>
        </w:tc>
        <w:tc>
          <w:tcPr>
            <w:tcW w:w="4500" w:type="pct"/>
            <w:vAlign w:val="center"/>
            <w:hideMark/>
          </w:tcPr>
          <w:p w:rsidR="00000000" w:rsidRDefault="002076DF">
            <w:pPr>
              <w:rPr>
                <w:rFonts w:ascii="Times New Roman" w:eastAsia="Times New Roman" w:hAnsi="Times New Roman" w:cs="Times New Roman"/>
                <w:sz w:val="20"/>
                <w:szCs w:val="20"/>
              </w:rPr>
            </w:pPr>
          </w:p>
        </w:tc>
      </w:tr>
      <w:tr w:rsidR="00000000">
        <w:trPr>
          <w:cantSplit/>
        </w:trPr>
        <w:tc>
          <w:tcPr>
            <w:tcW w:w="0" w:type="auto"/>
            <w:noWrap/>
            <w:vAlign w:val="bottom"/>
            <w:hideMark/>
          </w:tcPr>
          <w:p w:rsidR="00000000" w:rsidRDefault="002076DF">
            <w:pPr>
              <w:pStyle w:val="a5"/>
              <w:spacing w:before="0" w:beforeAutospacing="0" w:after="0" w:afterAutospacing="0"/>
              <w:jc w:val="center"/>
              <w:rPr>
                <w:rFonts w:ascii="Times New Roman" w:hAnsi="Times New Roman" w:cs="Times New Roman"/>
                <w:sz w:val="16"/>
                <w:szCs w:val="16"/>
              </w:rPr>
            </w:pPr>
            <w:r>
              <w:rPr>
                <w:rFonts w:ascii="Times New Roman" w:hAnsi="Times New Roman" w:cs="Times New Roman"/>
                <w:sz w:val="16"/>
                <w:szCs w:val="16"/>
              </w:rPr>
              <w:t>Exhibit</w:t>
            </w:r>
          </w:p>
          <w:p w:rsidR="00000000" w:rsidRDefault="002076DF">
            <w:pPr>
              <w:pStyle w:val="a5"/>
              <w:spacing w:before="0" w:beforeAutospacing="0" w:after="20" w:afterAutospacing="0"/>
              <w:jc w:val="center"/>
              <w:rPr>
                <w:rFonts w:ascii="Times New Roman" w:hAnsi="Times New Roman" w:cs="Times New Roman"/>
                <w:sz w:val="16"/>
                <w:szCs w:val="16"/>
              </w:rPr>
            </w:pPr>
            <w:r>
              <w:rPr>
                <w:rFonts w:ascii="Times New Roman" w:hAnsi="Times New Roman" w:cs="Times New Roman"/>
                <w:sz w:val="16"/>
                <w:szCs w:val="16"/>
              </w:rPr>
              <w:t>Number</w:t>
            </w:r>
          </w:p>
        </w:tc>
        <w:tc>
          <w:tcPr>
            <w:tcW w:w="0" w:type="auto"/>
            <w:vAlign w:val="bottom"/>
            <w:hideMark/>
          </w:tcPr>
          <w:p w:rsidR="00000000" w:rsidRDefault="002076DF">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2076DF">
            <w:pPr>
              <w:jc w:val="center"/>
              <w:rPr>
                <w:rFonts w:ascii="Times New Roman" w:hAnsi="Times New Roman" w:cs="Times New Roman"/>
                <w:sz w:val="16"/>
                <w:szCs w:val="16"/>
              </w:rPr>
            </w:pPr>
            <w:r>
              <w:rPr>
                <w:rFonts w:ascii="Times New Roman" w:hAnsi="Times New Roman" w:cs="Times New Roman"/>
                <w:sz w:val="16"/>
                <w:szCs w:val="16"/>
              </w:rPr>
              <w:t>Description</w:t>
            </w:r>
          </w:p>
        </w:tc>
      </w:tr>
      <w:tr w:rsidR="00000000">
        <w:trPr>
          <w:trHeight w:val="120"/>
        </w:trPr>
        <w:tc>
          <w:tcPr>
            <w:tcW w:w="0" w:type="auto"/>
            <w:vAlign w:val="center"/>
            <w:hideMark/>
          </w:tcPr>
          <w:p w:rsidR="00000000" w:rsidRDefault="002076DF">
            <w:pPr>
              <w:jc w:val="center"/>
              <w:rPr>
                <w:rFonts w:ascii="Times New Roman" w:hAnsi="Times New Roman" w:cs="Times New Roman"/>
                <w:sz w:val="16"/>
                <w:szCs w:val="16"/>
              </w:rPr>
            </w:pPr>
          </w:p>
        </w:tc>
        <w:tc>
          <w:tcPr>
            <w:tcW w:w="0" w:type="auto"/>
            <w:gridSpan w:val="2"/>
            <w:vAlign w:val="center"/>
            <w:hideMark/>
          </w:tcPr>
          <w:p w:rsidR="00000000" w:rsidRDefault="002076DF">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31.1</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rPr>
                <w:rFonts w:ascii="Times New Roman" w:hAnsi="Times New Roman" w:cs="Times New Roman"/>
                <w:sz w:val="20"/>
                <w:szCs w:val="20"/>
              </w:rPr>
            </w:pPr>
            <w:hyperlink r:id="rId4" w:history="1">
              <w:r>
                <w:rPr>
                  <w:rStyle w:val="a3"/>
                  <w:rFonts w:ascii="Times New Roman" w:hAnsi="Times New Roman" w:cs="Times New Roman"/>
                  <w:sz w:val="20"/>
                  <w:szCs w:val="20"/>
                </w:rPr>
                <w:t xml:space="preserve">Certification of Principal Executive Officer pursuant to Rule 13a-14(a) and Rule 15d-14(a) </w:t>
              </w:r>
              <w:r>
                <w:rPr>
                  <w:rStyle w:val="a3"/>
                  <w:rFonts w:ascii="Times New Roman" w:hAnsi="Times New Roman" w:cs="Times New Roman"/>
                  <w:sz w:val="20"/>
                  <w:szCs w:val="20"/>
                </w:rPr>
                <w:t xml:space="preserve">under the Securities Exchange Act of 1934, as amended, as adopted pursuant to Section 302 of the Sarbanes Oxley Act of 2002. </w:t>
              </w:r>
            </w:hyperlink>
          </w:p>
        </w:tc>
      </w:tr>
      <w:tr w:rsidR="00000000">
        <w:trPr>
          <w:trHeight w:val="120"/>
        </w:trPr>
        <w:tc>
          <w:tcPr>
            <w:tcW w:w="0" w:type="auto"/>
            <w:vAlign w:val="center"/>
            <w:hideMark/>
          </w:tcPr>
          <w:p w:rsidR="00000000" w:rsidRDefault="002076DF">
            <w:pPr>
              <w:rPr>
                <w:rFonts w:ascii="Times New Roman" w:hAnsi="Times New Roman" w:cs="Times New Roman"/>
                <w:sz w:val="20"/>
                <w:szCs w:val="20"/>
              </w:rPr>
            </w:pPr>
          </w:p>
        </w:tc>
        <w:tc>
          <w:tcPr>
            <w:tcW w:w="0" w:type="auto"/>
            <w:gridSpan w:val="2"/>
            <w:vAlign w:val="center"/>
            <w:hideMark/>
          </w:tcPr>
          <w:p w:rsidR="00000000" w:rsidRDefault="002076DF">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31.2</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rPr>
                <w:rFonts w:ascii="Times New Roman" w:hAnsi="Times New Roman" w:cs="Times New Roman"/>
                <w:sz w:val="20"/>
                <w:szCs w:val="20"/>
              </w:rPr>
            </w:pPr>
            <w:hyperlink r:id="rId5" w:history="1">
              <w:r>
                <w:rPr>
                  <w:rStyle w:val="a3"/>
                  <w:rFonts w:ascii="Times New Roman" w:hAnsi="Times New Roman" w:cs="Times New Roman"/>
                  <w:sz w:val="20"/>
                  <w:szCs w:val="20"/>
                </w:rPr>
                <w:t>Certification of Principal Financial Officer pursuant to Rule 13a-14(a) and Rule 15</w:t>
              </w:r>
              <w:r>
                <w:rPr>
                  <w:rStyle w:val="a3"/>
                  <w:rFonts w:ascii="Times New Roman" w:hAnsi="Times New Roman" w:cs="Times New Roman"/>
                  <w:sz w:val="20"/>
                  <w:szCs w:val="20"/>
                </w:rPr>
                <w:t xml:space="preserve">d-14(a) under the Securities Exchange Act of 1934, as amended, as adopted pursuant to Section 302 of the Sarbanes Oxley Act of 2002. </w:t>
              </w:r>
            </w:hyperlink>
          </w:p>
        </w:tc>
      </w:tr>
      <w:tr w:rsidR="00000000">
        <w:trPr>
          <w:trHeight w:val="120"/>
        </w:trPr>
        <w:tc>
          <w:tcPr>
            <w:tcW w:w="0" w:type="auto"/>
            <w:vAlign w:val="center"/>
            <w:hideMark/>
          </w:tcPr>
          <w:p w:rsidR="00000000" w:rsidRDefault="002076DF">
            <w:pPr>
              <w:rPr>
                <w:rFonts w:ascii="Times New Roman" w:hAnsi="Times New Roman" w:cs="Times New Roman"/>
                <w:sz w:val="20"/>
                <w:szCs w:val="20"/>
              </w:rPr>
            </w:pPr>
          </w:p>
        </w:tc>
        <w:tc>
          <w:tcPr>
            <w:tcW w:w="0" w:type="auto"/>
            <w:gridSpan w:val="2"/>
            <w:vAlign w:val="center"/>
            <w:hideMark/>
          </w:tcPr>
          <w:p w:rsidR="00000000" w:rsidRDefault="002076DF">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32.1*</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rPr>
                <w:rFonts w:ascii="Times New Roman" w:hAnsi="Times New Roman" w:cs="Times New Roman"/>
                <w:sz w:val="20"/>
                <w:szCs w:val="20"/>
              </w:rPr>
            </w:pPr>
            <w:hyperlink r:id="rId6" w:history="1">
              <w:r>
                <w:rPr>
                  <w:rStyle w:val="a3"/>
                  <w:rFonts w:ascii="Times New Roman" w:hAnsi="Times New Roman" w:cs="Times New Roman"/>
                  <w:sz w:val="20"/>
                  <w:szCs w:val="20"/>
                </w:rPr>
                <w:t>Certification of Principal Executive Officers pursuant to 18 U.S.C. Sectio</w:t>
              </w:r>
              <w:r>
                <w:rPr>
                  <w:rStyle w:val="a3"/>
                  <w:rFonts w:ascii="Times New Roman" w:hAnsi="Times New Roman" w:cs="Times New Roman"/>
                  <w:sz w:val="20"/>
                  <w:szCs w:val="20"/>
                </w:rPr>
                <w:t xml:space="preserve">n 1350, as adopted pursuant to Section 906 of the Sarbanes Oxley Act of 2002. </w:t>
              </w:r>
            </w:hyperlink>
          </w:p>
        </w:tc>
      </w:tr>
      <w:tr w:rsidR="00000000">
        <w:trPr>
          <w:trHeight w:val="120"/>
        </w:trPr>
        <w:tc>
          <w:tcPr>
            <w:tcW w:w="0" w:type="auto"/>
            <w:vAlign w:val="center"/>
            <w:hideMark/>
          </w:tcPr>
          <w:p w:rsidR="00000000" w:rsidRDefault="002076DF">
            <w:pPr>
              <w:rPr>
                <w:rFonts w:ascii="Times New Roman" w:hAnsi="Times New Roman" w:cs="Times New Roman"/>
                <w:sz w:val="20"/>
                <w:szCs w:val="20"/>
              </w:rPr>
            </w:pPr>
          </w:p>
        </w:tc>
        <w:tc>
          <w:tcPr>
            <w:tcW w:w="0" w:type="auto"/>
            <w:gridSpan w:val="2"/>
            <w:vAlign w:val="center"/>
            <w:hideMark/>
          </w:tcPr>
          <w:p w:rsidR="00000000" w:rsidRDefault="002076DF">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32.2*</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rPr>
                <w:rFonts w:ascii="Times New Roman" w:hAnsi="Times New Roman" w:cs="Times New Roman"/>
                <w:sz w:val="20"/>
                <w:szCs w:val="20"/>
              </w:rPr>
            </w:pPr>
            <w:hyperlink r:id="rId7" w:history="1">
              <w:r>
                <w:rPr>
                  <w:rStyle w:val="a3"/>
                  <w:rFonts w:ascii="Times New Roman" w:hAnsi="Times New Roman" w:cs="Times New Roman"/>
                  <w:sz w:val="20"/>
                  <w:szCs w:val="20"/>
                </w:rPr>
                <w:t xml:space="preserve">Certification of Principal Financial Officer pursuant to 18 U.S.C. Section 1350, as adopted pursuant to Section 906 of the Sarbanes Oxley Act of 2002. </w:t>
              </w:r>
            </w:hyperlink>
          </w:p>
        </w:tc>
      </w:tr>
      <w:tr w:rsidR="00000000">
        <w:trPr>
          <w:trHeight w:val="120"/>
        </w:trPr>
        <w:tc>
          <w:tcPr>
            <w:tcW w:w="0" w:type="auto"/>
            <w:vAlign w:val="center"/>
            <w:hideMark/>
          </w:tcPr>
          <w:p w:rsidR="00000000" w:rsidRDefault="002076DF">
            <w:pPr>
              <w:rPr>
                <w:rFonts w:ascii="Times New Roman" w:hAnsi="Times New Roman" w:cs="Times New Roman"/>
                <w:sz w:val="20"/>
                <w:szCs w:val="20"/>
              </w:rPr>
            </w:pPr>
          </w:p>
        </w:tc>
        <w:tc>
          <w:tcPr>
            <w:tcW w:w="0" w:type="auto"/>
            <w:gridSpan w:val="2"/>
            <w:vAlign w:val="center"/>
            <w:hideMark/>
          </w:tcPr>
          <w:p w:rsidR="00000000" w:rsidRDefault="002076DF">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101.INS</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Inline XBRL Instance Document.</w:t>
            </w:r>
          </w:p>
        </w:tc>
      </w:tr>
      <w:tr w:rsidR="00000000">
        <w:trPr>
          <w:trHeight w:val="120"/>
        </w:trPr>
        <w:tc>
          <w:tcPr>
            <w:tcW w:w="0" w:type="auto"/>
            <w:vAlign w:val="center"/>
            <w:hideMark/>
          </w:tcPr>
          <w:p w:rsidR="00000000" w:rsidRDefault="002076DF">
            <w:pPr>
              <w:rPr>
                <w:rFonts w:ascii="Times New Roman" w:hAnsi="Times New Roman" w:cs="Times New Roman"/>
                <w:sz w:val="20"/>
                <w:szCs w:val="20"/>
              </w:rPr>
            </w:pPr>
          </w:p>
        </w:tc>
        <w:tc>
          <w:tcPr>
            <w:tcW w:w="0" w:type="auto"/>
            <w:gridSpan w:val="2"/>
            <w:vAlign w:val="center"/>
            <w:hideMark/>
          </w:tcPr>
          <w:p w:rsidR="00000000" w:rsidRDefault="002076DF">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101.SCH</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Inline XBRL Taxonomy Extension Schema Doc</w:t>
            </w:r>
            <w:r>
              <w:rPr>
                <w:rFonts w:ascii="Times New Roman" w:hAnsi="Times New Roman" w:cs="Times New Roman"/>
                <w:sz w:val="20"/>
                <w:szCs w:val="20"/>
              </w:rPr>
              <w:t>ument.</w:t>
            </w:r>
          </w:p>
        </w:tc>
      </w:tr>
      <w:tr w:rsidR="00000000">
        <w:trPr>
          <w:trHeight w:val="120"/>
        </w:trPr>
        <w:tc>
          <w:tcPr>
            <w:tcW w:w="0" w:type="auto"/>
            <w:vAlign w:val="center"/>
            <w:hideMark/>
          </w:tcPr>
          <w:p w:rsidR="00000000" w:rsidRDefault="002076DF">
            <w:pPr>
              <w:rPr>
                <w:rFonts w:ascii="Times New Roman" w:hAnsi="Times New Roman" w:cs="Times New Roman"/>
                <w:sz w:val="20"/>
                <w:szCs w:val="20"/>
              </w:rPr>
            </w:pPr>
          </w:p>
        </w:tc>
        <w:tc>
          <w:tcPr>
            <w:tcW w:w="0" w:type="auto"/>
            <w:gridSpan w:val="2"/>
            <w:vAlign w:val="center"/>
            <w:hideMark/>
          </w:tcPr>
          <w:p w:rsidR="00000000" w:rsidRDefault="002076DF">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101.CAL</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Inline XBRL Taxonomy Extension Calculation Linkbase Document.</w:t>
            </w:r>
          </w:p>
        </w:tc>
      </w:tr>
      <w:tr w:rsidR="00000000">
        <w:trPr>
          <w:trHeight w:val="120"/>
        </w:trPr>
        <w:tc>
          <w:tcPr>
            <w:tcW w:w="0" w:type="auto"/>
            <w:vAlign w:val="center"/>
            <w:hideMark/>
          </w:tcPr>
          <w:p w:rsidR="00000000" w:rsidRDefault="002076DF">
            <w:pPr>
              <w:rPr>
                <w:rFonts w:ascii="Times New Roman" w:hAnsi="Times New Roman" w:cs="Times New Roman"/>
                <w:sz w:val="20"/>
                <w:szCs w:val="20"/>
              </w:rPr>
            </w:pPr>
          </w:p>
        </w:tc>
        <w:tc>
          <w:tcPr>
            <w:tcW w:w="0" w:type="auto"/>
            <w:gridSpan w:val="2"/>
            <w:vAlign w:val="center"/>
            <w:hideMark/>
          </w:tcPr>
          <w:p w:rsidR="00000000" w:rsidRDefault="002076DF">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101.DEF</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Inline XBRL Taxonomy Extension Definition Linkbase Document.</w:t>
            </w:r>
          </w:p>
        </w:tc>
      </w:tr>
      <w:tr w:rsidR="00000000">
        <w:trPr>
          <w:trHeight w:val="120"/>
        </w:trPr>
        <w:tc>
          <w:tcPr>
            <w:tcW w:w="0" w:type="auto"/>
            <w:vAlign w:val="center"/>
            <w:hideMark/>
          </w:tcPr>
          <w:p w:rsidR="00000000" w:rsidRDefault="002076DF">
            <w:pPr>
              <w:rPr>
                <w:rFonts w:ascii="Times New Roman" w:hAnsi="Times New Roman" w:cs="Times New Roman"/>
                <w:sz w:val="20"/>
                <w:szCs w:val="20"/>
              </w:rPr>
            </w:pPr>
          </w:p>
        </w:tc>
        <w:tc>
          <w:tcPr>
            <w:tcW w:w="0" w:type="auto"/>
            <w:gridSpan w:val="2"/>
            <w:vAlign w:val="center"/>
            <w:hideMark/>
          </w:tcPr>
          <w:p w:rsidR="00000000" w:rsidRDefault="002076DF">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101.LAB</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Inline XBRL Taxonomy Extension Label Linkbase Document.</w:t>
            </w:r>
          </w:p>
        </w:tc>
      </w:tr>
      <w:tr w:rsidR="00000000">
        <w:trPr>
          <w:trHeight w:val="120"/>
        </w:trPr>
        <w:tc>
          <w:tcPr>
            <w:tcW w:w="0" w:type="auto"/>
            <w:vAlign w:val="center"/>
            <w:hideMark/>
          </w:tcPr>
          <w:p w:rsidR="00000000" w:rsidRDefault="002076DF">
            <w:pPr>
              <w:rPr>
                <w:rFonts w:ascii="Times New Roman" w:hAnsi="Times New Roman" w:cs="Times New Roman"/>
                <w:sz w:val="20"/>
                <w:szCs w:val="20"/>
              </w:rPr>
            </w:pPr>
          </w:p>
        </w:tc>
        <w:tc>
          <w:tcPr>
            <w:tcW w:w="0" w:type="auto"/>
            <w:gridSpan w:val="2"/>
            <w:vAlign w:val="center"/>
            <w:hideMark/>
          </w:tcPr>
          <w:p w:rsidR="00000000" w:rsidRDefault="002076DF">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101.PRE</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Inline XBRL Taxonomy Extension Presentation Linkbase Document.</w:t>
            </w:r>
          </w:p>
        </w:tc>
      </w:tr>
      <w:tr w:rsidR="00000000">
        <w:trPr>
          <w:trHeight w:val="120"/>
        </w:trPr>
        <w:tc>
          <w:tcPr>
            <w:tcW w:w="0" w:type="auto"/>
            <w:vAlign w:val="center"/>
            <w:hideMark/>
          </w:tcPr>
          <w:p w:rsidR="00000000" w:rsidRDefault="002076DF">
            <w:pPr>
              <w:rPr>
                <w:rFonts w:ascii="Times New Roman" w:hAnsi="Times New Roman" w:cs="Times New Roman"/>
                <w:sz w:val="20"/>
                <w:szCs w:val="20"/>
              </w:rPr>
            </w:pPr>
          </w:p>
        </w:tc>
        <w:tc>
          <w:tcPr>
            <w:tcW w:w="0" w:type="auto"/>
            <w:gridSpan w:val="2"/>
            <w:vAlign w:val="center"/>
            <w:hideMark/>
          </w:tcPr>
          <w:p w:rsidR="00000000" w:rsidRDefault="002076DF">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104</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Cover Page Interactive Data File (formatted as Inline XBRL and contained in Exhibit 101).</w:t>
            </w:r>
          </w:p>
        </w:tc>
      </w:tr>
    </w:tbl>
    <w:p w:rsidR="00000000" w:rsidRDefault="002076DF">
      <w:pPr>
        <w:pStyle w:val="a5"/>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166"/>
        <w:gridCol w:w="8140"/>
      </w:tblGrid>
      <w:tr w:rsidR="00000000">
        <w:trPr>
          <w:cantSplit/>
        </w:trPr>
        <w:tc>
          <w:tcPr>
            <w:tcW w:w="100" w:type="pct"/>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2076DF">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These certifications are furnished to the SEC pursuant to Section </w:t>
            </w:r>
            <w:r>
              <w:rPr>
                <w:rFonts w:ascii="Times New Roman" w:hAnsi="Times New Roman" w:cs="Times New Roman"/>
                <w:sz w:val="20"/>
                <w:szCs w:val="20"/>
              </w:rPr>
              <w:t>906 of the Sarbanes-Oxley Act of 2002 and are deemed not filed for purposes of Section 18 of the Securities Exchange Act of 1934, as amended, nor shall they be deemed incorporated by reference in any filing under the Securities Act of 1933, except as shall</w:t>
            </w:r>
            <w:r>
              <w:rPr>
                <w:rFonts w:ascii="Times New Roman" w:hAnsi="Times New Roman" w:cs="Times New Roman"/>
                <w:sz w:val="20"/>
                <w:szCs w:val="20"/>
              </w:rPr>
              <w:t xml:space="preserve"> be expressly set forth by specific reference in such filing. </w:t>
            </w:r>
          </w:p>
        </w:tc>
      </w:tr>
    </w:tbl>
    <w:p w:rsidR="00000000" w:rsidRDefault="002076DF">
      <w:pPr>
        <w:pStyle w:val="a5"/>
        <w:spacing w:before="0" w:beforeAutospacing="0" w:after="0" w:afterAutospacing="0"/>
        <w:rPr>
          <w:sz w:val="16"/>
          <w:szCs w:val="16"/>
        </w:rPr>
      </w:pPr>
      <w:r>
        <w:rPr>
          <w:sz w:val="16"/>
          <w:szCs w:val="16"/>
        </w:rPr>
        <w:t> </w:t>
      </w:r>
    </w:p>
    <w:p w:rsidR="00000000" w:rsidRDefault="002076DF">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18 </w:t>
      </w:r>
    </w:p>
    <w:p w:rsidR="00000000" w:rsidRDefault="002076DF">
      <w:r>
        <w:pict>
          <v:rect id="_x0000_i1044" style="width:415.3pt;height:2.25pt" o:hralign="center" o:hrstd="t" o:hrnoshade="t" o:hr="t" fillcolor="#999" stroked="f"/>
        </w:pict>
      </w:r>
    </w:p>
    <w:p w:rsidR="00000000" w:rsidRDefault="002076DF">
      <w:pPr>
        <w:pStyle w:val="5"/>
      </w:pPr>
      <w:hyperlink w:anchor="toc" w:history="1">
        <w:r>
          <w:rPr>
            <w:rStyle w:val="a3"/>
          </w:rPr>
          <w:t>Table of Contents</w:t>
        </w:r>
      </w:hyperlink>
    </w:p>
    <w:p w:rsidR="00000000" w:rsidRDefault="002076DF">
      <w:pPr>
        <w:pStyle w:val="a5"/>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PART III. SIGNATURES </w:t>
      </w:r>
    </w:p>
    <w:p w:rsidR="00000000" w:rsidRDefault="002076DF">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Pursuant to the requirements of the Securities Exchange Act of 1934, the registrant has duly caused this report to be signed on its behalf by the undersigned, thereunto duly authorized. </w:t>
      </w:r>
    </w:p>
    <w:p w:rsidR="00000000" w:rsidRDefault="002076DF">
      <w:pPr>
        <w:pStyle w:val="a5"/>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4399"/>
        <w:gridCol w:w="50"/>
        <w:gridCol w:w="6"/>
        <w:gridCol w:w="50"/>
        <w:gridCol w:w="3801"/>
      </w:tblGrid>
      <w:tr w:rsidR="00000000">
        <w:tc>
          <w:tcPr>
            <w:tcW w:w="2950" w:type="pct"/>
            <w:vAlign w:val="center"/>
            <w:hideMark/>
          </w:tcPr>
          <w:p w:rsidR="00000000" w:rsidRDefault="002076DF"/>
        </w:tc>
        <w:tc>
          <w:tcPr>
            <w:tcW w:w="50" w:type="pct"/>
            <w:vAlign w:val="bottom"/>
            <w:hideMark/>
          </w:tcPr>
          <w:p w:rsidR="00000000" w:rsidRDefault="002076DF">
            <w:pPr>
              <w:rPr>
                <w:rFonts w:ascii="Times New Roman" w:eastAsia="Times New Roman" w:hAnsi="Times New Roman" w:cs="Times New Roman"/>
                <w:sz w:val="20"/>
                <w:szCs w:val="20"/>
              </w:rPr>
            </w:pPr>
          </w:p>
        </w:tc>
        <w:tc>
          <w:tcPr>
            <w:tcW w:w="200" w:type="pct"/>
            <w:vAlign w:val="center"/>
            <w:hideMark/>
          </w:tcPr>
          <w:p w:rsidR="00000000" w:rsidRDefault="002076DF">
            <w:pPr>
              <w:rPr>
                <w:rFonts w:ascii="Times New Roman" w:eastAsia="Times New Roman" w:hAnsi="Times New Roman" w:cs="Times New Roman"/>
                <w:sz w:val="20"/>
                <w:szCs w:val="20"/>
              </w:rPr>
            </w:pPr>
          </w:p>
        </w:tc>
        <w:tc>
          <w:tcPr>
            <w:tcW w:w="0" w:type="auto"/>
            <w:vAlign w:val="bottom"/>
            <w:hideMark/>
          </w:tcPr>
          <w:p w:rsidR="00000000" w:rsidRDefault="002076DF">
            <w:pPr>
              <w:rPr>
                <w:rFonts w:ascii="Times New Roman" w:eastAsia="Times New Roman" w:hAnsi="Times New Roman" w:cs="Times New Roman"/>
                <w:sz w:val="20"/>
                <w:szCs w:val="20"/>
              </w:rPr>
            </w:pPr>
          </w:p>
        </w:tc>
        <w:tc>
          <w:tcPr>
            <w:tcW w:w="1750" w:type="pct"/>
            <w:vAlign w:val="center"/>
            <w:hideMark/>
          </w:tcPr>
          <w:p w:rsidR="00000000" w:rsidRDefault="002076DF">
            <w:pPr>
              <w:rPr>
                <w:rFonts w:ascii="Times New Roman" w:eastAsia="Times New Roman" w:hAnsi="Times New Roman" w:cs="Times New Roman"/>
                <w:sz w:val="20"/>
                <w:szCs w:val="20"/>
              </w:rPr>
            </w:pPr>
          </w:p>
        </w:tc>
      </w:tr>
      <w:tr w:rsidR="00000000">
        <w:trPr>
          <w:cantSplit/>
        </w:trPr>
        <w:tc>
          <w:tcPr>
            <w:tcW w:w="0" w:type="auto"/>
            <w:hideMark/>
          </w:tcPr>
          <w:p w:rsidR="00000000" w:rsidRDefault="002076DF">
            <w:pPr>
              <w:rPr>
                <w:rFonts w:ascii="Times New Roman" w:eastAsia="Times New Roman" w:hAnsi="Times New Roman" w:cs="Times New Roman"/>
                <w:sz w:val="20"/>
                <w:szCs w:val="20"/>
              </w:rPr>
            </w:pP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b/>
                <w:bCs/>
                <w:sz w:val="20"/>
                <w:szCs w:val="20"/>
              </w:rPr>
              <w:t>DIRECT SELLING ACQUISITION CORP.</w:t>
            </w:r>
          </w:p>
        </w:tc>
      </w:tr>
      <w:tr w:rsidR="00000000">
        <w:trPr>
          <w:trHeight w:val="240"/>
        </w:trPr>
        <w:tc>
          <w:tcPr>
            <w:tcW w:w="0" w:type="auto"/>
            <w:vAlign w:val="center"/>
            <w:hideMark/>
          </w:tcPr>
          <w:p w:rsidR="00000000" w:rsidRDefault="002076DF">
            <w:pPr>
              <w:rPr>
                <w:rFonts w:ascii="Times New Roman" w:hAnsi="Times New Roman" w:cs="Times New Roman"/>
                <w:sz w:val="20"/>
                <w:szCs w:val="20"/>
              </w:rPr>
            </w:pPr>
          </w:p>
        </w:tc>
        <w:tc>
          <w:tcPr>
            <w:tcW w:w="0" w:type="auto"/>
            <w:gridSpan w:val="2"/>
            <w:vAlign w:val="center"/>
            <w:hideMark/>
          </w:tcPr>
          <w:p w:rsidR="00000000" w:rsidRDefault="002076DF">
            <w:pPr>
              <w:rPr>
                <w:rFonts w:ascii="Times New Roman" w:eastAsia="Times New Roman" w:hAnsi="Times New Roman" w:cs="Times New Roman"/>
                <w:sz w:val="20"/>
                <w:szCs w:val="20"/>
              </w:rPr>
            </w:pPr>
          </w:p>
        </w:tc>
        <w:tc>
          <w:tcPr>
            <w:tcW w:w="0" w:type="auto"/>
            <w:gridSpan w:val="2"/>
            <w:vAlign w:val="center"/>
            <w:hideMark/>
          </w:tcPr>
          <w:p w:rsidR="00000000" w:rsidRDefault="002076DF">
            <w:pPr>
              <w:rPr>
                <w:rFonts w:ascii="Times New Roman" w:eastAsia="Times New Roman" w:hAnsi="Times New Roman" w:cs="Times New Roman"/>
                <w:sz w:val="20"/>
                <w:szCs w:val="20"/>
              </w:rPr>
            </w:pPr>
          </w:p>
        </w:tc>
      </w:tr>
      <w:tr w:rsidR="00000000">
        <w:trPr>
          <w:cantSplit/>
        </w:trPr>
        <w:tc>
          <w:tcPr>
            <w:tcW w:w="0" w:type="auto"/>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Date: November 14, 2022</w:t>
            </w: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pStyle w:val="a5"/>
              <w:pBdr>
                <w:bottom w:val="single" w:sz="6" w:space="0" w:color="000000"/>
              </w:pBdr>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/s/ Dave Wentz</w:t>
            </w:r>
          </w:p>
        </w:tc>
      </w:tr>
      <w:tr w:rsidR="00000000">
        <w:trPr>
          <w:cantSplit/>
        </w:trPr>
        <w:tc>
          <w:tcPr>
            <w:tcW w:w="0" w:type="auto"/>
            <w:hideMark/>
          </w:tcPr>
          <w:p w:rsidR="00000000" w:rsidRDefault="002076DF">
            <w:pPr>
              <w:rPr>
                <w:rFonts w:ascii="Times New Roman" w:hAnsi="Times New Roman" w:cs="Times New Roman"/>
                <w:sz w:val="20"/>
                <w:szCs w:val="20"/>
              </w:rPr>
            </w:pP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Dave Wentz</w:t>
            </w:r>
          </w:p>
        </w:tc>
      </w:tr>
      <w:tr w:rsidR="00000000">
        <w:trPr>
          <w:cantSplit/>
        </w:trPr>
        <w:tc>
          <w:tcPr>
            <w:tcW w:w="0" w:type="auto"/>
            <w:hideMark/>
          </w:tcPr>
          <w:p w:rsidR="00000000" w:rsidRDefault="002076DF">
            <w:pPr>
              <w:rPr>
                <w:rFonts w:ascii="Times New Roman" w:hAnsi="Times New Roman" w:cs="Times New Roman"/>
                <w:sz w:val="20"/>
                <w:szCs w:val="20"/>
              </w:rPr>
            </w:pP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2076DF">
            <w:pPr>
              <w:rPr>
                <w:rFonts w:ascii="Times New Roman" w:hAnsi="Times New Roman" w:cs="Times New Roman"/>
                <w:sz w:val="20"/>
                <w:szCs w:val="20"/>
              </w:rPr>
            </w:pPr>
          </w:p>
        </w:tc>
        <w:tc>
          <w:tcPr>
            <w:tcW w:w="0" w:type="auto"/>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2076DF">
            <w:pPr>
              <w:rPr>
                <w:rFonts w:ascii="Times New Roman" w:hAnsi="Times New Roman" w:cs="Times New Roman"/>
                <w:sz w:val="20"/>
                <w:szCs w:val="20"/>
              </w:rPr>
            </w:pPr>
            <w:r>
              <w:rPr>
                <w:rFonts w:ascii="Times New Roman" w:hAnsi="Times New Roman" w:cs="Times New Roman"/>
                <w:sz w:val="20"/>
                <w:szCs w:val="20"/>
              </w:rPr>
              <w:t>Chief Executive Officer</w:t>
            </w:r>
          </w:p>
        </w:tc>
      </w:tr>
    </w:tbl>
    <w:p w:rsidR="00000000" w:rsidRDefault="002076DF">
      <w:pPr>
        <w:pStyle w:val="a5"/>
        <w:spacing w:before="0" w:beforeAutospacing="0" w:after="0" w:afterAutospacing="0"/>
        <w:rPr>
          <w:sz w:val="36"/>
          <w:szCs w:val="36"/>
        </w:rPr>
      </w:pPr>
      <w:r>
        <w:rPr>
          <w:sz w:val="36"/>
          <w:szCs w:val="36"/>
        </w:rPr>
        <w:t> </w:t>
      </w:r>
    </w:p>
    <w:p w:rsidR="00000000" w:rsidRDefault="002076DF">
      <w:pPr>
        <w:pStyle w:val="a5"/>
        <w:spacing w:before="0" w:beforeAutospacing="0" w:after="0" w:afterAutospacing="0"/>
        <w:rPr>
          <w:sz w:val="16"/>
          <w:szCs w:val="16"/>
        </w:rPr>
      </w:pPr>
      <w:r>
        <w:rPr>
          <w:sz w:val="16"/>
          <w:szCs w:val="16"/>
        </w:rPr>
        <w:t> </w:t>
      </w:r>
    </w:p>
    <w:p w:rsidR="002076DF" w:rsidRDefault="002076DF">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19 </w:t>
      </w:r>
    </w:p>
    <w:sectPr w:rsidR="002076D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076DF"/>
    <w:rsid w:val="002076DF"/>
  </w:rsids>
  <m:mathPr>
    <m:mathFont m:val="Cambria Math"/>
    <m:brkBin m:val="before"/>
    <m:brkBinSub m:val="--"/>
    <m:smallFrac m:val="0"/>
    <m:dispDef/>
    <m:lMargin m:val="0"/>
    <m:rMargin m:val="0"/>
    <m:defJc m:val="centerGroup"/>
    <m:wrapIndent m:val="1440"/>
    <m:intLim m:val="subSup"/>
    <m:naryLim m:val="undOvr"/>
  </m:mathPr>
  <w:attachedSchema w:val="http://direct.com/20220930"/>
  <w:attachedSchema w:val="http://www.xbrl.org/2003/linkbase"/>
  <w:attachedSchema w:val="http://xbrl.org/2006/xbrldi"/>
  <w:attachedSchema w:val="http://www.w3.org/1999/xlink"/>
  <w:attachedSchema w:val="http://www.xbrl.org/2003/instance"/>
  <w:attachedSchema w:val="http://xbrl.sec.gov/dei/2022"/>
  <w:attachedSchema w:val="http://www.xbrl.org/2003/iso4217"/>
  <w:attachedSchema w:val="http://www.xbrl.org/2009/arcrole/deprecated"/>
  <w:attachedSchema w:val="http://xbrl.sec.gov/country/2022"/>
  <w:attachedSchema w:val="http://xbrl.sec.gov/currency/2022"/>
  <w:attachedSchema w:val="http://xbrl.sec.gov/exch/2022"/>
  <w:attachedSchema w:val="http://xbrl.sec.gov/naics/2022"/>
  <w:attachedSchema w:val="http://xbrl.sec.gov/sic/2022"/>
  <w:attachedSchema w:val="http://xbrl.sec.gov/stpr/2022"/>
  <w:attachedSchema w:val="http://fasb.org/us-gaap/2022"/>
  <w:attachedSchema w:val="http://www.xbrl.org/2003/XLink"/>
  <w:attachedSchema w:val="http://www.xbrl.org/2009/utr"/>
  <w:attachedSchema w:val="http://fasb.org/us-gaap-sup/2022q3"/>
  <w:attachedSchema w:val="http://fasb.org/srt-sup/2022q3"/>
  <w:attachedSchema w:val="http://fasb.org/srt/2022"/>
  <w:attachedSchema w:val="http://www.xbrl.org/2013/inlineXBRL"/>
  <w:attachedSchema w:val="http://www.xbrl.org/inlineXBRL/transformation/2020-02-12"/>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5">
    <w:name w:val="heading 5"/>
    <w:basedOn w:val="a"/>
    <w:link w:val="50"/>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50">
    <w:name w:val="标题 5 字符"/>
    <w:basedOn w:val="a0"/>
    <w:link w:val="5"/>
    <w:uiPriority w:val="9"/>
    <w:semiHidden/>
    <w:rPr>
      <w:rFonts w:ascii="宋体" w:eastAsia="宋体" w:hAnsi="宋体" w:cs="宋体"/>
      <w:b/>
      <w:bCs/>
      <w:sz w:val="28"/>
      <w:szCs w:val="28"/>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Normal (Web)"/>
    <w:basedOn w:val="a"/>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40629">
      <w:marLeft w:val="0"/>
      <w:marRight w:val="0"/>
      <w:marTop w:val="0"/>
      <w:marBottom w:val="0"/>
      <w:divBdr>
        <w:top w:val="none" w:sz="0" w:space="0" w:color="auto"/>
        <w:left w:val="none" w:sz="0" w:space="0" w:color="auto"/>
        <w:bottom w:val="none" w:sz="0" w:space="0" w:color="auto"/>
        <w:right w:val="none" w:sz="0" w:space="0" w:color="auto"/>
      </w:divBdr>
    </w:div>
    <w:div w:id="439761406">
      <w:marLeft w:val="0"/>
      <w:marRight w:val="0"/>
      <w:marTop w:val="0"/>
      <w:marBottom w:val="0"/>
      <w:divBdr>
        <w:top w:val="none" w:sz="0" w:space="0" w:color="auto"/>
        <w:left w:val="none" w:sz="0" w:space="0" w:color="auto"/>
        <w:bottom w:val="none" w:sz="0" w:space="0" w:color="auto"/>
        <w:right w:val="none" w:sz="0" w:space="0" w:color="auto"/>
      </w:divBdr>
      <w:divsChild>
        <w:div w:id="870609202">
          <w:marLeft w:val="0"/>
          <w:marRight w:val="0"/>
          <w:marTop w:val="0"/>
          <w:marBottom w:val="0"/>
          <w:divBdr>
            <w:top w:val="none" w:sz="0" w:space="0" w:color="auto"/>
            <w:left w:val="none" w:sz="0" w:space="0" w:color="auto"/>
            <w:bottom w:val="none" w:sz="0" w:space="0" w:color="auto"/>
            <w:right w:val="none" w:sz="0" w:space="0" w:color="auto"/>
          </w:divBdr>
          <w:divsChild>
            <w:div w:id="2131777283">
              <w:marLeft w:val="0"/>
              <w:marRight w:val="0"/>
              <w:marTop w:val="0"/>
              <w:marBottom w:val="0"/>
              <w:divBdr>
                <w:top w:val="none" w:sz="0" w:space="0" w:color="auto"/>
                <w:left w:val="none" w:sz="0" w:space="0" w:color="auto"/>
                <w:bottom w:val="none" w:sz="0" w:space="0" w:color="auto"/>
                <w:right w:val="none" w:sz="0" w:space="0" w:color="auto"/>
              </w:divBdr>
            </w:div>
          </w:divsChild>
        </w:div>
        <w:div w:id="361320915">
          <w:marLeft w:val="0"/>
          <w:marRight w:val="0"/>
          <w:marTop w:val="0"/>
          <w:marBottom w:val="0"/>
          <w:divBdr>
            <w:top w:val="none" w:sz="0" w:space="0" w:color="auto"/>
            <w:left w:val="none" w:sz="0" w:space="0" w:color="auto"/>
            <w:bottom w:val="none" w:sz="0" w:space="0" w:color="auto"/>
            <w:right w:val="none" w:sz="0" w:space="0" w:color="auto"/>
          </w:divBdr>
          <w:divsChild>
            <w:div w:id="988484486">
              <w:marLeft w:val="0"/>
              <w:marRight w:val="0"/>
              <w:marTop w:val="0"/>
              <w:marBottom w:val="0"/>
              <w:divBdr>
                <w:top w:val="none" w:sz="0" w:space="0" w:color="auto"/>
                <w:left w:val="none" w:sz="0" w:space="0" w:color="auto"/>
                <w:bottom w:val="none" w:sz="0" w:space="0" w:color="auto"/>
                <w:right w:val="none" w:sz="0" w:space="0" w:color="auto"/>
              </w:divBdr>
            </w:div>
          </w:divsChild>
        </w:div>
        <w:div w:id="1544557445">
          <w:marLeft w:val="0"/>
          <w:marRight w:val="0"/>
          <w:marTop w:val="0"/>
          <w:marBottom w:val="0"/>
          <w:divBdr>
            <w:top w:val="none" w:sz="0" w:space="0" w:color="auto"/>
            <w:left w:val="none" w:sz="0" w:space="0" w:color="auto"/>
            <w:bottom w:val="none" w:sz="0" w:space="0" w:color="auto"/>
            <w:right w:val="none" w:sz="0" w:space="0" w:color="auto"/>
          </w:divBdr>
          <w:divsChild>
            <w:div w:id="979068070">
              <w:marLeft w:val="0"/>
              <w:marRight w:val="0"/>
              <w:marTop w:val="0"/>
              <w:marBottom w:val="0"/>
              <w:divBdr>
                <w:top w:val="none" w:sz="0" w:space="0" w:color="auto"/>
                <w:left w:val="none" w:sz="0" w:space="0" w:color="auto"/>
                <w:bottom w:val="none" w:sz="0" w:space="0" w:color="auto"/>
                <w:right w:val="none" w:sz="0" w:space="0" w:color="auto"/>
              </w:divBdr>
            </w:div>
          </w:divsChild>
        </w:div>
        <w:div w:id="323583236">
          <w:marLeft w:val="0"/>
          <w:marRight w:val="0"/>
          <w:marTop w:val="240"/>
          <w:marBottom w:val="0"/>
          <w:divBdr>
            <w:top w:val="none" w:sz="0" w:space="0" w:color="auto"/>
            <w:left w:val="none" w:sz="0" w:space="0" w:color="auto"/>
            <w:bottom w:val="none" w:sz="0" w:space="0" w:color="auto"/>
            <w:right w:val="none" w:sz="0" w:space="0" w:color="auto"/>
          </w:divBdr>
          <w:divsChild>
            <w:div w:id="577131346">
              <w:marLeft w:val="0"/>
              <w:marRight w:val="0"/>
              <w:marTop w:val="0"/>
              <w:marBottom w:val="0"/>
              <w:divBdr>
                <w:top w:val="none" w:sz="0" w:space="0" w:color="auto"/>
                <w:left w:val="none" w:sz="0" w:space="0" w:color="auto"/>
                <w:bottom w:val="none" w:sz="0" w:space="0" w:color="auto"/>
                <w:right w:val="none" w:sz="0" w:space="0" w:color="auto"/>
              </w:divBdr>
              <w:divsChild>
                <w:div w:id="19404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4270">
          <w:marLeft w:val="0"/>
          <w:marRight w:val="0"/>
          <w:marTop w:val="0"/>
          <w:marBottom w:val="0"/>
          <w:divBdr>
            <w:top w:val="none" w:sz="0" w:space="0" w:color="auto"/>
            <w:left w:val="none" w:sz="0" w:space="0" w:color="auto"/>
            <w:bottom w:val="none" w:sz="0" w:space="0" w:color="auto"/>
            <w:right w:val="none" w:sz="0" w:space="0" w:color="auto"/>
          </w:divBdr>
          <w:divsChild>
            <w:div w:id="1691449605">
              <w:marLeft w:val="0"/>
              <w:marRight w:val="0"/>
              <w:marTop w:val="0"/>
              <w:marBottom w:val="0"/>
              <w:divBdr>
                <w:top w:val="none" w:sz="0" w:space="0" w:color="auto"/>
                <w:left w:val="none" w:sz="0" w:space="0" w:color="auto"/>
                <w:bottom w:val="none" w:sz="0" w:space="0" w:color="auto"/>
                <w:right w:val="none" w:sz="0" w:space="0" w:color="auto"/>
              </w:divBdr>
              <w:divsChild>
                <w:div w:id="7496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119">
          <w:marLeft w:val="0"/>
          <w:marRight w:val="0"/>
          <w:marTop w:val="0"/>
          <w:marBottom w:val="0"/>
          <w:divBdr>
            <w:top w:val="none" w:sz="0" w:space="0" w:color="auto"/>
            <w:left w:val="none" w:sz="0" w:space="0" w:color="auto"/>
            <w:bottom w:val="none" w:sz="0" w:space="0" w:color="auto"/>
            <w:right w:val="none" w:sz="0" w:space="0" w:color="auto"/>
          </w:divBdr>
        </w:div>
        <w:div w:id="1223904721">
          <w:marLeft w:val="0"/>
          <w:marRight w:val="0"/>
          <w:marTop w:val="0"/>
          <w:marBottom w:val="0"/>
          <w:divBdr>
            <w:top w:val="none" w:sz="0" w:space="0" w:color="auto"/>
            <w:left w:val="none" w:sz="0" w:space="0" w:color="auto"/>
            <w:bottom w:val="none" w:sz="0" w:space="0" w:color="auto"/>
            <w:right w:val="none" w:sz="0" w:space="0" w:color="auto"/>
          </w:divBdr>
        </w:div>
        <w:div w:id="1208371287">
          <w:marLeft w:val="0"/>
          <w:marRight w:val="0"/>
          <w:marTop w:val="0"/>
          <w:marBottom w:val="0"/>
          <w:divBdr>
            <w:top w:val="none" w:sz="0" w:space="0" w:color="auto"/>
            <w:left w:val="none" w:sz="0" w:space="0" w:color="auto"/>
            <w:bottom w:val="none" w:sz="0" w:space="0" w:color="auto"/>
            <w:right w:val="none" w:sz="0" w:space="0" w:color="auto"/>
          </w:divBdr>
          <w:divsChild>
            <w:div w:id="1284002954">
              <w:marLeft w:val="0"/>
              <w:marRight w:val="0"/>
              <w:marTop w:val="0"/>
              <w:marBottom w:val="0"/>
              <w:divBdr>
                <w:top w:val="none" w:sz="0" w:space="0" w:color="auto"/>
                <w:left w:val="none" w:sz="0" w:space="0" w:color="auto"/>
                <w:bottom w:val="none" w:sz="0" w:space="0" w:color="auto"/>
                <w:right w:val="none" w:sz="0" w:space="0" w:color="auto"/>
              </w:divBdr>
              <w:divsChild>
                <w:div w:id="15302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6718">
          <w:marLeft w:val="0"/>
          <w:marRight w:val="0"/>
          <w:marTop w:val="0"/>
          <w:marBottom w:val="0"/>
          <w:divBdr>
            <w:top w:val="none" w:sz="0" w:space="0" w:color="auto"/>
            <w:left w:val="none" w:sz="0" w:space="0" w:color="auto"/>
            <w:bottom w:val="none" w:sz="0" w:space="0" w:color="auto"/>
            <w:right w:val="none" w:sz="0" w:space="0" w:color="auto"/>
          </w:divBdr>
        </w:div>
        <w:div w:id="1136340950">
          <w:marLeft w:val="0"/>
          <w:marRight w:val="0"/>
          <w:marTop w:val="0"/>
          <w:marBottom w:val="0"/>
          <w:divBdr>
            <w:top w:val="none" w:sz="0" w:space="0" w:color="auto"/>
            <w:left w:val="none" w:sz="0" w:space="0" w:color="auto"/>
            <w:bottom w:val="none" w:sz="0" w:space="0" w:color="auto"/>
            <w:right w:val="none" w:sz="0" w:space="0" w:color="auto"/>
          </w:divBdr>
        </w:div>
        <w:div w:id="694116751">
          <w:marLeft w:val="0"/>
          <w:marRight w:val="0"/>
          <w:marTop w:val="0"/>
          <w:marBottom w:val="0"/>
          <w:divBdr>
            <w:top w:val="none" w:sz="0" w:space="0" w:color="auto"/>
            <w:left w:val="none" w:sz="0" w:space="0" w:color="auto"/>
            <w:bottom w:val="none" w:sz="0" w:space="0" w:color="auto"/>
            <w:right w:val="none" w:sz="0" w:space="0" w:color="auto"/>
          </w:divBdr>
          <w:divsChild>
            <w:div w:id="670987079">
              <w:marLeft w:val="0"/>
              <w:marRight w:val="0"/>
              <w:marTop w:val="0"/>
              <w:marBottom w:val="0"/>
              <w:divBdr>
                <w:top w:val="none" w:sz="0" w:space="0" w:color="auto"/>
                <w:left w:val="none" w:sz="0" w:space="0" w:color="auto"/>
                <w:bottom w:val="none" w:sz="0" w:space="0" w:color="auto"/>
                <w:right w:val="none" w:sz="0" w:space="0" w:color="auto"/>
              </w:divBdr>
              <w:divsChild>
                <w:div w:id="685331102">
                  <w:marLeft w:val="0"/>
                  <w:marRight w:val="0"/>
                  <w:marTop w:val="0"/>
                  <w:marBottom w:val="0"/>
                  <w:divBdr>
                    <w:top w:val="none" w:sz="0" w:space="0" w:color="auto"/>
                    <w:left w:val="none" w:sz="0" w:space="0" w:color="auto"/>
                    <w:bottom w:val="none" w:sz="0" w:space="0" w:color="auto"/>
                    <w:right w:val="none" w:sz="0" w:space="0" w:color="auto"/>
                  </w:divBdr>
                </w:div>
              </w:divsChild>
            </w:div>
            <w:div w:id="2072387787">
              <w:marLeft w:val="0"/>
              <w:marRight w:val="0"/>
              <w:marTop w:val="0"/>
              <w:marBottom w:val="0"/>
              <w:divBdr>
                <w:top w:val="none" w:sz="0" w:space="0" w:color="auto"/>
                <w:left w:val="none" w:sz="0" w:space="0" w:color="auto"/>
                <w:bottom w:val="none" w:sz="0" w:space="0" w:color="auto"/>
                <w:right w:val="none" w:sz="0" w:space="0" w:color="auto"/>
              </w:divBdr>
              <w:divsChild>
                <w:div w:id="643389903">
                  <w:marLeft w:val="0"/>
                  <w:marRight w:val="0"/>
                  <w:marTop w:val="0"/>
                  <w:marBottom w:val="0"/>
                  <w:divBdr>
                    <w:top w:val="none" w:sz="0" w:space="0" w:color="auto"/>
                    <w:left w:val="none" w:sz="0" w:space="0" w:color="auto"/>
                    <w:bottom w:val="none" w:sz="0" w:space="0" w:color="auto"/>
                    <w:right w:val="none" w:sz="0" w:space="0" w:color="auto"/>
                  </w:divBdr>
                  <w:divsChild>
                    <w:div w:id="4655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29507">
          <w:marLeft w:val="0"/>
          <w:marRight w:val="0"/>
          <w:marTop w:val="0"/>
          <w:marBottom w:val="0"/>
          <w:divBdr>
            <w:top w:val="none" w:sz="0" w:space="0" w:color="auto"/>
            <w:left w:val="none" w:sz="0" w:space="0" w:color="auto"/>
            <w:bottom w:val="none" w:sz="0" w:space="0" w:color="auto"/>
            <w:right w:val="none" w:sz="0" w:space="0" w:color="auto"/>
          </w:divBdr>
        </w:div>
        <w:div w:id="1769035602">
          <w:marLeft w:val="0"/>
          <w:marRight w:val="0"/>
          <w:marTop w:val="0"/>
          <w:marBottom w:val="0"/>
          <w:divBdr>
            <w:top w:val="none" w:sz="0" w:space="0" w:color="auto"/>
            <w:left w:val="none" w:sz="0" w:space="0" w:color="auto"/>
            <w:bottom w:val="none" w:sz="0" w:space="0" w:color="auto"/>
            <w:right w:val="none" w:sz="0" w:space="0" w:color="auto"/>
          </w:divBdr>
        </w:div>
        <w:div w:id="782117084">
          <w:marLeft w:val="0"/>
          <w:marRight w:val="0"/>
          <w:marTop w:val="0"/>
          <w:marBottom w:val="0"/>
          <w:divBdr>
            <w:top w:val="none" w:sz="0" w:space="0" w:color="auto"/>
            <w:left w:val="none" w:sz="0" w:space="0" w:color="auto"/>
            <w:bottom w:val="none" w:sz="0" w:space="0" w:color="auto"/>
            <w:right w:val="none" w:sz="0" w:space="0" w:color="auto"/>
          </w:divBdr>
          <w:divsChild>
            <w:div w:id="256062100">
              <w:marLeft w:val="0"/>
              <w:marRight w:val="0"/>
              <w:marTop w:val="0"/>
              <w:marBottom w:val="0"/>
              <w:divBdr>
                <w:top w:val="none" w:sz="0" w:space="0" w:color="auto"/>
                <w:left w:val="none" w:sz="0" w:space="0" w:color="auto"/>
                <w:bottom w:val="none" w:sz="0" w:space="0" w:color="auto"/>
                <w:right w:val="none" w:sz="0" w:space="0" w:color="auto"/>
              </w:divBdr>
              <w:divsChild>
                <w:div w:id="49352549">
                  <w:marLeft w:val="0"/>
                  <w:marRight w:val="0"/>
                  <w:marTop w:val="0"/>
                  <w:marBottom w:val="0"/>
                  <w:divBdr>
                    <w:top w:val="none" w:sz="0" w:space="0" w:color="auto"/>
                    <w:left w:val="none" w:sz="0" w:space="0" w:color="auto"/>
                    <w:bottom w:val="none" w:sz="0" w:space="0" w:color="auto"/>
                    <w:right w:val="none" w:sz="0" w:space="0" w:color="auto"/>
                  </w:divBdr>
                </w:div>
              </w:divsChild>
            </w:div>
            <w:div w:id="320693580">
              <w:marLeft w:val="0"/>
              <w:marRight w:val="0"/>
              <w:marTop w:val="0"/>
              <w:marBottom w:val="0"/>
              <w:divBdr>
                <w:top w:val="none" w:sz="0" w:space="0" w:color="auto"/>
                <w:left w:val="none" w:sz="0" w:space="0" w:color="auto"/>
                <w:bottom w:val="none" w:sz="0" w:space="0" w:color="auto"/>
                <w:right w:val="none" w:sz="0" w:space="0" w:color="auto"/>
              </w:divBdr>
              <w:divsChild>
                <w:div w:id="19457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3699">
          <w:marLeft w:val="0"/>
          <w:marRight w:val="0"/>
          <w:marTop w:val="0"/>
          <w:marBottom w:val="0"/>
          <w:divBdr>
            <w:top w:val="none" w:sz="0" w:space="0" w:color="auto"/>
            <w:left w:val="none" w:sz="0" w:space="0" w:color="auto"/>
            <w:bottom w:val="none" w:sz="0" w:space="0" w:color="auto"/>
            <w:right w:val="none" w:sz="0" w:space="0" w:color="auto"/>
          </w:divBdr>
        </w:div>
        <w:div w:id="2033259807">
          <w:marLeft w:val="0"/>
          <w:marRight w:val="0"/>
          <w:marTop w:val="0"/>
          <w:marBottom w:val="0"/>
          <w:divBdr>
            <w:top w:val="none" w:sz="0" w:space="0" w:color="auto"/>
            <w:left w:val="none" w:sz="0" w:space="0" w:color="auto"/>
            <w:bottom w:val="none" w:sz="0" w:space="0" w:color="auto"/>
            <w:right w:val="none" w:sz="0" w:space="0" w:color="auto"/>
          </w:divBdr>
        </w:div>
        <w:div w:id="1799299597">
          <w:marLeft w:val="0"/>
          <w:marRight w:val="0"/>
          <w:marTop w:val="0"/>
          <w:marBottom w:val="0"/>
          <w:divBdr>
            <w:top w:val="none" w:sz="0" w:space="0" w:color="auto"/>
            <w:left w:val="none" w:sz="0" w:space="0" w:color="auto"/>
            <w:bottom w:val="none" w:sz="0" w:space="0" w:color="auto"/>
            <w:right w:val="none" w:sz="0" w:space="0" w:color="auto"/>
          </w:divBdr>
          <w:divsChild>
            <w:div w:id="789082913">
              <w:marLeft w:val="0"/>
              <w:marRight w:val="0"/>
              <w:marTop w:val="0"/>
              <w:marBottom w:val="0"/>
              <w:divBdr>
                <w:top w:val="none" w:sz="0" w:space="0" w:color="auto"/>
                <w:left w:val="none" w:sz="0" w:space="0" w:color="auto"/>
                <w:bottom w:val="none" w:sz="0" w:space="0" w:color="auto"/>
                <w:right w:val="none" w:sz="0" w:space="0" w:color="auto"/>
              </w:divBdr>
              <w:divsChild>
                <w:div w:id="1536507609">
                  <w:marLeft w:val="0"/>
                  <w:marRight w:val="0"/>
                  <w:marTop w:val="0"/>
                  <w:marBottom w:val="0"/>
                  <w:divBdr>
                    <w:top w:val="none" w:sz="0" w:space="0" w:color="auto"/>
                    <w:left w:val="none" w:sz="0" w:space="0" w:color="auto"/>
                    <w:bottom w:val="none" w:sz="0" w:space="0" w:color="auto"/>
                    <w:right w:val="none" w:sz="0" w:space="0" w:color="auto"/>
                  </w:divBdr>
                </w:div>
              </w:divsChild>
            </w:div>
            <w:div w:id="942298233">
              <w:marLeft w:val="0"/>
              <w:marRight w:val="0"/>
              <w:marTop w:val="0"/>
              <w:marBottom w:val="0"/>
              <w:divBdr>
                <w:top w:val="none" w:sz="0" w:space="0" w:color="auto"/>
                <w:left w:val="none" w:sz="0" w:space="0" w:color="auto"/>
                <w:bottom w:val="none" w:sz="0" w:space="0" w:color="auto"/>
                <w:right w:val="none" w:sz="0" w:space="0" w:color="auto"/>
              </w:divBdr>
              <w:divsChild>
                <w:div w:id="1901675756">
                  <w:marLeft w:val="0"/>
                  <w:marRight w:val="0"/>
                  <w:marTop w:val="0"/>
                  <w:marBottom w:val="0"/>
                  <w:divBdr>
                    <w:top w:val="none" w:sz="0" w:space="0" w:color="auto"/>
                    <w:left w:val="none" w:sz="0" w:space="0" w:color="auto"/>
                    <w:bottom w:val="none" w:sz="0" w:space="0" w:color="auto"/>
                    <w:right w:val="none" w:sz="0" w:space="0" w:color="auto"/>
                  </w:divBdr>
                </w:div>
              </w:divsChild>
            </w:div>
            <w:div w:id="625355488">
              <w:marLeft w:val="0"/>
              <w:marRight w:val="0"/>
              <w:marTop w:val="0"/>
              <w:marBottom w:val="0"/>
              <w:divBdr>
                <w:top w:val="none" w:sz="0" w:space="0" w:color="auto"/>
                <w:left w:val="none" w:sz="0" w:space="0" w:color="auto"/>
                <w:bottom w:val="none" w:sz="0" w:space="0" w:color="auto"/>
                <w:right w:val="none" w:sz="0" w:space="0" w:color="auto"/>
              </w:divBdr>
              <w:divsChild>
                <w:div w:id="9563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9278">
          <w:marLeft w:val="0"/>
          <w:marRight w:val="0"/>
          <w:marTop w:val="0"/>
          <w:marBottom w:val="0"/>
          <w:divBdr>
            <w:top w:val="none" w:sz="0" w:space="0" w:color="auto"/>
            <w:left w:val="none" w:sz="0" w:space="0" w:color="auto"/>
            <w:bottom w:val="none" w:sz="0" w:space="0" w:color="auto"/>
            <w:right w:val="none" w:sz="0" w:space="0" w:color="auto"/>
          </w:divBdr>
        </w:div>
        <w:div w:id="980308947">
          <w:marLeft w:val="0"/>
          <w:marRight w:val="0"/>
          <w:marTop w:val="0"/>
          <w:marBottom w:val="0"/>
          <w:divBdr>
            <w:top w:val="none" w:sz="0" w:space="0" w:color="auto"/>
            <w:left w:val="none" w:sz="0" w:space="0" w:color="auto"/>
            <w:bottom w:val="none" w:sz="0" w:space="0" w:color="auto"/>
            <w:right w:val="none" w:sz="0" w:space="0" w:color="auto"/>
          </w:divBdr>
        </w:div>
        <w:div w:id="1512330156">
          <w:marLeft w:val="0"/>
          <w:marRight w:val="0"/>
          <w:marTop w:val="0"/>
          <w:marBottom w:val="0"/>
          <w:divBdr>
            <w:top w:val="none" w:sz="0" w:space="0" w:color="auto"/>
            <w:left w:val="none" w:sz="0" w:space="0" w:color="auto"/>
            <w:bottom w:val="none" w:sz="0" w:space="0" w:color="auto"/>
            <w:right w:val="none" w:sz="0" w:space="0" w:color="auto"/>
          </w:divBdr>
        </w:div>
        <w:div w:id="1478063787">
          <w:marLeft w:val="0"/>
          <w:marRight w:val="0"/>
          <w:marTop w:val="0"/>
          <w:marBottom w:val="0"/>
          <w:divBdr>
            <w:top w:val="none" w:sz="0" w:space="0" w:color="auto"/>
            <w:left w:val="none" w:sz="0" w:space="0" w:color="auto"/>
            <w:bottom w:val="none" w:sz="0" w:space="0" w:color="auto"/>
            <w:right w:val="none" w:sz="0" w:space="0" w:color="auto"/>
          </w:divBdr>
          <w:divsChild>
            <w:div w:id="232350959">
              <w:marLeft w:val="0"/>
              <w:marRight w:val="0"/>
              <w:marTop w:val="0"/>
              <w:marBottom w:val="0"/>
              <w:divBdr>
                <w:top w:val="none" w:sz="0" w:space="0" w:color="auto"/>
                <w:left w:val="none" w:sz="0" w:space="0" w:color="auto"/>
                <w:bottom w:val="none" w:sz="0" w:space="0" w:color="auto"/>
                <w:right w:val="none" w:sz="0" w:space="0" w:color="auto"/>
              </w:divBdr>
              <w:divsChild>
                <w:div w:id="21463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9404">
          <w:marLeft w:val="0"/>
          <w:marRight w:val="0"/>
          <w:marTop w:val="0"/>
          <w:marBottom w:val="0"/>
          <w:divBdr>
            <w:top w:val="none" w:sz="0" w:space="0" w:color="auto"/>
            <w:left w:val="none" w:sz="0" w:space="0" w:color="auto"/>
            <w:bottom w:val="none" w:sz="0" w:space="0" w:color="auto"/>
            <w:right w:val="none" w:sz="0" w:space="0" w:color="auto"/>
          </w:divBdr>
        </w:div>
        <w:div w:id="1396858229">
          <w:marLeft w:val="0"/>
          <w:marRight w:val="0"/>
          <w:marTop w:val="0"/>
          <w:marBottom w:val="0"/>
          <w:divBdr>
            <w:top w:val="none" w:sz="0" w:space="0" w:color="auto"/>
            <w:left w:val="none" w:sz="0" w:space="0" w:color="auto"/>
            <w:bottom w:val="none" w:sz="0" w:space="0" w:color="auto"/>
            <w:right w:val="none" w:sz="0" w:space="0" w:color="auto"/>
          </w:divBdr>
        </w:div>
        <w:div w:id="2103910448">
          <w:marLeft w:val="0"/>
          <w:marRight w:val="0"/>
          <w:marTop w:val="0"/>
          <w:marBottom w:val="0"/>
          <w:divBdr>
            <w:top w:val="none" w:sz="0" w:space="0" w:color="auto"/>
            <w:left w:val="none" w:sz="0" w:space="0" w:color="auto"/>
            <w:bottom w:val="none" w:sz="0" w:space="0" w:color="auto"/>
            <w:right w:val="none" w:sz="0" w:space="0" w:color="auto"/>
          </w:divBdr>
          <w:divsChild>
            <w:div w:id="762073477">
              <w:marLeft w:val="0"/>
              <w:marRight w:val="0"/>
              <w:marTop w:val="0"/>
              <w:marBottom w:val="0"/>
              <w:divBdr>
                <w:top w:val="none" w:sz="0" w:space="0" w:color="auto"/>
                <w:left w:val="none" w:sz="0" w:space="0" w:color="auto"/>
                <w:bottom w:val="none" w:sz="0" w:space="0" w:color="auto"/>
                <w:right w:val="none" w:sz="0" w:space="0" w:color="auto"/>
              </w:divBdr>
              <w:divsChild>
                <w:div w:id="1126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2745">
          <w:marLeft w:val="0"/>
          <w:marRight w:val="0"/>
          <w:marTop w:val="0"/>
          <w:marBottom w:val="0"/>
          <w:divBdr>
            <w:top w:val="none" w:sz="0" w:space="0" w:color="auto"/>
            <w:left w:val="none" w:sz="0" w:space="0" w:color="auto"/>
            <w:bottom w:val="none" w:sz="0" w:space="0" w:color="auto"/>
            <w:right w:val="none" w:sz="0" w:space="0" w:color="auto"/>
          </w:divBdr>
        </w:div>
        <w:div w:id="973288066">
          <w:marLeft w:val="240"/>
          <w:marRight w:val="0"/>
          <w:marTop w:val="0"/>
          <w:marBottom w:val="0"/>
          <w:divBdr>
            <w:top w:val="none" w:sz="0" w:space="0" w:color="auto"/>
            <w:left w:val="none" w:sz="0" w:space="0" w:color="auto"/>
            <w:bottom w:val="none" w:sz="0" w:space="0" w:color="auto"/>
            <w:right w:val="none" w:sz="0" w:space="0" w:color="auto"/>
          </w:divBdr>
          <w:divsChild>
            <w:div w:id="1853638562">
              <w:marLeft w:val="0"/>
              <w:marRight w:val="0"/>
              <w:marTop w:val="0"/>
              <w:marBottom w:val="0"/>
              <w:divBdr>
                <w:top w:val="none" w:sz="0" w:space="0" w:color="auto"/>
                <w:left w:val="none" w:sz="0" w:space="0" w:color="auto"/>
                <w:bottom w:val="none" w:sz="0" w:space="0" w:color="auto"/>
                <w:right w:val="none" w:sz="0" w:space="0" w:color="auto"/>
              </w:divBdr>
              <w:divsChild>
                <w:div w:id="6463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54978">
          <w:marLeft w:val="0"/>
          <w:marRight w:val="0"/>
          <w:marTop w:val="0"/>
          <w:marBottom w:val="0"/>
          <w:divBdr>
            <w:top w:val="none" w:sz="0" w:space="0" w:color="auto"/>
            <w:left w:val="none" w:sz="0" w:space="0" w:color="auto"/>
            <w:bottom w:val="none" w:sz="0" w:space="0" w:color="auto"/>
            <w:right w:val="none" w:sz="0" w:space="0" w:color="auto"/>
          </w:divBdr>
          <w:divsChild>
            <w:div w:id="1301152358">
              <w:marLeft w:val="0"/>
              <w:marRight w:val="0"/>
              <w:marTop w:val="0"/>
              <w:marBottom w:val="0"/>
              <w:divBdr>
                <w:top w:val="none" w:sz="0" w:space="0" w:color="auto"/>
                <w:left w:val="none" w:sz="0" w:space="0" w:color="auto"/>
                <w:bottom w:val="none" w:sz="0" w:space="0" w:color="auto"/>
                <w:right w:val="none" w:sz="0" w:space="0" w:color="auto"/>
              </w:divBdr>
            </w:div>
          </w:divsChild>
        </w:div>
        <w:div w:id="1198347021">
          <w:marLeft w:val="0"/>
          <w:marRight w:val="0"/>
          <w:marTop w:val="0"/>
          <w:marBottom w:val="0"/>
          <w:divBdr>
            <w:top w:val="none" w:sz="0" w:space="0" w:color="auto"/>
            <w:left w:val="none" w:sz="0" w:space="0" w:color="auto"/>
            <w:bottom w:val="none" w:sz="0" w:space="0" w:color="auto"/>
            <w:right w:val="none" w:sz="0" w:space="0" w:color="auto"/>
          </w:divBdr>
          <w:divsChild>
            <w:div w:id="1862162503">
              <w:marLeft w:val="0"/>
              <w:marRight w:val="0"/>
              <w:marTop w:val="0"/>
              <w:marBottom w:val="0"/>
              <w:divBdr>
                <w:top w:val="none" w:sz="0" w:space="0" w:color="auto"/>
                <w:left w:val="none" w:sz="0" w:space="0" w:color="auto"/>
                <w:bottom w:val="none" w:sz="0" w:space="0" w:color="auto"/>
                <w:right w:val="none" w:sz="0" w:space="0" w:color="auto"/>
              </w:divBdr>
            </w:div>
          </w:divsChild>
        </w:div>
        <w:div w:id="1227376327">
          <w:marLeft w:val="0"/>
          <w:marRight w:val="0"/>
          <w:marTop w:val="0"/>
          <w:marBottom w:val="0"/>
          <w:divBdr>
            <w:top w:val="none" w:sz="0" w:space="0" w:color="auto"/>
            <w:left w:val="none" w:sz="0" w:space="0" w:color="auto"/>
            <w:bottom w:val="none" w:sz="0" w:space="0" w:color="auto"/>
            <w:right w:val="none" w:sz="0" w:space="0" w:color="auto"/>
          </w:divBdr>
          <w:divsChild>
            <w:div w:id="859513964">
              <w:marLeft w:val="0"/>
              <w:marRight w:val="0"/>
              <w:marTop w:val="0"/>
              <w:marBottom w:val="0"/>
              <w:divBdr>
                <w:top w:val="none" w:sz="0" w:space="0" w:color="auto"/>
                <w:left w:val="none" w:sz="0" w:space="0" w:color="auto"/>
                <w:bottom w:val="none" w:sz="0" w:space="0" w:color="auto"/>
                <w:right w:val="none" w:sz="0" w:space="0" w:color="auto"/>
              </w:divBdr>
            </w:div>
          </w:divsChild>
        </w:div>
        <w:div w:id="217398193">
          <w:marLeft w:val="0"/>
          <w:marRight w:val="0"/>
          <w:marTop w:val="0"/>
          <w:marBottom w:val="0"/>
          <w:divBdr>
            <w:top w:val="none" w:sz="0" w:space="0" w:color="auto"/>
            <w:left w:val="none" w:sz="0" w:space="0" w:color="auto"/>
            <w:bottom w:val="none" w:sz="0" w:space="0" w:color="auto"/>
            <w:right w:val="none" w:sz="0" w:space="0" w:color="auto"/>
          </w:divBdr>
          <w:divsChild>
            <w:div w:id="1830443672">
              <w:marLeft w:val="0"/>
              <w:marRight w:val="0"/>
              <w:marTop w:val="0"/>
              <w:marBottom w:val="0"/>
              <w:divBdr>
                <w:top w:val="none" w:sz="0" w:space="0" w:color="auto"/>
                <w:left w:val="none" w:sz="0" w:space="0" w:color="auto"/>
                <w:bottom w:val="none" w:sz="0" w:space="0" w:color="auto"/>
                <w:right w:val="none" w:sz="0" w:space="0" w:color="auto"/>
              </w:divBdr>
            </w:div>
          </w:divsChild>
        </w:div>
        <w:div w:id="1889878633">
          <w:marLeft w:val="0"/>
          <w:marRight w:val="0"/>
          <w:marTop w:val="0"/>
          <w:marBottom w:val="0"/>
          <w:divBdr>
            <w:top w:val="none" w:sz="0" w:space="0" w:color="auto"/>
            <w:left w:val="none" w:sz="0" w:space="0" w:color="auto"/>
            <w:bottom w:val="none" w:sz="0" w:space="0" w:color="auto"/>
            <w:right w:val="none" w:sz="0" w:space="0" w:color="auto"/>
          </w:divBdr>
          <w:divsChild>
            <w:div w:id="314574054">
              <w:marLeft w:val="0"/>
              <w:marRight w:val="0"/>
              <w:marTop w:val="0"/>
              <w:marBottom w:val="0"/>
              <w:divBdr>
                <w:top w:val="none" w:sz="0" w:space="0" w:color="auto"/>
                <w:left w:val="none" w:sz="0" w:space="0" w:color="auto"/>
                <w:bottom w:val="none" w:sz="0" w:space="0" w:color="auto"/>
                <w:right w:val="none" w:sz="0" w:space="0" w:color="auto"/>
              </w:divBdr>
            </w:div>
          </w:divsChild>
        </w:div>
        <w:div w:id="1734280420">
          <w:marLeft w:val="0"/>
          <w:marRight w:val="0"/>
          <w:marTop w:val="0"/>
          <w:marBottom w:val="0"/>
          <w:divBdr>
            <w:top w:val="none" w:sz="0" w:space="0" w:color="auto"/>
            <w:left w:val="none" w:sz="0" w:space="0" w:color="auto"/>
            <w:bottom w:val="none" w:sz="0" w:space="0" w:color="auto"/>
            <w:right w:val="none" w:sz="0" w:space="0" w:color="auto"/>
          </w:divBdr>
          <w:divsChild>
            <w:div w:id="1294826597">
              <w:marLeft w:val="0"/>
              <w:marRight w:val="0"/>
              <w:marTop w:val="0"/>
              <w:marBottom w:val="0"/>
              <w:divBdr>
                <w:top w:val="none" w:sz="0" w:space="0" w:color="auto"/>
                <w:left w:val="none" w:sz="0" w:space="0" w:color="auto"/>
                <w:bottom w:val="none" w:sz="0" w:space="0" w:color="auto"/>
                <w:right w:val="none" w:sz="0" w:space="0" w:color="auto"/>
              </w:divBdr>
            </w:div>
          </w:divsChild>
        </w:div>
        <w:div w:id="1952516393">
          <w:marLeft w:val="0"/>
          <w:marRight w:val="0"/>
          <w:marTop w:val="0"/>
          <w:marBottom w:val="0"/>
          <w:divBdr>
            <w:top w:val="none" w:sz="0" w:space="0" w:color="auto"/>
            <w:left w:val="none" w:sz="0" w:space="0" w:color="auto"/>
            <w:bottom w:val="none" w:sz="0" w:space="0" w:color="auto"/>
            <w:right w:val="none" w:sz="0" w:space="0" w:color="auto"/>
          </w:divBdr>
          <w:divsChild>
            <w:div w:id="780880601">
              <w:marLeft w:val="0"/>
              <w:marRight w:val="0"/>
              <w:marTop w:val="0"/>
              <w:marBottom w:val="0"/>
              <w:divBdr>
                <w:top w:val="none" w:sz="0" w:space="0" w:color="auto"/>
                <w:left w:val="none" w:sz="0" w:space="0" w:color="auto"/>
                <w:bottom w:val="none" w:sz="0" w:space="0" w:color="auto"/>
                <w:right w:val="none" w:sz="0" w:space="0" w:color="auto"/>
              </w:divBdr>
            </w:div>
          </w:divsChild>
        </w:div>
        <w:div w:id="1305086684">
          <w:marLeft w:val="0"/>
          <w:marRight w:val="0"/>
          <w:marTop w:val="0"/>
          <w:marBottom w:val="0"/>
          <w:divBdr>
            <w:top w:val="none" w:sz="0" w:space="0" w:color="auto"/>
            <w:left w:val="none" w:sz="0" w:space="0" w:color="auto"/>
            <w:bottom w:val="none" w:sz="0" w:space="0" w:color="auto"/>
            <w:right w:val="none" w:sz="0" w:space="0" w:color="auto"/>
          </w:divBdr>
          <w:divsChild>
            <w:div w:id="1641615413">
              <w:marLeft w:val="0"/>
              <w:marRight w:val="0"/>
              <w:marTop w:val="0"/>
              <w:marBottom w:val="0"/>
              <w:divBdr>
                <w:top w:val="none" w:sz="0" w:space="0" w:color="auto"/>
                <w:left w:val="none" w:sz="0" w:space="0" w:color="auto"/>
                <w:bottom w:val="none" w:sz="0" w:space="0" w:color="auto"/>
                <w:right w:val="none" w:sz="0" w:space="0" w:color="auto"/>
              </w:divBdr>
            </w:div>
          </w:divsChild>
        </w:div>
        <w:div w:id="1900431242">
          <w:marLeft w:val="0"/>
          <w:marRight w:val="0"/>
          <w:marTop w:val="0"/>
          <w:marBottom w:val="0"/>
          <w:divBdr>
            <w:top w:val="none" w:sz="0" w:space="0" w:color="auto"/>
            <w:left w:val="none" w:sz="0" w:space="0" w:color="auto"/>
            <w:bottom w:val="none" w:sz="0" w:space="0" w:color="auto"/>
            <w:right w:val="none" w:sz="0" w:space="0" w:color="auto"/>
          </w:divBdr>
          <w:divsChild>
            <w:div w:id="366028235">
              <w:marLeft w:val="0"/>
              <w:marRight w:val="0"/>
              <w:marTop w:val="0"/>
              <w:marBottom w:val="0"/>
              <w:divBdr>
                <w:top w:val="none" w:sz="0" w:space="0" w:color="auto"/>
                <w:left w:val="none" w:sz="0" w:space="0" w:color="auto"/>
                <w:bottom w:val="none" w:sz="0" w:space="0" w:color="auto"/>
                <w:right w:val="none" w:sz="0" w:space="0" w:color="auto"/>
              </w:divBdr>
            </w:div>
          </w:divsChild>
        </w:div>
        <w:div w:id="1005285125">
          <w:marLeft w:val="0"/>
          <w:marRight w:val="0"/>
          <w:marTop w:val="0"/>
          <w:marBottom w:val="0"/>
          <w:divBdr>
            <w:top w:val="none" w:sz="0" w:space="0" w:color="auto"/>
            <w:left w:val="none" w:sz="0" w:space="0" w:color="auto"/>
            <w:bottom w:val="none" w:sz="0" w:space="0" w:color="auto"/>
            <w:right w:val="none" w:sz="0" w:space="0" w:color="auto"/>
          </w:divBdr>
          <w:divsChild>
            <w:div w:id="333921940">
              <w:marLeft w:val="0"/>
              <w:marRight w:val="0"/>
              <w:marTop w:val="0"/>
              <w:marBottom w:val="0"/>
              <w:divBdr>
                <w:top w:val="none" w:sz="0" w:space="0" w:color="auto"/>
                <w:left w:val="none" w:sz="0" w:space="0" w:color="auto"/>
                <w:bottom w:val="none" w:sz="0" w:space="0" w:color="auto"/>
                <w:right w:val="none" w:sz="0" w:space="0" w:color="auto"/>
              </w:divBdr>
            </w:div>
          </w:divsChild>
        </w:div>
        <w:div w:id="1085347588">
          <w:marLeft w:val="0"/>
          <w:marRight w:val="0"/>
          <w:marTop w:val="0"/>
          <w:marBottom w:val="0"/>
          <w:divBdr>
            <w:top w:val="none" w:sz="0" w:space="0" w:color="auto"/>
            <w:left w:val="none" w:sz="0" w:space="0" w:color="auto"/>
            <w:bottom w:val="none" w:sz="0" w:space="0" w:color="auto"/>
            <w:right w:val="none" w:sz="0" w:space="0" w:color="auto"/>
          </w:divBdr>
          <w:divsChild>
            <w:div w:id="1204948818">
              <w:marLeft w:val="0"/>
              <w:marRight w:val="0"/>
              <w:marTop w:val="0"/>
              <w:marBottom w:val="0"/>
              <w:divBdr>
                <w:top w:val="none" w:sz="0" w:space="0" w:color="auto"/>
                <w:left w:val="none" w:sz="0" w:space="0" w:color="auto"/>
                <w:bottom w:val="none" w:sz="0" w:space="0" w:color="auto"/>
                <w:right w:val="none" w:sz="0" w:space="0" w:color="auto"/>
              </w:divBdr>
            </w:div>
          </w:divsChild>
        </w:div>
        <w:div w:id="1101297391">
          <w:marLeft w:val="0"/>
          <w:marRight w:val="0"/>
          <w:marTop w:val="0"/>
          <w:marBottom w:val="0"/>
          <w:divBdr>
            <w:top w:val="none" w:sz="0" w:space="0" w:color="auto"/>
            <w:left w:val="none" w:sz="0" w:space="0" w:color="auto"/>
            <w:bottom w:val="none" w:sz="0" w:space="0" w:color="auto"/>
            <w:right w:val="none" w:sz="0" w:space="0" w:color="auto"/>
          </w:divBdr>
          <w:divsChild>
            <w:div w:id="306280048">
              <w:marLeft w:val="0"/>
              <w:marRight w:val="0"/>
              <w:marTop w:val="0"/>
              <w:marBottom w:val="0"/>
              <w:divBdr>
                <w:top w:val="none" w:sz="0" w:space="0" w:color="auto"/>
                <w:left w:val="none" w:sz="0" w:space="0" w:color="auto"/>
                <w:bottom w:val="none" w:sz="0" w:space="0" w:color="auto"/>
                <w:right w:val="none" w:sz="0" w:space="0" w:color="auto"/>
              </w:divBdr>
            </w:div>
          </w:divsChild>
        </w:div>
        <w:div w:id="472676967">
          <w:marLeft w:val="0"/>
          <w:marRight w:val="0"/>
          <w:marTop w:val="0"/>
          <w:marBottom w:val="0"/>
          <w:divBdr>
            <w:top w:val="none" w:sz="0" w:space="0" w:color="auto"/>
            <w:left w:val="none" w:sz="0" w:space="0" w:color="auto"/>
            <w:bottom w:val="none" w:sz="0" w:space="0" w:color="auto"/>
            <w:right w:val="none" w:sz="0" w:space="0" w:color="auto"/>
          </w:divBdr>
          <w:divsChild>
            <w:div w:id="1200781875">
              <w:marLeft w:val="0"/>
              <w:marRight w:val="0"/>
              <w:marTop w:val="0"/>
              <w:marBottom w:val="0"/>
              <w:divBdr>
                <w:top w:val="none" w:sz="0" w:space="0" w:color="auto"/>
                <w:left w:val="none" w:sz="0" w:space="0" w:color="auto"/>
                <w:bottom w:val="none" w:sz="0" w:space="0" w:color="auto"/>
                <w:right w:val="none" w:sz="0" w:space="0" w:color="auto"/>
              </w:divBdr>
            </w:div>
          </w:divsChild>
        </w:div>
        <w:div w:id="1421367066">
          <w:marLeft w:val="0"/>
          <w:marRight w:val="0"/>
          <w:marTop w:val="0"/>
          <w:marBottom w:val="0"/>
          <w:divBdr>
            <w:top w:val="none" w:sz="0" w:space="0" w:color="auto"/>
            <w:left w:val="none" w:sz="0" w:space="0" w:color="auto"/>
            <w:bottom w:val="none" w:sz="0" w:space="0" w:color="auto"/>
            <w:right w:val="none" w:sz="0" w:space="0" w:color="auto"/>
          </w:divBdr>
          <w:divsChild>
            <w:div w:id="1942489678">
              <w:marLeft w:val="0"/>
              <w:marRight w:val="0"/>
              <w:marTop w:val="0"/>
              <w:marBottom w:val="0"/>
              <w:divBdr>
                <w:top w:val="none" w:sz="0" w:space="0" w:color="auto"/>
                <w:left w:val="none" w:sz="0" w:space="0" w:color="auto"/>
                <w:bottom w:val="none" w:sz="0" w:space="0" w:color="auto"/>
                <w:right w:val="none" w:sz="0" w:space="0" w:color="auto"/>
              </w:divBdr>
            </w:div>
          </w:divsChild>
        </w:div>
        <w:div w:id="496697585">
          <w:marLeft w:val="240"/>
          <w:marRight w:val="0"/>
          <w:marTop w:val="0"/>
          <w:marBottom w:val="0"/>
          <w:divBdr>
            <w:top w:val="none" w:sz="0" w:space="0" w:color="auto"/>
            <w:left w:val="none" w:sz="0" w:space="0" w:color="auto"/>
            <w:bottom w:val="none" w:sz="0" w:space="0" w:color="auto"/>
            <w:right w:val="none" w:sz="0" w:space="0" w:color="auto"/>
          </w:divBdr>
          <w:divsChild>
            <w:div w:id="846945757">
              <w:marLeft w:val="0"/>
              <w:marRight w:val="0"/>
              <w:marTop w:val="0"/>
              <w:marBottom w:val="0"/>
              <w:divBdr>
                <w:top w:val="none" w:sz="0" w:space="0" w:color="auto"/>
                <w:left w:val="none" w:sz="0" w:space="0" w:color="auto"/>
                <w:bottom w:val="none" w:sz="0" w:space="0" w:color="auto"/>
                <w:right w:val="none" w:sz="0" w:space="0" w:color="auto"/>
              </w:divBdr>
            </w:div>
          </w:divsChild>
        </w:div>
        <w:div w:id="880829066">
          <w:marLeft w:val="0"/>
          <w:marRight w:val="0"/>
          <w:marTop w:val="0"/>
          <w:marBottom w:val="0"/>
          <w:divBdr>
            <w:top w:val="single" w:sz="6" w:space="0" w:color="000000"/>
            <w:left w:val="none" w:sz="0" w:space="0" w:color="auto"/>
            <w:bottom w:val="none" w:sz="0" w:space="0" w:color="auto"/>
            <w:right w:val="none" w:sz="0" w:space="0" w:color="auto"/>
          </w:divBdr>
          <w:divsChild>
            <w:div w:id="553004567">
              <w:marLeft w:val="0"/>
              <w:marRight w:val="0"/>
              <w:marTop w:val="0"/>
              <w:marBottom w:val="0"/>
              <w:divBdr>
                <w:top w:val="none" w:sz="0" w:space="0" w:color="auto"/>
                <w:left w:val="none" w:sz="0" w:space="0" w:color="auto"/>
                <w:bottom w:val="none" w:sz="0" w:space="0" w:color="auto"/>
                <w:right w:val="none" w:sz="0" w:space="0" w:color="auto"/>
              </w:divBdr>
            </w:div>
          </w:divsChild>
        </w:div>
        <w:div w:id="531846557">
          <w:marLeft w:val="0"/>
          <w:marRight w:val="0"/>
          <w:marTop w:val="0"/>
          <w:marBottom w:val="0"/>
          <w:divBdr>
            <w:top w:val="single" w:sz="6" w:space="0" w:color="000000"/>
            <w:left w:val="none" w:sz="0" w:space="0" w:color="auto"/>
            <w:bottom w:val="none" w:sz="0" w:space="0" w:color="auto"/>
            <w:right w:val="none" w:sz="0" w:space="0" w:color="auto"/>
          </w:divBdr>
          <w:divsChild>
            <w:div w:id="1625039875">
              <w:marLeft w:val="0"/>
              <w:marRight w:val="0"/>
              <w:marTop w:val="0"/>
              <w:marBottom w:val="0"/>
              <w:divBdr>
                <w:top w:val="none" w:sz="0" w:space="0" w:color="auto"/>
                <w:left w:val="none" w:sz="0" w:space="0" w:color="auto"/>
                <w:bottom w:val="none" w:sz="0" w:space="0" w:color="auto"/>
                <w:right w:val="none" w:sz="0" w:space="0" w:color="auto"/>
              </w:divBdr>
            </w:div>
          </w:divsChild>
        </w:div>
        <w:div w:id="336687440">
          <w:marLeft w:val="0"/>
          <w:marRight w:val="0"/>
          <w:marTop w:val="0"/>
          <w:marBottom w:val="0"/>
          <w:divBdr>
            <w:top w:val="single" w:sz="6" w:space="0" w:color="000000"/>
            <w:left w:val="none" w:sz="0" w:space="0" w:color="auto"/>
            <w:bottom w:val="none" w:sz="0" w:space="0" w:color="auto"/>
            <w:right w:val="none" w:sz="0" w:space="0" w:color="auto"/>
          </w:divBdr>
          <w:divsChild>
            <w:div w:id="190916685">
              <w:marLeft w:val="0"/>
              <w:marRight w:val="0"/>
              <w:marTop w:val="0"/>
              <w:marBottom w:val="0"/>
              <w:divBdr>
                <w:top w:val="none" w:sz="0" w:space="0" w:color="auto"/>
                <w:left w:val="none" w:sz="0" w:space="0" w:color="auto"/>
                <w:bottom w:val="none" w:sz="0" w:space="0" w:color="auto"/>
                <w:right w:val="none" w:sz="0" w:space="0" w:color="auto"/>
              </w:divBdr>
            </w:div>
          </w:divsChild>
        </w:div>
        <w:div w:id="951596940">
          <w:marLeft w:val="0"/>
          <w:marRight w:val="0"/>
          <w:marTop w:val="0"/>
          <w:marBottom w:val="0"/>
          <w:divBdr>
            <w:top w:val="single" w:sz="6" w:space="0" w:color="000000"/>
            <w:left w:val="none" w:sz="0" w:space="0" w:color="auto"/>
            <w:bottom w:val="none" w:sz="0" w:space="0" w:color="auto"/>
            <w:right w:val="none" w:sz="0" w:space="0" w:color="auto"/>
          </w:divBdr>
          <w:divsChild>
            <w:div w:id="1087963648">
              <w:marLeft w:val="0"/>
              <w:marRight w:val="0"/>
              <w:marTop w:val="0"/>
              <w:marBottom w:val="0"/>
              <w:divBdr>
                <w:top w:val="none" w:sz="0" w:space="0" w:color="auto"/>
                <w:left w:val="none" w:sz="0" w:space="0" w:color="auto"/>
                <w:bottom w:val="none" w:sz="0" w:space="0" w:color="auto"/>
                <w:right w:val="none" w:sz="0" w:space="0" w:color="auto"/>
              </w:divBdr>
            </w:div>
          </w:divsChild>
        </w:div>
        <w:div w:id="2019236789">
          <w:marLeft w:val="0"/>
          <w:marRight w:val="0"/>
          <w:marTop w:val="0"/>
          <w:marBottom w:val="0"/>
          <w:divBdr>
            <w:top w:val="single" w:sz="6" w:space="0" w:color="000000"/>
            <w:left w:val="none" w:sz="0" w:space="0" w:color="auto"/>
            <w:bottom w:val="none" w:sz="0" w:space="0" w:color="auto"/>
            <w:right w:val="none" w:sz="0" w:space="0" w:color="auto"/>
          </w:divBdr>
          <w:divsChild>
            <w:div w:id="218057356">
              <w:marLeft w:val="0"/>
              <w:marRight w:val="0"/>
              <w:marTop w:val="0"/>
              <w:marBottom w:val="0"/>
              <w:divBdr>
                <w:top w:val="none" w:sz="0" w:space="0" w:color="auto"/>
                <w:left w:val="none" w:sz="0" w:space="0" w:color="auto"/>
                <w:bottom w:val="none" w:sz="0" w:space="0" w:color="auto"/>
                <w:right w:val="none" w:sz="0" w:space="0" w:color="auto"/>
              </w:divBdr>
            </w:div>
          </w:divsChild>
        </w:div>
        <w:div w:id="788858645">
          <w:marLeft w:val="0"/>
          <w:marRight w:val="0"/>
          <w:marTop w:val="0"/>
          <w:marBottom w:val="0"/>
          <w:divBdr>
            <w:top w:val="single" w:sz="6" w:space="0" w:color="000000"/>
            <w:left w:val="none" w:sz="0" w:space="0" w:color="auto"/>
            <w:bottom w:val="none" w:sz="0" w:space="0" w:color="auto"/>
            <w:right w:val="none" w:sz="0" w:space="0" w:color="auto"/>
          </w:divBdr>
          <w:divsChild>
            <w:div w:id="2130512611">
              <w:marLeft w:val="0"/>
              <w:marRight w:val="0"/>
              <w:marTop w:val="0"/>
              <w:marBottom w:val="0"/>
              <w:divBdr>
                <w:top w:val="none" w:sz="0" w:space="0" w:color="auto"/>
                <w:left w:val="none" w:sz="0" w:space="0" w:color="auto"/>
                <w:bottom w:val="none" w:sz="0" w:space="0" w:color="auto"/>
                <w:right w:val="none" w:sz="0" w:space="0" w:color="auto"/>
              </w:divBdr>
            </w:div>
          </w:divsChild>
        </w:div>
        <w:div w:id="1964115059">
          <w:marLeft w:val="0"/>
          <w:marRight w:val="0"/>
          <w:marTop w:val="0"/>
          <w:marBottom w:val="0"/>
          <w:divBdr>
            <w:top w:val="single" w:sz="6" w:space="0" w:color="000000"/>
            <w:left w:val="none" w:sz="0" w:space="0" w:color="auto"/>
            <w:bottom w:val="none" w:sz="0" w:space="0" w:color="auto"/>
            <w:right w:val="none" w:sz="0" w:space="0" w:color="auto"/>
          </w:divBdr>
          <w:divsChild>
            <w:div w:id="668825962">
              <w:marLeft w:val="0"/>
              <w:marRight w:val="0"/>
              <w:marTop w:val="0"/>
              <w:marBottom w:val="0"/>
              <w:divBdr>
                <w:top w:val="none" w:sz="0" w:space="0" w:color="auto"/>
                <w:left w:val="none" w:sz="0" w:space="0" w:color="auto"/>
                <w:bottom w:val="none" w:sz="0" w:space="0" w:color="auto"/>
                <w:right w:val="none" w:sz="0" w:space="0" w:color="auto"/>
              </w:divBdr>
            </w:div>
          </w:divsChild>
        </w:div>
        <w:div w:id="671179767">
          <w:marLeft w:val="0"/>
          <w:marRight w:val="0"/>
          <w:marTop w:val="0"/>
          <w:marBottom w:val="0"/>
          <w:divBdr>
            <w:top w:val="single" w:sz="6" w:space="0" w:color="000000"/>
            <w:left w:val="none" w:sz="0" w:space="0" w:color="auto"/>
            <w:bottom w:val="none" w:sz="0" w:space="0" w:color="auto"/>
            <w:right w:val="none" w:sz="0" w:space="0" w:color="auto"/>
          </w:divBdr>
          <w:divsChild>
            <w:div w:id="1174952667">
              <w:marLeft w:val="0"/>
              <w:marRight w:val="0"/>
              <w:marTop w:val="0"/>
              <w:marBottom w:val="0"/>
              <w:divBdr>
                <w:top w:val="none" w:sz="0" w:space="0" w:color="auto"/>
                <w:left w:val="none" w:sz="0" w:space="0" w:color="auto"/>
                <w:bottom w:val="none" w:sz="0" w:space="0" w:color="auto"/>
                <w:right w:val="none" w:sz="0" w:space="0" w:color="auto"/>
              </w:divBdr>
            </w:div>
          </w:divsChild>
        </w:div>
        <w:div w:id="114297396">
          <w:marLeft w:val="0"/>
          <w:marRight w:val="0"/>
          <w:marTop w:val="0"/>
          <w:marBottom w:val="0"/>
          <w:divBdr>
            <w:top w:val="single" w:sz="6" w:space="0" w:color="000000"/>
            <w:left w:val="none" w:sz="0" w:space="0" w:color="auto"/>
            <w:bottom w:val="none" w:sz="0" w:space="0" w:color="auto"/>
            <w:right w:val="none" w:sz="0" w:space="0" w:color="auto"/>
          </w:divBdr>
          <w:divsChild>
            <w:div w:id="783424387">
              <w:marLeft w:val="0"/>
              <w:marRight w:val="0"/>
              <w:marTop w:val="0"/>
              <w:marBottom w:val="0"/>
              <w:divBdr>
                <w:top w:val="none" w:sz="0" w:space="0" w:color="auto"/>
                <w:left w:val="none" w:sz="0" w:space="0" w:color="auto"/>
                <w:bottom w:val="none" w:sz="0" w:space="0" w:color="auto"/>
                <w:right w:val="none" w:sz="0" w:space="0" w:color="auto"/>
              </w:divBdr>
            </w:div>
          </w:divsChild>
        </w:div>
        <w:div w:id="515267212">
          <w:marLeft w:val="0"/>
          <w:marRight w:val="0"/>
          <w:marTop w:val="0"/>
          <w:marBottom w:val="0"/>
          <w:divBdr>
            <w:top w:val="single" w:sz="6" w:space="0" w:color="000000"/>
            <w:left w:val="none" w:sz="0" w:space="0" w:color="auto"/>
            <w:bottom w:val="none" w:sz="0" w:space="0" w:color="auto"/>
            <w:right w:val="none" w:sz="0" w:space="0" w:color="auto"/>
          </w:divBdr>
          <w:divsChild>
            <w:div w:id="2101565177">
              <w:marLeft w:val="0"/>
              <w:marRight w:val="0"/>
              <w:marTop w:val="0"/>
              <w:marBottom w:val="0"/>
              <w:divBdr>
                <w:top w:val="none" w:sz="0" w:space="0" w:color="auto"/>
                <w:left w:val="none" w:sz="0" w:space="0" w:color="auto"/>
                <w:bottom w:val="none" w:sz="0" w:space="0" w:color="auto"/>
                <w:right w:val="none" w:sz="0" w:space="0" w:color="auto"/>
              </w:divBdr>
            </w:div>
          </w:divsChild>
        </w:div>
        <w:div w:id="998920330">
          <w:marLeft w:val="240"/>
          <w:marRight w:val="0"/>
          <w:marTop w:val="0"/>
          <w:marBottom w:val="0"/>
          <w:divBdr>
            <w:top w:val="none" w:sz="0" w:space="0" w:color="auto"/>
            <w:left w:val="none" w:sz="0" w:space="0" w:color="auto"/>
            <w:bottom w:val="none" w:sz="0" w:space="0" w:color="auto"/>
            <w:right w:val="none" w:sz="0" w:space="0" w:color="auto"/>
          </w:divBdr>
          <w:divsChild>
            <w:div w:id="836654017">
              <w:marLeft w:val="0"/>
              <w:marRight w:val="0"/>
              <w:marTop w:val="0"/>
              <w:marBottom w:val="0"/>
              <w:divBdr>
                <w:top w:val="none" w:sz="0" w:space="0" w:color="auto"/>
                <w:left w:val="none" w:sz="0" w:space="0" w:color="auto"/>
                <w:bottom w:val="none" w:sz="0" w:space="0" w:color="auto"/>
                <w:right w:val="none" w:sz="0" w:space="0" w:color="auto"/>
              </w:divBdr>
              <w:divsChild>
                <w:div w:id="14587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432">
          <w:marLeft w:val="0"/>
          <w:marRight w:val="0"/>
          <w:marTop w:val="0"/>
          <w:marBottom w:val="0"/>
          <w:divBdr>
            <w:top w:val="none" w:sz="0" w:space="0" w:color="auto"/>
            <w:left w:val="none" w:sz="0" w:space="0" w:color="auto"/>
            <w:bottom w:val="none" w:sz="0" w:space="0" w:color="auto"/>
            <w:right w:val="none" w:sz="0" w:space="0" w:color="auto"/>
          </w:divBdr>
          <w:divsChild>
            <w:div w:id="1469932183">
              <w:marLeft w:val="0"/>
              <w:marRight w:val="0"/>
              <w:marTop w:val="0"/>
              <w:marBottom w:val="0"/>
              <w:divBdr>
                <w:top w:val="none" w:sz="0" w:space="0" w:color="auto"/>
                <w:left w:val="none" w:sz="0" w:space="0" w:color="auto"/>
                <w:bottom w:val="none" w:sz="0" w:space="0" w:color="auto"/>
                <w:right w:val="none" w:sz="0" w:space="0" w:color="auto"/>
              </w:divBdr>
            </w:div>
          </w:divsChild>
        </w:div>
        <w:div w:id="1097554230">
          <w:marLeft w:val="0"/>
          <w:marRight w:val="0"/>
          <w:marTop w:val="0"/>
          <w:marBottom w:val="0"/>
          <w:divBdr>
            <w:top w:val="none" w:sz="0" w:space="0" w:color="auto"/>
            <w:left w:val="none" w:sz="0" w:space="0" w:color="auto"/>
            <w:bottom w:val="none" w:sz="0" w:space="0" w:color="auto"/>
            <w:right w:val="none" w:sz="0" w:space="0" w:color="auto"/>
          </w:divBdr>
          <w:divsChild>
            <w:div w:id="598022404">
              <w:marLeft w:val="0"/>
              <w:marRight w:val="0"/>
              <w:marTop w:val="0"/>
              <w:marBottom w:val="0"/>
              <w:divBdr>
                <w:top w:val="none" w:sz="0" w:space="0" w:color="auto"/>
                <w:left w:val="none" w:sz="0" w:space="0" w:color="auto"/>
                <w:bottom w:val="none" w:sz="0" w:space="0" w:color="auto"/>
                <w:right w:val="none" w:sz="0" w:space="0" w:color="auto"/>
              </w:divBdr>
            </w:div>
          </w:divsChild>
        </w:div>
        <w:div w:id="794980766">
          <w:marLeft w:val="0"/>
          <w:marRight w:val="0"/>
          <w:marTop w:val="0"/>
          <w:marBottom w:val="0"/>
          <w:divBdr>
            <w:top w:val="none" w:sz="0" w:space="0" w:color="auto"/>
            <w:left w:val="none" w:sz="0" w:space="0" w:color="auto"/>
            <w:bottom w:val="none" w:sz="0" w:space="0" w:color="auto"/>
            <w:right w:val="none" w:sz="0" w:space="0" w:color="auto"/>
          </w:divBdr>
          <w:divsChild>
            <w:div w:id="502159361">
              <w:marLeft w:val="0"/>
              <w:marRight w:val="0"/>
              <w:marTop w:val="0"/>
              <w:marBottom w:val="0"/>
              <w:divBdr>
                <w:top w:val="none" w:sz="0" w:space="0" w:color="auto"/>
                <w:left w:val="none" w:sz="0" w:space="0" w:color="auto"/>
                <w:bottom w:val="none" w:sz="0" w:space="0" w:color="auto"/>
                <w:right w:val="none" w:sz="0" w:space="0" w:color="auto"/>
              </w:divBdr>
            </w:div>
          </w:divsChild>
        </w:div>
        <w:div w:id="1633561477">
          <w:marLeft w:val="0"/>
          <w:marRight w:val="0"/>
          <w:marTop w:val="0"/>
          <w:marBottom w:val="0"/>
          <w:divBdr>
            <w:top w:val="none" w:sz="0" w:space="0" w:color="auto"/>
            <w:left w:val="none" w:sz="0" w:space="0" w:color="auto"/>
            <w:bottom w:val="none" w:sz="0" w:space="0" w:color="auto"/>
            <w:right w:val="none" w:sz="0" w:space="0" w:color="auto"/>
          </w:divBdr>
          <w:divsChild>
            <w:div w:id="1961640837">
              <w:marLeft w:val="0"/>
              <w:marRight w:val="0"/>
              <w:marTop w:val="0"/>
              <w:marBottom w:val="0"/>
              <w:divBdr>
                <w:top w:val="none" w:sz="0" w:space="0" w:color="auto"/>
                <w:left w:val="none" w:sz="0" w:space="0" w:color="auto"/>
                <w:bottom w:val="none" w:sz="0" w:space="0" w:color="auto"/>
                <w:right w:val="none" w:sz="0" w:space="0" w:color="auto"/>
              </w:divBdr>
            </w:div>
          </w:divsChild>
        </w:div>
        <w:div w:id="661398124">
          <w:marLeft w:val="0"/>
          <w:marRight w:val="0"/>
          <w:marTop w:val="0"/>
          <w:marBottom w:val="0"/>
          <w:divBdr>
            <w:top w:val="none" w:sz="0" w:space="0" w:color="auto"/>
            <w:left w:val="none" w:sz="0" w:space="0" w:color="auto"/>
            <w:bottom w:val="none" w:sz="0" w:space="0" w:color="auto"/>
            <w:right w:val="none" w:sz="0" w:space="0" w:color="auto"/>
          </w:divBdr>
          <w:divsChild>
            <w:div w:id="354967082">
              <w:marLeft w:val="0"/>
              <w:marRight w:val="0"/>
              <w:marTop w:val="0"/>
              <w:marBottom w:val="0"/>
              <w:divBdr>
                <w:top w:val="none" w:sz="0" w:space="0" w:color="auto"/>
                <w:left w:val="none" w:sz="0" w:space="0" w:color="auto"/>
                <w:bottom w:val="none" w:sz="0" w:space="0" w:color="auto"/>
                <w:right w:val="none" w:sz="0" w:space="0" w:color="auto"/>
              </w:divBdr>
            </w:div>
          </w:divsChild>
        </w:div>
        <w:div w:id="1715621950">
          <w:marLeft w:val="0"/>
          <w:marRight w:val="0"/>
          <w:marTop w:val="0"/>
          <w:marBottom w:val="0"/>
          <w:divBdr>
            <w:top w:val="none" w:sz="0" w:space="0" w:color="auto"/>
            <w:left w:val="none" w:sz="0" w:space="0" w:color="auto"/>
            <w:bottom w:val="none" w:sz="0" w:space="0" w:color="auto"/>
            <w:right w:val="none" w:sz="0" w:space="0" w:color="auto"/>
          </w:divBdr>
          <w:divsChild>
            <w:div w:id="253974730">
              <w:marLeft w:val="0"/>
              <w:marRight w:val="0"/>
              <w:marTop w:val="0"/>
              <w:marBottom w:val="0"/>
              <w:divBdr>
                <w:top w:val="none" w:sz="0" w:space="0" w:color="auto"/>
                <w:left w:val="none" w:sz="0" w:space="0" w:color="auto"/>
                <w:bottom w:val="none" w:sz="0" w:space="0" w:color="auto"/>
                <w:right w:val="none" w:sz="0" w:space="0" w:color="auto"/>
              </w:divBdr>
            </w:div>
          </w:divsChild>
        </w:div>
        <w:div w:id="2241699">
          <w:marLeft w:val="0"/>
          <w:marRight w:val="0"/>
          <w:marTop w:val="0"/>
          <w:marBottom w:val="0"/>
          <w:divBdr>
            <w:top w:val="none" w:sz="0" w:space="0" w:color="auto"/>
            <w:left w:val="none" w:sz="0" w:space="0" w:color="auto"/>
            <w:bottom w:val="none" w:sz="0" w:space="0" w:color="auto"/>
            <w:right w:val="none" w:sz="0" w:space="0" w:color="auto"/>
          </w:divBdr>
          <w:divsChild>
            <w:div w:id="1838299003">
              <w:marLeft w:val="0"/>
              <w:marRight w:val="0"/>
              <w:marTop w:val="0"/>
              <w:marBottom w:val="0"/>
              <w:divBdr>
                <w:top w:val="none" w:sz="0" w:space="0" w:color="auto"/>
                <w:left w:val="none" w:sz="0" w:space="0" w:color="auto"/>
                <w:bottom w:val="none" w:sz="0" w:space="0" w:color="auto"/>
                <w:right w:val="none" w:sz="0" w:space="0" w:color="auto"/>
              </w:divBdr>
            </w:div>
          </w:divsChild>
        </w:div>
        <w:div w:id="2104958007">
          <w:marLeft w:val="0"/>
          <w:marRight w:val="0"/>
          <w:marTop w:val="0"/>
          <w:marBottom w:val="0"/>
          <w:divBdr>
            <w:top w:val="none" w:sz="0" w:space="0" w:color="auto"/>
            <w:left w:val="none" w:sz="0" w:space="0" w:color="auto"/>
            <w:bottom w:val="none" w:sz="0" w:space="0" w:color="auto"/>
            <w:right w:val="none" w:sz="0" w:space="0" w:color="auto"/>
          </w:divBdr>
          <w:divsChild>
            <w:div w:id="1674646052">
              <w:marLeft w:val="0"/>
              <w:marRight w:val="0"/>
              <w:marTop w:val="0"/>
              <w:marBottom w:val="0"/>
              <w:divBdr>
                <w:top w:val="none" w:sz="0" w:space="0" w:color="auto"/>
                <w:left w:val="none" w:sz="0" w:space="0" w:color="auto"/>
                <w:bottom w:val="none" w:sz="0" w:space="0" w:color="auto"/>
                <w:right w:val="none" w:sz="0" w:space="0" w:color="auto"/>
              </w:divBdr>
            </w:div>
          </w:divsChild>
        </w:div>
        <w:div w:id="1505246148">
          <w:marLeft w:val="0"/>
          <w:marRight w:val="0"/>
          <w:marTop w:val="0"/>
          <w:marBottom w:val="0"/>
          <w:divBdr>
            <w:top w:val="none" w:sz="0" w:space="0" w:color="auto"/>
            <w:left w:val="none" w:sz="0" w:space="0" w:color="auto"/>
            <w:bottom w:val="none" w:sz="0" w:space="0" w:color="auto"/>
            <w:right w:val="none" w:sz="0" w:space="0" w:color="auto"/>
          </w:divBdr>
          <w:divsChild>
            <w:div w:id="2089183598">
              <w:marLeft w:val="0"/>
              <w:marRight w:val="0"/>
              <w:marTop w:val="0"/>
              <w:marBottom w:val="0"/>
              <w:divBdr>
                <w:top w:val="none" w:sz="0" w:space="0" w:color="auto"/>
                <w:left w:val="none" w:sz="0" w:space="0" w:color="auto"/>
                <w:bottom w:val="none" w:sz="0" w:space="0" w:color="auto"/>
                <w:right w:val="none" w:sz="0" w:space="0" w:color="auto"/>
              </w:divBdr>
            </w:div>
          </w:divsChild>
        </w:div>
        <w:div w:id="1836341211">
          <w:marLeft w:val="0"/>
          <w:marRight w:val="0"/>
          <w:marTop w:val="0"/>
          <w:marBottom w:val="0"/>
          <w:divBdr>
            <w:top w:val="none" w:sz="0" w:space="0" w:color="auto"/>
            <w:left w:val="none" w:sz="0" w:space="0" w:color="auto"/>
            <w:bottom w:val="none" w:sz="0" w:space="0" w:color="auto"/>
            <w:right w:val="none" w:sz="0" w:space="0" w:color="auto"/>
          </w:divBdr>
          <w:divsChild>
            <w:div w:id="1997372571">
              <w:marLeft w:val="0"/>
              <w:marRight w:val="0"/>
              <w:marTop w:val="0"/>
              <w:marBottom w:val="0"/>
              <w:divBdr>
                <w:top w:val="none" w:sz="0" w:space="0" w:color="auto"/>
                <w:left w:val="none" w:sz="0" w:space="0" w:color="auto"/>
                <w:bottom w:val="none" w:sz="0" w:space="0" w:color="auto"/>
                <w:right w:val="none" w:sz="0" w:space="0" w:color="auto"/>
              </w:divBdr>
            </w:div>
          </w:divsChild>
        </w:div>
        <w:div w:id="1984576761">
          <w:marLeft w:val="0"/>
          <w:marRight w:val="0"/>
          <w:marTop w:val="0"/>
          <w:marBottom w:val="0"/>
          <w:divBdr>
            <w:top w:val="none" w:sz="0" w:space="0" w:color="auto"/>
            <w:left w:val="none" w:sz="0" w:space="0" w:color="auto"/>
            <w:bottom w:val="none" w:sz="0" w:space="0" w:color="auto"/>
            <w:right w:val="none" w:sz="0" w:space="0" w:color="auto"/>
          </w:divBdr>
          <w:divsChild>
            <w:div w:id="113133729">
              <w:marLeft w:val="0"/>
              <w:marRight w:val="0"/>
              <w:marTop w:val="0"/>
              <w:marBottom w:val="0"/>
              <w:divBdr>
                <w:top w:val="none" w:sz="0" w:space="0" w:color="auto"/>
                <w:left w:val="none" w:sz="0" w:space="0" w:color="auto"/>
                <w:bottom w:val="none" w:sz="0" w:space="0" w:color="auto"/>
                <w:right w:val="none" w:sz="0" w:space="0" w:color="auto"/>
              </w:divBdr>
            </w:div>
          </w:divsChild>
        </w:div>
        <w:div w:id="197596047">
          <w:marLeft w:val="0"/>
          <w:marRight w:val="0"/>
          <w:marTop w:val="0"/>
          <w:marBottom w:val="0"/>
          <w:divBdr>
            <w:top w:val="none" w:sz="0" w:space="0" w:color="auto"/>
            <w:left w:val="none" w:sz="0" w:space="0" w:color="auto"/>
            <w:bottom w:val="none" w:sz="0" w:space="0" w:color="auto"/>
            <w:right w:val="none" w:sz="0" w:space="0" w:color="auto"/>
          </w:divBdr>
          <w:divsChild>
            <w:div w:id="647442726">
              <w:marLeft w:val="0"/>
              <w:marRight w:val="0"/>
              <w:marTop w:val="0"/>
              <w:marBottom w:val="0"/>
              <w:divBdr>
                <w:top w:val="none" w:sz="0" w:space="0" w:color="auto"/>
                <w:left w:val="none" w:sz="0" w:space="0" w:color="auto"/>
                <w:bottom w:val="none" w:sz="0" w:space="0" w:color="auto"/>
                <w:right w:val="none" w:sz="0" w:space="0" w:color="auto"/>
              </w:divBdr>
            </w:div>
          </w:divsChild>
        </w:div>
        <w:div w:id="413936723">
          <w:marLeft w:val="0"/>
          <w:marRight w:val="0"/>
          <w:marTop w:val="0"/>
          <w:marBottom w:val="0"/>
          <w:divBdr>
            <w:top w:val="none" w:sz="0" w:space="0" w:color="auto"/>
            <w:left w:val="none" w:sz="0" w:space="0" w:color="auto"/>
            <w:bottom w:val="none" w:sz="0" w:space="0" w:color="auto"/>
            <w:right w:val="none" w:sz="0" w:space="0" w:color="auto"/>
          </w:divBdr>
          <w:divsChild>
            <w:div w:id="1612393155">
              <w:marLeft w:val="0"/>
              <w:marRight w:val="0"/>
              <w:marTop w:val="0"/>
              <w:marBottom w:val="0"/>
              <w:divBdr>
                <w:top w:val="none" w:sz="0" w:space="0" w:color="auto"/>
                <w:left w:val="none" w:sz="0" w:space="0" w:color="auto"/>
                <w:bottom w:val="none" w:sz="0" w:space="0" w:color="auto"/>
                <w:right w:val="none" w:sz="0" w:space="0" w:color="auto"/>
              </w:divBdr>
            </w:div>
          </w:divsChild>
        </w:div>
        <w:div w:id="1057515153">
          <w:marLeft w:val="0"/>
          <w:marRight w:val="0"/>
          <w:marTop w:val="0"/>
          <w:marBottom w:val="0"/>
          <w:divBdr>
            <w:top w:val="none" w:sz="0" w:space="0" w:color="auto"/>
            <w:left w:val="none" w:sz="0" w:space="0" w:color="auto"/>
            <w:bottom w:val="none" w:sz="0" w:space="0" w:color="auto"/>
            <w:right w:val="none" w:sz="0" w:space="0" w:color="auto"/>
          </w:divBdr>
          <w:divsChild>
            <w:div w:id="2016571281">
              <w:marLeft w:val="0"/>
              <w:marRight w:val="0"/>
              <w:marTop w:val="0"/>
              <w:marBottom w:val="0"/>
              <w:divBdr>
                <w:top w:val="none" w:sz="0" w:space="0" w:color="auto"/>
                <w:left w:val="none" w:sz="0" w:space="0" w:color="auto"/>
                <w:bottom w:val="none" w:sz="0" w:space="0" w:color="auto"/>
                <w:right w:val="none" w:sz="0" w:space="0" w:color="auto"/>
              </w:divBdr>
            </w:div>
          </w:divsChild>
        </w:div>
        <w:div w:id="1340305242">
          <w:marLeft w:val="240"/>
          <w:marRight w:val="0"/>
          <w:marTop w:val="0"/>
          <w:marBottom w:val="0"/>
          <w:divBdr>
            <w:top w:val="none" w:sz="0" w:space="0" w:color="auto"/>
            <w:left w:val="none" w:sz="0" w:space="0" w:color="auto"/>
            <w:bottom w:val="none" w:sz="0" w:space="0" w:color="auto"/>
            <w:right w:val="none" w:sz="0" w:space="0" w:color="auto"/>
          </w:divBdr>
          <w:divsChild>
            <w:div w:id="19860446">
              <w:marLeft w:val="0"/>
              <w:marRight w:val="0"/>
              <w:marTop w:val="0"/>
              <w:marBottom w:val="0"/>
              <w:divBdr>
                <w:top w:val="none" w:sz="0" w:space="0" w:color="auto"/>
                <w:left w:val="none" w:sz="0" w:space="0" w:color="auto"/>
                <w:bottom w:val="none" w:sz="0" w:space="0" w:color="auto"/>
                <w:right w:val="none" w:sz="0" w:space="0" w:color="auto"/>
              </w:divBdr>
            </w:div>
          </w:divsChild>
        </w:div>
        <w:div w:id="1785610833">
          <w:marLeft w:val="0"/>
          <w:marRight w:val="0"/>
          <w:marTop w:val="0"/>
          <w:marBottom w:val="0"/>
          <w:divBdr>
            <w:top w:val="none" w:sz="0" w:space="0" w:color="auto"/>
            <w:left w:val="none" w:sz="0" w:space="0" w:color="auto"/>
            <w:bottom w:val="none" w:sz="0" w:space="0" w:color="auto"/>
            <w:right w:val="none" w:sz="0" w:space="0" w:color="auto"/>
          </w:divBdr>
          <w:divsChild>
            <w:div w:id="1925797029">
              <w:marLeft w:val="0"/>
              <w:marRight w:val="0"/>
              <w:marTop w:val="0"/>
              <w:marBottom w:val="0"/>
              <w:divBdr>
                <w:top w:val="none" w:sz="0" w:space="0" w:color="auto"/>
                <w:left w:val="none" w:sz="0" w:space="0" w:color="auto"/>
                <w:bottom w:val="none" w:sz="0" w:space="0" w:color="auto"/>
                <w:right w:val="none" w:sz="0" w:space="0" w:color="auto"/>
              </w:divBdr>
            </w:div>
          </w:divsChild>
        </w:div>
        <w:div w:id="1544749532">
          <w:marLeft w:val="0"/>
          <w:marRight w:val="0"/>
          <w:marTop w:val="0"/>
          <w:marBottom w:val="0"/>
          <w:divBdr>
            <w:top w:val="none" w:sz="0" w:space="0" w:color="auto"/>
            <w:left w:val="none" w:sz="0" w:space="0" w:color="auto"/>
            <w:bottom w:val="none" w:sz="0" w:space="0" w:color="auto"/>
            <w:right w:val="none" w:sz="0" w:space="0" w:color="auto"/>
          </w:divBdr>
          <w:divsChild>
            <w:div w:id="1212232853">
              <w:marLeft w:val="0"/>
              <w:marRight w:val="0"/>
              <w:marTop w:val="0"/>
              <w:marBottom w:val="0"/>
              <w:divBdr>
                <w:top w:val="none" w:sz="0" w:space="0" w:color="auto"/>
                <w:left w:val="none" w:sz="0" w:space="0" w:color="auto"/>
                <w:bottom w:val="none" w:sz="0" w:space="0" w:color="auto"/>
                <w:right w:val="none" w:sz="0" w:space="0" w:color="auto"/>
              </w:divBdr>
            </w:div>
          </w:divsChild>
        </w:div>
        <w:div w:id="171843922">
          <w:marLeft w:val="0"/>
          <w:marRight w:val="0"/>
          <w:marTop w:val="0"/>
          <w:marBottom w:val="0"/>
          <w:divBdr>
            <w:top w:val="none" w:sz="0" w:space="0" w:color="auto"/>
            <w:left w:val="none" w:sz="0" w:space="0" w:color="auto"/>
            <w:bottom w:val="none" w:sz="0" w:space="0" w:color="auto"/>
            <w:right w:val="none" w:sz="0" w:space="0" w:color="auto"/>
          </w:divBdr>
          <w:divsChild>
            <w:div w:id="1876000143">
              <w:marLeft w:val="0"/>
              <w:marRight w:val="0"/>
              <w:marTop w:val="0"/>
              <w:marBottom w:val="0"/>
              <w:divBdr>
                <w:top w:val="none" w:sz="0" w:space="0" w:color="auto"/>
                <w:left w:val="none" w:sz="0" w:space="0" w:color="auto"/>
                <w:bottom w:val="none" w:sz="0" w:space="0" w:color="auto"/>
                <w:right w:val="none" w:sz="0" w:space="0" w:color="auto"/>
              </w:divBdr>
            </w:div>
          </w:divsChild>
        </w:div>
        <w:div w:id="266818945">
          <w:marLeft w:val="0"/>
          <w:marRight w:val="0"/>
          <w:marTop w:val="0"/>
          <w:marBottom w:val="0"/>
          <w:divBdr>
            <w:top w:val="none" w:sz="0" w:space="0" w:color="auto"/>
            <w:left w:val="none" w:sz="0" w:space="0" w:color="auto"/>
            <w:bottom w:val="none" w:sz="0" w:space="0" w:color="auto"/>
            <w:right w:val="none" w:sz="0" w:space="0" w:color="auto"/>
          </w:divBdr>
          <w:divsChild>
            <w:div w:id="1595047605">
              <w:marLeft w:val="0"/>
              <w:marRight w:val="0"/>
              <w:marTop w:val="0"/>
              <w:marBottom w:val="0"/>
              <w:divBdr>
                <w:top w:val="none" w:sz="0" w:space="0" w:color="auto"/>
                <w:left w:val="none" w:sz="0" w:space="0" w:color="auto"/>
                <w:bottom w:val="none" w:sz="0" w:space="0" w:color="auto"/>
                <w:right w:val="none" w:sz="0" w:space="0" w:color="auto"/>
              </w:divBdr>
            </w:div>
          </w:divsChild>
        </w:div>
        <w:div w:id="9840793">
          <w:marLeft w:val="0"/>
          <w:marRight w:val="0"/>
          <w:marTop w:val="0"/>
          <w:marBottom w:val="0"/>
          <w:divBdr>
            <w:top w:val="none" w:sz="0" w:space="0" w:color="auto"/>
            <w:left w:val="none" w:sz="0" w:space="0" w:color="auto"/>
            <w:bottom w:val="none" w:sz="0" w:space="0" w:color="auto"/>
            <w:right w:val="none" w:sz="0" w:space="0" w:color="auto"/>
          </w:divBdr>
          <w:divsChild>
            <w:div w:id="1774008474">
              <w:marLeft w:val="0"/>
              <w:marRight w:val="0"/>
              <w:marTop w:val="0"/>
              <w:marBottom w:val="0"/>
              <w:divBdr>
                <w:top w:val="none" w:sz="0" w:space="0" w:color="auto"/>
                <w:left w:val="none" w:sz="0" w:space="0" w:color="auto"/>
                <w:bottom w:val="none" w:sz="0" w:space="0" w:color="auto"/>
                <w:right w:val="none" w:sz="0" w:space="0" w:color="auto"/>
              </w:divBdr>
            </w:div>
          </w:divsChild>
        </w:div>
        <w:div w:id="412244721">
          <w:marLeft w:val="0"/>
          <w:marRight w:val="0"/>
          <w:marTop w:val="0"/>
          <w:marBottom w:val="0"/>
          <w:divBdr>
            <w:top w:val="none" w:sz="0" w:space="0" w:color="auto"/>
            <w:left w:val="none" w:sz="0" w:space="0" w:color="auto"/>
            <w:bottom w:val="none" w:sz="0" w:space="0" w:color="auto"/>
            <w:right w:val="none" w:sz="0" w:space="0" w:color="auto"/>
          </w:divBdr>
          <w:divsChild>
            <w:div w:id="2097555256">
              <w:marLeft w:val="0"/>
              <w:marRight w:val="0"/>
              <w:marTop w:val="0"/>
              <w:marBottom w:val="0"/>
              <w:divBdr>
                <w:top w:val="none" w:sz="0" w:space="0" w:color="auto"/>
                <w:left w:val="none" w:sz="0" w:space="0" w:color="auto"/>
                <w:bottom w:val="none" w:sz="0" w:space="0" w:color="auto"/>
                <w:right w:val="none" w:sz="0" w:space="0" w:color="auto"/>
              </w:divBdr>
            </w:div>
          </w:divsChild>
        </w:div>
        <w:div w:id="2058577363">
          <w:marLeft w:val="240"/>
          <w:marRight w:val="0"/>
          <w:marTop w:val="0"/>
          <w:marBottom w:val="0"/>
          <w:divBdr>
            <w:top w:val="none" w:sz="0" w:space="0" w:color="auto"/>
            <w:left w:val="none" w:sz="0" w:space="0" w:color="auto"/>
            <w:bottom w:val="none" w:sz="0" w:space="0" w:color="auto"/>
            <w:right w:val="none" w:sz="0" w:space="0" w:color="auto"/>
          </w:divBdr>
          <w:divsChild>
            <w:div w:id="1680037183">
              <w:marLeft w:val="0"/>
              <w:marRight w:val="0"/>
              <w:marTop w:val="0"/>
              <w:marBottom w:val="0"/>
              <w:divBdr>
                <w:top w:val="none" w:sz="0" w:space="0" w:color="auto"/>
                <w:left w:val="none" w:sz="0" w:space="0" w:color="auto"/>
                <w:bottom w:val="none" w:sz="0" w:space="0" w:color="auto"/>
                <w:right w:val="none" w:sz="0" w:space="0" w:color="auto"/>
              </w:divBdr>
            </w:div>
          </w:divsChild>
        </w:div>
        <w:div w:id="1307391767">
          <w:marLeft w:val="0"/>
          <w:marRight w:val="0"/>
          <w:marTop w:val="0"/>
          <w:marBottom w:val="0"/>
          <w:divBdr>
            <w:top w:val="single" w:sz="6" w:space="0" w:color="000000"/>
            <w:left w:val="none" w:sz="0" w:space="0" w:color="auto"/>
            <w:bottom w:val="none" w:sz="0" w:space="0" w:color="auto"/>
            <w:right w:val="none" w:sz="0" w:space="0" w:color="auto"/>
          </w:divBdr>
          <w:divsChild>
            <w:div w:id="1779257835">
              <w:marLeft w:val="0"/>
              <w:marRight w:val="0"/>
              <w:marTop w:val="0"/>
              <w:marBottom w:val="0"/>
              <w:divBdr>
                <w:top w:val="none" w:sz="0" w:space="0" w:color="auto"/>
                <w:left w:val="none" w:sz="0" w:space="0" w:color="auto"/>
                <w:bottom w:val="none" w:sz="0" w:space="0" w:color="auto"/>
                <w:right w:val="none" w:sz="0" w:space="0" w:color="auto"/>
              </w:divBdr>
            </w:div>
          </w:divsChild>
        </w:div>
        <w:div w:id="318193623">
          <w:marLeft w:val="0"/>
          <w:marRight w:val="0"/>
          <w:marTop w:val="0"/>
          <w:marBottom w:val="0"/>
          <w:divBdr>
            <w:top w:val="single" w:sz="6" w:space="0" w:color="000000"/>
            <w:left w:val="none" w:sz="0" w:space="0" w:color="auto"/>
            <w:bottom w:val="none" w:sz="0" w:space="0" w:color="auto"/>
            <w:right w:val="none" w:sz="0" w:space="0" w:color="auto"/>
          </w:divBdr>
          <w:divsChild>
            <w:div w:id="44641720">
              <w:marLeft w:val="0"/>
              <w:marRight w:val="0"/>
              <w:marTop w:val="0"/>
              <w:marBottom w:val="0"/>
              <w:divBdr>
                <w:top w:val="none" w:sz="0" w:space="0" w:color="auto"/>
                <w:left w:val="none" w:sz="0" w:space="0" w:color="auto"/>
                <w:bottom w:val="none" w:sz="0" w:space="0" w:color="auto"/>
                <w:right w:val="none" w:sz="0" w:space="0" w:color="auto"/>
              </w:divBdr>
            </w:div>
          </w:divsChild>
        </w:div>
        <w:div w:id="964585809">
          <w:marLeft w:val="0"/>
          <w:marRight w:val="0"/>
          <w:marTop w:val="0"/>
          <w:marBottom w:val="0"/>
          <w:divBdr>
            <w:top w:val="single" w:sz="6" w:space="0" w:color="000000"/>
            <w:left w:val="none" w:sz="0" w:space="0" w:color="auto"/>
            <w:bottom w:val="none" w:sz="0" w:space="0" w:color="auto"/>
            <w:right w:val="none" w:sz="0" w:space="0" w:color="auto"/>
          </w:divBdr>
          <w:divsChild>
            <w:div w:id="966353011">
              <w:marLeft w:val="0"/>
              <w:marRight w:val="0"/>
              <w:marTop w:val="0"/>
              <w:marBottom w:val="0"/>
              <w:divBdr>
                <w:top w:val="none" w:sz="0" w:space="0" w:color="auto"/>
                <w:left w:val="none" w:sz="0" w:space="0" w:color="auto"/>
                <w:bottom w:val="none" w:sz="0" w:space="0" w:color="auto"/>
                <w:right w:val="none" w:sz="0" w:space="0" w:color="auto"/>
              </w:divBdr>
            </w:div>
          </w:divsChild>
        </w:div>
        <w:div w:id="2092967651">
          <w:marLeft w:val="0"/>
          <w:marRight w:val="0"/>
          <w:marTop w:val="0"/>
          <w:marBottom w:val="0"/>
          <w:divBdr>
            <w:top w:val="single" w:sz="6" w:space="0" w:color="000000"/>
            <w:left w:val="none" w:sz="0" w:space="0" w:color="auto"/>
            <w:bottom w:val="none" w:sz="0" w:space="0" w:color="auto"/>
            <w:right w:val="none" w:sz="0" w:space="0" w:color="auto"/>
          </w:divBdr>
          <w:divsChild>
            <w:div w:id="1902129462">
              <w:marLeft w:val="0"/>
              <w:marRight w:val="0"/>
              <w:marTop w:val="0"/>
              <w:marBottom w:val="0"/>
              <w:divBdr>
                <w:top w:val="none" w:sz="0" w:space="0" w:color="auto"/>
                <w:left w:val="none" w:sz="0" w:space="0" w:color="auto"/>
                <w:bottom w:val="none" w:sz="0" w:space="0" w:color="auto"/>
                <w:right w:val="none" w:sz="0" w:space="0" w:color="auto"/>
              </w:divBdr>
            </w:div>
          </w:divsChild>
        </w:div>
        <w:div w:id="478769568">
          <w:marLeft w:val="0"/>
          <w:marRight w:val="0"/>
          <w:marTop w:val="0"/>
          <w:marBottom w:val="0"/>
          <w:divBdr>
            <w:top w:val="single" w:sz="6" w:space="0" w:color="000000"/>
            <w:left w:val="none" w:sz="0" w:space="0" w:color="auto"/>
            <w:bottom w:val="none" w:sz="0" w:space="0" w:color="auto"/>
            <w:right w:val="none" w:sz="0" w:space="0" w:color="auto"/>
          </w:divBdr>
          <w:divsChild>
            <w:div w:id="1881088757">
              <w:marLeft w:val="0"/>
              <w:marRight w:val="0"/>
              <w:marTop w:val="0"/>
              <w:marBottom w:val="0"/>
              <w:divBdr>
                <w:top w:val="none" w:sz="0" w:space="0" w:color="auto"/>
                <w:left w:val="none" w:sz="0" w:space="0" w:color="auto"/>
                <w:bottom w:val="none" w:sz="0" w:space="0" w:color="auto"/>
                <w:right w:val="none" w:sz="0" w:space="0" w:color="auto"/>
              </w:divBdr>
            </w:div>
          </w:divsChild>
        </w:div>
        <w:div w:id="1848714143">
          <w:marLeft w:val="0"/>
          <w:marRight w:val="0"/>
          <w:marTop w:val="0"/>
          <w:marBottom w:val="0"/>
          <w:divBdr>
            <w:top w:val="single" w:sz="6" w:space="0" w:color="000000"/>
            <w:left w:val="none" w:sz="0" w:space="0" w:color="auto"/>
            <w:bottom w:val="none" w:sz="0" w:space="0" w:color="auto"/>
            <w:right w:val="none" w:sz="0" w:space="0" w:color="auto"/>
          </w:divBdr>
          <w:divsChild>
            <w:div w:id="847716864">
              <w:marLeft w:val="0"/>
              <w:marRight w:val="0"/>
              <w:marTop w:val="0"/>
              <w:marBottom w:val="0"/>
              <w:divBdr>
                <w:top w:val="none" w:sz="0" w:space="0" w:color="auto"/>
                <w:left w:val="none" w:sz="0" w:space="0" w:color="auto"/>
                <w:bottom w:val="none" w:sz="0" w:space="0" w:color="auto"/>
                <w:right w:val="none" w:sz="0" w:space="0" w:color="auto"/>
              </w:divBdr>
            </w:div>
          </w:divsChild>
        </w:div>
        <w:div w:id="2071492618">
          <w:marLeft w:val="0"/>
          <w:marRight w:val="0"/>
          <w:marTop w:val="0"/>
          <w:marBottom w:val="0"/>
          <w:divBdr>
            <w:top w:val="single" w:sz="6" w:space="0" w:color="000000"/>
            <w:left w:val="none" w:sz="0" w:space="0" w:color="auto"/>
            <w:bottom w:val="none" w:sz="0" w:space="0" w:color="auto"/>
            <w:right w:val="none" w:sz="0" w:space="0" w:color="auto"/>
          </w:divBdr>
          <w:divsChild>
            <w:div w:id="435905069">
              <w:marLeft w:val="0"/>
              <w:marRight w:val="0"/>
              <w:marTop w:val="0"/>
              <w:marBottom w:val="0"/>
              <w:divBdr>
                <w:top w:val="none" w:sz="0" w:space="0" w:color="auto"/>
                <w:left w:val="none" w:sz="0" w:space="0" w:color="auto"/>
                <w:bottom w:val="none" w:sz="0" w:space="0" w:color="auto"/>
                <w:right w:val="none" w:sz="0" w:space="0" w:color="auto"/>
              </w:divBdr>
            </w:div>
          </w:divsChild>
        </w:div>
        <w:div w:id="2037848069">
          <w:marLeft w:val="0"/>
          <w:marRight w:val="0"/>
          <w:marTop w:val="0"/>
          <w:marBottom w:val="0"/>
          <w:divBdr>
            <w:top w:val="single" w:sz="6" w:space="0" w:color="000000"/>
            <w:left w:val="none" w:sz="0" w:space="0" w:color="auto"/>
            <w:bottom w:val="none" w:sz="0" w:space="0" w:color="auto"/>
            <w:right w:val="none" w:sz="0" w:space="0" w:color="auto"/>
          </w:divBdr>
          <w:divsChild>
            <w:div w:id="1293828671">
              <w:marLeft w:val="0"/>
              <w:marRight w:val="0"/>
              <w:marTop w:val="0"/>
              <w:marBottom w:val="0"/>
              <w:divBdr>
                <w:top w:val="none" w:sz="0" w:space="0" w:color="auto"/>
                <w:left w:val="none" w:sz="0" w:space="0" w:color="auto"/>
                <w:bottom w:val="none" w:sz="0" w:space="0" w:color="auto"/>
                <w:right w:val="none" w:sz="0" w:space="0" w:color="auto"/>
              </w:divBdr>
            </w:div>
          </w:divsChild>
        </w:div>
        <w:div w:id="264121753">
          <w:marLeft w:val="0"/>
          <w:marRight w:val="0"/>
          <w:marTop w:val="0"/>
          <w:marBottom w:val="0"/>
          <w:divBdr>
            <w:top w:val="single" w:sz="6" w:space="0" w:color="000000"/>
            <w:left w:val="none" w:sz="0" w:space="0" w:color="auto"/>
            <w:bottom w:val="none" w:sz="0" w:space="0" w:color="auto"/>
            <w:right w:val="none" w:sz="0" w:space="0" w:color="auto"/>
          </w:divBdr>
          <w:divsChild>
            <w:div w:id="32196920">
              <w:marLeft w:val="0"/>
              <w:marRight w:val="0"/>
              <w:marTop w:val="0"/>
              <w:marBottom w:val="0"/>
              <w:divBdr>
                <w:top w:val="none" w:sz="0" w:space="0" w:color="auto"/>
                <w:left w:val="none" w:sz="0" w:space="0" w:color="auto"/>
                <w:bottom w:val="none" w:sz="0" w:space="0" w:color="auto"/>
                <w:right w:val="none" w:sz="0" w:space="0" w:color="auto"/>
              </w:divBdr>
            </w:div>
          </w:divsChild>
        </w:div>
        <w:div w:id="1788692683">
          <w:marLeft w:val="0"/>
          <w:marRight w:val="0"/>
          <w:marTop w:val="0"/>
          <w:marBottom w:val="0"/>
          <w:divBdr>
            <w:top w:val="single" w:sz="6" w:space="0" w:color="000000"/>
            <w:left w:val="none" w:sz="0" w:space="0" w:color="auto"/>
            <w:bottom w:val="none" w:sz="0" w:space="0" w:color="auto"/>
            <w:right w:val="none" w:sz="0" w:space="0" w:color="auto"/>
          </w:divBdr>
          <w:divsChild>
            <w:div w:id="1286043859">
              <w:marLeft w:val="0"/>
              <w:marRight w:val="0"/>
              <w:marTop w:val="0"/>
              <w:marBottom w:val="0"/>
              <w:divBdr>
                <w:top w:val="none" w:sz="0" w:space="0" w:color="auto"/>
                <w:left w:val="none" w:sz="0" w:space="0" w:color="auto"/>
                <w:bottom w:val="none" w:sz="0" w:space="0" w:color="auto"/>
                <w:right w:val="none" w:sz="0" w:space="0" w:color="auto"/>
              </w:divBdr>
            </w:div>
          </w:divsChild>
        </w:div>
        <w:div w:id="461654153">
          <w:marLeft w:val="240"/>
          <w:marRight w:val="0"/>
          <w:marTop w:val="0"/>
          <w:marBottom w:val="0"/>
          <w:divBdr>
            <w:top w:val="none" w:sz="0" w:space="0" w:color="auto"/>
            <w:left w:val="none" w:sz="0" w:space="0" w:color="auto"/>
            <w:bottom w:val="none" w:sz="0" w:space="0" w:color="auto"/>
            <w:right w:val="none" w:sz="0" w:space="0" w:color="auto"/>
          </w:divBdr>
          <w:divsChild>
            <w:div w:id="1572079317">
              <w:marLeft w:val="0"/>
              <w:marRight w:val="0"/>
              <w:marTop w:val="0"/>
              <w:marBottom w:val="0"/>
              <w:divBdr>
                <w:top w:val="none" w:sz="0" w:space="0" w:color="auto"/>
                <w:left w:val="none" w:sz="0" w:space="0" w:color="auto"/>
                <w:bottom w:val="none" w:sz="0" w:space="0" w:color="auto"/>
                <w:right w:val="none" w:sz="0" w:space="0" w:color="auto"/>
              </w:divBdr>
              <w:divsChild>
                <w:div w:id="10520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9364">
          <w:marLeft w:val="0"/>
          <w:marRight w:val="0"/>
          <w:marTop w:val="0"/>
          <w:marBottom w:val="0"/>
          <w:divBdr>
            <w:top w:val="none" w:sz="0" w:space="0" w:color="auto"/>
            <w:left w:val="none" w:sz="0" w:space="0" w:color="auto"/>
            <w:bottom w:val="none" w:sz="0" w:space="0" w:color="auto"/>
            <w:right w:val="none" w:sz="0" w:space="0" w:color="auto"/>
          </w:divBdr>
          <w:divsChild>
            <w:div w:id="1333949412">
              <w:marLeft w:val="0"/>
              <w:marRight w:val="0"/>
              <w:marTop w:val="0"/>
              <w:marBottom w:val="0"/>
              <w:divBdr>
                <w:top w:val="none" w:sz="0" w:space="0" w:color="auto"/>
                <w:left w:val="none" w:sz="0" w:space="0" w:color="auto"/>
                <w:bottom w:val="none" w:sz="0" w:space="0" w:color="auto"/>
                <w:right w:val="none" w:sz="0" w:space="0" w:color="auto"/>
              </w:divBdr>
            </w:div>
          </w:divsChild>
        </w:div>
        <w:div w:id="1643315578">
          <w:marLeft w:val="0"/>
          <w:marRight w:val="0"/>
          <w:marTop w:val="0"/>
          <w:marBottom w:val="0"/>
          <w:divBdr>
            <w:top w:val="none" w:sz="0" w:space="0" w:color="auto"/>
            <w:left w:val="none" w:sz="0" w:space="0" w:color="auto"/>
            <w:bottom w:val="none" w:sz="0" w:space="0" w:color="auto"/>
            <w:right w:val="none" w:sz="0" w:space="0" w:color="auto"/>
          </w:divBdr>
          <w:divsChild>
            <w:div w:id="2095592574">
              <w:marLeft w:val="0"/>
              <w:marRight w:val="0"/>
              <w:marTop w:val="0"/>
              <w:marBottom w:val="0"/>
              <w:divBdr>
                <w:top w:val="none" w:sz="0" w:space="0" w:color="auto"/>
                <w:left w:val="none" w:sz="0" w:space="0" w:color="auto"/>
                <w:bottom w:val="none" w:sz="0" w:space="0" w:color="auto"/>
                <w:right w:val="none" w:sz="0" w:space="0" w:color="auto"/>
              </w:divBdr>
            </w:div>
          </w:divsChild>
        </w:div>
        <w:div w:id="394593987">
          <w:marLeft w:val="0"/>
          <w:marRight w:val="0"/>
          <w:marTop w:val="0"/>
          <w:marBottom w:val="0"/>
          <w:divBdr>
            <w:top w:val="none" w:sz="0" w:space="0" w:color="auto"/>
            <w:left w:val="none" w:sz="0" w:space="0" w:color="auto"/>
            <w:bottom w:val="none" w:sz="0" w:space="0" w:color="auto"/>
            <w:right w:val="none" w:sz="0" w:space="0" w:color="auto"/>
          </w:divBdr>
          <w:divsChild>
            <w:div w:id="716466811">
              <w:marLeft w:val="0"/>
              <w:marRight w:val="0"/>
              <w:marTop w:val="0"/>
              <w:marBottom w:val="0"/>
              <w:divBdr>
                <w:top w:val="none" w:sz="0" w:space="0" w:color="auto"/>
                <w:left w:val="none" w:sz="0" w:space="0" w:color="auto"/>
                <w:bottom w:val="none" w:sz="0" w:space="0" w:color="auto"/>
                <w:right w:val="none" w:sz="0" w:space="0" w:color="auto"/>
              </w:divBdr>
            </w:div>
          </w:divsChild>
        </w:div>
        <w:div w:id="1749420627">
          <w:marLeft w:val="0"/>
          <w:marRight w:val="0"/>
          <w:marTop w:val="0"/>
          <w:marBottom w:val="0"/>
          <w:divBdr>
            <w:top w:val="none" w:sz="0" w:space="0" w:color="auto"/>
            <w:left w:val="none" w:sz="0" w:space="0" w:color="auto"/>
            <w:bottom w:val="none" w:sz="0" w:space="0" w:color="auto"/>
            <w:right w:val="none" w:sz="0" w:space="0" w:color="auto"/>
          </w:divBdr>
          <w:divsChild>
            <w:div w:id="1728868699">
              <w:marLeft w:val="0"/>
              <w:marRight w:val="0"/>
              <w:marTop w:val="0"/>
              <w:marBottom w:val="0"/>
              <w:divBdr>
                <w:top w:val="none" w:sz="0" w:space="0" w:color="auto"/>
                <w:left w:val="none" w:sz="0" w:space="0" w:color="auto"/>
                <w:bottom w:val="none" w:sz="0" w:space="0" w:color="auto"/>
                <w:right w:val="none" w:sz="0" w:space="0" w:color="auto"/>
              </w:divBdr>
            </w:div>
          </w:divsChild>
        </w:div>
        <w:div w:id="2086102056">
          <w:marLeft w:val="0"/>
          <w:marRight w:val="0"/>
          <w:marTop w:val="0"/>
          <w:marBottom w:val="0"/>
          <w:divBdr>
            <w:top w:val="none" w:sz="0" w:space="0" w:color="auto"/>
            <w:left w:val="none" w:sz="0" w:space="0" w:color="auto"/>
            <w:bottom w:val="none" w:sz="0" w:space="0" w:color="auto"/>
            <w:right w:val="none" w:sz="0" w:space="0" w:color="auto"/>
          </w:divBdr>
          <w:divsChild>
            <w:div w:id="564997123">
              <w:marLeft w:val="0"/>
              <w:marRight w:val="0"/>
              <w:marTop w:val="0"/>
              <w:marBottom w:val="0"/>
              <w:divBdr>
                <w:top w:val="none" w:sz="0" w:space="0" w:color="auto"/>
                <w:left w:val="none" w:sz="0" w:space="0" w:color="auto"/>
                <w:bottom w:val="none" w:sz="0" w:space="0" w:color="auto"/>
                <w:right w:val="none" w:sz="0" w:space="0" w:color="auto"/>
              </w:divBdr>
            </w:div>
          </w:divsChild>
        </w:div>
        <w:div w:id="804388975">
          <w:marLeft w:val="0"/>
          <w:marRight w:val="0"/>
          <w:marTop w:val="0"/>
          <w:marBottom w:val="0"/>
          <w:divBdr>
            <w:top w:val="none" w:sz="0" w:space="0" w:color="auto"/>
            <w:left w:val="none" w:sz="0" w:space="0" w:color="auto"/>
            <w:bottom w:val="none" w:sz="0" w:space="0" w:color="auto"/>
            <w:right w:val="none" w:sz="0" w:space="0" w:color="auto"/>
          </w:divBdr>
          <w:divsChild>
            <w:div w:id="2071539156">
              <w:marLeft w:val="0"/>
              <w:marRight w:val="0"/>
              <w:marTop w:val="0"/>
              <w:marBottom w:val="0"/>
              <w:divBdr>
                <w:top w:val="none" w:sz="0" w:space="0" w:color="auto"/>
                <w:left w:val="none" w:sz="0" w:space="0" w:color="auto"/>
                <w:bottom w:val="none" w:sz="0" w:space="0" w:color="auto"/>
                <w:right w:val="none" w:sz="0" w:space="0" w:color="auto"/>
              </w:divBdr>
            </w:div>
          </w:divsChild>
        </w:div>
        <w:div w:id="812599522">
          <w:marLeft w:val="0"/>
          <w:marRight w:val="0"/>
          <w:marTop w:val="0"/>
          <w:marBottom w:val="0"/>
          <w:divBdr>
            <w:top w:val="none" w:sz="0" w:space="0" w:color="auto"/>
            <w:left w:val="none" w:sz="0" w:space="0" w:color="auto"/>
            <w:bottom w:val="none" w:sz="0" w:space="0" w:color="auto"/>
            <w:right w:val="none" w:sz="0" w:space="0" w:color="auto"/>
          </w:divBdr>
          <w:divsChild>
            <w:div w:id="811487392">
              <w:marLeft w:val="0"/>
              <w:marRight w:val="0"/>
              <w:marTop w:val="0"/>
              <w:marBottom w:val="0"/>
              <w:divBdr>
                <w:top w:val="none" w:sz="0" w:space="0" w:color="auto"/>
                <w:left w:val="none" w:sz="0" w:space="0" w:color="auto"/>
                <w:bottom w:val="none" w:sz="0" w:space="0" w:color="auto"/>
                <w:right w:val="none" w:sz="0" w:space="0" w:color="auto"/>
              </w:divBdr>
            </w:div>
          </w:divsChild>
        </w:div>
        <w:div w:id="1879079032">
          <w:marLeft w:val="0"/>
          <w:marRight w:val="0"/>
          <w:marTop w:val="0"/>
          <w:marBottom w:val="0"/>
          <w:divBdr>
            <w:top w:val="none" w:sz="0" w:space="0" w:color="auto"/>
            <w:left w:val="none" w:sz="0" w:space="0" w:color="auto"/>
            <w:bottom w:val="none" w:sz="0" w:space="0" w:color="auto"/>
            <w:right w:val="none" w:sz="0" w:space="0" w:color="auto"/>
          </w:divBdr>
          <w:divsChild>
            <w:div w:id="793907314">
              <w:marLeft w:val="0"/>
              <w:marRight w:val="0"/>
              <w:marTop w:val="0"/>
              <w:marBottom w:val="0"/>
              <w:divBdr>
                <w:top w:val="none" w:sz="0" w:space="0" w:color="auto"/>
                <w:left w:val="none" w:sz="0" w:space="0" w:color="auto"/>
                <w:bottom w:val="none" w:sz="0" w:space="0" w:color="auto"/>
                <w:right w:val="none" w:sz="0" w:space="0" w:color="auto"/>
              </w:divBdr>
            </w:div>
          </w:divsChild>
        </w:div>
        <w:div w:id="795753960">
          <w:marLeft w:val="0"/>
          <w:marRight w:val="0"/>
          <w:marTop w:val="0"/>
          <w:marBottom w:val="0"/>
          <w:divBdr>
            <w:top w:val="none" w:sz="0" w:space="0" w:color="auto"/>
            <w:left w:val="none" w:sz="0" w:space="0" w:color="auto"/>
            <w:bottom w:val="none" w:sz="0" w:space="0" w:color="auto"/>
            <w:right w:val="none" w:sz="0" w:space="0" w:color="auto"/>
          </w:divBdr>
          <w:divsChild>
            <w:div w:id="1194225823">
              <w:marLeft w:val="0"/>
              <w:marRight w:val="0"/>
              <w:marTop w:val="0"/>
              <w:marBottom w:val="0"/>
              <w:divBdr>
                <w:top w:val="none" w:sz="0" w:space="0" w:color="auto"/>
                <w:left w:val="none" w:sz="0" w:space="0" w:color="auto"/>
                <w:bottom w:val="none" w:sz="0" w:space="0" w:color="auto"/>
                <w:right w:val="none" w:sz="0" w:space="0" w:color="auto"/>
              </w:divBdr>
            </w:div>
          </w:divsChild>
        </w:div>
        <w:div w:id="174004978">
          <w:marLeft w:val="0"/>
          <w:marRight w:val="0"/>
          <w:marTop w:val="0"/>
          <w:marBottom w:val="0"/>
          <w:divBdr>
            <w:top w:val="none" w:sz="0" w:space="0" w:color="auto"/>
            <w:left w:val="none" w:sz="0" w:space="0" w:color="auto"/>
            <w:bottom w:val="none" w:sz="0" w:space="0" w:color="auto"/>
            <w:right w:val="none" w:sz="0" w:space="0" w:color="auto"/>
          </w:divBdr>
          <w:divsChild>
            <w:div w:id="113600780">
              <w:marLeft w:val="0"/>
              <w:marRight w:val="0"/>
              <w:marTop w:val="0"/>
              <w:marBottom w:val="0"/>
              <w:divBdr>
                <w:top w:val="none" w:sz="0" w:space="0" w:color="auto"/>
                <w:left w:val="none" w:sz="0" w:space="0" w:color="auto"/>
                <w:bottom w:val="none" w:sz="0" w:space="0" w:color="auto"/>
                <w:right w:val="none" w:sz="0" w:space="0" w:color="auto"/>
              </w:divBdr>
            </w:div>
          </w:divsChild>
        </w:div>
        <w:div w:id="1662080091">
          <w:marLeft w:val="0"/>
          <w:marRight w:val="0"/>
          <w:marTop w:val="0"/>
          <w:marBottom w:val="0"/>
          <w:divBdr>
            <w:top w:val="none" w:sz="0" w:space="0" w:color="auto"/>
            <w:left w:val="none" w:sz="0" w:space="0" w:color="auto"/>
            <w:bottom w:val="none" w:sz="0" w:space="0" w:color="auto"/>
            <w:right w:val="none" w:sz="0" w:space="0" w:color="auto"/>
          </w:divBdr>
          <w:divsChild>
            <w:div w:id="1329675988">
              <w:marLeft w:val="0"/>
              <w:marRight w:val="0"/>
              <w:marTop w:val="0"/>
              <w:marBottom w:val="0"/>
              <w:divBdr>
                <w:top w:val="none" w:sz="0" w:space="0" w:color="auto"/>
                <w:left w:val="none" w:sz="0" w:space="0" w:color="auto"/>
                <w:bottom w:val="none" w:sz="0" w:space="0" w:color="auto"/>
                <w:right w:val="none" w:sz="0" w:space="0" w:color="auto"/>
              </w:divBdr>
            </w:div>
          </w:divsChild>
        </w:div>
        <w:div w:id="1841118383">
          <w:marLeft w:val="0"/>
          <w:marRight w:val="0"/>
          <w:marTop w:val="0"/>
          <w:marBottom w:val="0"/>
          <w:divBdr>
            <w:top w:val="none" w:sz="0" w:space="0" w:color="auto"/>
            <w:left w:val="none" w:sz="0" w:space="0" w:color="auto"/>
            <w:bottom w:val="none" w:sz="0" w:space="0" w:color="auto"/>
            <w:right w:val="none" w:sz="0" w:space="0" w:color="auto"/>
          </w:divBdr>
          <w:divsChild>
            <w:div w:id="1184394938">
              <w:marLeft w:val="0"/>
              <w:marRight w:val="0"/>
              <w:marTop w:val="0"/>
              <w:marBottom w:val="0"/>
              <w:divBdr>
                <w:top w:val="none" w:sz="0" w:space="0" w:color="auto"/>
                <w:left w:val="none" w:sz="0" w:space="0" w:color="auto"/>
                <w:bottom w:val="none" w:sz="0" w:space="0" w:color="auto"/>
                <w:right w:val="none" w:sz="0" w:space="0" w:color="auto"/>
              </w:divBdr>
            </w:div>
          </w:divsChild>
        </w:div>
        <w:div w:id="423384970">
          <w:marLeft w:val="0"/>
          <w:marRight w:val="0"/>
          <w:marTop w:val="0"/>
          <w:marBottom w:val="0"/>
          <w:divBdr>
            <w:top w:val="none" w:sz="0" w:space="0" w:color="auto"/>
            <w:left w:val="none" w:sz="0" w:space="0" w:color="auto"/>
            <w:bottom w:val="none" w:sz="0" w:space="0" w:color="auto"/>
            <w:right w:val="none" w:sz="0" w:space="0" w:color="auto"/>
          </w:divBdr>
          <w:divsChild>
            <w:div w:id="447047134">
              <w:marLeft w:val="0"/>
              <w:marRight w:val="0"/>
              <w:marTop w:val="0"/>
              <w:marBottom w:val="0"/>
              <w:divBdr>
                <w:top w:val="none" w:sz="0" w:space="0" w:color="auto"/>
                <w:left w:val="none" w:sz="0" w:space="0" w:color="auto"/>
                <w:bottom w:val="none" w:sz="0" w:space="0" w:color="auto"/>
                <w:right w:val="none" w:sz="0" w:space="0" w:color="auto"/>
              </w:divBdr>
            </w:div>
          </w:divsChild>
        </w:div>
        <w:div w:id="1055083072">
          <w:marLeft w:val="0"/>
          <w:marRight w:val="0"/>
          <w:marTop w:val="0"/>
          <w:marBottom w:val="0"/>
          <w:divBdr>
            <w:top w:val="none" w:sz="0" w:space="0" w:color="auto"/>
            <w:left w:val="none" w:sz="0" w:space="0" w:color="auto"/>
            <w:bottom w:val="none" w:sz="0" w:space="0" w:color="auto"/>
            <w:right w:val="none" w:sz="0" w:space="0" w:color="auto"/>
          </w:divBdr>
          <w:divsChild>
            <w:div w:id="1479572797">
              <w:marLeft w:val="0"/>
              <w:marRight w:val="0"/>
              <w:marTop w:val="0"/>
              <w:marBottom w:val="0"/>
              <w:divBdr>
                <w:top w:val="none" w:sz="0" w:space="0" w:color="auto"/>
                <w:left w:val="none" w:sz="0" w:space="0" w:color="auto"/>
                <w:bottom w:val="none" w:sz="0" w:space="0" w:color="auto"/>
                <w:right w:val="none" w:sz="0" w:space="0" w:color="auto"/>
              </w:divBdr>
            </w:div>
          </w:divsChild>
        </w:div>
        <w:div w:id="991179719">
          <w:marLeft w:val="240"/>
          <w:marRight w:val="0"/>
          <w:marTop w:val="0"/>
          <w:marBottom w:val="0"/>
          <w:divBdr>
            <w:top w:val="none" w:sz="0" w:space="0" w:color="auto"/>
            <w:left w:val="none" w:sz="0" w:space="0" w:color="auto"/>
            <w:bottom w:val="none" w:sz="0" w:space="0" w:color="auto"/>
            <w:right w:val="none" w:sz="0" w:space="0" w:color="auto"/>
          </w:divBdr>
          <w:divsChild>
            <w:div w:id="538518338">
              <w:marLeft w:val="0"/>
              <w:marRight w:val="0"/>
              <w:marTop w:val="0"/>
              <w:marBottom w:val="0"/>
              <w:divBdr>
                <w:top w:val="none" w:sz="0" w:space="0" w:color="auto"/>
                <w:left w:val="none" w:sz="0" w:space="0" w:color="auto"/>
                <w:bottom w:val="none" w:sz="0" w:space="0" w:color="auto"/>
                <w:right w:val="none" w:sz="0" w:space="0" w:color="auto"/>
              </w:divBdr>
            </w:div>
          </w:divsChild>
        </w:div>
        <w:div w:id="1804426222">
          <w:marLeft w:val="0"/>
          <w:marRight w:val="0"/>
          <w:marTop w:val="0"/>
          <w:marBottom w:val="0"/>
          <w:divBdr>
            <w:top w:val="none" w:sz="0" w:space="0" w:color="auto"/>
            <w:left w:val="none" w:sz="0" w:space="0" w:color="auto"/>
            <w:bottom w:val="none" w:sz="0" w:space="0" w:color="auto"/>
            <w:right w:val="none" w:sz="0" w:space="0" w:color="auto"/>
          </w:divBdr>
          <w:divsChild>
            <w:div w:id="1704479532">
              <w:marLeft w:val="0"/>
              <w:marRight w:val="0"/>
              <w:marTop w:val="0"/>
              <w:marBottom w:val="0"/>
              <w:divBdr>
                <w:top w:val="none" w:sz="0" w:space="0" w:color="auto"/>
                <w:left w:val="none" w:sz="0" w:space="0" w:color="auto"/>
                <w:bottom w:val="none" w:sz="0" w:space="0" w:color="auto"/>
                <w:right w:val="none" w:sz="0" w:space="0" w:color="auto"/>
              </w:divBdr>
            </w:div>
          </w:divsChild>
        </w:div>
        <w:div w:id="1351420574">
          <w:marLeft w:val="0"/>
          <w:marRight w:val="0"/>
          <w:marTop w:val="0"/>
          <w:marBottom w:val="0"/>
          <w:divBdr>
            <w:top w:val="none" w:sz="0" w:space="0" w:color="auto"/>
            <w:left w:val="none" w:sz="0" w:space="0" w:color="auto"/>
            <w:bottom w:val="none" w:sz="0" w:space="0" w:color="auto"/>
            <w:right w:val="none" w:sz="0" w:space="0" w:color="auto"/>
          </w:divBdr>
          <w:divsChild>
            <w:div w:id="1405685740">
              <w:marLeft w:val="0"/>
              <w:marRight w:val="0"/>
              <w:marTop w:val="0"/>
              <w:marBottom w:val="0"/>
              <w:divBdr>
                <w:top w:val="none" w:sz="0" w:space="0" w:color="auto"/>
                <w:left w:val="none" w:sz="0" w:space="0" w:color="auto"/>
                <w:bottom w:val="none" w:sz="0" w:space="0" w:color="auto"/>
                <w:right w:val="none" w:sz="0" w:space="0" w:color="auto"/>
              </w:divBdr>
            </w:div>
          </w:divsChild>
        </w:div>
        <w:div w:id="1896231082">
          <w:marLeft w:val="0"/>
          <w:marRight w:val="0"/>
          <w:marTop w:val="0"/>
          <w:marBottom w:val="0"/>
          <w:divBdr>
            <w:top w:val="none" w:sz="0" w:space="0" w:color="auto"/>
            <w:left w:val="none" w:sz="0" w:space="0" w:color="auto"/>
            <w:bottom w:val="none" w:sz="0" w:space="0" w:color="auto"/>
            <w:right w:val="none" w:sz="0" w:space="0" w:color="auto"/>
          </w:divBdr>
          <w:divsChild>
            <w:div w:id="1751997656">
              <w:marLeft w:val="0"/>
              <w:marRight w:val="0"/>
              <w:marTop w:val="0"/>
              <w:marBottom w:val="0"/>
              <w:divBdr>
                <w:top w:val="none" w:sz="0" w:space="0" w:color="auto"/>
                <w:left w:val="none" w:sz="0" w:space="0" w:color="auto"/>
                <w:bottom w:val="none" w:sz="0" w:space="0" w:color="auto"/>
                <w:right w:val="none" w:sz="0" w:space="0" w:color="auto"/>
              </w:divBdr>
            </w:div>
          </w:divsChild>
        </w:div>
        <w:div w:id="154228048">
          <w:marLeft w:val="0"/>
          <w:marRight w:val="0"/>
          <w:marTop w:val="0"/>
          <w:marBottom w:val="0"/>
          <w:divBdr>
            <w:top w:val="none" w:sz="0" w:space="0" w:color="auto"/>
            <w:left w:val="none" w:sz="0" w:space="0" w:color="auto"/>
            <w:bottom w:val="none" w:sz="0" w:space="0" w:color="auto"/>
            <w:right w:val="none" w:sz="0" w:space="0" w:color="auto"/>
          </w:divBdr>
          <w:divsChild>
            <w:div w:id="85465830">
              <w:marLeft w:val="0"/>
              <w:marRight w:val="0"/>
              <w:marTop w:val="0"/>
              <w:marBottom w:val="0"/>
              <w:divBdr>
                <w:top w:val="none" w:sz="0" w:space="0" w:color="auto"/>
                <w:left w:val="none" w:sz="0" w:space="0" w:color="auto"/>
                <w:bottom w:val="none" w:sz="0" w:space="0" w:color="auto"/>
                <w:right w:val="none" w:sz="0" w:space="0" w:color="auto"/>
              </w:divBdr>
            </w:div>
          </w:divsChild>
        </w:div>
        <w:div w:id="861285010">
          <w:marLeft w:val="0"/>
          <w:marRight w:val="0"/>
          <w:marTop w:val="0"/>
          <w:marBottom w:val="0"/>
          <w:divBdr>
            <w:top w:val="none" w:sz="0" w:space="0" w:color="auto"/>
            <w:left w:val="none" w:sz="0" w:space="0" w:color="auto"/>
            <w:bottom w:val="none" w:sz="0" w:space="0" w:color="auto"/>
            <w:right w:val="none" w:sz="0" w:space="0" w:color="auto"/>
          </w:divBdr>
          <w:divsChild>
            <w:div w:id="25300057">
              <w:marLeft w:val="0"/>
              <w:marRight w:val="0"/>
              <w:marTop w:val="0"/>
              <w:marBottom w:val="0"/>
              <w:divBdr>
                <w:top w:val="none" w:sz="0" w:space="0" w:color="auto"/>
                <w:left w:val="none" w:sz="0" w:space="0" w:color="auto"/>
                <w:bottom w:val="none" w:sz="0" w:space="0" w:color="auto"/>
                <w:right w:val="none" w:sz="0" w:space="0" w:color="auto"/>
              </w:divBdr>
            </w:div>
          </w:divsChild>
        </w:div>
        <w:div w:id="2027947275">
          <w:marLeft w:val="0"/>
          <w:marRight w:val="0"/>
          <w:marTop w:val="0"/>
          <w:marBottom w:val="0"/>
          <w:divBdr>
            <w:top w:val="none" w:sz="0" w:space="0" w:color="auto"/>
            <w:left w:val="none" w:sz="0" w:space="0" w:color="auto"/>
            <w:bottom w:val="none" w:sz="0" w:space="0" w:color="auto"/>
            <w:right w:val="none" w:sz="0" w:space="0" w:color="auto"/>
          </w:divBdr>
          <w:divsChild>
            <w:div w:id="827670482">
              <w:marLeft w:val="0"/>
              <w:marRight w:val="0"/>
              <w:marTop w:val="0"/>
              <w:marBottom w:val="0"/>
              <w:divBdr>
                <w:top w:val="none" w:sz="0" w:space="0" w:color="auto"/>
                <w:left w:val="none" w:sz="0" w:space="0" w:color="auto"/>
                <w:bottom w:val="none" w:sz="0" w:space="0" w:color="auto"/>
                <w:right w:val="none" w:sz="0" w:space="0" w:color="auto"/>
              </w:divBdr>
            </w:div>
          </w:divsChild>
        </w:div>
        <w:div w:id="1968974722">
          <w:marLeft w:val="240"/>
          <w:marRight w:val="0"/>
          <w:marTop w:val="0"/>
          <w:marBottom w:val="0"/>
          <w:divBdr>
            <w:top w:val="none" w:sz="0" w:space="0" w:color="auto"/>
            <w:left w:val="none" w:sz="0" w:space="0" w:color="auto"/>
            <w:bottom w:val="none" w:sz="0" w:space="0" w:color="auto"/>
            <w:right w:val="none" w:sz="0" w:space="0" w:color="auto"/>
          </w:divBdr>
          <w:divsChild>
            <w:div w:id="2030249880">
              <w:marLeft w:val="0"/>
              <w:marRight w:val="0"/>
              <w:marTop w:val="0"/>
              <w:marBottom w:val="0"/>
              <w:divBdr>
                <w:top w:val="none" w:sz="0" w:space="0" w:color="auto"/>
                <w:left w:val="none" w:sz="0" w:space="0" w:color="auto"/>
                <w:bottom w:val="none" w:sz="0" w:space="0" w:color="auto"/>
                <w:right w:val="none" w:sz="0" w:space="0" w:color="auto"/>
              </w:divBdr>
            </w:div>
          </w:divsChild>
        </w:div>
        <w:div w:id="897209549">
          <w:marLeft w:val="0"/>
          <w:marRight w:val="0"/>
          <w:marTop w:val="0"/>
          <w:marBottom w:val="0"/>
          <w:divBdr>
            <w:top w:val="single" w:sz="6" w:space="0" w:color="000000"/>
            <w:left w:val="none" w:sz="0" w:space="0" w:color="auto"/>
            <w:bottom w:val="none" w:sz="0" w:space="0" w:color="auto"/>
            <w:right w:val="none" w:sz="0" w:space="0" w:color="auto"/>
          </w:divBdr>
          <w:divsChild>
            <w:div w:id="1073510089">
              <w:marLeft w:val="0"/>
              <w:marRight w:val="0"/>
              <w:marTop w:val="0"/>
              <w:marBottom w:val="0"/>
              <w:divBdr>
                <w:top w:val="none" w:sz="0" w:space="0" w:color="auto"/>
                <w:left w:val="none" w:sz="0" w:space="0" w:color="auto"/>
                <w:bottom w:val="none" w:sz="0" w:space="0" w:color="auto"/>
                <w:right w:val="none" w:sz="0" w:space="0" w:color="auto"/>
              </w:divBdr>
            </w:div>
          </w:divsChild>
        </w:div>
        <w:div w:id="490487618">
          <w:marLeft w:val="0"/>
          <w:marRight w:val="0"/>
          <w:marTop w:val="0"/>
          <w:marBottom w:val="0"/>
          <w:divBdr>
            <w:top w:val="single" w:sz="6" w:space="0" w:color="000000"/>
            <w:left w:val="none" w:sz="0" w:space="0" w:color="auto"/>
            <w:bottom w:val="none" w:sz="0" w:space="0" w:color="auto"/>
            <w:right w:val="none" w:sz="0" w:space="0" w:color="auto"/>
          </w:divBdr>
          <w:divsChild>
            <w:div w:id="1720284612">
              <w:marLeft w:val="0"/>
              <w:marRight w:val="0"/>
              <w:marTop w:val="0"/>
              <w:marBottom w:val="0"/>
              <w:divBdr>
                <w:top w:val="none" w:sz="0" w:space="0" w:color="auto"/>
                <w:left w:val="none" w:sz="0" w:space="0" w:color="auto"/>
                <w:bottom w:val="none" w:sz="0" w:space="0" w:color="auto"/>
                <w:right w:val="none" w:sz="0" w:space="0" w:color="auto"/>
              </w:divBdr>
            </w:div>
          </w:divsChild>
        </w:div>
        <w:div w:id="1489787009">
          <w:marLeft w:val="0"/>
          <w:marRight w:val="0"/>
          <w:marTop w:val="0"/>
          <w:marBottom w:val="0"/>
          <w:divBdr>
            <w:top w:val="single" w:sz="6" w:space="0" w:color="000000"/>
            <w:left w:val="none" w:sz="0" w:space="0" w:color="auto"/>
            <w:bottom w:val="none" w:sz="0" w:space="0" w:color="auto"/>
            <w:right w:val="none" w:sz="0" w:space="0" w:color="auto"/>
          </w:divBdr>
          <w:divsChild>
            <w:div w:id="1632981831">
              <w:marLeft w:val="0"/>
              <w:marRight w:val="0"/>
              <w:marTop w:val="0"/>
              <w:marBottom w:val="0"/>
              <w:divBdr>
                <w:top w:val="none" w:sz="0" w:space="0" w:color="auto"/>
                <w:left w:val="none" w:sz="0" w:space="0" w:color="auto"/>
                <w:bottom w:val="none" w:sz="0" w:space="0" w:color="auto"/>
                <w:right w:val="none" w:sz="0" w:space="0" w:color="auto"/>
              </w:divBdr>
            </w:div>
          </w:divsChild>
        </w:div>
        <w:div w:id="1296984491">
          <w:marLeft w:val="0"/>
          <w:marRight w:val="0"/>
          <w:marTop w:val="0"/>
          <w:marBottom w:val="0"/>
          <w:divBdr>
            <w:top w:val="single" w:sz="6" w:space="0" w:color="000000"/>
            <w:left w:val="none" w:sz="0" w:space="0" w:color="auto"/>
            <w:bottom w:val="none" w:sz="0" w:space="0" w:color="auto"/>
            <w:right w:val="none" w:sz="0" w:space="0" w:color="auto"/>
          </w:divBdr>
          <w:divsChild>
            <w:div w:id="2066490803">
              <w:marLeft w:val="0"/>
              <w:marRight w:val="0"/>
              <w:marTop w:val="0"/>
              <w:marBottom w:val="0"/>
              <w:divBdr>
                <w:top w:val="none" w:sz="0" w:space="0" w:color="auto"/>
                <w:left w:val="none" w:sz="0" w:space="0" w:color="auto"/>
                <w:bottom w:val="none" w:sz="0" w:space="0" w:color="auto"/>
                <w:right w:val="none" w:sz="0" w:space="0" w:color="auto"/>
              </w:divBdr>
            </w:div>
          </w:divsChild>
        </w:div>
        <w:div w:id="1217619521">
          <w:marLeft w:val="0"/>
          <w:marRight w:val="0"/>
          <w:marTop w:val="0"/>
          <w:marBottom w:val="0"/>
          <w:divBdr>
            <w:top w:val="single" w:sz="6" w:space="0" w:color="000000"/>
            <w:left w:val="none" w:sz="0" w:space="0" w:color="auto"/>
            <w:bottom w:val="none" w:sz="0" w:space="0" w:color="auto"/>
            <w:right w:val="none" w:sz="0" w:space="0" w:color="auto"/>
          </w:divBdr>
          <w:divsChild>
            <w:div w:id="1590460233">
              <w:marLeft w:val="0"/>
              <w:marRight w:val="0"/>
              <w:marTop w:val="0"/>
              <w:marBottom w:val="0"/>
              <w:divBdr>
                <w:top w:val="none" w:sz="0" w:space="0" w:color="auto"/>
                <w:left w:val="none" w:sz="0" w:space="0" w:color="auto"/>
                <w:bottom w:val="none" w:sz="0" w:space="0" w:color="auto"/>
                <w:right w:val="none" w:sz="0" w:space="0" w:color="auto"/>
              </w:divBdr>
            </w:div>
          </w:divsChild>
        </w:div>
        <w:div w:id="1043872267">
          <w:marLeft w:val="0"/>
          <w:marRight w:val="0"/>
          <w:marTop w:val="0"/>
          <w:marBottom w:val="0"/>
          <w:divBdr>
            <w:top w:val="single" w:sz="6" w:space="0" w:color="000000"/>
            <w:left w:val="none" w:sz="0" w:space="0" w:color="auto"/>
            <w:bottom w:val="none" w:sz="0" w:space="0" w:color="auto"/>
            <w:right w:val="none" w:sz="0" w:space="0" w:color="auto"/>
          </w:divBdr>
          <w:divsChild>
            <w:div w:id="665261">
              <w:marLeft w:val="0"/>
              <w:marRight w:val="0"/>
              <w:marTop w:val="0"/>
              <w:marBottom w:val="0"/>
              <w:divBdr>
                <w:top w:val="none" w:sz="0" w:space="0" w:color="auto"/>
                <w:left w:val="none" w:sz="0" w:space="0" w:color="auto"/>
                <w:bottom w:val="none" w:sz="0" w:space="0" w:color="auto"/>
                <w:right w:val="none" w:sz="0" w:space="0" w:color="auto"/>
              </w:divBdr>
            </w:div>
          </w:divsChild>
        </w:div>
        <w:div w:id="1784305067">
          <w:marLeft w:val="0"/>
          <w:marRight w:val="0"/>
          <w:marTop w:val="0"/>
          <w:marBottom w:val="0"/>
          <w:divBdr>
            <w:top w:val="single" w:sz="6" w:space="0" w:color="000000"/>
            <w:left w:val="none" w:sz="0" w:space="0" w:color="auto"/>
            <w:bottom w:val="none" w:sz="0" w:space="0" w:color="auto"/>
            <w:right w:val="none" w:sz="0" w:space="0" w:color="auto"/>
          </w:divBdr>
          <w:divsChild>
            <w:div w:id="1654528505">
              <w:marLeft w:val="0"/>
              <w:marRight w:val="0"/>
              <w:marTop w:val="0"/>
              <w:marBottom w:val="0"/>
              <w:divBdr>
                <w:top w:val="none" w:sz="0" w:space="0" w:color="auto"/>
                <w:left w:val="none" w:sz="0" w:space="0" w:color="auto"/>
                <w:bottom w:val="none" w:sz="0" w:space="0" w:color="auto"/>
                <w:right w:val="none" w:sz="0" w:space="0" w:color="auto"/>
              </w:divBdr>
            </w:div>
          </w:divsChild>
        </w:div>
        <w:div w:id="2041929866">
          <w:marLeft w:val="0"/>
          <w:marRight w:val="0"/>
          <w:marTop w:val="0"/>
          <w:marBottom w:val="0"/>
          <w:divBdr>
            <w:top w:val="single" w:sz="6" w:space="0" w:color="000000"/>
            <w:left w:val="none" w:sz="0" w:space="0" w:color="auto"/>
            <w:bottom w:val="none" w:sz="0" w:space="0" w:color="auto"/>
            <w:right w:val="none" w:sz="0" w:space="0" w:color="auto"/>
          </w:divBdr>
          <w:divsChild>
            <w:div w:id="882788614">
              <w:marLeft w:val="0"/>
              <w:marRight w:val="0"/>
              <w:marTop w:val="0"/>
              <w:marBottom w:val="0"/>
              <w:divBdr>
                <w:top w:val="none" w:sz="0" w:space="0" w:color="auto"/>
                <w:left w:val="none" w:sz="0" w:space="0" w:color="auto"/>
                <w:bottom w:val="none" w:sz="0" w:space="0" w:color="auto"/>
                <w:right w:val="none" w:sz="0" w:space="0" w:color="auto"/>
              </w:divBdr>
            </w:div>
          </w:divsChild>
        </w:div>
        <w:div w:id="1546477972">
          <w:marLeft w:val="0"/>
          <w:marRight w:val="0"/>
          <w:marTop w:val="0"/>
          <w:marBottom w:val="0"/>
          <w:divBdr>
            <w:top w:val="single" w:sz="6" w:space="0" w:color="000000"/>
            <w:left w:val="none" w:sz="0" w:space="0" w:color="auto"/>
            <w:bottom w:val="none" w:sz="0" w:space="0" w:color="auto"/>
            <w:right w:val="none" w:sz="0" w:space="0" w:color="auto"/>
          </w:divBdr>
          <w:divsChild>
            <w:div w:id="907304772">
              <w:marLeft w:val="0"/>
              <w:marRight w:val="0"/>
              <w:marTop w:val="0"/>
              <w:marBottom w:val="0"/>
              <w:divBdr>
                <w:top w:val="none" w:sz="0" w:space="0" w:color="auto"/>
                <w:left w:val="none" w:sz="0" w:space="0" w:color="auto"/>
                <w:bottom w:val="none" w:sz="0" w:space="0" w:color="auto"/>
                <w:right w:val="none" w:sz="0" w:space="0" w:color="auto"/>
              </w:divBdr>
            </w:div>
          </w:divsChild>
        </w:div>
        <w:div w:id="116333728">
          <w:marLeft w:val="0"/>
          <w:marRight w:val="0"/>
          <w:marTop w:val="0"/>
          <w:marBottom w:val="0"/>
          <w:divBdr>
            <w:top w:val="single" w:sz="6" w:space="0" w:color="000000"/>
            <w:left w:val="none" w:sz="0" w:space="0" w:color="auto"/>
            <w:bottom w:val="none" w:sz="0" w:space="0" w:color="auto"/>
            <w:right w:val="none" w:sz="0" w:space="0" w:color="auto"/>
          </w:divBdr>
          <w:divsChild>
            <w:div w:id="467670258">
              <w:marLeft w:val="0"/>
              <w:marRight w:val="0"/>
              <w:marTop w:val="0"/>
              <w:marBottom w:val="0"/>
              <w:divBdr>
                <w:top w:val="none" w:sz="0" w:space="0" w:color="auto"/>
                <w:left w:val="none" w:sz="0" w:space="0" w:color="auto"/>
                <w:bottom w:val="none" w:sz="0" w:space="0" w:color="auto"/>
                <w:right w:val="none" w:sz="0" w:space="0" w:color="auto"/>
              </w:divBdr>
            </w:div>
          </w:divsChild>
        </w:div>
        <w:div w:id="414590602">
          <w:marLeft w:val="240"/>
          <w:marRight w:val="0"/>
          <w:marTop w:val="0"/>
          <w:marBottom w:val="0"/>
          <w:divBdr>
            <w:top w:val="none" w:sz="0" w:space="0" w:color="auto"/>
            <w:left w:val="none" w:sz="0" w:space="0" w:color="auto"/>
            <w:bottom w:val="none" w:sz="0" w:space="0" w:color="auto"/>
            <w:right w:val="none" w:sz="0" w:space="0" w:color="auto"/>
          </w:divBdr>
          <w:divsChild>
            <w:div w:id="1642464514">
              <w:marLeft w:val="0"/>
              <w:marRight w:val="0"/>
              <w:marTop w:val="0"/>
              <w:marBottom w:val="0"/>
              <w:divBdr>
                <w:top w:val="none" w:sz="0" w:space="0" w:color="auto"/>
                <w:left w:val="none" w:sz="0" w:space="0" w:color="auto"/>
                <w:bottom w:val="none" w:sz="0" w:space="0" w:color="auto"/>
                <w:right w:val="none" w:sz="0" w:space="0" w:color="auto"/>
              </w:divBdr>
              <w:divsChild>
                <w:div w:id="7597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6230">
          <w:marLeft w:val="0"/>
          <w:marRight w:val="0"/>
          <w:marTop w:val="0"/>
          <w:marBottom w:val="0"/>
          <w:divBdr>
            <w:top w:val="none" w:sz="0" w:space="0" w:color="auto"/>
            <w:left w:val="none" w:sz="0" w:space="0" w:color="auto"/>
            <w:bottom w:val="none" w:sz="0" w:space="0" w:color="auto"/>
            <w:right w:val="none" w:sz="0" w:space="0" w:color="auto"/>
          </w:divBdr>
          <w:divsChild>
            <w:div w:id="522086507">
              <w:marLeft w:val="0"/>
              <w:marRight w:val="0"/>
              <w:marTop w:val="0"/>
              <w:marBottom w:val="0"/>
              <w:divBdr>
                <w:top w:val="none" w:sz="0" w:space="0" w:color="auto"/>
                <w:left w:val="none" w:sz="0" w:space="0" w:color="auto"/>
                <w:bottom w:val="none" w:sz="0" w:space="0" w:color="auto"/>
                <w:right w:val="none" w:sz="0" w:space="0" w:color="auto"/>
              </w:divBdr>
            </w:div>
          </w:divsChild>
        </w:div>
        <w:div w:id="525800077">
          <w:marLeft w:val="0"/>
          <w:marRight w:val="0"/>
          <w:marTop w:val="0"/>
          <w:marBottom w:val="0"/>
          <w:divBdr>
            <w:top w:val="none" w:sz="0" w:space="0" w:color="auto"/>
            <w:left w:val="none" w:sz="0" w:space="0" w:color="auto"/>
            <w:bottom w:val="none" w:sz="0" w:space="0" w:color="auto"/>
            <w:right w:val="none" w:sz="0" w:space="0" w:color="auto"/>
          </w:divBdr>
          <w:divsChild>
            <w:div w:id="573515332">
              <w:marLeft w:val="0"/>
              <w:marRight w:val="0"/>
              <w:marTop w:val="0"/>
              <w:marBottom w:val="0"/>
              <w:divBdr>
                <w:top w:val="none" w:sz="0" w:space="0" w:color="auto"/>
                <w:left w:val="none" w:sz="0" w:space="0" w:color="auto"/>
                <w:bottom w:val="none" w:sz="0" w:space="0" w:color="auto"/>
                <w:right w:val="none" w:sz="0" w:space="0" w:color="auto"/>
              </w:divBdr>
            </w:div>
          </w:divsChild>
        </w:div>
        <w:div w:id="1868594892">
          <w:marLeft w:val="0"/>
          <w:marRight w:val="0"/>
          <w:marTop w:val="0"/>
          <w:marBottom w:val="0"/>
          <w:divBdr>
            <w:top w:val="none" w:sz="0" w:space="0" w:color="auto"/>
            <w:left w:val="none" w:sz="0" w:space="0" w:color="auto"/>
            <w:bottom w:val="none" w:sz="0" w:space="0" w:color="auto"/>
            <w:right w:val="none" w:sz="0" w:space="0" w:color="auto"/>
          </w:divBdr>
          <w:divsChild>
            <w:div w:id="1185241274">
              <w:marLeft w:val="0"/>
              <w:marRight w:val="0"/>
              <w:marTop w:val="0"/>
              <w:marBottom w:val="0"/>
              <w:divBdr>
                <w:top w:val="none" w:sz="0" w:space="0" w:color="auto"/>
                <w:left w:val="none" w:sz="0" w:space="0" w:color="auto"/>
                <w:bottom w:val="none" w:sz="0" w:space="0" w:color="auto"/>
                <w:right w:val="none" w:sz="0" w:space="0" w:color="auto"/>
              </w:divBdr>
            </w:div>
          </w:divsChild>
        </w:div>
        <w:div w:id="206990742">
          <w:marLeft w:val="0"/>
          <w:marRight w:val="0"/>
          <w:marTop w:val="0"/>
          <w:marBottom w:val="0"/>
          <w:divBdr>
            <w:top w:val="none" w:sz="0" w:space="0" w:color="auto"/>
            <w:left w:val="none" w:sz="0" w:space="0" w:color="auto"/>
            <w:bottom w:val="none" w:sz="0" w:space="0" w:color="auto"/>
            <w:right w:val="none" w:sz="0" w:space="0" w:color="auto"/>
          </w:divBdr>
          <w:divsChild>
            <w:div w:id="332338905">
              <w:marLeft w:val="0"/>
              <w:marRight w:val="0"/>
              <w:marTop w:val="0"/>
              <w:marBottom w:val="0"/>
              <w:divBdr>
                <w:top w:val="none" w:sz="0" w:space="0" w:color="auto"/>
                <w:left w:val="none" w:sz="0" w:space="0" w:color="auto"/>
                <w:bottom w:val="none" w:sz="0" w:space="0" w:color="auto"/>
                <w:right w:val="none" w:sz="0" w:space="0" w:color="auto"/>
              </w:divBdr>
            </w:div>
          </w:divsChild>
        </w:div>
        <w:div w:id="1062555881">
          <w:marLeft w:val="0"/>
          <w:marRight w:val="0"/>
          <w:marTop w:val="0"/>
          <w:marBottom w:val="0"/>
          <w:divBdr>
            <w:top w:val="none" w:sz="0" w:space="0" w:color="auto"/>
            <w:left w:val="none" w:sz="0" w:space="0" w:color="auto"/>
            <w:bottom w:val="none" w:sz="0" w:space="0" w:color="auto"/>
            <w:right w:val="none" w:sz="0" w:space="0" w:color="auto"/>
          </w:divBdr>
          <w:divsChild>
            <w:div w:id="1128890088">
              <w:marLeft w:val="0"/>
              <w:marRight w:val="0"/>
              <w:marTop w:val="0"/>
              <w:marBottom w:val="0"/>
              <w:divBdr>
                <w:top w:val="none" w:sz="0" w:space="0" w:color="auto"/>
                <w:left w:val="none" w:sz="0" w:space="0" w:color="auto"/>
                <w:bottom w:val="none" w:sz="0" w:space="0" w:color="auto"/>
                <w:right w:val="none" w:sz="0" w:space="0" w:color="auto"/>
              </w:divBdr>
            </w:div>
          </w:divsChild>
        </w:div>
        <w:div w:id="1231620949">
          <w:marLeft w:val="0"/>
          <w:marRight w:val="0"/>
          <w:marTop w:val="0"/>
          <w:marBottom w:val="0"/>
          <w:divBdr>
            <w:top w:val="none" w:sz="0" w:space="0" w:color="auto"/>
            <w:left w:val="none" w:sz="0" w:space="0" w:color="auto"/>
            <w:bottom w:val="none" w:sz="0" w:space="0" w:color="auto"/>
            <w:right w:val="none" w:sz="0" w:space="0" w:color="auto"/>
          </w:divBdr>
          <w:divsChild>
            <w:div w:id="701631677">
              <w:marLeft w:val="0"/>
              <w:marRight w:val="0"/>
              <w:marTop w:val="0"/>
              <w:marBottom w:val="0"/>
              <w:divBdr>
                <w:top w:val="none" w:sz="0" w:space="0" w:color="auto"/>
                <w:left w:val="none" w:sz="0" w:space="0" w:color="auto"/>
                <w:bottom w:val="none" w:sz="0" w:space="0" w:color="auto"/>
                <w:right w:val="none" w:sz="0" w:space="0" w:color="auto"/>
              </w:divBdr>
            </w:div>
          </w:divsChild>
        </w:div>
        <w:div w:id="433868122">
          <w:marLeft w:val="0"/>
          <w:marRight w:val="0"/>
          <w:marTop w:val="0"/>
          <w:marBottom w:val="0"/>
          <w:divBdr>
            <w:top w:val="none" w:sz="0" w:space="0" w:color="auto"/>
            <w:left w:val="none" w:sz="0" w:space="0" w:color="auto"/>
            <w:bottom w:val="none" w:sz="0" w:space="0" w:color="auto"/>
            <w:right w:val="none" w:sz="0" w:space="0" w:color="auto"/>
          </w:divBdr>
          <w:divsChild>
            <w:div w:id="1309627402">
              <w:marLeft w:val="0"/>
              <w:marRight w:val="0"/>
              <w:marTop w:val="0"/>
              <w:marBottom w:val="0"/>
              <w:divBdr>
                <w:top w:val="none" w:sz="0" w:space="0" w:color="auto"/>
                <w:left w:val="none" w:sz="0" w:space="0" w:color="auto"/>
                <w:bottom w:val="none" w:sz="0" w:space="0" w:color="auto"/>
                <w:right w:val="none" w:sz="0" w:space="0" w:color="auto"/>
              </w:divBdr>
            </w:div>
          </w:divsChild>
        </w:div>
        <w:div w:id="2011827789">
          <w:marLeft w:val="0"/>
          <w:marRight w:val="0"/>
          <w:marTop w:val="0"/>
          <w:marBottom w:val="0"/>
          <w:divBdr>
            <w:top w:val="none" w:sz="0" w:space="0" w:color="auto"/>
            <w:left w:val="none" w:sz="0" w:space="0" w:color="auto"/>
            <w:bottom w:val="none" w:sz="0" w:space="0" w:color="auto"/>
            <w:right w:val="none" w:sz="0" w:space="0" w:color="auto"/>
          </w:divBdr>
          <w:divsChild>
            <w:div w:id="545026282">
              <w:marLeft w:val="0"/>
              <w:marRight w:val="0"/>
              <w:marTop w:val="0"/>
              <w:marBottom w:val="0"/>
              <w:divBdr>
                <w:top w:val="none" w:sz="0" w:space="0" w:color="auto"/>
                <w:left w:val="none" w:sz="0" w:space="0" w:color="auto"/>
                <w:bottom w:val="none" w:sz="0" w:space="0" w:color="auto"/>
                <w:right w:val="none" w:sz="0" w:space="0" w:color="auto"/>
              </w:divBdr>
            </w:div>
          </w:divsChild>
        </w:div>
        <w:div w:id="1392192666">
          <w:marLeft w:val="0"/>
          <w:marRight w:val="0"/>
          <w:marTop w:val="0"/>
          <w:marBottom w:val="0"/>
          <w:divBdr>
            <w:top w:val="none" w:sz="0" w:space="0" w:color="auto"/>
            <w:left w:val="none" w:sz="0" w:space="0" w:color="auto"/>
            <w:bottom w:val="none" w:sz="0" w:space="0" w:color="auto"/>
            <w:right w:val="none" w:sz="0" w:space="0" w:color="auto"/>
          </w:divBdr>
          <w:divsChild>
            <w:div w:id="443109907">
              <w:marLeft w:val="0"/>
              <w:marRight w:val="0"/>
              <w:marTop w:val="0"/>
              <w:marBottom w:val="0"/>
              <w:divBdr>
                <w:top w:val="none" w:sz="0" w:space="0" w:color="auto"/>
                <w:left w:val="none" w:sz="0" w:space="0" w:color="auto"/>
                <w:bottom w:val="none" w:sz="0" w:space="0" w:color="auto"/>
                <w:right w:val="none" w:sz="0" w:space="0" w:color="auto"/>
              </w:divBdr>
            </w:div>
          </w:divsChild>
        </w:div>
        <w:div w:id="174266635">
          <w:marLeft w:val="0"/>
          <w:marRight w:val="0"/>
          <w:marTop w:val="0"/>
          <w:marBottom w:val="0"/>
          <w:divBdr>
            <w:top w:val="none" w:sz="0" w:space="0" w:color="auto"/>
            <w:left w:val="none" w:sz="0" w:space="0" w:color="auto"/>
            <w:bottom w:val="none" w:sz="0" w:space="0" w:color="auto"/>
            <w:right w:val="none" w:sz="0" w:space="0" w:color="auto"/>
          </w:divBdr>
          <w:divsChild>
            <w:div w:id="350647988">
              <w:marLeft w:val="0"/>
              <w:marRight w:val="0"/>
              <w:marTop w:val="0"/>
              <w:marBottom w:val="0"/>
              <w:divBdr>
                <w:top w:val="none" w:sz="0" w:space="0" w:color="auto"/>
                <w:left w:val="none" w:sz="0" w:space="0" w:color="auto"/>
                <w:bottom w:val="none" w:sz="0" w:space="0" w:color="auto"/>
                <w:right w:val="none" w:sz="0" w:space="0" w:color="auto"/>
              </w:divBdr>
            </w:div>
          </w:divsChild>
        </w:div>
        <w:div w:id="1372651649">
          <w:marLeft w:val="0"/>
          <w:marRight w:val="0"/>
          <w:marTop w:val="0"/>
          <w:marBottom w:val="0"/>
          <w:divBdr>
            <w:top w:val="none" w:sz="0" w:space="0" w:color="auto"/>
            <w:left w:val="none" w:sz="0" w:space="0" w:color="auto"/>
            <w:bottom w:val="none" w:sz="0" w:space="0" w:color="auto"/>
            <w:right w:val="none" w:sz="0" w:space="0" w:color="auto"/>
          </w:divBdr>
          <w:divsChild>
            <w:div w:id="955015814">
              <w:marLeft w:val="0"/>
              <w:marRight w:val="0"/>
              <w:marTop w:val="0"/>
              <w:marBottom w:val="0"/>
              <w:divBdr>
                <w:top w:val="none" w:sz="0" w:space="0" w:color="auto"/>
                <w:left w:val="none" w:sz="0" w:space="0" w:color="auto"/>
                <w:bottom w:val="none" w:sz="0" w:space="0" w:color="auto"/>
                <w:right w:val="none" w:sz="0" w:space="0" w:color="auto"/>
              </w:divBdr>
            </w:div>
          </w:divsChild>
        </w:div>
        <w:div w:id="535460076">
          <w:marLeft w:val="0"/>
          <w:marRight w:val="0"/>
          <w:marTop w:val="0"/>
          <w:marBottom w:val="0"/>
          <w:divBdr>
            <w:top w:val="none" w:sz="0" w:space="0" w:color="auto"/>
            <w:left w:val="none" w:sz="0" w:space="0" w:color="auto"/>
            <w:bottom w:val="none" w:sz="0" w:space="0" w:color="auto"/>
            <w:right w:val="none" w:sz="0" w:space="0" w:color="auto"/>
          </w:divBdr>
          <w:divsChild>
            <w:div w:id="1359039394">
              <w:marLeft w:val="0"/>
              <w:marRight w:val="0"/>
              <w:marTop w:val="0"/>
              <w:marBottom w:val="0"/>
              <w:divBdr>
                <w:top w:val="none" w:sz="0" w:space="0" w:color="auto"/>
                <w:left w:val="none" w:sz="0" w:space="0" w:color="auto"/>
                <w:bottom w:val="none" w:sz="0" w:space="0" w:color="auto"/>
                <w:right w:val="none" w:sz="0" w:space="0" w:color="auto"/>
              </w:divBdr>
            </w:div>
          </w:divsChild>
        </w:div>
        <w:div w:id="1245458191">
          <w:marLeft w:val="0"/>
          <w:marRight w:val="0"/>
          <w:marTop w:val="0"/>
          <w:marBottom w:val="0"/>
          <w:divBdr>
            <w:top w:val="none" w:sz="0" w:space="0" w:color="auto"/>
            <w:left w:val="none" w:sz="0" w:space="0" w:color="auto"/>
            <w:bottom w:val="none" w:sz="0" w:space="0" w:color="auto"/>
            <w:right w:val="none" w:sz="0" w:space="0" w:color="auto"/>
          </w:divBdr>
          <w:divsChild>
            <w:div w:id="504175166">
              <w:marLeft w:val="0"/>
              <w:marRight w:val="0"/>
              <w:marTop w:val="0"/>
              <w:marBottom w:val="0"/>
              <w:divBdr>
                <w:top w:val="none" w:sz="0" w:space="0" w:color="auto"/>
                <w:left w:val="none" w:sz="0" w:space="0" w:color="auto"/>
                <w:bottom w:val="none" w:sz="0" w:space="0" w:color="auto"/>
                <w:right w:val="none" w:sz="0" w:space="0" w:color="auto"/>
              </w:divBdr>
            </w:div>
          </w:divsChild>
        </w:div>
        <w:div w:id="1092816721">
          <w:marLeft w:val="0"/>
          <w:marRight w:val="0"/>
          <w:marTop w:val="0"/>
          <w:marBottom w:val="0"/>
          <w:divBdr>
            <w:top w:val="none" w:sz="0" w:space="0" w:color="auto"/>
            <w:left w:val="none" w:sz="0" w:space="0" w:color="auto"/>
            <w:bottom w:val="none" w:sz="0" w:space="0" w:color="auto"/>
            <w:right w:val="none" w:sz="0" w:space="0" w:color="auto"/>
          </w:divBdr>
          <w:divsChild>
            <w:div w:id="1780953850">
              <w:marLeft w:val="0"/>
              <w:marRight w:val="0"/>
              <w:marTop w:val="0"/>
              <w:marBottom w:val="0"/>
              <w:divBdr>
                <w:top w:val="none" w:sz="0" w:space="0" w:color="auto"/>
                <w:left w:val="none" w:sz="0" w:space="0" w:color="auto"/>
                <w:bottom w:val="none" w:sz="0" w:space="0" w:color="auto"/>
                <w:right w:val="none" w:sz="0" w:space="0" w:color="auto"/>
              </w:divBdr>
            </w:div>
          </w:divsChild>
        </w:div>
        <w:div w:id="837816113">
          <w:marLeft w:val="0"/>
          <w:marRight w:val="0"/>
          <w:marTop w:val="0"/>
          <w:marBottom w:val="0"/>
          <w:divBdr>
            <w:top w:val="double" w:sz="6" w:space="0" w:color="000000"/>
            <w:left w:val="none" w:sz="0" w:space="0" w:color="auto"/>
            <w:bottom w:val="none" w:sz="0" w:space="0" w:color="auto"/>
            <w:right w:val="none" w:sz="0" w:space="0" w:color="auto"/>
          </w:divBdr>
          <w:divsChild>
            <w:div w:id="663750544">
              <w:marLeft w:val="0"/>
              <w:marRight w:val="0"/>
              <w:marTop w:val="0"/>
              <w:marBottom w:val="0"/>
              <w:divBdr>
                <w:top w:val="none" w:sz="0" w:space="0" w:color="auto"/>
                <w:left w:val="none" w:sz="0" w:space="0" w:color="auto"/>
                <w:bottom w:val="none" w:sz="0" w:space="0" w:color="auto"/>
                <w:right w:val="none" w:sz="0" w:space="0" w:color="auto"/>
              </w:divBdr>
            </w:div>
          </w:divsChild>
        </w:div>
        <w:div w:id="980889174">
          <w:marLeft w:val="0"/>
          <w:marRight w:val="0"/>
          <w:marTop w:val="0"/>
          <w:marBottom w:val="0"/>
          <w:divBdr>
            <w:top w:val="double" w:sz="6" w:space="0" w:color="000000"/>
            <w:left w:val="none" w:sz="0" w:space="0" w:color="auto"/>
            <w:bottom w:val="none" w:sz="0" w:space="0" w:color="auto"/>
            <w:right w:val="none" w:sz="0" w:space="0" w:color="auto"/>
          </w:divBdr>
          <w:divsChild>
            <w:div w:id="1581522257">
              <w:marLeft w:val="0"/>
              <w:marRight w:val="0"/>
              <w:marTop w:val="0"/>
              <w:marBottom w:val="0"/>
              <w:divBdr>
                <w:top w:val="none" w:sz="0" w:space="0" w:color="auto"/>
                <w:left w:val="none" w:sz="0" w:space="0" w:color="auto"/>
                <w:bottom w:val="none" w:sz="0" w:space="0" w:color="auto"/>
                <w:right w:val="none" w:sz="0" w:space="0" w:color="auto"/>
              </w:divBdr>
            </w:div>
          </w:divsChild>
        </w:div>
        <w:div w:id="133913685">
          <w:marLeft w:val="0"/>
          <w:marRight w:val="0"/>
          <w:marTop w:val="0"/>
          <w:marBottom w:val="0"/>
          <w:divBdr>
            <w:top w:val="double" w:sz="6" w:space="0" w:color="000000"/>
            <w:left w:val="none" w:sz="0" w:space="0" w:color="auto"/>
            <w:bottom w:val="none" w:sz="0" w:space="0" w:color="auto"/>
            <w:right w:val="none" w:sz="0" w:space="0" w:color="auto"/>
          </w:divBdr>
          <w:divsChild>
            <w:div w:id="746153634">
              <w:marLeft w:val="0"/>
              <w:marRight w:val="0"/>
              <w:marTop w:val="0"/>
              <w:marBottom w:val="0"/>
              <w:divBdr>
                <w:top w:val="none" w:sz="0" w:space="0" w:color="auto"/>
                <w:left w:val="none" w:sz="0" w:space="0" w:color="auto"/>
                <w:bottom w:val="none" w:sz="0" w:space="0" w:color="auto"/>
                <w:right w:val="none" w:sz="0" w:space="0" w:color="auto"/>
              </w:divBdr>
            </w:div>
          </w:divsChild>
        </w:div>
        <w:div w:id="1670326651">
          <w:marLeft w:val="0"/>
          <w:marRight w:val="0"/>
          <w:marTop w:val="0"/>
          <w:marBottom w:val="0"/>
          <w:divBdr>
            <w:top w:val="double" w:sz="6" w:space="0" w:color="000000"/>
            <w:left w:val="none" w:sz="0" w:space="0" w:color="auto"/>
            <w:bottom w:val="none" w:sz="0" w:space="0" w:color="auto"/>
            <w:right w:val="none" w:sz="0" w:space="0" w:color="auto"/>
          </w:divBdr>
          <w:divsChild>
            <w:div w:id="1026100064">
              <w:marLeft w:val="0"/>
              <w:marRight w:val="0"/>
              <w:marTop w:val="0"/>
              <w:marBottom w:val="0"/>
              <w:divBdr>
                <w:top w:val="none" w:sz="0" w:space="0" w:color="auto"/>
                <w:left w:val="none" w:sz="0" w:space="0" w:color="auto"/>
                <w:bottom w:val="none" w:sz="0" w:space="0" w:color="auto"/>
                <w:right w:val="none" w:sz="0" w:space="0" w:color="auto"/>
              </w:divBdr>
            </w:div>
          </w:divsChild>
        </w:div>
        <w:div w:id="106631763">
          <w:marLeft w:val="0"/>
          <w:marRight w:val="0"/>
          <w:marTop w:val="0"/>
          <w:marBottom w:val="0"/>
          <w:divBdr>
            <w:top w:val="double" w:sz="6" w:space="0" w:color="000000"/>
            <w:left w:val="none" w:sz="0" w:space="0" w:color="auto"/>
            <w:bottom w:val="none" w:sz="0" w:space="0" w:color="auto"/>
            <w:right w:val="none" w:sz="0" w:space="0" w:color="auto"/>
          </w:divBdr>
          <w:divsChild>
            <w:div w:id="2009097026">
              <w:marLeft w:val="0"/>
              <w:marRight w:val="0"/>
              <w:marTop w:val="0"/>
              <w:marBottom w:val="0"/>
              <w:divBdr>
                <w:top w:val="none" w:sz="0" w:space="0" w:color="auto"/>
                <w:left w:val="none" w:sz="0" w:space="0" w:color="auto"/>
                <w:bottom w:val="none" w:sz="0" w:space="0" w:color="auto"/>
                <w:right w:val="none" w:sz="0" w:space="0" w:color="auto"/>
              </w:divBdr>
            </w:div>
          </w:divsChild>
        </w:div>
        <w:div w:id="1796018395">
          <w:marLeft w:val="0"/>
          <w:marRight w:val="0"/>
          <w:marTop w:val="0"/>
          <w:marBottom w:val="0"/>
          <w:divBdr>
            <w:top w:val="double" w:sz="6" w:space="0" w:color="000000"/>
            <w:left w:val="none" w:sz="0" w:space="0" w:color="auto"/>
            <w:bottom w:val="none" w:sz="0" w:space="0" w:color="auto"/>
            <w:right w:val="none" w:sz="0" w:space="0" w:color="auto"/>
          </w:divBdr>
          <w:divsChild>
            <w:div w:id="23068685">
              <w:marLeft w:val="0"/>
              <w:marRight w:val="0"/>
              <w:marTop w:val="0"/>
              <w:marBottom w:val="0"/>
              <w:divBdr>
                <w:top w:val="none" w:sz="0" w:space="0" w:color="auto"/>
                <w:left w:val="none" w:sz="0" w:space="0" w:color="auto"/>
                <w:bottom w:val="none" w:sz="0" w:space="0" w:color="auto"/>
                <w:right w:val="none" w:sz="0" w:space="0" w:color="auto"/>
              </w:divBdr>
            </w:div>
          </w:divsChild>
        </w:div>
        <w:div w:id="1958557126">
          <w:marLeft w:val="0"/>
          <w:marRight w:val="0"/>
          <w:marTop w:val="0"/>
          <w:marBottom w:val="0"/>
          <w:divBdr>
            <w:top w:val="double" w:sz="6" w:space="0" w:color="000000"/>
            <w:left w:val="none" w:sz="0" w:space="0" w:color="auto"/>
            <w:bottom w:val="none" w:sz="0" w:space="0" w:color="auto"/>
            <w:right w:val="none" w:sz="0" w:space="0" w:color="auto"/>
          </w:divBdr>
          <w:divsChild>
            <w:div w:id="474222823">
              <w:marLeft w:val="0"/>
              <w:marRight w:val="0"/>
              <w:marTop w:val="0"/>
              <w:marBottom w:val="0"/>
              <w:divBdr>
                <w:top w:val="none" w:sz="0" w:space="0" w:color="auto"/>
                <w:left w:val="none" w:sz="0" w:space="0" w:color="auto"/>
                <w:bottom w:val="none" w:sz="0" w:space="0" w:color="auto"/>
                <w:right w:val="none" w:sz="0" w:space="0" w:color="auto"/>
              </w:divBdr>
            </w:div>
          </w:divsChild>
        </w:div>
        <w:div w:id="1456682211">
          <w:marLeft w:val="0"/>
          <w:marRight w:val="0"/>
          <w:marTop w:val="0"/>
          <w:marBottom w:val="0"/>
          <w:divBdr>
            <w:top w:val="double" w:sz="6" w:space="0" w:color="000000"/>
            <w:left w:val="none" w:sz="0" w:space="0" w:color="auto"/>
            <w:bottom w:val="none" w:sz="0" w:space="0" w:color="auto"/>
            <w:right w:val="none" w:sz="0" w:space="0" w:color="auto"/>
          </w:divBdr>
          <w:divsChild>
            <w:div w:id="404227004">
              <w:marLeft w:val="0"/>
              <w:marRight w:val="0"/>
              <w:marTop w:val="0"/>
              <w:marBottom w:val="0"/>
              <w:divBdr>
                <w:top w:val="none" w:sz="0" w:space="0" w:color="auto"/>
                <w:left w:val="none" w:sz="0" w:space="0" w:color="auto"/>
                <w:bottom w:val="none" w:sz="0" w:space="0" w:color="auto"/>
                <w:right w:val="none" w:sz="0" w:space="0" w:color="auto"/>
              </w:divBdr>
            </w:div>
          </w:divsChild>
        </w:div>
        <w:div w:id="718671815">
          <w:marLeft w:val="0"/>
          <w:marRight w:val="0"/>
          <w:marTop w:val="0"/>
          <w:marBottom w:val="0"/>
          <w:divBdr>
            <w:top w:val="double" w:sz="6" w:space="0" w:color="000000"/>
            <w:left w:val="none" w:sz="0" w:space="0" w:color="auto"/>
            <w:bottom w:val="none" w:sz="0" w:space="0" w:color="auto"/>
            <w:right w:val="none" w:sz="0" w:space="0" w:color="auto"/>
          </w:divBdr>
          <w:divsChild>
            <w:div w:id="2127314279">
              <w:marLeft w:val="0"/>
              <w:marRight w:val="0"/>
              <w:marTop w:val="0"/>
              <w:marBottom w:val="0"/>
              <w:divBdr>
                <w:top w:val="none" w:sz="0" w:space="0" w:color="auto"/>
                <w:left w:val="none" w:sz="0" w:space="0" w:color="auto"/>
                <w:bottom w:val="none" w:sz="0" w:space="0" w:color="auto"/>
                <w:right w:val="none" w:sz="0" w:space="0" w:color="auto"/>
              </w:divBdr>
            </w:div>
          </w:divsChild>
        </w:div>
        <w:div w:id="2028754412">
          <w:marLeft w:val="0"/>
          <w:marRight w:val="0"/>
          <w:marTop w:val="0"/>
          <w:marBottom w:val="0"/>
          <w:divBdr>
            <w:top w:val="double" w:sz="6" w:space="0" w:color="000000"/>
            <w:left w:val="none" w:sz="0" w:space="0" w:color="auto"/>
            <w:bottom w:val="none" w:sz="0" w:space="0" w:color="auto"/>
            <w:right w:val="none" w:sz="0" w:space="0" w:color="auto"/>
          </w:divBdr>
          <w:divsChild>
            <w:div w:id="1345127104">
              <w:marLeft w:val="0"/>
              <w:marRight w:val="0"/>
              <w:marTop w:val="0"/>
              <w:marBottom w:val="0"/>
              <w:divBdr>
                <w:top w:val="none" w:sz="0" w:space="0" w:color="auto"/>
                <w:left w:val="none" w:sz="0" w:space="0" w:color="auto"/>
                <w:bottom w:val="none" w:sz="0" w:space="0" w:color="auto"/>
                <w:right w:val="none" w:sz="0" w:space="0" w:color="auto"/>
              </w:divBdr>
            </w:div>
          </w:divsChild>
        </w:div>
        <w:div w:id="3284703">
          <w:marLeft w:val="0"/>
          <w:marRight w:val="0"/>
          <w:marTop w:val="480"/>
          <w:marBottom w:val="0"/>
          <w:divBdr>
            <w:top w:val="none" w:sz="0" w:space="0" w:color="auto"/>
            <w:left w:val="none" w:sz="0" w:space="0" w:color="auto"/>
            <w:bottom w:val="none" w:sz="0" w:space="0" w:color="auto"/>
            <w:right w:val="none" w:sz="0" w:space="0" w:color="auto"/>
          </w:divBdr>
          <w:divsChild>
            <w:div w:id="1463038099">
              <w:marLeft w:val="0"/>
              <w:marRight w:val="0"/>
              <w:marTop w:val="0"/>
              <w:marBottom w:val="0"/>
              <w:divBdr>
                <w:top w:val="none" w:sz="0" w:space="0" w:color="auto"/>
                <w:left w:val="none" w:sz="0" w:space="0" w:color="auto"/>
                <w:bottom w:val="none" w:sz="0" w:space="0" w:color="auto"/>
                <w:right w:val="none" w:sz="0" w:space="0" w:color="auto"/>
              </w:divBdr>
              <w:divsChild>
                <w:div w:id="7823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023">
          <w:marLeft w:val="0"/>
          <w:marRight w:val="0"/>
          <w:marTop w:val="0"/>
          <w:marBottom w:val="0"/>
          <w:divBdr>
            <w:top w:val="none" w:sz="0" w:space="0" w:color="auto"/>
            <w:left w:val="none" w:sz="0" w:space="0" w:color="auto"/>
            <w:bottom w:val="none" w:sz="0" w:space="0" w:color="auto"/>
            <w:right w:val="none" w:sz="0" w:space="0" w:color="auto"/>
          </w:divBdr>
          <w:divsChild>
            <w:div w:id="767040491">
              <w:marLeft w:val="0"/>
              <w:marRight w:val="0"/>
              <w:marTop w:val="0"/>
              <w:marBottom w:val="0"/>
              <w:divBdr>
                <w:top w:val="none" w:sz="0" w:space="0" w:color="auto"/>
                <w:left w:val="none" w:sz="0" w:space="0" w:color="auto"/>
                <w:bottom w:val="none" w:sz="0" w:space="0" w:color="auto"/>
                <w:right w:val="none" w:sz="0" w:space="0" w:color="auto"/>
              </w:divBdr>
              <w:divsChild>
                <w:div w:id="16749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059">
          <w:marLeft w:val="0"/>
          <w:marRight w:val="0"/>
          <w:marTop w:val="0"/>
          <w:marBottom w:val="0"/>
          <w:divBdr>
            <w:top w:val="none" w:sz="0" w:space="0" w:color="auto"/>
            <w:left w:val="none" w:sz="0" w:space="0" w:color="auto"/>
            <w:bottom w:val="none" w:sz="0" w:space="0" w:color="auto"/>
            <w:right w:val="none" w:sz="0" w:space="0" w:color="auto"/>
          </w:divBdr>
        </w:div>
        <w:div w:id="608779739">
          <w:marLeft w:val="0"/>
          <w:marRight w:val="0"/>
          <w:marTop w:val="0"/>
          <w:marBottom w:val="0"/>
          <w:divBdr>
            <w:top w:val="none" w:sz="0" w:space="0" w:color="auto"/>
            <w:left w:val="none" w:sz="0" w:space="0" w:color="auto"/>
            <w:bottom w:val="none" w:sz="0" w:space="0" w:color="auto"/>
            <w:right w:val="none" w:sz="0" w:space="0" w:color="auto"/>
          </w:divBdr>
        </w:div>
        <w:div w:id="1073042731">
          <w:marLeft w:val="0"/>
          <w:marRight w:val="0"/>
          <w:marTop w:val="0"/>
          <w:marBottom w:val="0"/>
          <w:divBdr>
            <w:top w:val="none" w:sz="0" w:space="0" w:color="auto"/>
            <w:left w:val="none" w:sz="0" w:space="0" w:color="auto"/>
            <w:bottom w:val="none" w:sz="0" w:space="0" w:color="auto"/>
            <w:right w:val="none" w:sz="0" w:space="0" w:color="auto"/>
          </w:divBdr>
          <w:divsChild>
            <w:div w:id="1477798604">
              <w:marLeft w:val="0"/>
              <w:marRight w:val="0"/>
              <w:marTop w:val="0"/>
              <w:marBottom w:val="0"/>
              <w:divBdr>
                <w:top w:val="none" w:sz="0" w:space="0" w:color="auto"/>
                <w:left w:val="none" w:sz="0" w:space="0" w:color="auto"/>
                <w:bottom w:val="none" w:sz="0" w:space="0" w:color="auto"/>
                <w:right w:val="none" w:sz="0" w:space="0" w:color="auto"/>
              </w:divBdr>
              <w:divsChild>
                <w:div w:id="4205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7668">
          <w:marLeft w:val="0"/>
          <w:marRight w:val="0"/>
          <w:marTop w:val="0"/>
          <w:marBottom w:val="0"/>
          <w:divBdr>
            <w:top w:val="none" w:sz="0" w:space="0" w:color="auto"/>
            <w:left w:val="none" w:sz="0" w:space="0" w:color="auto"/>
            <w:bottom w:val="none" w:sz="0" w:space="0" w:color="auto"/>
            <w:right w:val="none" w:sz="0" w:space="0" w:color="auto"/>
          </w:divBdr>
        </w:div>
        <w:div w:id="496461934">
          <w:marLeft w:val="0"/>
          <w:marRight w:val="0"/>
          <w:marTop w:val="0"/>
          <w:marBottom w:val="0"/>
          <w:divBdr>
            <w:top w:val="none" w:sz="0" w:space="0" w:color="auto"/>
            <w:left w:val="none" w:sz="0" w:space="0" w:color="auto"/>
            <w:bottom w:val="none" w:sz="0" w:space="0" w:color="auto"/>
            <w:right w:val="none" w:sz="0" w:space="0" w:color="auto"/>
          </w:divBdr>
        </w:div>
        <w:div w:id="1053695379">
          <w:marLeft w:val="0"/>
          <w:marRight w:val="0"/>
          <w:marTop w:val="0"/>
          <w:marBottom w:val="0"/>
          <w:divBdr>
            <w:top w:val="none" w:sz="0" w:space="0" w:color="auto"/>
            <w:left w:val="none" w:sz="0" w:space="0" w:color="auto"/>
            <w:bottom w:val="none" w:sz="0" w:space="0" w:color="auto"/>
            <w:right w:val="none" w:sz="0" w:space="0" w:color="auto"/>
          </w:divBdr>
          <w:divsChild>
            <w:div w:id="1879125897">
              <w:marLeft w:val="0"/>
              <w:marRight w:val="0"/>
              <w:marTop w:val="0"/>
              <w:marBottom w:val="0"/>
              <w:divBdr>
                <w:top w:val="none" w:sz="0" w:space="0" w:color="auto"/>
                <w:left w:val="none" w:sz="0" w:space="0" w:color="auto"/>
                <w:bottom w:val="none" w:sz="0" w:space="0" w:color="auto"/>
                <w:right w:val="none" w:sz="0" w:space="0" w:color="auto"/>
              </w:divBdr>
              <w:divsChild>
                <w:div w:id="2031905405">
                  <w:marLeft w:val="0"/>
                  <w:marRight w:val="0"/>
                  <w:marTop w:val="0"/>
                  <w:marBottom w:val="0"/>
                  <w:divBdr>
                    <w:top w:val="none" w:sz="0" w:space="0" w:color="auto"/>
                    <w:left w:val="none" w:sz="0" w:space="0" w:color="auto"/>
                    <w:bottom w:val="none" w:sz="0" w:space="0" w:color="auto"/>
                    <w:right w:val="none" w:sz="0" w:space="0" w:color="auto"/>
                  </w:divBdr>
                </w:div>
              </w:divsChild>
            </w:div>
            <w:div w:id="1854490797">
              <w:marLeft w:val="0"/>
              <w:marRight w:val="0"/>
              <w:marTop w:val="0"/>
              <w:marBottom w:val="0"/>
              <w:divBdr>
                <w:top w:val="none" w:sz="0" w:space="0" w:color="auto"/>
                <w:left w:val="none" w:sz="0" w:space="0" w:color="auto"/>
                <w:bottom w:val="none" w:sz="0" w:space="0" w:color="auto"/>
                <w:right w:val="none" w:sz="0" w:space="0" w:color="auto"/>
              </w:divBdr>
              <w:divsChild>
                <w:div w:id="1121533282">
                  <w:marLeft w:val="0"/>
                  <w:marRight w:val="0"/>
                  <w:marTop w:val="0"/>
                  <w:marBottom w:val="0"/>
                  <w:divBdr>
                    <w:top w:val="none" w:sz="0" w:space="0" w:color="auto"/>
                    <w:left w:val="none" w:sz="0" w:space="0" w:color="auto"/>
                    <w:bottom w:val="none" w:sz="0" w:space="0" w:color="auto"/>
                    <w:right w:val="none" w:sz="0" w:space="0" w:color="auto"/>
                  </w:divBdr>
                  <w:divsChild>
                    <w:div w:id="7383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80361">
          <w:marLeft w:val="0"/>
          <w:marRight w:val="0"/>
          <w:marTop w:val="0"/>
          <w:marBottom w:val="0"/>
          <w:divBdr>
            <w:top w:val="none" w:sz="0" w:space="0" w:color="auto"/>
            <w:left w:val="none" w:sz="0" w:space="0" w:color="auto"/>
            <w:bottom w:val="none" w:sz="0" w:space="0" w:color="auto"/>
            <w:right w:val="none" w:sz="0" w:space="0" w:color="auto"/>
          </w:divBdr>
        </w:div>
        <w:div w:id="644553077">
          <w:marLeft w:val="0"/>
          <w:marRight w:val="0"/>
          <w:marTop w:val="0"/>
          <w:marBottom w:val="0"/>
          <w:divBdr>
            <w:top w:val="none" w:sz="0" w:space="0" w:color="auto"/>
            <w:left w:val="none" w:sz="0" w:space="0" w:color="auto"/>
            <w:bottom w:val="none" w:sz="0" w:space="0" w:color="auto"/>
            <w:right w:val="none" w:sz="0" w:space="0" w:color="auto"/>
          </w:divBdr>
        </w:div>
        <w:div w:id="855847906">
          <w:marLeft w:val="0"/>
          <w:marRight w:val="0"/>
          <w:marTop w:val="0"/>
          <w:marBottom w:val="0"/>
          <w:divBdr>
            <w:top w:val="none" w:sz="0" w:space="0" w:color="auto"/>
            <w:left w:val="none" w:sz="0" w:space="0" w:color="auto"/>
            <w:bottom w:val="none" w:sz="0" w:space="0" w:color="auto"/>
            <w:right w:val="none" w:sz="0" w:space="0" w:color="auto"/>
          </w:divBdr>
          <w:divsChild>
            <w:div w:id="838278261">
              <w:marLeft w:val="0"/>
              <w:marRight w:val="0"/>
              <w:marTop w:val="0"/>
              <w:marBottom w:val="0"/>
              <w:divBdr>
                <w:top w:val="none" w:sz="0" w:space="0" w:color="auto"/>
                <w:left w:val="none" w:sz="0" w:space="0" w:color="auto"/>
                <w:bottom w:val="none" w:sz="0" w:space="0" w:color="auto"/>
                <w:right w:val="none" w:sz="0" w:space="0" w:color="auto"/>
              </w:divBdr>
              <w:divsChild>
                <w:div w:id="667445173">
                  <w:marLeft w:val="0"/>
                  <w:marRight w:val="0"/>
                  <w:marTop w:val="0"/>
                  <w:marBottom w:val="0"/>
                  <w:divBdr>
                    <w:top w:val="none" w:sz="0" w:space="0" w:color="auto"/>
                    <w:left w:val="none" w:sz="0" w:space="0" w:color="auto"/>
                    <w:bottom w:val="none" w:sz="0" w:space="0" w:color="auto"/>
                    <w:right w:val="none" w:sz="0" w:space="0" w:color="auto"/>
                  </w:divBdr>
                </w:div>
              </w:divsChild>
            </w:div>
            <w:div w:id="1867519372">
              <w:marLeft w:val="0"/>
              <w:marRight w:val="0"/>
              <w:marTop w:val="0"/>
              <w:marBottom w:val="0"/>
              <w:divBdr>
                <w:top w:val="none" w:sz="0" w:space="0" w:color="auto"/>
                <w:left w:val="none" w:sz="0" w:space="0" w:color="auto"/>
                <w:bottom w:val="none" w:sz="0" w:space="0" w:color="auto"/>
                <w:right w:val="none" w:sz="0" w:space="0" w:color="auto"/>
              </w:divBdr>
              <w:divsChild>
                <w:div w:id="8677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4827">
          <w:marLeft w:val="0"/>
          <w:marRight w:val="0"/>
          <w:marTop w:val="0"/>
          <w:marBottom w:val="0"/>
          <w:divBdr>
            <w:top w:val="none" w:sz="0" w:space="0" w:color="auto"/>
            <w:left w:val="none" w:sz="0" w:space="0" w:color="auto"/>
            <w:bottom w:val="none" w:sz="0" w:space="0" w:color="auto"/>
            <w:right w:val="none" w:sz="0" w:space="0" w:color="auto"/>
          </w:divBdr>
        </w:div>
        <w:div w:id="884219641">
          <w:marLeft w:val="0"/>
          <w:marRight w:val="0"/>
          <w:marTop w:val="0"/>
          <w:marBottom w:val="0"/>
          <w:divBdr>
            <w:top w:val="none" w:sz="0" w:space="0" w:color="auto"/>
            <w:left w:val="none" w:sz="0" w:space="0" w:color="auto"/>
            <w:bottom w:val="none" w:sz="0" w:space="0" w:color="auto"/>
            <w:right w:val="none" w:sz="0" w:space="0" w:color="auto"/>
          </w:divBdr>
        </w:div>
        <w:div w:id="2126384448">
          <w:marLeft w:val="0"/>
          <w:marRight w:val="0"/>
          <w:marTop w:val="0"/>
          <w:marBottom w:val="0"/>
          <w:divBdr>
            <w:top w:val="none" w:sz="0" w:space="0" w:color="auto"/>
            <w:left w:val="none" w:sz="0" w:space="0" w:color="auto"/>
            <w:bottom w:val="none" w:sz="0" w:space="0" w:color="auto"/>
            <w:right w:val="none" w:sz="0" w:space="0" w:color="auto"/>
          </w:divBdr>
          <w:divsChild>
            <w:div w:id="807941053">
              <w:marLeft w:val="0"/>
              <w:marRight w:val="0"/>
              <w:marTop w:val="0"/>
              <w:marBottom w:val="0"/>
              <w:divBdr>
                <w:top w:val="none" w:sz="0" w:space="0" w:color="auto"/>
                <w:left w:val="none" w:sz="0" w:space="0" w:color="auto"/>
                <w:bottom w:val="none" w:sz="0" w:space="0" w:color="auto"/>
                <w:right w:val="none" w:sz="0" w:space="0" w:color="auto"/>
              </w:divBdr>
              <w:divsChild>
                <w:div w:id="936401804">
                  <w:marLeft w:val="0"/>
                  <w:marRight w:val="0"/>
                  <w:marTop w:val="0"/>
                  <w:marBottom w:val="0"/>
                  <w:divBdr>
                    <w:top w:val="none" w:sz="0" w:space="0" w:color="auto"/>
                    <w:left w:val="none" w:sz="0" w:space="0" w:color="auto"/>
                    <w:bottom w:val="none" w:sz="0" w:space="0" w:color="auto"/>
                    <w:right w:val="none" w:sz="0" w:space="0" w:color="auto"/>
                  </w:divBdr>
                </w:div>
              </w:divsChild>
            </w:div>
            <w:div w:id="2105566425">
              <w:marLeft w:val="0"/>
              <w:marRight w:val="0"/>
              <w:marTop w:val="0"/>
              <w:marBottom w:val="0"/>
              <w:divBdr>
                <w:top w:val="none" w:sz="0" w:space="0" w:color="auto"/>
                <w:left w:val="none" w:sz="0" w:space="0" w:color="auto"/>
                <w:bottom w:val="none" w:sz="0" w:space="0" w:color="auto"/>
                <w:right w:val="none" w:sz="0" w:space="0" w:color="auto"/>
              </w:divBdr>
              <w:divsChild>
                <w:div w:id="16850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58787">
          <w:marLeft w:val="0"/>
          <w:marRight w:val="0"/>
          <w:marTop w:val="0"/>
          <w:marBottom w:val="0"/>
          <w:divBdr>
            <w:top w:val="none" w:sz="0" w:space="0" w:color="auto"/>
            <w:left w:val="none" w:sz="0" w:space="0" w:color="auto"/>
            <w:bottom w:val="none" w:sz="0" w:space="0" w:color="auto"/>
            <w:right w:val="none" w:sz="0" w:space="0" w:color="auto"/>
          </w:divBdr>
        </w:div>
        <w:div w:id="426465981">
          <w:marLeft w:val="0"/>
          <w:marRight w:val="0"/>
          <w:marTop w:val="0"/>
          <w:marBottom w:val="0"/>
          <w:divBdr>
            <w:top w:val="none" w:sz="0" w:space="0" w:color="auto"/>
            <w:left w:val="none" w:sz="0" w:space="0" w:color="auto"/>
            <w:bottom w:val="none" w:sz="0" w:space="0" w:color="auto"/>
            <w:right w:val="none" w:sz="0" w:space="0" w:color="auto"/>
          </w:divBdr>
        </w:div>
        <w:div w:id="922570260">
          <w:marLeft w:val="0"/>
          <w:marRight w:val="0"/>
          <w:marTop w:val="0"/>
          <w:marBottom w:val="0"/>
          <w:divBdr>
            <w:top w:val="none" w:sz="0" w:space="0" w:color="auto"/>
            <w:left w:val="none" w:sz="0" w:space="0" w:color="auto"/>
            <w:bottom w:val="none" w:sz="0" w:space="0" w:color="auto"/>
            <w:right w:val="none" w:sz="0" w:space="0" w:color="auto"/>
          </w:divBdr>
        </w:div>
        <w:div w:id="1987931583">
          <w:marLeft w:val="0"/>
          <w:marRight w:val="0"/>
          <w:marTop w:val="0"/>
          <w:marBottom w:val="0"/>
          <w:divBdr>
            <w:top w:val="none" w:sz="0" w:space="0" w:color="auto"/>
            <w:left w:val="none" w:sz="0" w:space="0" w:color="auto"/>
            <w:bottom w:val="none" w:sz="0" w:space="0" w:color="auto"/>
            <w:right w:val="none" w:sz="0" w:space="0" w:color="auto"/>
          </w:divBdr>
          <w:divsChild>
            <w:div w:id="459152225">
              <w:marLeft w:val="0"/>
              <w:marRight w:val="0"/>
              <w:marTop w:val="0"/>
              <w:marBottom w:val="0"/>
              <w:divBdr>
                <w:top w:val="none" w:sz="0" w:space="0" w:color="auto"/>
                <w:left w:val="none" w:sz="0" w:space="0" w:color="auto"/>
                <w:bottom w:val="none" w:sz="0" w:space="0" w:color="auto"/>
                <w:right w:val="none" w:sz="0" w:space="0" w:color="auto"/>
              </w:divBdr>
              <w:divsChild>
                <w:div w:id="1177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572">
          <w:marLeft w:val="0"/>
          <w:marRight w:val="0"/>
          <w:marTop w:val="0"/>
          <w:marBottom w:val="0"/>
          <w:divBdr>
            <w:top w:val="none" w:sz="0" w:space="0" w:color="auto"/>
            <w:left w:val="none" w:sz="0" w:space="0" w:color="auto"/>
            <w:bottom w:val="none" w:sz="0" w:space="0" w:color="auto"/>
            <w:right w:val="none" w:sz="0" w:space="0" w:color="auto"/>
          </w:divBdr>
        </w:div>
        <w:div w:id="643705268">
          <w:marLeft w:val="0"/>
          <w:marRight w:val="0"/>
          <w:marTop w:val="0"/>
          <w:marBottom w:val="0"/>
          <w:divBdr>
            <w:top w:val="none" w:sz="0" w:space="0" w:color="auto"/>
            <w:left w:val="none" w:sz="0" w:space="0" w:color="auto"/>
            <w:bottom w:val="none" w:sz="0" w:space="0" w:color="auto"/>
            <w:right w:val="none" w:sz="0" w:space="0" w:color="auto"/>
          </w:divBdr>
        </w:div>
        <w:div w:id="1872841599">
          <w:marLeft w:val="0"/>
          <w:marRight w:val="0"/>
          <w:marTop w:val="0"/>
          <w:marBottom w:val="0"/>
          <w:divBdr>
            <w:top w:val="none" w:sz="0" w:space="0" w:color="auto"/>
            <w:left w:val="none" w:sz="0" w:space="0" w:color="auto"/>
            <w:bottom w:val="none" w:sz="0" w:space="0" w:color="auto"/>
            <w:right w:val="none" w:sz="0" w:space="0" w:color="auto"/>
          </w:divBdr>
          <w:divsChild>
            <w:div w:id="419907438">
              <w:marLeft w:val="0"/>
              <w:marRight w:val="0"/>
              <w:marTop w:val="0"/>
              <w:marBottom w:val="0"/>
              <w:divBdr>
                <w:top w:val="none" w:sz="0" w:space="0" w:color="auto"/>
                <w:left w:val="none" w:sz="0" w:space="0" w:color="auto"/>
                <w:bottom w:val="none" w:sz="0" w:space="0" w:color="auto"/>
                <w:right w:val="none" w:sz="0" w:space="0" w:color="auto"/>
              </w:divBdr>
              <w:divsChild>
                <w:div w:id="16603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7324">
          <w:marLeft w:val="0"/>
          <w:marRight w:val="0"/>
          <w:marTop w:val="0"/>
          <w:marBottom w:val="0"/>
          <w:divBdr>
            <w:top w:val="none" w:sz="0" w:space="0" w:color="auto"/>
            <w:left w:val="none" w:sz="0" w:space="0" w:color="auto"/>
            <w:bottom w:val="none" w:sz="0" w:space="0" w:color="auto"/>
            <w:right w:val="none" w:sz="0" w:space="0" w:color="auto"/>
          </w:divBdr>
        </w:div>
        <w:div w:id="1863861354">
          <w:marLeft w:val="240"/>
          <w:marRight w:val="0"/>
          <w:marTop w:val="0"/>
          <w:marBottom w:val="0"/>
          <w:divBdr>
            <w:top w:val="none" w:sz="0" w:space="0" w:color="auto"/>
            <w:left w:val="none" w:sz="0" w:space="0" w:color="auto"/>
            <w:bottom w:val="none" w:sz="0" w:space="0" w:color="auto"/>
            <w:right w:val="none" w:sz="0" w:space="0" w:color="auto"/>
          </w:divBdr>
          <w:divsChild>
            <w:div w:id="804541669">
              <w:marLeft w:val="0"/>
              <w:marRight w:val="0"/>
              <w:marTop w:val="0"/>
              <w:marBottom w:val="0"/>
              <w:divBdr>
                <w:top w:val="none" w:sz="0" w:space="0" w:color="auto"/>
                <w:left w:val="none" w:sz="0" w:space="0" w:color="auto"/>
                <w:bottom w:val="none" w:sz="0" w:space="0" w:color="auto"/>
                <w:right w:val="none" w:sz="0" w:space="0" w:color="auto"/>
              </w:divBdr>
              <w:divsChild>
                <w:div w:id="17146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9317">
          <w:marLeft w:val="0"/>
          <w:marRight w:val="0"/>
          <w:marTop w:val="0"/>
          <w:marBottom w:val="0"/>
          <w:divBdr>
            <w:top w:val="none" w:sz="0" w:space="0" w:color="auto"/>
            <w:left w:val="none" w:sz="0" w:space="0" w:color="auto"/>
            <w:bottom w:val="none" w:sz="0" w:space="0" w:color="auto"/>
            <w:right w:val="none" w:sz="0" w:space="0" w:color="auto"/>
          </w:divBdr>
          <w:divsChild>
            <w:div w:id="1093359822">
              <w:marLeft w:val="0"/>
              <w:marRight w:val="0"/>
              <w:marTop w:val="0"/>
              <w:marBottom w:val="0"/>
              <w:divBdr>
                <w:top w:val="none" w:sz="0" w:space="0" w:color="auto"/>
                <w:left w:val="none" w:sz="0" w:space="0" w:color="auto"/>
                <w:bottom w:val="none" w:sz="0" w:space="0" w:color="auto"/>
                <w:right w:val="none" w:sz="0" w:space="0" w:color="auto"/>
              </w:divBdr>
            </w:div>
          </w:divsChild>
        </w:div>
        <w:div w:id="1592085557">
          <w:marLeft w:val="0"/>
          <w:marRight w:val="0"/>
          <w:marTop w:val="0"/>
          <w:marBottom w:val="0"/>
          <w:divBdr>
            <w:top w:val="none" w:sz="0" w:space="0" w:color="auto"/>
            <w:left w:val="none" w:sz="0" w:space="0" w:color="auto"/>
            <w:bottom w:val="none" w:sz="0" w:space="0" w:color="auto"/>
            <w:right w:val="none" w:sz="0" w:space="0" w:color="auto"/>
          </w:divBdr>
          <w:divsChild>
            <w:div w:id="1497577939">
              <w:marLeft w:val="0"/>
              <w:marRight w:val="0"/>
              <w:marTop w:val="0"/>
              <w:marBottom w:val="0"/>
              <w:divBdr>
                <w:top w:val="none" w:sz="0" w:space="0" w:color="auto"/>
                <w:left w:val="none" w:sz="0" w:space="0" w:color="auto"/>
                <w:bottom w:val="none" w:sz="0" w:space="0" w:color="auto"/>
                <w:right w:val="none" w:sz="0" w:space="0" w:color="auto"/>
              </w:divBdr>
            </w:div>
          </w:divsChild>
        </w:div>
        <w:div w:id="1558124144">
          <w:marLeft w:val="0"/>
          <w:marRight w:val="0"/>
          <w:marTop w:val="0"/>
          <w:marBottom w:val="0"/>
          <w:divBdr>
            <w:top w:val="none" w:sz="0" w:space="0" w:color="auto"/>
            <w:left w:val="none" w:sz="0" w:space="0" w:color="auto"/>
            <w:bottom w:val="none" w:sz="0" w:space="0" w:color="auto"/>
            <w:right w:val="none" w:sz="0" w:space="0" w:color="auto"/>
          </w:divBdr>
          <w:divsChild>
            <w:div w:id="584807474">
              <w:marLeft w:val="0"/>
              <w:marRight w:val="0"/>
              <w:marTop w:val="0"/>
              <w:marBottom w:val="0"/>
              <w:divBdr>
                <w:top w:val="none" w:sz="0" w:space="0" w:color="auto"/>
                <w:left w:val="none" w:sz="0" w:space="0" w:color="auto"/>
                <w:bottom w:val="none" w:sz="0" w:space="0" w:color="auto"/>
                <w:right w:val="none" w:sz="0" w:space="0" w:color="auto"/>
              </w:divBdr>
            </w:div>
          </w:divsChild>
        </w:div>
        <w:div w:id="2083137656">
          <w:marLeft w:val="0"/>
          <w:marRight w:val="0"/>
          <w:marTop w:val="0"/>
          <w:marBottom w:val="0"/>
          <w:divBdr>
            <w:top w:val="none" w:sz="0" w:space="0" w:color="auto"/>
            <w:left w:val="none" w:sz="0" w:space="0" w:color="auto"/>
            <w:bottom w:val="none" w:sz="0" w:space="0" w:color="auto"/>
            <w:right w:val="none" w:sz="0" w:space="0" w:color="auto"/>
          </w:divBdr>
          <w:divsChild>
            <w:div w:id="1485661808">
              <w:marLeft w:val="0"/>
              <w:marRight w:val="0"/>
              <w:marTop w:val="0"/>
              <w:marBottom w:val="0"/>
              <w:divBdr>
                <w:top w:val="none" w:sz="0" w:space="0" w:color="auto"/>
                <w:left w:val="none" w:sz="0" w:space="0" w:color="auto"/>
                <w:bottom w:val="none" w:sz="0" w:space="0" w:color="auto"/>
                <w:right w:val="none" w:sz="0" w:space="0" w:color="auto"/>
              </w:divBdr>
            </w:div>
          </w:divsChild>
        </w:div>
        <w:div w:id="669257118">
          <w:marLeft w:val="0"/>
          <w:marRight w:val="0"/>
          <w:marTop w:val="0"/>
          <w:marBottom w:val="0"/>
          <w:divBdr>
            <w:top w:val="none" w:sz="0" w:space="0" w:color="auto"/>
            <w:left w:val="none" w:sz="0" w:space="0" w:color="auto"/>
            <w:bottom w:val="none" w:sz="0" w:space="0" w:color="auto"/>
            <w:right w:val="none" w:sz="0" w:space="0" w:color="auto"/>
          </w:divBdr>
          <w:divsChild>
            <w:div w:id="269359857">
              <w:marLeft w:val="0"/>
              <w:marRight w:val="0"/>
              <w:marTop w:val="0"/>
              <w:marBottom w:val="0"/>
              <w:divBdr>
                <w:top w:val="none" w:sz="0" w:space="0" w:color="auto"/>
                <w:left w:val="none" w:sz="0" w:space="0" w:color="auto"/>
                <w:bottom w:val="none" w:sz="0" w:space="0" w:color="auto"/>
                <w:right w:val="none" w:sz="0" w:space="0" w:color="auto"/>
              </w:divBdr>
            </w:div>
          </w:divsChild>
        </w:div>
        <w:div w:id="509951644">
          <w:marLeft w:val="0"/>
          <w:marRight w:val="0"/>
          <w:marTop w:val="0"/>
          <w:marBottom w:val="0"/>
          <w:divBdr>
            <w:top w:val="none" w:sz="0" w:space="0" w:color="auto"/>
            <w:left w:val="none" w:sz="0" w:space="0" w:color="auto"/>
            <w:bottom w:val="none" w:sz="0" w:space="0" w:color="auto"/>
            <w:right w:val="none" w:sz="0" w:space="0" w:color="auto"/>
          </w:divBdr>
          <w:divsChild>
            <w:div w:id="1953392671">
              <w:marLeft w:val="0"/>
              <w:marRight w:val="0"/>
              <w:marTop w:val="0"/>
              <w:marBottom w:val="0"/>
              <w:divBdr>
                <w:top w:val="none" w:sz="0" w:space="0" w:color="auto"/>
                <w:left w:val="none" w:sz="0" w:space="0" w:color="auto"/>
                <w:bottom w:val="none" w:sz="0" w:space="0" w:color="auto"/>
                <w:right w:val="none" w:sz="0" w:space="0" w:color="auto"/>
              </w:divBdr>
            </w:div>
          </w:divsChild>
        </w:div>
        <w:div w:id="859584039">
          <w:marLeft w:val="0"/>
          <w:marRight w:val="0"/>
          <w:marTop w:val="0"/>
          <w:marBottom w:val="0"/>
          <w:divBdr>
            <w:top w:val="none" w:sz="0" w:space="0" w:color="auto"/>
            <w:left w:val="none" w:sz="0" w:space="0" w:color="auto"/>
            <w:bottom w:val="none" w:sz="0" w:space="0" w:color="auto"/>
            <w:right w:val="none" w:sz="0" w:space="0" w:color="auto"/>
          </w:divBdr>
          <w:divsChild>
            <w:div w:id="255789031">
              <w:marLeft w:val="0"/>
              <w:marRight w:val="0"/>
              <w:marTop w:val="0"/>
              <w:marBottom w:val="0"/>
              <w:divBdr>
                <w:top w:val="none" w:sz="0" w:space="0" w:color="auto"/>
                <w:left w:val="none" w:sz="0" w:space="0" w:color="auto"/>
                <w:bottom w:val="none" w:sz="0" w:space="0" w:color="auto"/>
                <w:right w:val="none" w:sz="0" w:space="0" w:color="auto"/>
              </w:divBdr>
            </w:div>
          </w:divsChild>
        </w:div>
        <w:div w:id="758256295">
          <w:marLeft w:val="0"/>
          <w:marRight w:val="0"/>
          <w:marTop w:val="0"/>
          <w:marBottom w:val="0"/>
          <w:divBdr>
            <w:top w:val="none" w:sz="0" w:space="0" w:color="auto"/>
            <w:left w:val="none" w:sz="0" w:space="0" w:color="auto"/>
            <w:bottom w:val="none" w:sz="0" w:space="0" w:color="auto"/>
            <w:right w:val="none" w:sz="0" w:space="0" w:color="auto"/>
          </w:divBdr>
          <w:divsChild>
            <w:div w:id="464739592">
              <w:marLeft w:val="0"/>
              <w:marRight w:val="0"/>
              <w:marTop w:val="0"/>
              <w:marBottom w:val="0"/>
              <w:divBdr>
                <w:top w:val="none" w:sz="0" w:space="0" w:color="auto"/>
                <w:left w:val="none" w:sz="0" w:space="0" w:color="auto"/>
                <w:bottom w:val="none" w:sz="0" w:space="0" w:color="auto"/>
                <w:right w:val="none" w:sz="0" w:space="0" w:color="auto"/>
              </w:divBdr>
            </w:div>
          </w:divsChild>
        </w:div>
        <w:div w:id="1521432224">
          <w:marLeft w:val="0"/>
          <w:marRight w:val="0"/>
          <w:marTop w:val="0"/>
          <w:marBottom w:val="0"/>
          <w:divBdr>
            <w:top w:val="none" w:sz="0" w:space="0" w:color="auto"/>
            <w:left w:val="none" w:sz="0" w:space="0" w:color="auto"/>
            <w:bottom w:val="none" w:sz="0" w:space="0" w:color="auto"/>
            <w:right w:val="none" w:sz="0" w:space="0" w:color="auto"/>
          </w:divBdr>
          <w:divsChild>
            <w:div w:id="773474395">
              <w:marLeft w:val="0"/>
              <w:marRight w:val="0"/>
              <w:marTop w:val="0"/>
              <w:marBottom w:val="0"/>
              <w:divBdr>
                <w:top w:val="none" w:sz="0" w:space="0" w:color="auto"/>
                <w:left w:val="none" w:sz="0" w:space="0" w:color="auto"/>
                <w:bottom w:val="none" w:sz="0" w:space="0" w:color="auto"/>
                <w:right w:val="none" w:sz="0" w:space="0" w:color="auto"/>
              </w:divBdr>
            </w:div>
          </w:divsChild>
        </w:div>
        <w:div w:id="1204292931">
          <w:marLeft w:val="0"/>
          <w:marRight w:val="0"/>
          <w:marTop w:val="0"/>
          <w:marBottom w:val="0"/>
          <w:divBdr>
            <w:top w:val="none" w:sz="0" w:space="0" w:color="auto"/>
            <w:left w:val="none" w:sz="0" w:space="0" w:color="auto"/>
            <w:bottom w:val="none" w:sz="0" w:space="0" w:color="auto"/>
            <w:right w:val="none" w:sz="0" w:space="0" w:color="auto"/>
          </w:divBdr>
          <w:divsChild>
            <w:div w:id="530145842">
              <w:marLeft w:val="0"/>
              <w:marRight w:val="0"/>
              <w:marTop w:val="0"/>
              <w:marBottom w:val="0"/>
              <w:divBdr>
                <w:top w:val="none" w:sz="0" w:space="0" w:color="auto"/>
                <w:left w:val="none" w:sz="0" w:space="0" w:color="auto"/>
                <w:bottom w:val="none" w:sz="0" w:space="0" w:color="auto"/>
                <w:right w:val="none" w:sz="0" w:space="0" w:color="auto"/>
              </w:divBdr>
            </w:div>
          </w:divsChild>
        </w:div>
        <w:div w:id="1714113488">
          <w:marLeft w:val="240"/>
          <w:marRight w:val="0"/>
          <w:marTop w:val="0"/>
          <w:marBottom w:val="0"/>
          <w:divBdr>
            <w:top w:val="none" w:sz="0" w:space="0" w:color="auto"/>
            <w:left w:val="none" w:sz="0" w:space="0" w:color="auto"/>
            <w:bottom w:val="none" w:sz="0" w:space="0" w:color="auto"/>
            <w:right w:val="none" w:sz="0" w:space="0" w:color="auto"/>
          </w:divBdr>
          <w:divsChild>
            <w:div w:id="1038511358">
              <w:marLeft w:val="0"/>
              <w:marRight w:val="0"/>
              <w:marTop w:val="0"/>
              <w:marBottom w:val="0"/>
              <w:divBdr>
                <w:top w:val="none" w:sz="0" w:space="0" w:color="auto"/>
                <w:left w:val="none" w:sz="0" w:space="0" w:color="auto"/>
                <w:bottom w:val="none" w:sz="0" w:space="0" w:color="auto"/>
                <w:right w:val="none" w:sz="0" w:space="0" w:color="auto"/>
              </w:divBdr>
            </w:div>
          </w:divsChild>
        </w:div>
        <w:div w:id="1969504430">
          <w:marLeft w:val="0"/>
          <w:marRight w:val="0"/>
          <w:marTop w:val="0"/>
          <w:marBottom w:val="0"/>
          <w:divBdr>
            <w:top w:val="single" w:sz="6" w:space="0" w:color="000000"/>
            <w:left w:val="none" w:sz="0" w:space="0" w:color="auto"/>
            <w:bottom w:val="none" w:sz="0" w:space="0" w:color="auto"/>
            <w:right w:val="none" w:sz="0" w:space="0" w:color="auto"/>
          </w:divBdr>
          <w:divsChild>
            <w:div w:id="2110857341">
              <w:marLeft w:val="0"/>
              <w:marRight w:val="0"/>
              <w:marTop w:val="0"/>
              <w:marBottom w:val="0"/>
              <w:divBdr>
                <w:top w:val="none" w:sz="0" w:space="0" w:color="auto"/>
                <w:left w:val="none" w:sz="0" w:space="0" w:color="auto"/>
                <w:bottom w:val="none" w:sz="0" w:space="0" w:color="auto"/>
                <w:right w:val="none" w:sz="0" w:space="0" w:color="auto"/>
              </w:divBdr>
            </w:div>
          </w:divsChild>
        </w:div>
        <w:div w:id="693653602">
          <w:marLeft w:val="0"/>
          <w:marRight w:val="0"/>
          <w:marTop w:val="0"/>
          <w:marBottom w:val="0"/>
          <w:divBdr>
            <w:top w:val="single" w:sz="6" w:space="0" w:color="000000"/>
            <w:left w:val="none" w:sz="0" w:space="0" w:color="auto"/>
            <w:bottom w:val="none" w:sz="0" w:space="0" w:color="auto"/>
            <w:right w:val="none" w:sz="0" w:space="0" w:color="auto"/>
          </w:divBdr>
          <w:divsChild>
            <w:div w:id="1832062948">
              <w:marLeft w:val="0"/>
              <w:marRight w:val="0"/>
              <w:marTop w:val="0"/>
              <w:marBottom w:val="0"/>
              <w:divBdr>
                <w:top w:val="none" w:sz="0" w:space="0" w:color="auto"/>
                <w:left w:val="none" w:sz="0" w:space="0" w:color="auto"/>
                <w:bottom w:val="none" w:sz="0" w:space="0" w:color="auto"/>
                <w:right w:val="none" w:sz="0" w:space="0" w:color="auto"/>
              </w:divBdr>
            </w:div>
          </w:divsChild>
        </w:div>
        <w:div w:id="1347518106">
          <w:marLeft w:val="0"/>
          <w:marRight w:val="0"/>
          <w:marTop w:val="0"/>
          <w:marBottom w:val="0"/>
          <w:divBdr>
            <w:top w:val="single" w:sz="6" w:space="0" w:color="000000"/>
            <w:left w:val="none" w:sz="0" w:space="0" w:color="auto"/>
            <w:bottom w:val="none" w:sz="0" w:space="0" w:color="auto"/>
            <w:right w:val="none" w:sz="0" w:space="0" w:color="auto"/>
          </w:divBdr>
          <w:divsChild>
            <w:div w:id="1482382161">
              <w:marLeft w:val="0"/>
              <w:marRight w:val="0"/>
              <w:marTop w:val="0"/>
              <w:marBottom w:val="0"/>
              <w:divBdr>
                <w:top w:val="none" w:sz="0" w:space="0" w:color="auto"/>
                <w:left w:val="none" w:sz="0" w:space="0" w:color="auto"/>
                <w:bottom w:val="none" w:sz="0" w:space="0" w:color="auto"/>
                <w:right w:val="none" w:sz="0" w:space="0" w:color="auto"/>
              </w:divBdr>
            </w:div>
          </w:divsChild>
        </w:div>
        <w:div w:id="256061010">
          <w:marLeft w:val="0"/>
          <w:marRight w:val="0"/>
          <w:marTop w:val="0"/>
          <w:marBottom w:val="0"/>
          <w:divBdr>
            <w:top w:val="single" w:sz="6" w:space="0" w:color="000000"/>
            <w:left w:val="none" w:sz="0" w:space="0" w:color="auto"/>
            <w:bottom w:val="none" w:sz="0" w:space="0" w:color="auto"/>
            <w:right w:val="none" w:sz="0" w:space="0" w:color="auto"/>
          </w:divBdr>
          <w:divsChild>
            <w:div w:id="233054130">
              <w:marLeft w:val="0"/>
              <w:marRight w:val="0"/>
              <w:marTop w:val="0"/>
              <w:marBottom w:val="0"/>
              <w:divBdr>
                <w:top w:val="none" w:sz="0" w:space="0" w:color="auto"/>
                <w:left w:val="none" w:sz="0" w:space="0" w:color="auto"/>
                <w:bottom w:val="none" w:sz="0" w:space="0" w:color="auto"/>
                <w:right w:val="none" w:sz="0" w:space="0" w:color="auto"/>
              </w:divBdr>
            </w:div>
          </w:divsChild>
        </w:div>
        <w:div w:id="1989549711">
          <w:marLeft w:val="0"/>
          <w:marRight w:val="0"/>
          <w:marTop w:val="0"/>
          <w:marBottom w:val="0"/>
          <w:divBdr>
            <w:top w:val="single" w:sz="6" w:space="0" w:color="000000"/>
            <w:left w:val="none" w:sz="0" w:space="0" w:color="auto"/>
            <w:bottom w:val="none" w:sz="0" w:space="0" w:color="auto"/>
            <w:right w:val="none" w:sz="0" w:space="0" w:color="auto"/>
          </w:divBdr>
          <w:divsChild>
            <w:div w:id="91634438">
              <w:marLeft w:val="0"/>
              <w:marRight w:val="0"/>
              <w:marTop w:val="0"/>
              <w:marBottom w:val="0"/>
              <w:divBdr>
                <w:top w:val="none" w:sz="0" w:space="0" w:color="auto"/>
                <w:left w:val="none" w:sz="0" w:space="0" w:color="auto"/>
                <w:bottom w:val="none" w:sz="0" w:space="0" w:color="auto"/>
                <w:right w:val="none" w:sz="0" w:space="0" w:color="auto"/>
              </w:divBdr>
            </w:div>
          </w:divsChild>
        </w:div>
        <w:div w:id="1255044329">
          <w:marLeft w:val="0"/>
          <w:marRight w:val="0"/>
          <w:marTop w:val="0"/>
          <w:marBottom w:val="0"/>
          <w:divBdr>
            <w:top w:val="single" w:sz="6" w:space="0" w:color="000000"/>
            <w:left w:val="none" w:sz="0" w:space="0" w:color="auto"/>
            <w:bottom w:val="none" w:sz="0" w:space="0" w:color="auto"/>
            <w:right w:val="none" w:sz="0" w:space="0" w:color="auto"/>
          </w:divBdr>
          <w:divsChild>
            <w:div w:id="1770932418">
              <w:marLeft w:val="0"/>
              <w:marRight w:val="0"/>
              <w:marTop w:val="0"/>
              <w:marBottom w:val="0"/>
              <w:divBdr>
                <w:top w:val="none" w:sz="0" w:space="0" w:color="auto"/>
                <w:left w:val="none" w:sz="0" w:space="0" w:color="auto"/>
                <w:bottom w:val="none" w:sz="0" w:space="0" w:color="auto"/>
                <w:right w:val="none" w:sz="0" w:space="0" w:color="auto"/>
              </w:divBdr>
            </w:div>
          </w:divsChild>
        </w:div>
        <w:div w:id="1848709742">
          <w:marLeft w:val="0"/>
          <w:marRight w:val="0"/>
          <w:marTop w:val="0"/>
          <w:marBottom w:val="0"/>
          <w:divBdr>
            <w:top w:val="single" w:sz="6" w:space="0" w:color="000000"/>
            <w:left w:val="none" w:sz="0" w:space="0" w:color="auto"/>
            <w:bottom w:val="none" w:sz="0" w:space="0" w:color="auto"/>
            <w:right w:val="none" w:sz="0" w:space="0" w:color="auto"/>
          </w:divBdr>
          <w:divsChild>
            <w:div w:id="760106639">
              <w:marLeft w:val="0"/>
              <w:marRight w:val="0"/>
              <w:marTop w:val="0"/>
              <w:marBottom w:val="0"/>
              <w:divBdr>
                <w:top w:val="none" w:sz="0" w:space="0" w:color="auto"/>
                <w:left w:val="none" w:sz="0" w:space="0" w:color="auto"/>
                <w:bottom w:val="none" w:sz="0" w:space="0" w:color="auto"/>
                <w:right w:val="none" w:sz="0" w:space="0" w:color="auto"/>
              </w:divBdr>
            </w:div>
          </w:divsChild>
        </w:div>
        <w:div w:id="543759507">
          <w:marLeft w:val="0"/>
          <w:marRight w:val="0"/>
          <w:marTop w:val="0"/>
          <w:marBottom w:val="0"/>
          <w:divBdr>
            <w:top w:val="single" w:sz="6" w:space="0" w:color="000000"/>
            <w:left w:val="none" w:sz="0" w:space="0" w:color="auto"/>
            <w:bottom w:val="none" w:sz="0" w:space="0" w:color="auto"/>
            <w:right w:val="none" w:sz="0" w:space="0" w:color="auto"/>
          </w:divBdr>
          <w:divsChild>
            <w:div w:id="535433802">
              <w:marLeft w:val="0"/>
              <w:marRight w:val="0"/>
              <w:marTop w:val="0"/>
              <w:marBottom w:val="0"/>
              <w:divBdr>
                <w:top w:val="none" w:sz="0" w:space="0" w:color="auto"/>
                <w:left w:val="none" w:sz="0" w:space="0" w:color="auto"/>
                <w:bottom w:val="none" w:sz="0" w:space="0" w:color="auto"/>
                <w:right w:val="none" w:sz="0" w:space="0" w:color="auto"/>
              </w:divBdr>
            </w:div>
          </w:divsChild>
        </w:div>
        <w:div w:id="1818259757">
          <w:marLeft w:val="0"/>
          <w:marRight w:val="0"/>
          <w:marTop w:val="0"/>
          <w:marBottom w:val="0"/>
          <w:divBdr>
            <w:top w:val="single" w:sz="6" w:space="0" w:color="000000"/>
            <w:left w:val="none" w:sz="0" w:space="0" w:color="auto"/>
            <w:bottom w:val="none" w:sz="0" w:space="0" w:color="auto"/>
            <w:right w:val="none" w:sz="0" w:space="0" w:color="auto"/>
          </w:divBdr>
          <w:divsChild>
            <w:div w:id="862010085">
              <w:marLeft w:val="0"/>
              <w:marRight w:val="0"/>
              <w:marTop w:val="0"/>
              <w:marBottom w:val="0"/>
              <w:divBdr>
                <w:top w:val="none" w:sz="0" w:space="0" w:color="auto"/>
                <w:left w:val="none" w:sz="0" w:space="0" w:color="auto"/>
                <w:bottom w:val="none" w:sz="0" w:space="0" w:color="auto"/>
                <w:right w:val="none" w:sz="0" w:space="0" w:color="auto"/>
              </w:divBdr>
            </w:div>
          </w:divsChild>
        </w:div>
        <w:div w:id="1467427165">
          <w:marLeft w:val="0"/>
          <w:marRight w:val="0"/>
          <w:marTop w:val="0"/>
          <w:marBottom w:val="0"/>
          <w:divBdr>
            <w:top w:val="single" w:sz="6" w:space="0" w:color="000000"/>
            <w:left w:val="none" w:sz="0" w:space="0" w:color="auto"/>
            <w:bottom w:val="none" w:sz="0" w:space="0" w:color="auto"/>
            <w:right w:val="none" w:sz="0" w:space="0" w:color="auto"/>
          </w:divBdr>
          <w:divsChild>
            <w:div w:id="1930044054">
              <w:marLeft w:val="0"/>
              <w:marRight w:val="0"/>
              <w:marTop w:val="0"/>
              <w:marBottom w:val="0"/>
              <w:divBdr>
                <w:top w:val="none" w:sz="0" w:space="0" w:color="auto"/>
                <w:left w:val="none" w:sz="0" w:space="0" w:color="auto"/>
                <w:bottom w:val="none" w:sz="0" w:space="0" w:color="auto"/>
                <w:right w:val="none" w:sz="0" w:space="0" w:color="auto"/>
              </w:divBdr>
            </w:div>
          </w:divsChild>
        </w:div>
        <w:div w:id="357240354">
          <w:marLeft w:val="240"/>
          <w:marRight w:val="0"/>
          <w:marTop w:val="0"/>
          <w:marBottom w:val="0"/>
          <w:divBdr>
            <w:top w:val="none" w:sz="0" w:space="0" w:color="auto"/>
            <w:left w:val="none" w:sz="0" w:space="0" w:color="auto"/>
            <w:bottom w:val="none" w:sz="0" w:space="0" w:color="auto"/>
            <w:right w:val="none" w:sz="0" w:space="0" w:color="auto"/>
          </w:divBdr>
          <w:divsChild>
            <w:div w:id="1117136309">
              <w:marLeft w:val="0"/>
              <w:marRight w:val="0"/>
              <w:marTop w:val="0"/>
              <w:marBottom w:val="0"/>
              <w:divBdr>
                <w:top w:val="none" w:sz="0" w:space="0" w:color="auto"/>
                <w:left w:val="none" w:sz="0" w:space="0" w:color="auto"/>
                <w:bottom w:val="none" w:sz="0" w:space="0" w:color="auto"/>
                <w:right w:val="none" w:sz="0" w:space="0" w:color="auto"/>
              </w:divBdr>
              <w:divsChild>
                <w:div w:id="20657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6255">
          <w:marLeft w:val="0"/>
          <w:marRight w:val="0"/>
          <w:marTop w:val="0"/>
          <w:marBottom w:val="0"/>
          <w:divBdr>
            <w:top w:val="none" w:sz="0" w:space="0" w:color="auto"/>
            <w:left w:val="none" w:sz="0" w:space="0" w:color="auto"/>
            <w:bottom w:val="none" w:sz="0" w:space="0" w:color="auto"/>
            <w:right w:val="none" w:sz="0" w:space="0" w:color="auto"/>
          </w:divBdr>
          <w:divsChild>
            <w:div w:id="884875681">
              <w:marLeft w:val="0"/>
              <w:marRight w:val="0"/>
              <w:marTop w:val="0"/>
              <w:marBottom w:val="0"/>
              <w:divBdr>
                <w:top w:val="none" w:sz="0" w:space="0" w:color="auto"/>
                <w:left w:val="none" w:sz="0" w:space="0" w:color="auto"/>
                <w:bottom w:val="none" w:sz="0" w:space="0" w:color="auto"/>
                <w:right w:val="none" w:sz="0" w:space="0" w:color="auto"/>
              </w:divBdr>
            </w:div>
          </w:divsChild>
        </w:div>
        <w:div w:id="1639139710">
          <w:marLeft w:val="0"/>
          <w:marRight w:val="0"/>
          <w:marTop w:val="0"/>
          <w:marBottom w:val="0"/>
          <w:divBdr>
            <w:top w:val="none" w:sz="0" w:space="0" w:color="auto"/>
            <w:left w:val="none" w:sz="0" w:space="0" w:color="auto"/>
            <w:bottom w:val="none" w:sz="0" w:space="0" w:color="auto"/>
            <w:right w:val="none" w:sz="0" w:space="0" w:color="auto"/>
          </w:divBdr>
          <w:divsChild>
            <w:div w:id="483468680">
              <w:marLeft w:val="0"/>
              <w:marRight w:val="0"/>
              <w:marTop w:val="0"/>
              <w:marBottom w:val="0"/>
              <w:divBdr>
                <w:top w:val="none" w:sz="0" w:space="0" w:color="auto"/>
                <w:left w:val="none" w:sz="0" w:space="0" w:color="auto"/>
                <w:bottom w:val="none" w:sz="0" w:space="0" w:color="auto"/>
                <w:right w:val="none" w:sz="0" w:space="0" w:color="auto"/>
              </w:divBdr>
            </w:div>
          </w:divsChild>
        </w:div>
        <w:div w:id="1263343100">
          <w:marLeft w:val="0"/>
          <w:marRight w:val="0"/>
          <w:marTop w:val="0"/>
          <w:marBottom w:val="0"/>
          <w:divBdr>
            <w:top w:val="none" w:sz="0" w:space="0" w:color="auto"/>
            <w:left w:val="none" w:sz="0" w:space="0" w:color="auto"/>
            <w:bottom w:val="none" w:sz="0" w:space="0" w:color="auto"/>
            <w:right w:val="none" w:sz="0" w:space="0" w:color="auto"/>
          </w:divBdr>
          <w:divsChild>
            <w:div w:id="104887793">
              <w:marLeft w:val="0"/>
              <w:marRight w:val="0"/>
              <w:marTop w:val="0"/>
              <w:marBottom w:val="0"/>
              <w:divBdr>
                <w:top w:val="none" w:sz="0" w:space="0" w:color="auto"/>
                <w:left w:val="none" w:sz="0" w:space="0" w:color="auto"/>
                <w:bottom w:val="none" w:sz="0" w:space="0" w:color="auto"/>
                <w:right w:val="none" w:sz="0" w:space="0" w:color="auto"/>
              </w:divBdr>
            </w:div>
          </w:divsChild>
        </w:div>
        <w:div w:id="1790200923">
          <w:marLeft w:val="0"/>
          <w:marRight w:val="0"/>
          <w:marTop w:val="0"/>
          <w:marBottom w:val="0"/>
          <w:divBdr>
            <w:top w:val="none" w:sz="0" w:space="0" w:color="auto"/>
            <w:left w:val="none" w:sz="0" w:space="0" w:color="auto"/>
            <w:bottom w:val="none" w:sz="0" w:space="0" w:color="auto"/>
            <w:right w:val="none" w:sz="0" w:space="0" w:color="auto"/>
          </w:divBdr>
          <w:divsChild>
            <w:div w:id="2144493928">
              <w:marLeft w:val="0"/>
              <w:marRight w:val="0"/>
              <w:marTop w:val="0"/>
              <w:marBottom w:val="0"/>
              <w:divBdr>
                <w:top w:val="none" w:sz="0" w:space="0" w:color="auto"/>
                <w:left w:val="none" w:sz="0" w:space="0" w:color="auto"/>
                <w:bottom w:val="none" w:sz="0" w:space="0" w:color="auto"/>
                <w:right w:val="none" w:sz="0" w:space="0" w:color="auto"/>
              </w:divBdr>
            </w:div>
          </w:divsChild>
        </w:div>
        <w:div w:id="1691103081">
          <w:marLeft w:val="0"/>
          <w:marRight w:val="0"/>
          <w:marTop w:val="0"/>
          <w:marBottom w:val="0"/>
          <w:divBdr>
            <w:top w:val="none" w:sz="0" w:space="0" w:color="auto"/>
            <w:left w:val="none" w:sz="0" w:space="0" w:color="auto"/>
            <w:bottom w:val="none" w:sz="0" w:space="0" w:color="auto"/>
            <w:right w:val="none" w:sz="0" w:space="0" w:color="auto"/>
          </w:divBdr>
          <w:divsChild>
            <w:div w:id="1485662425">
              <w:marLeft w:val="0"/>
              <w:marRight w:val="0"/>
              <w:marTop w:val="0"/>
              <w:marBottom w:val="0"/>
              <w:divBdr>
                <w:top w:val="none" w:sz="0" w:space="0" w:color="auto"/>
                <w:left w:val="none" w:sz="0" w:space="0" w:color="auto"/>
                <w:bottom w:val="none" w:sz="0" w:space="0" w:color="auto"/>
                <w:right w:val="none" w:sz="0" w:space="0" w:color="auto"/>
              </w:divBdr>
            </w:div>
          </w:divsChild>
        </w:div>
        <w:div w:id="741174645">
          <w:marLeft w:val="0"/>
          <w:marRight w:val="0"/>
          <w:marTop w:val="0"/>
          <w:marBottom w:val="0"/>
          <w:divBdr>
            <w:top w:val="none" w:sz="0" w:space="0" w:color="auto"/>
            <w:left w:val="none" w:sz="0" w:space="0" w:color="auto"/>
            <w:bottom w:val="none" w:sz="0" w:space="0" w:color="auto"/>
            <w:right w:val="none" w:sz="0" w:space="0" w:color="auto"/>
          </w:divBdr>
          <w:divsChild>
            <w:div w:id="1664702194">
              <w:marLeft w:val="0"/>
              <w:marRight w:val="0"/>
              <w:marTop w:val="0"/>
              <w:marBottom w:val="0"/>
              <w:divBdr>
                <w:top w:val="none" w:sz="0" w:space="0" w:color="auto"/>
                <w:left w:val="none" w:sz="0" w:space="0" w:color="auto"/>
                <w:bottom w:val="none" w:sz="0" w:space="0" w:color="auto"/>
                <w:right w:val="none" w:sz="0" w:space="0" w:color="auto"/>
              </w:divBdr>
            </w:div>
          </w:divsChild>
        </w:div>
        <w:div w:id="347101698">
          <w:marLeft w:val="0"/>
          <w:marRight w:val="0"/>
          <w:marTop w:val="0"/>
          <w:marBottom w:val="0"/>
          <w:divBdr>
            <w:top w:val="none" w:sz="0" w:space="0" w:color="auto"/>
            <w:left w:val="none" w:sz="0" w:space="0" w:color="auto"/>
            <w:bottom w:val="none" w:sz="0" w:space="0" w:color="auto"/>
            <w:right w:val="none" w:sz="0" w:space="0" w:color="auto"/>
          </w:divBdr>
          <w:divsChild>
            <w:div w:id="1501576317">
              <w:marLeft w:val="0"/>
              <w:marRight w:val="0"/>
              <w:marTop w:val="0"/>
              <w:marBottom w:val="0"/>
              <w:divBdr>
                <w:top w:val="none" w:sz="0" w:space="0" w:color="auto"/>
                <w:left w:val="none" w:sz="0" w:space="0" w:color="auto"/>
                <w:bottom w:val="none" w:sz="0" w:space="0" w:color="auto"/>
                <w:right w:val="none" w:sz="0" w:space="0" w:color="auto"/>
              </w:divBdr>
            </w:div>
          </w:divsChild>
        </w:div>
        <w:div w:id="1661690797">
          <w:marLeft w:val="0"/>
          <w:marRight w:val="0"/>
          <w:marTop w:val="0"/>
          <w:marBottom w:val="0"/>
          <w:divBdr>
            <w:top w:val="none" w:sz="0" w:space="0" w:color="auto"/>
            <w:left w:val="none" w:sz="0" w:space="0" w:color="auto"/>
            <w:bottom w:val="none" w:sz="0" w:space="0" w:color="auto"/>
            <w:right w:val="none" w:sz="0" w:space="0" w:color="auto"/>
          </w:divBdr>
          <w:divsChild>
            <w:div w:id="678117093">
              <w:marLeft w:val="0"/>
              <w:marRight w:val="0"/>
              <w:marTop w:val="0"/>
              <w:marBottom w:val="0"/>
              <w:divBdr>
                <w:top w:val="none" w:sz="0" w:space="0" w:color="auto"/>
                <w:left w:val="none" w:sz="0" w:space="0" w:color="auto"/>
                <w:bottom w:val="none" w:sz="0" w:space="0" w:color="auto"/>
                <w:right w:val="none" w:sz="0" w:space="0" w:color="auto"/>
              </w:divBdr>
            </w:div>
          </w:divsChild>
        </w:div>
        <w:div w:id="1082337901">
          <w:marLeft w:val="0"/>
          <w:marRight w:val="0"/>
          <w:marTop w:val="0"/>
          <w:marBottom w:val="0"/>
          <w:divBdr>
            <w:top w:val="none" w:sz="0" w:space="0" w:color="auto"/>
            <w:left w:val="none" w:sz="0" w:space="0" w:color="auto"/>
            <w:bottom w:val="none" w:sz="0" w:space="0" w:color="auto"/>
            <w:right w:val="none" w:sz="0" w:space="0" w:color="auto"/>
          </w:divBdr>
          <w:divsChild>
            <w:div w:id="60522470">
              <w:marLeft w:val="0"/>
              <w:marRight w:val="0"/>
              <w:marTop w:val="0"/>
              <w:marBottom w:val="0"/>
              <w:divBdr>
                <w:top w:val="none" w:sz="0" w:space="0" w:color="auto"/>
                <w:left w:val="none" w:sz="0" w:space="0" w:color="auto"/>
                <w:bottom w:val="none" w:sz="0" w:space="0" w:color="auto"/>
                <w:right w:val="none" w:sz="0" w:space="0" w:color="auto"/>
              </w:divBdr>
            </w:div>
          </w:divsChild>
        </w:div>
        <w:div w:id="1980188494">
          <w:marLeft w:val="0"/>
          <w:marRight w:val="0"/>
          <w:marTop w:val="0"/>
          <w:marBottom w:val="0"/>
          <w:divBdr>
            <w:top w:val="none" w:sz="0" w:space="0" w:color="auto"/>
            <w:left w:val="none" w:sz="0" w:space="0" w:color="auto"/>
            <w:bottom w:val="none" w:sz="0" w:space="0" w:color="auto"/>
            <w:right w:val="none" w:sz="0" w:space="0" w:color="auto"/>
          </w:divBdr>
          <w:divsChild>
            <w:div w:id="656420370">
              <w:marLeft w:val="0"/>
              <w:marRight w:val="0"/>
              <w:marTop w:val="0"/>
              <w:marBottom w:val="0"/>
              <w:divBdr>
                <w:top w:val="none" w:sz="0" w:space="0" w:color="auto"/>
                <w:left w:val="none" w:sz="0" w:space="0" w:color="auto"/>
                <w:bottom w:val="none" w:sz="0" w:space="0" w:color="auto"/>
                <w:right w:val="none" w:sz="0" w:space="0" w:color="auto"/>
              </w:divBdr>
            </w:div>
          </w:divsChild>
        </w:div>
        <w:div w:id="174274517">
          <w:marLeft w:val="240"/>
          <w:marRight w:val="0"/>
          <w:marTop w:val="0"/>
          <w:marBottom w:val="0"/>
          <w:divBdr>
            <w:top w:val="none" w:sz="0" w:space="0" w:color="auto"/>
            <w:left w:val="none" w:sz="0" w:space="0" w:color="auto"/>
            <w:bottom w:val="none" w:sz="0" w:space="0" w:color="auto"/>
            <w:right w:val="none" w:sz="0" w:space="0" w:color="auto"/>
          </w:divBdr>
        </w:div>
        <w:div w:id="444269859">
          <w:marLeft w:val="240"/>
          <w:marRight w:val="0"/>
          <w:marTop w:val="0"/>
          <w:marBottom w:val="0"/>
          <w:divBdr>
            <w:top w:val="none" w:sz="0" w:space="0" w:color="auto"/>
            <w:left w:val="none" w:sz="0" w:space="0" w:color="auto"/>
            <w:bottom w:val="none" w:sz="0" w:space="0" w:color="auto"/>
            <w:right w:val="none" w:sz="0" w:space="0" w:color="auto"/>
          </w:divBdr>
          <w:divsChild>
            <w:div w:id="161743242">
              <w:marLeft w:val="0"/>
              <w:marRight w:val="0"/>
              <w:marTop w:val="0"/>
              <w:marBottom w:val="0"/>
              <w:divBdr>
                <w:top w:val="none" w:sz="0" w:space="0" w:color="auto"/>
                <w:left w:val="none" w:sz="0" w:space="0" w:color="auto"/>
                <w:bottom w:val="none" w:sz="0" w:space="0" w:color="auto"/>
                <w:right w:val="none" w:sz="0" w:space="0" w:color="auto"/>
              </w:divBdr>
            </w:div>
          </w:divsChild>
        </w:div>
        <w:div w:id="319433714">
          <w:marLeft w:val="0"/>
          <w:marRight w:val="0"/>
          <w:marTop w:val="0"/>
          <w:marBottom w:val="0"/>
          <w:divBdr>
            <w:top w:val="single" w:sz="6" w:space="0" w:color="000000"/>
            <w:left w:val="none" w:sz="0" w:space="0" w:color="auto"/>
            <w:bottom w:val="none" w:sz="0" w:space="0" w:color="auto"/>
            <w:right w:val="none" w:sz="0" w:space="0" w:color="auto"/>
          </w:divBdr>
          <w:divsChild>
            <w:div w:id="570622776">
              <w:marLeft w:val="0"/>
              <w:marRight w:val="0"/>
              <w:marTop w:val="0"/>
              <w:marBottom w:val="0"/>
              <w:divBdr>
                <w:top w:val="none" w:sz="0" w:space="0" w:color="auto"/>
                <w:left w:val="none" w:sz="0" w:space="0" w:color="auto"/>
                <w:bottom w:val="none" w:sz="0" w:space="0" w:color="auto"/>
                <w:right w:val="none" w:sz="0" w:space="0" w:color="auto"/>
              </w:divBdr>
            </w:div>
          </w:divsChild>
        </w:div>
        <w:div w:id="182286572">
          <w:marLeft w:val="0"/>
          <w:marRight w:val="0"/>
          <w:marTop w:val="0"/>
          <w:marBottom w:val="0"/>
          <w:divBdr>
            <w:top w:val="single" w:sz="6" w:space="0" w:color="000000"/>
            <w:left w:val="none" w:sz="0" w:space="0" w:color="auto"/>
            <w:bottom w:val="none" w:sz="0" w:space="0" w:color="auto"/>
            <w:right w:val="none" w:sz="0" w:space="0" w:color="auto"/>
          </w:divBdr>
          <w:divsChild>
            <w:div w:id="64954414">
              <w:marLeft w:val="0"/>
              <w:marRight w:val="0"/>
              <w:marTop w:val="0"/>
              <w:marBottom w:val="0"/>
              <w:divBdr>
                <w:top w:val="none" w:sz="0" w:space="0" w:color="auto"/>
                <w:left w:val="none" w:sz="0" w:space="0" w:color="auto"/>
                <w:bottom w:val="none" w:sz="0" w:space="0" w:color="auto"/>
                <w:right w:val="none" w:sz="0" w:space="0" w:color="auto"/>
              </w:divBdr>
            </w:div>
          </w:divsChild>
        </w:div>
        <w:div w:id="1584803300">
          <w:marLeft w:val="0"/>
          <w:marRight w:val="0"/>
          <w:marTop w:val="0"/>
          <w:marBottom w:val="0"/>
          <w:divBdr>
            <w:top w:val="single" w:sz="6" w:space="0" w:color="000000"/>
            <w:left w:val="none" w:sz="0" w:space="0" w:color="auto"/>
            <w:bottom w:val="none" w:sz="0" w:space="0" w:color="auto"/>
            <w:right w:val="none" w:sz="0" w:space="0" w:color="auto"/>
          </w:divBdr>
          <w:divsChild>
            <w:div w:id="470942305">
              <w:marLeft w:val="0"/>
              <w:marRight w:val="0"/>
              <w:marTop w:val="0"/>
              <w:marBottom w:val="0"/>
              <w:divBdr>
                <w:top w:val="none" w:sz="0" w:space="0" w:color="auto"/>
                <w:left w:val="none" w:sz="0" w:space="0" w:color="auto"/>
                <w:bottom w:val="none" w:sz="0" w:space="0" w:color="auto"/>
                <w:right w:val="none" w:sz="0" w:space="0" w:color="auto"/>
              </w:divBdr>
            </w:div>
          </w:divsChild>
        </w:div>
        <w:div w:id="1179349573">
          <w:marLeft w:val="0"/>
          <w:marRight w:val="0"/>
          <w:marTop w:val="0"/>
          <w:marBottom w:val="0"/>
          <w:divBdr>
            <w:top w:val="single" w:sz="6" w:space="0" w:color="000000"/>
            <w:left w:val="none" w:sz="0" w:space="0" w:color="auto"/>
            <w:bottom w:val="none" w:sz="0" w:space="0" w:color="auto"/>
            <w:right w:val="none" w:sz="0" w:space="0" w:color="auto"/>
          </w:divBdr>
          <w:divsChild>
            <w:div w:id="521824996">
              <w:marLeft w:val="0"/>
              <w:marRight w:val="0"/>
              <w:marTop w:val="0"/>
              <w:marBottom w:val="0"/>
              <w:divBdr>
                <w:top w:val="none" w:sz="0" w:space="0" w:color="auto"/>
                <w:left w:val="none" w:sz="0" w:space="0" w:color="auto"/>
                <w:bottom w:val="none" w:sz="0" w:space="0" w:color="auto"/>
                <w:right w:val="none" w:sz="0" w:space="0" w:color="auto"/>
              </w:divBdr>
            </w:div>
          </w:divsChild>
        </w:div>
        <w:div w:id="939414920">
          <w:marLeft w:val="0"/>
          <w:marRight w:val="0"/>
          <w:marTop w:val="0"/>
          <w:marBottom w:val="0"/>
          <w:divBdr>
            <w:top w:val="single" w:sz="6" w:space="0" w:color="000000"/>
            <w:left w:val="none" w:sz="0" w:space="0" w:color="auto"/>
            <w:bottom w:val="none" w:sz="0" w:space="0" w:color="auto"/>
            <w:right w:val="none" w:sz="0" w:space="0" w:color="auto"/>
          </w:divBdr>
          <w:divsChild>
            <w:div w:id="1956523740">
              <w:marLeft w:val="0"/>
              <w:marRight w:val="0"/>
              <w:marTop w:val="0"/>
              <w:marBottom w:val="0"/>
              <w:divBdr>
                <w:top w:val="none" w:sz="0" w:space="0" w:color="auto"/>
                <w:left w:val="none" w:sz="0" w:space="0" w:color="auto"/>
                <w:bottom w:val="none" w:sz="0" w:space="0" w:color="auto"/>
                <w:right w:val="none" w:sz="0" w:space="0" w:color="auto"/>
              </w:divBdr>
            </w:div>
          </w:divsChild>
        </w:div>
        <w:div w:id="2138138816">
          <w:marLeft w:val="0"/>
          <w:marRight w:val="0"/>
          <w:marTop w:val="0"/>
          <w:marBottom w:val="0"/>
          <w:divBdr>
            <w:top w:val="single" w:sz="6" w:space="0" w:color="000000"/>
            <w:left w:val="none" w:sz="0" w:space="0" w:color="auto"/>
            <w:bottom w:val="none" w:sz="0" w:space="0" w:color="auto"/>
            <w:right w:val="none" w:sz="0" w:space="0" w:color="auto"/>
          </w:divBdr>
          <w:divsChild>
            <w:div w:id="1819296426">
              <w:marLeft w:val="0"/>
              <w:marRight w:val="0"/>
              <w:marTop w:val="0"/>
              <w:marBottom w:val="0"/>
              <w:divBdr>
                <w:top w:val="none" w:sz="0" w:space="0" w:color="auto"/>
                <w:left w:val="none" w:sz="0" w:space="0" w:color="auto"/>
                <w:bottom w:val="none" w:sz="0" w:space="0" w:color="auto"/>
                <w:right w:val="none" w:sz="0" w:space="0" w:color="auto"/>
              </w:divBdr>
            </w:div>
          </w:divsChild>
        </w:div>
        <w:div w:id="1559585601">
          <w:marLeft w:val="0"/>
          <w:marRight w:val="0"/>
          <w:marTop w:val="0"/>
          <w:marBottom w:val="0"/>
          <w:divBdr>
            <w:top w:val="single" w:sz="6" w:space="0" w:color="000000"/>
            <w:left w:val="none" w:sz="0" w:space="0" w:color="auto"/>
            <w:bottom w:val="none" w:sz="0" w:space="0" w:color="auto"/>
            <w:right w:val="none" w:sz="0" w:space="0" w:color="auto"/>
          </w:divBdr>
          <w:divsChild>
            <w:div w:id="1002897474">
              <w:marLeft w:val="0"/>
              <w:marRight w:val="0"/>
              <w:marTop w:val="0"/>
              <w:marBottom w:val="0"/>
              <w:divBdr>
                <w:top w:val="none" w:sz="0" w:space="0" w:color="auto"/>
                <w:left w:val="none" w:sz="0" w:space="0" w:color="auto"/>
                <w:bottom w:val="none" w:sz="0" w:space="0" w:color="auto"/>
                <w:right w:val="none" w:sz="0" w:space="0" w:color="auto"/>
              </w:divBdr>
            </w:div>
          </w:divsChild>
        </w:div>
        <w:div w:id="1192302003">
          <w:marLeft w:val="0"/>
          <w:marRight w:val="0"/>
          <w:marTop w:val="0"/>
          <w:marBottom w:val="0"/>
          <w:divBdr>
            <w:top w:val="single" w:sz="6" w:space="0" w:color="000000"/>
            <w:left w:val="none" w:sz="0" w:space="0" w:color="auto"/>
            <w:bottom w:val="none" w:sz="0" w:space="0" w:color="auto"/>
            <w:right w:val="none" w:sz="0" w:space="0" w:color="auto"/>
          </w:divBdr>
          <w:divsChild>
            <w:div w:id="1220938204">
              <w:marLeft w:val="0"/>
              <w:marRight w:val="0"/>
              <w:marTop w:val="0"/>
              <w:marBottom w:val="0"/>
              <w:divBdr>
                <w:top w:val="none" w:sz="0" w:space="0" w:color="auto"/>
                <w:left w:val="none" w:sz="0" w:space="0" w:color="auto"/>
                <w:bottom w:val="none" w:sz="0" w:space="0" w:color="auto"/>
                <w:right w:val="none" w:sz="0" w:space="0" w:color="auto"/>
              </w:divBdr>
            </w:div>
          </w:divsChild>
        </w:div>
        <w:div w:id="1930847535">
          <w:marLeft w:val="0"/>
          <w:marRight w:val="0"/>
          <w:marTop w:val="0"/>
          <w:marBottom w:val="0"/>
          <w:divBdr>
            <w:top w:val="single" w:sz="6" w:space="0" w:color="000000"/>
            <w:left w:val="none" w:sz="0" w:space="0" w:color="auto"/>
            <w:bottom w:val="none" w:sz="0" w:space="0" w:color="auto"/>
            <w:right w:val="none" w:sz="0" w:space="0" w:color="auto"/>
          </w:divBdr>
          <w:divsChild>
            <w:div w:id="1997956923">
              <w:marLeft w:val="0"/>
              <w:marRight w:val="0"/>
              <w:marTop w:val="0"/>
              <w:marBottom w:val="0"/>
              <w:divBdr>
                <w:top w:val="none" w:sz="0" w:space="0" w:color="auto"/>
                <w:left w:val="none" w:sz="0" w:space="0" w:color="auto"/>
                <w:bottom w:val="none" w:sz="0" w:space="0" w:color="auto"/>
                <w:right w:val="none" w:sz="0" w:space="0" w:color="auto"/>
              </w:divBdr>
            </w:div>
          </w:divsChild>
        </w:div>
        <w:div w:id="846477086">
          <w:marLeft w:val="0"/>
          <w:marRight w:val="0"/>
          <w:marTop w:val="0"/>
          <w:marBottom w:val="0"/>
          <w:divBdr>
            <w:top w:val="single" w:sz="6" w:space="0" w:color="000000"/>
            <w:left w:val="none" w:sz="0" w:space="0" w:color="auto"/>
            <w:bottom w:val="none" w:sz="0" w:space="0" w:color="auto"/>
            <w:right w:val="none" w:sz="0" w:space="0" w:color="auto"/>
          </w:divBdr>
          <w:divsChild>
            <w:div w:id="1383166658">
              <w:marLeft w:val="0"/>
              <w:marRight w:val="0"/>
              <w:marTop w:val="0"/>
              <w:marBottom w:val="0"/>
              <w:divBdr>
                <w:top w:val="none" w:sz="0" w:space="0" w:color="auto"/>
                <w:left w:val="none" w:sz="0" w:space="0" w:color="auto"/>
                <w:bottom w:val="none" w:sz="0" w:space="0" w:color="auto"/>
                <w:right w:val="none" w:sz="0" w:space="0" w:color="auto"/>
              </w:divBdr>
            </w:div>
          </w:divsChild>
        </w:div>
        <w:div w:id="1820682116">
          <w:marLeft w:val="240"/>
          <w:marRight w:val="0"/>
          <w:marTop w:val="0"/>
          <w:marBottom w:val="0"/>
          <w:divBdr>
            <w:top w:val="none" w:sz="0" w:space="0" w:color="auto"/>
            <w:left w:val="none" w:sz="0" w:space="0" w:color="auto"/>
            <w:bottom w:val="none" w:sz="0" w:space="0" w:color="auto"/>
            <w:right w:val="none" w:sz="0" w:space="0" w:color="auto"/>
          </w:divBdr>
          <w:divsChild>
            <w:div w:id="386610366">
              <w:marLeft w:val="0"/>
              <w:marRight w:val="0"/>
              <w:marTop w:val="0"/>
              <w:marBottom w:val="0"/>
              <w:divBdr>
                <w:top w:val="none" w:sz="0" w:space="0" w:color="auto"/>
                <w:left w:val="none" w:sz="0" w:space="0" w:color="auto"/>
                <w:bottom w:val="none" w:sz="0" w:space="0" w:color="auto"/>
                <w:right w:val="none" w:sz="0" w:space="0" w:color="auto"/>
              </w:divBdr>
              <w:divsChild>
                <w:div w:id="5837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7583">
          <w:marLeft w:val="0"/>
          <w:marRight w:val="0"/>
          <w:marTop w:val="0"/>
          <w:marBottom w:val="0"/>
          <w:divBdr>
            <w:top w:val="none" w:sz="0" w:space="0" w:color="auto"/>
            <w:left w:val="none" w:sz="0" w:space="0" w:color="auto"/>
            <w:bottom w:val="none" w:sz="0" w:space="0" w:color="auto"/>
            <w:right w:val="none" w:sz="0" w:space="0" w:color="auto"/>
          </w:divBdr>
          <w:divsChild>
            <w:div w:id="1756316527">
              <w:marLeft w:val="0"/>
              <w:marRight w:val="0"/>
              <w:marTop w:val="0"/>
              <w:marBottom w:val="0"/>
              <w:divBdr>
                <w:top w:val="none" w:sz="0" w:space="0" w:color="auto"/>
                <w:left w:val="none" w:sz="0" w:space="0" w:color="auto"/>
                <w:bottom w:val="none" w:sz="0" w:space="0" w:color="auto"/>
                <w:right w:val="none" w:sz="0" w:space="0" w:color="auto"/>
              </w:divBdr>
            </w:div>
          </w:divsChild>
        </w:div>
        <w:div w:id="1275094699">
          <w:marLeft w:val="0"/>
          <w:marRight w:val="0"/>
          <w:marTop w:val="0"/>
          <w:marBottom w:val="0"/>
          <w:divBdr>
            <w:top w:val="none" w:sz="0" w:space="0" w:color="auto"/>
            <w:left w:val="none" w:sz="0" w:space="0" w:color="auto"/>
            <w:bottom w:val="none" w:sz="0" w:space="0" w:color="auto"/>
            <w:right w:val="none" w:sz="0" w:space="0" w:color="auto"/>
          </w:divBdr>
          <w:divsChild>
            <w:div w:id="1336886612">
              <w:marLeft w:val="0"/>
              <w:marRight w:val="0"/>
              <w:marTop w:val="0"/>
              <w:marBottom w:val="0"/>
              <w:divBdr>
                <w:top w:val="none" w:sz="0" w:space="0" w:color="auto"/>
                <w:left w:val="none" w:sz="0" w:space="0" w:color="auto"/>
                <w:bottom w:val="none" w:sz="0" w:space="0" w:color="auto"/>
                <w:right w:val="none" w:sz="0" w:space="0" w:color="auto"/>
              </w:divBdr>
            </w:div>
          </w:divsChild>
        </w:div>
        <w:div w:id="629558604">
          <w:marLeft w:val="0"/>
          <w:marRight w:val="0"/>
          <w:marTop w:val="0"/>
          <w:marBottom w:val="0"/>
          <w:divBdr>
            <w:top w:val="none" w:sz="0" w:space="0" w:color="auto"/>
            <w:left w:val="none" w:sz="0" w:space="0" w:color="auto"/>
            <w:bottom w:val="none" w:sz="0" w:space="0" w:color="auto"/>
            <w:right w:val="none" w:sz="0" w:space="0" w:color="auto"/>
          </w:divBdr>
          <w:divsChild>
            <w:div w:id="1351028064">
              <w:marLeft w:val="0"/>
              <w:marRight w:val="0"/>
              <w:marTop w:val="0"/>
              <w:marBottom w:val="0"/>
              <w:divBdr>
                <w:top w:val="none" w:sz="0" w:space="0" w:color="auto"/>
                <w:left w:val="none" w:sz="0" w:space="0" w:color="auto"/>
                <w:bottom w:val="none" w:sz="0" w:space="0" w:color="auto"/>
                <w:right w:val="none" w:sz="0" w:space="0" w:color="auto"/>
              </w:divBdr>
            </w:div>
          </w:divsChild>
        </w:div>
        <w:div w:id="2059624553">
          <w:marLeft w:val="0"/>
          <w:marRight w:val="0"/>
          <w:marTop w:val="0"/>
          <w:marBottom w:val="0"/>
          <w:divBdr>
            <w:top w:val="none" w:sz="0" w:space="0" w:color="auto"/>
            <w:left w:val="none" w:sz="0" w:space="0" w:color="auto"/>
            <w:bottom w:val="none" w:sz="0" w:space="0" w:color="auto"/>
            <w:right w:val="none" w:sz="0" w:space="0" w:color="auto"/>
          </w:divBdr>
          <w:divsChild>
            <w:div w:id="128397826">
              <w:marLeft w:val="0"/>
              <w:marRight w:val="0"/>
              <w:marTop w:val="0"/>
              <w:marBottom w:val="0"/>
              <w:divBdr>
                <w:top w:val="none" w:sz="0" w:space="0" w:color="auto"/>
                <w:left w:val="none" w:sz="0" w:space="0" w:color="auto"/>
                <w:bottom w:val="none" w:sz="0" w:space="0" w:color="auto"/>
                <w:right w:val="none" w:sz="0" w:space="0" w:color="auto"/>
              </w:divBdr>
            </w:div>
          </w:divsChild>
        </w:div>
        <w:div w:id="1634482271">
          <w:marLeft w:val="0"/>
          <w:marRight w:val="0"/>
          <w:marTop w:val="0"/>
          <w:marBottom w:val="0"/>
          <w:divBdr>
            <w:top w:val="none" w:sz="0" w:space="0" w:color="auto"/>
            <w:left w:val="none" w:sz="0" w:space="0" w:color="auto"/>
            <w:bottom w:val="none" w:sz="0" w:space="0" w:color="auto"/>
            <w:right w:val="none" w:sz="0" w:space="0" w:color="auto"/>
          </w:divBdr>
          <w:divsChild>
            <w:div w:id="1276329107">
              <w:marLeft w:val="0"/>
              <w:marRight w:val="0"/>
              <w:marTop w:val="0"/>
              <w:marBottom w:val="0"/>
              <w:divBdr>
                <w:top w:val="none" w:sz="0" w:space="0" w:color="auto"/>
                <w:left w:val="none" w:sz="0" w:space="0" w:color="auto"/>
                <w:bottom w:val="none" w:sz="0" w:space="0" w:color="auto"/>
                <w:right w:val="none" w:sz="0" w:space="0" w:color="auto"/>
              </w:divBdr>
            </w:div>
          </w:divsChild>
        </w:div>
        <w:div w:id="982154441">
          <w:marLeft w:val="0"/>
          <w:marRight w:val="0"/>
          <w:marTop w:val="0"/>
          <w:marBottom w:val="0"/>
          <w:divBdr>
            <w:top w:val="none" w:sz="0" w:space="0" w:color="auto"/>
            <w:left w:val="none" w:sz="0" w:space="0" w:color="auto"/>
            <w:bottom w:val="none" w:sz="0" w:space="0" w:color="auto"/>
            <w:right w:val="none" w:sz="0" w:space="0" w:color="auto"/>
          </w:divBdr>
          <w:divsChild>
            <w:div w:id="524364197">
              <w:marLeft w:val="0"/>
              <w:marRight w:val="0"/>
              <w:marTop w:val="0"/>
              <w:marBottom w:val="0"/>
              <w:divBdr>
                <w:top w:val="none" w:sz="0" w:space="0" w:color="auto"/>
                <w:left w:val="none" w:sz="0" w:space="0" w:color="auto"/>
                <w:bottom w:val="none" w:sz="0" w:space="0" w:color="auto"/>
                <w:right w:val="none" w:sz="0" w:space="0" w:color="auto"/>
              </w:divBdr>
            </w:div>
          </w:divsChild>
        </w:div>
        <w:div w:id="977564723">
          <w:marLeft w:val="0"/>
          <w:marRight w:val="0"/>
          <w:marTop w:val="0"/>
          <w:marBottom w:val="0"/>
          <w:divBdr>
            <w:top w:val="none" w:sz="0" w:space="0" w:color="auto"/>
            <w:left w:val="none" w:sz="0" w:space="0" w:color="auto"/>
            <w:bottom w:val="none" w:sz="0" w:space="0" w:color="auto"/>
            <w:right w:val="none" w:sz="0" w:space="0" w:color="auto"/>
          </w:divBdr>
          <w:divsChild>
            <w:div w:id="1311793223">
              <w:marLeft w:val="0"/>
              <w:marRight w:val="0"/>
              <w:marTop w:val="0"/>
              <w:marBottom w:val="0"/>
              <w:divBdr>
                <w:top w:val="none" w:sz="0" w:space="0" w:color="auto"/>
                <w:left w:val="none" w:sz="0" w:space="0" w:color="auto"/>
                <w:bottom w:val="none" w:sz="0" w:space="0" w:color="auto"/>
                <w:right w:val="none" w:sz="0" w:space="0" w:color="auto"/>
              </w:divBdr>
            </w:div>
          </w:divsChild>
        </w:div>
        <w:div w:id="1364750437">
          <w:marLeft w:val="0"/>
          <w:marRight w:val="0"/>
          <w:marTop w:val="0"/>
          <w:marBottom w:val="0"/>
          <w:divBdr>
            <w:top w:val="none" w:sz="0" w:space="0" w:color="auto"/>
            <w:left w:val="none" w:sz="0" w:space="0" w:color="auto"/>
            <w:bottom w:val="none" w:sz="0" w:space="0" w:color="auto"/>
            <w:right w:val="none" w:sz="0" w:space="0" w:color="auto"/>
          </w:divBdr>
          <w:divsChild>
            <w:div w:id="2147354740">
              <w:marLeft w:val="0"/>
              <w:marRight w:val="0"/>
              <w:marTop w:val="0"/>
              <w:marBottom w:val="0"/>
              <w:divBdr>
                <w:top w:val="none" w:sz="0" w:space="0" w:color="auto"/>
                <w:left w:val="none" w:sz="0" w:space="0" w:color="auto"/>
                <w:bottom w:val="none" w:sz="0" w:space="0" w:color="auto"/>
                <w:right w:val="none" w:sz="0" w:space="0" w:color="auto"/>
              </w:divBdr>
            </w:div>
          </w:divsChild>
        </w:div>
        <w:div w:id="1268318571">
          <w:marLeft w:val="0"/>
          <w:marRight w:val="0"/>
          <w:marTop w:val="0"/>
          <w:marBottom w:val="0"/>
          <w:divBdr>
            <w:top w:val="none" w:sz="0" w:space="0" w:color="auto"/>
            <w:left w:val="none" w:sz="0" w:space="0" w:color="auto"/>
            <w:bottom w:val="none" w:sz="0" w:space="0" w:color="auto"/>
            <w:right w:val="none" w:sz="0" w:space="0" w:color="auto"/>
          </w:divBdr>
          <w:divsChild>
            <w:div w:id="246303644">
              <w:marLeft w:val="0"/>
              <w:marRight w:val="0"/>
              <w:marTop w:val="0"/>
              <w:marBottom w:val="0"/>
              <w:divBdr>
                <w:top w:val="none" w:sz="0" w:space="0" w:color="auto"/>
                <w:left w:val="none" w:sz="0" w:space="0" w:color="auto"/>
                <w:bottom w:val="none" w:sz="0" w:space="0" w:color="auto"/>
                <w:right w:val="none" w:sz="0" w:space="0" w:color="auto"/>
              </w:divBdr>
            </w:div>
          </w:divsChild>
        </w:div>
        <w:div w:id="1675645487">
          <w:marLeft w:val="0"/>
          <w:marRight w:val="0"/>
          <w:marTop w:val="0"/>
          <w:marBottom w:val="0"/>
          <w:divBdr>
            <w:top w:val="none" w:sz="0" w:space="0" w:color="auto"/>
            <w:left w:val="none" w:sz="0" w:space="0" w:color="auto"/>
            <w:bottom w:val="none" w:sz="0" w:space="0" w:color="auto"/>
            <w:right w:val="none" w:sz="0" w:space="0" w:color="auto"/>
          </w:divBdr>
          <w:divsChild>
            <w:div w:id="1897935851">
              <w:marLeft w:val="0"/>
              <w:marRight w:val="0"/>
              <w:marTop w:val="0"/>
              <w:marBottom w:val="0"/>
              <w:divBdr>
                <w:top w:val="none" w:sz="0" w:space="0" w:color="auto"/>
                <w:left w:val="none" w:sz="0" w:space="0" w:color="auto"/>
                <w:bottom w:val="none" w:sz="0" w:space="0" w:color="auto"/>
                <w:right w:val="none" w:sz="0" w:space="0" w:color="auto"/>
              </w:divBdr>
            </w:div>
          </w:divsChild>
        </w:div>
        <w:div w:id="1921670536">
          <w:marLeft w:val="0"/>
          <w:marRight w:val="0"/>
          <w:marTop w:val="0"/>
          <w:marBottom w:val="0"/>
          <w:divBdr>
            <w:top w:val="none" w:sz="0" w:space="0" w:color="auto"/>
            <w:left w:val="none" w:sz="0" w:space="0" w:color="auto"/>
            <w:bottom w:val="none" w:sz="0" w:space="0" w:color="auto"/>
            <w:right w:val="none" w:sz="0" w:space="0" w:color="auto"/>
          </w:divBdr>
          <w:divsChild>
            <w:div w:id="1717467451">
              <w:marLeft w:val="0"/>
              <w:marRight w:val="0"/>
              <w:marTop w:val="0"/>
              <w:marBottom w:val="0"/>
              <w:divBdr>
                <w:top w:val="none" w:sz="0" w:space="0" w:color="auto"/>
                <w:left w:val="none" w:sz="0" w:space="0" w:color="auto"/>
                <w:bottom w:val="none" w:sz="0" w:space="0" w:color="auto"/>
                <w:right w:val="none" w:sz="0" w:space="0" w:color="auto"/>
              </w:divBdr>
            </w:div>
          </w:divsChild>
        </w:div>
        <w:div w:id="1098527008">
          <w:marLeft w:val="0"/>
          <w:marRight w:val="0"/>
          <w:marTop w:val="0"/>
          <w:marBottom w:val="0"/>
          <w:divBdr>
            <w:top w:val="none" w:sz="0" w:space="0" w:color="auto"/>
            <w:left w:val="none" w:sz="0" w:space="0" w:color="auto"/>
            <w:bottom w:val="none" w:sz="0" w:space="0" w:color="auto"/>
            <w:right w:val="none" w:sz="0" w:space="0" w:color="auto"/>
          </w:divBdr>
          <w:divsChild>
            <w:div w:id="1577857906">
              <w:marLeft w:val="0"/>
              <w:marRight w:val="0"/>
              <w:marTop w:val="0"/>
              <w:marBottom w:val="0"/>
              <w:divBdr>
                <w:top w:val="none" w:sz="0" w:space="0" w:color="auto"/>
                <w:left w:val="none" w:sz="0" w:space="0" w:color="auto"/>
                <w:bottom w:val="none" w:sz="0" w:space="0" w:color="auto"/>
                <w:right w:val="none" w:sz="0" w:space="0" w:color="auto"/>
              </w:divBdr>
            </w:div>
          </w:divsChild>
        </w:div>
        <w:div w:id="337316740">
          <w:marLeft w:val="0"/>
          <w:marRight w:val="0"/>
          <w:marTop w:val="0"/>
          <w:marBottom w:val="0"/>
          <w:divBdr>
            <w:top w:val="none" w:sz="0" w:space="0" w:color="auto"/>
            <w:left w:val="none" w:sz="0" w:space="0" w:color="auto"/>
            <w:bottom w:val="none" w:sz="0" w:space="0" w:color="auto"/>
            <w:right w:val="none" w:sz="0" w:space="0" w:color="auto"/>
          </w:divBdr>
          <w:divsChild>
            <w:div w:id="830557623">
              <w:marLeft w:val="0"/>
              <w:marRight w:val="0"/>
              <w:marTop w:val="0"/>
              <w:marBottom w:val="0"/>
              <w:divBdr>
                <w:top w:val="none" w:sz="0" w:space="0" w:color="auto"/>
                <w:left w:val="none" w:sz="0" w:space="0" w:color="auto"/>
                <w:bottom w:val="none" w:sz="0" w:space="0" w:color="auto"/>
                <w:right w:val="none" w:sz="0" w:space="0" w:color="auto"/>
              </w:divBdr>
            </w:div>
          </w:divsChild>
        </w:div>
        <w:div w:id="1234853086">
          <w:marLeft w:val="0"/>
          <w:marRight w:val="0"/>
          <w:marTop w:val="0"/>
          <w:marBottom w:val="0"/>
          <w:divBdr>
            <w:top w:val="none" w:sz="0" w:space="0" w:color="auto"/>
            <w:left w:val="none" w:sz="0" w:space="0" w:color="auto"/>
            <w:bottom w:val="none" w:sz="0" w:space="0" w:color="auto"/>
            <w:right w:val="none" w:sz="0" w:space="0" w:color="auto"/>
          </w:divBdr>
          <w:divsChild>
            <w:div w:id="1599866272">
              <w:marLeft w:val="0"/>
              <w:marRight w:val="0"/>
              <w:marTop w:val="0"/>
              <w:marBottom w:val="0"/>
              <w:divBdr>
                <w:top w:val="none" w:sz="0" w:space="0" w:color="auto"/>
                <w:left w:val="none" w:sz="0" w:space="0" w:color="auto"/>
                <w:bottom w:val="none" w:sz="0" w:space="0" w:color="auto"/>
                <w:right w:val="none" w:sz="0" w:space="0" w:color="auto"/>
              </w:divBdr>
            </w:div>
          </w:divsChild>
        </w:div>
        <w:div w:id="913860752">
          <w:marLeft w:val="0"/>
          <w:marRight w:val="0"/>
          <w:marTop w:val="0"/>
          <w:marBottom w:val="0"/>
          <w:divBdr>
            <w:top w:val="none" w:sz="0" w:space="0" w:color="auto"/>
            <w:left w:val="none" w:sz="0" w:space="0" w:color="auto"/>
            <w:bottom w:val="none" w:sz="0" w:space="0" w:color="auto"/>
            <w:right w:val="none" w:sz="0" w:space="0" w:color="auto"/>
          </w:divBdr>
          <w:divsChild>
            <w:div w:id="1707409573">
              <w:marLeft w:val="0"/>
              <w:marRight w:val="0"/>
              <w:marTop w:val="0"/>
              <w:marBottom w:val="0"/>
              <w:divBdr>
                <w:top w:val="none" w:sz="0" w:space="0" w:color="auto"/>
                <w:left w:val="none" w:sz="0" w:space="0" w:color="auto"/>
                <w:bottom w:val="none" w:sz="0" w:space="0" w:color="auto"/>
                <w:right w:val="none" w:sz="0" w:space="0" w:color="auto"/>
              </w:divBdr>
            </w:div>
          </w:divsChild>
        </w:div>
        <w:div w:id="1026905980">
          <w:marLeft w:val="240"/>
          <w:marRight w:val="0"/>
          <w:marTop w:val="0"/>
          <w:marBottom w:val="0"/>
          <w:divBdr>
            <w:top w:val="none" w:sz="0" w:space="0" w:color="auto"/>
            <w:left w:val="none" w:sz="0" w:space="0" w:color="auto"/>
            <w:bottom w:val="none" w:sz="0" w:space="0" w:color="auto"/>
            <w:right w:val="none" w:sz="0" w:space="0" w:color="auto"/>
          </w:divBdr>
          <w:divsChild>
            <w:div w:id="1973175783">
              <w:marLeft w:val="0"/>
              <w:marRight w:val="0"/>
              <w:marTop w:val="0"/>
              <w:marBottom w:val="0"/>
              <w:divBdr>
                <w:top w:val="none" w:sz="0" w:space="0" w:color="auto"/>
                <w:left w:val="none" w:sz="0" w:space="0" w:color="auto"/>
                <w:bottom w:val="none" w:sz="0" w:space="0" w:color="auto"/>
                <w:right w:val="none" w:sz="0" w:space="0" w:color="auto"/>
              </w:divBdr>
            </w:div>
          </w:divsChild>
        </w:div>
        <w:div w:id="574164563">
          <w:marLeft w:val="240"/>
          <w:marRight w:val="0"/>
          <w:marTop w:val="0"/>
          <w:marBottom w:val="0"/>
          <w:divBdr>
            <w:top w:val="none" w:sz="0" w:space="0" w:color="auto"/>
            <w:left w:val="none" w:sz="0" w:space="0" w:color="auto"/>
            <w:bottom w:val="none" w:sz="0" w:space="0" w:color="auto"/>
            <w:right w:val="none" w:sz="0" w:space="0" w:color="auto"/>
          </w:divBdr>
          <w:divsChild>
            <w:div w:id="1028675090">
              <w:marLeft w:val="0"/>
              <w:marRight w:val="0"/>
              <w:marTop w:val="0"/>
              <w:marBottom w:val="0"/>
              <w:divBdr>
                <w:top w:val="none" w:sz="0" w:space="0" w:color="auto"/>
                <w:left w:val="none" w:sz="0" w:space="0" w:color="auto"/>
                <w:bottom w:val="none" w:sz="0" w:space="0" w:color="auto"/>
                <w:right w:val="none" w:sz="0" w:space="0" w:color="auto"/>
              </w:divBdr>
              <w:divsChild>
                <w:div w:id="183205435">
                  <w:marLeft w:val="0"/>
                  <w:marRight w:val="0"/>
                  <w:marTop w:val="0"/>
                  <w:marBottom w:val="0"/>
                  <w:divBdr>
                    <w:top w:val="none" w:sz="0" w:space="0" w:color="auto"/>
                    <w:left w:val="none" w:sz="0" w:space="0" w:color="auto"/>
                    <w:bottom w:val="none" w:sz="0" w:space="0" w:color="auto"/>
                    <w:right w:val="none" w:sz="0" w:space="0" w:color="auto"/>
                  </w:divBdr>
                  <w:divsChild>
                    <w:div w:id="11966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80146">
          <w:marLeft w:val="240"/>
          <w:marRight w:val="0"/>
          <w:marTop w:val="0"/>
          <w:marBottom w:val="0"/>
          <w:divBdr>
            <w:top w:val="none" w:sz="0" w:space="0" w:color="auto"/>
            <w:left w:val="none" w:sz="0" w:space="0" w:color="auto"/>
            <w:bottom w:val="none" w:sz="0" w:space="0" w:color="auto"/>
            <w:right w:val="none" w:sz="0" w:space="0" w:color="auto"/>
          </w:divBdr>
          <w:divsChild>
            <w:div w:id="502746876">
              <w:marLeft w:val="0"/>
              <w:marRight w:val="0"/>
              <w:marTop w:val="0"/>
              <w:marBottom w:val="0"/>
              <w:divBdr>
                <w:top w:val="none" w:sz="0" w:space="0" w:color="auto"/>
                <w:left w:val="none" w:sz="0" w:space="0" w:color="auto"/>
                <w:bottom w:val="none" w:sz="0" w:space="0" w:color="auto"/>
                <w:right w:val="none" w:sz="0" w:space="0" w:color="auto"/>
              </w:divBdr>
            </w:div>
          </w:divsChild>
        </w:div>
        <w:div w:id="877426913">
          <w:marLeft w:val="240"/>
          <w:marRight w:val="0"/>
          <w:marTop w:val="0"/>
          <w:marBottom w:val="0"/>
          <w:divBdr>
            <w:top w:val="none" w:sz="0" w:space="0" w:color="auto"/>
            <w:left w:val="none" w:sz="0" w:space="0" w:color="auto"/>
            <w:bottom w:val="none" w:sz="0" w:space="0" w:color="auto"/>
            <w:right w:val="none" w:sz="0" w:space="0" w:color="auto"/>
          </w:divBdr>
        </w:div>
        <w:div w:id="1149132853">
          <w:marLeft w:val="240"/>
          <w:marRight w:val="0"/>
          <w:marTop w:val="0"/>
          <w:marBottom w:val="0"/>
          <w:divBdr>
            <w:top w:val="none" w:sz="0" w:space="0" w:color="auto"/>
            <w:left w:val="none" w:sz="0" w:space="0" w:color="auto"/>
            <w:bottom w:val="none" w:sz="0" w:space="0" w:color="auto"/>
            <w:right w:val="none" w:sz="0" w:space="0" w:color="auto"/>
          </w:divBdr>
          <w:divsChild>
            <w:div w:id="1845364668">
              <w:marLeft w:val="0"/>
              <w:marRight w:val="0"/>
              <w:marTop w:val="0"/>
              <w:marBottom w:val="0"/>
              <w:divBdr>
                <w:top w:val="none" w:sz="0" w:space="0" w:color="auto"/>
                <w:left w:val="none" w:sz="0" w:space="0" w:color="auto"/>
                <w:bottom w:val="none" w:sz="0" w:space="0" w:color="auto"/>
                <w:right w:val="none" w:sz="0" w:space="0" w:color="auto"/>
              </w:divBdr>
            </w:div>
          </w:divsChild>
        </w:div>
        <w:div w:id="321590453">
          <w:marLeft w:val="0"/>
          <w:marRight w:val="0"/>
          <w:marTop w:val="0"/>
          <w:marBottom w:val="0"/>
          <w:divBdr>
            <w:top w:val="single" w:sz="6" w:space="0" w:color="000000"/>
            <w:left w:val="none" w:sz="0" w:space="0" w:color="auto"/>
            <w:bottom w:val="none" w:sz="0" w:space="0" w:color="auto"/>
            <w:right w:val="none" w:sz="0" w:space="0" w:color="auto"/>
          </w:divBdr>
          <w:divsChild>
            <w:div w:id="46926282">
              <w:marLeft w:val="0"/>
              <w:marRight w:val="0"/>
              <w:marTop w:val="0"/>
              <w:marBottom w:val="0"/>
              <w:divBdr>
                <w:top w:val="none" w:sz="0" w:space="0" w:color="auto"/>
                <w:left w:val="none" w:sz="0" w:space="0" w:color="auto"/>
                <w:bottom w:val="none" w:sz="0" w:space="0" w:color="auto"/>
                <w:right w:val="none" w:sz="0" w:space="0" w:color="auto"/>
              </w:divBdr>
            </w:div>
          </w:divsChild>
        </w:div>
        <w:div w:id="235748434">
          <w:marLeft w:val="0"/>
          <w:marRight w:val="0"/>
          <w:marTop w:val="0"/>
          <w:marBottom w:val="0"/>
          <w:divBdr>
            <w:top w:val="single" w:sz="6" w:space="0" w:color="000000"/>
            <w:left w:val="none" w:sz="0" w:space="0" w:color="auto"/>
            <w:bottom w:val="none" w:sz="0" w:space="0" w:color="auto"/>
            <w:right w:val="none" w:sz="0" w:space="0" w:color="auto"/>
          </w:divBdr>
          <w:divsChild>
            <w:div w:id="1786653669">
              <w:marLeft w:val="0"/>
              <w:marRight w:val="0"/>
              <w:marTop w:val="0"/>
              <w:marBottom w:val="0"/>
              <w:divBdr>
                <w:top w:val="none" w:sz="0" w:space="0" w:color="auto"/>
                <w:left w:val="none" w:sz="0" w:space="0" w:color="auto"/>
                <w:bottom w:val="none" w:sz="0" w:space="0" w:color="auto"/>
                <w:right w:val="none" w:sz="0" w:space="0" w:color="auto"/>
              </w:divBdr>
            </w:div>
          </w:divsChild>
        </w:div>
        <w:div w:id="1172990268">
          <w:marLeft w:val="0"/>
          <w:marRight w:val="0"/>
          <w:marTop w:val="0"/>
          <w:marBottom w:val="0"/>
          <w:divBdr>
            <w:top w:val="single" w:sz="6" w:space="0" w:color="000000"/>
            <w:left w:val="none" w:sz="0" w:space="0" w:color="auto"/>
            <w:bottom w:val="none" w:sz="0" w:space="0" w:color="auto"/>
            <w:right w:val="none" w:sz="0" w:space="0" w:color="auto"/>
          </w:divBdr>
          <w:divsChild>
            <w:div w:id="589579157">
              <w:marLeft w:val="0"/>
              <w:marRight w:val="0"/>
              <w:marTop w:val="0"/>
              <w:marBottom w:val="0"/>
              <w:divBdr>
                <w:top w:val="none" w:sz="0" w:space="0" w:color="auto"/>
                <w:left w:val="none" w:sz="0" w:space="0" w:color="auto"/>
                <w:bottom w:val="none" w:sz="0" w:space="0" w:color="auto"/>
                <w:right w:val="none" w:sz="0" w:space="0" w:color="auto"/>
              </w:divBdr>
            </w:div>
          </w:divsChild>
        </w:div>
        <w:div w:id="1438870102">
          <w:marLeft w:val="0"/>
          <w:marRight w:val="0"/>
          <w:marTop w:val="0"/>
          <w:marBottom w:val="0"/>
          <w:divBdr>
            <w:top w:val="single" w:sz="6" w:space="0" w:color="000000"/>
            <w:left w:val="none" w:sz="0" w:space="0" w:color="auto"/>
            <w:bottom w:val="none" w:sz="0" w:space="0" w:color="auto"/>
            <w:right w:val="none" w:sz="0" w:space="0" w:color="auto"/>
          </w:divBdr>
          <w:divsChild>
            <w:div w:id="1435321401">
              <w:marLeft w:val="0"/>
              <w:marRight w:val="0"/>
              <w:marTop w:val="0"/>
              <w:marBottom w:val="0"/>
              <w:divBdr>
                <w:top w:val="none" w:sz="0" w:space="0" w:color="auto"/>
                <w:left w:val="none" w:sz="0" w:space="0" w:color="auto"/>
                <w:bottom w:val="none" w:sz="0" w:space="0" w:color="auto"/>
                <w:right w:val="none" w:sz="0" w:space="0" w:color="auto"/>
              </w:divBdr>
            </w:div>
          </w:divsChild>
        </w:div>
        <w:div w:id="1177572820">
          <w:marLeft w:val="0"/>
          <w:marRight w:val="0"/>
          <w:marTop w:val="0"/>
          <w:marBottom w:val="0"/>
          <w:divBdr>
            <w:top w:val="single" w:sz="6" w:space="0" w:color="000000"/>
            <w:left w:val="none" w:sz="0" w:space="0" w:color="auto"/>
            <w:bottom w:val="none" w:sz="0" w:space="0" w:color="auto"/>
            <w:right w:val="none" w:sz="0" w:space="0" w:color="auto"/>
          </w:divBdr>
          <w:divsChild>
            <w:div w:id="21982077">
              <w:marLeft w:val="0"/>
              <w:marRight w:val="0"/>
              <w:marTop w:val="0"/>
              <w:marBottom w:val="0"/>
              <w:divBdr>
                <w:top w:val="none" w:sz="0" w:space="0" w:color="auto"/>
                <w:left w:val="none" w:sz="0" w:space="0" w:color="auto"/>
                <w:bottom w:val="none" w:sz="0" w:space="0" w:color="auto"/>
                <w:right w:val="none" w:sz="0" w:space="0" w:color="auto"/>
              </w:divBdr>
            </w:div>
          </w:divsChild>
        </w:div>
        <w:div w:id="1623488807">
          <w:marLeft w:val="0"/>
          <w:marRight w:val="0"/>
          <w:marTop w:val="0"/>
          <w:marBottom w:val="0"/>
          <w:divBdr>
            <w:top w:val="single" w:sz="6" w:space="0" w:color="000000"/>
            <w:left w:val="none" w:sz="0" w:space="0" w:color="auto"/>
            <w:bottom w:val="none" w:sz="0" w:space="0" w:color="auto"/>
            <w:right w:val="none" w:sz="0" w:space="0" w:color="auto"/>
          </w:divBdr>
          <w:divsChild>
            <w:div w:id="1310984028">
              <w:marLeft w:val="0"/>
              <w:marRight w:val="0"/>
              <w:marTop w:val="0"/>
              <w:marBottom w:val="0"/>
              <w:divBdr>
                <w:top w:val="none" w:sz="0" w:space="0" w:color="auto"/>
                <w:left w:val="none" w:sz="0" w:space="0" w:color="auto"/>
                <w:bottom w:val="none" w:sz="0" w:space="0" w:color="auto"/>
                <w:right w:val="none" w:sz="0" w:space="0" w:color="auto"/>
              </w:divBdr>
            </w:div>
          </w:divsChild>
        </w:div>
        <w:div w:id="242299206">
          <w:marLeft w:val="0"/>
          <w:marRight w:val="0"/>
          <w:marTop w:val="0"/>
          <w:marBottom w:val="0"/>
          <w:divBdr>
            <w:top w:val="single" w:sz="6" w:space="0" w:color="000000"/>
            <w:left w:val="none" w:sz="0" w:space="0" w:color="auto"/>
            <w:bottom w:val="none" w:sz="0" w:space="0" w:color="auto"/>
            <w:right w:val="none" w:sz="0" w:space="0" w:color="auto"/>
          </w:divBdr>
          <w:divsChild>
            <w:div w:id="2050951976">
              <w:marLeft w:val="0"/>
              <w:marRight w:val="0"/>
              <w:marTop w:val="0"/>
              <w:marBottom w:val="0"/>
              <w:divBdr>
                <w:top w:val="none" w:sz="0" w:space="0" w:color="auto"/>
                <w:left w:val="none" w:sz="0" w:space="0" w:color="auto"/>
                <w:bottom w:val="none" w:sz="0" w:space="0" w:color="auto"/>
                <w:right w:val="none" w:sz="0" w:space="0" w:color="auto"/>
              </w:divBdr>
            </w:div>
          </w:divsChild>
        </w:div>
        <w:div w:id="2130932322">
          <w:marLeft w:val="0"/>
          <w:marRight w:val="0"/>
          <w:marTop w:val="0"/>
          <w:marBottom w:val="0"/>
          <w:divBdr>
            <w:top w:val="single" w:sz="6" w:space="0" w:color="000000"/>
            <w:left w:val="none" w:sz="0" w:space="0" w:color="auto"/>
            <w:bottom w:val="none" w:sz="0" w:space="0" w:color="auto"/>
            <w:right w:val="none" w:sz="0" w:space="0" w:color="auto"/>
          </w:divBdr>
          <w:divsChild>
            <w:div w:id="1396246915">
              <w:marLeft w:val="0"/>
              <w:marRight w:val="0"/>
              <w:marTop w:val="0"/>
              <w:marBottom w:val="0"/>
              <w:divBdr>
                <w:top w:val="none" w:sz="0" w:space="0" w:color="auto"/>
                <w:left w:val="none" w:sz="0" w:space="0" w:color="auto"/>
                <w:bottom w:val="none" w:sz="0" w:space="0" w:color="auto"/>
                <w:right w:val="none" w:sz="0" w:space="0" w:color="auto"/>
              </w:divBdr>
            </w:div>
          </w:divsChild>
        </w:div>
        <w:div w:id="1905682207">
          <w:marLeft w:val="0"/>
          <w:marRight w:val="0"/>
          <w:marTop w:val="0"/>
          <w:marBottom w:val="0"/>
          <w:divBdr>
            <w:top w:val="single" w:sz="6" w:space="0" w:color="000000"/>
            <w:left w:val="none" w:sz="0" w:space="0" w:color="auto"/>
            <w:bottom w:val="none" w:sz="0" w:space="0" w:color="auto"/>
            <w:right w:val="none" w:sz="0" w:space="0" w:color="auto"/>
          </w:divBdr>
          <w:divsChild>
            <w:div w:id="1380395200">
              <w:marLeft w:val="0"/>
              <w:marRight w:val="0"/>
              <w:marTop w:val="0"/>
              <w:marBottom w:val="0"/>
              <w:divBdr>
                <w:top w:val="none" w:sz="0" w:space="0" w:color="auto"/>
                <w:left w:val="none" w:sz="0" w:space="0" w:color="auto"/>
                <w:bottom w:val="none" w:sz="0" w:space="0" w:color="auto"/>
                <w:right w:val="none" w:sz="0" w:space="0" w:color="auto"/>
              </w:divBdr>
            </w:div>
          </w:divsChild>
        </w:div>
        <w:div w:id="494415027">
          <w:marLeft w:val="0"/>
          <w:marRight w:val="0"/>
          <w:marTop w:val="0"/>
          <w:marBottom w:val="0"/>
          <w:divBdr>
            <w:top w:val="single" w:sz="6" w:space="0" w:color="000000"/>
            <w:left w:val="none" w:sz="0" w:space="0" w:color="auto"/>
            <w:bottom w:val="none" w:sz="0" w:space="0" w:color="auto"/>
            <w:right w:val="none" w:sz="0" w:space="0" w:color="auto"/>
          </w:divBdr>
          <w:divsChild>
            <w:div w:id="655258005">
              <w:marLeft w:val="0"/>
              <w:marRight w:val="0"/>
              <w:marTop w:val="0"/>
              <w:marBottom w:val="0"/>
              <w:divBdr>
                <w:top w:val="none" w:sz="0" w:space="0" w:color="auto"/>
                <w:left w:val="none" w:sz="0" w:space="0" w:color="auto"/>
                <w:bottom w:val="none" w:sz="0" w:space="0" w:color="auto"/>
                <w:right w:val="none" w:sz="0" w:space="0" w:color="auto"/>
              </w:divBdr>
            </w:div>
          </w:divsChild>
        </w:div>
        <w:div w:id="680276308">
          <w:marLeft w:val="240"/>
          <w:marRight w:val="0"/>
          <w:marTop w:val="0"/>
          <w:marBottom w:val="0"/>
          <w:divBdr>
            <w:top w:val="none" w:sz="0" w:space="0" w:color="auto"/>
            <w:left w:val="none" w:sz="0" w:space="0" w:color="auto"/>
            <w:bottom w:val="none" w:sz="0" w:space="0" w:color="auto"/>
            <w:right w:val="none" w:sz="0" w:space="0" w:color="auto"/>
          </w:divBdr>
          <w:divsChild>
            <w:div w:id="2147384216">
              <w:marLeft w:val="0"/>
              <w:marRight w:val="0"/>
              <w:marTop w:val="0"/>
              <w:marBottom w:val="0"/>
              <w:divBdr>
                <w:top w:val="none" w:sz="0" w:space="0" w:color="auto"/>
                <w:left w:val="none" w:sz="0" w:space="0" w:color="auto"/>
                <w:bottom w:val="none" w:sz="0" w:space="0" w:color="auto"/>
                <w:right w:val="none" w:sz="0" w:space="0" w:color="auto"/>
              </w:divBdr>
              <w:divsChild>
                <w:div w:id="15182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8294">
          <w:marLeft w:val="0"/>
          <w:marRight w:val="0"/>
          <w:marTop w:val="0"/>
          <w:marBottom w:val="0"/>
          <w:divBdr>
            <w:top w:val="none" w:sz="0" w:space="0" w:color="auto"/>
            <w:left w:val="none" w:sz="0" w:space="0" w:color="auto"/>
            <w:bottom w:val="none" w:sz="0" w:space="0" w:color="auto"/>
            <w:right w:val="none" w:sz="0" w:space="0" w:color="auto"/>
          </w:divBdr>
          <w:divsChild>
            <w:div w:id="1823153499">
              <w:marLeft w:val="0"/>
              <w:marRight w:val="0"/>
              <w:marTop w:val="0"/>
              <w:marBottom w:val="0"/>
              <w:divBdr>
                <w:top w:val="none" w:sz="0" w:space="0" w:color="auto"/>
                <w:left w:val="none" w:sz="0" w:space="0" w:color="auto"/>
                <w:bottom w:val="none" w:sz="0" w:space="0" w:color="auto"/>
                <w:right w:val="none" w:sz="0" w:space="0" w:color="auto"/>
              </w:divBdr>
            </w:div>
          </w:divsChild>
        </w:div>
        <w:div w:id="1632396891">
          <w:marLeft w:val="0"/>
          <w:marRight w:val="0"/>
          <w:marTop w:val="0"/>
          <w:marBottom w:val="0"/>
          <w:divBdr>
            <w:top w:val="none" w:sz="0" w:space="0" w:color="auto"/>
            <w:left w:val="none" w:sz="0" w:space="0" w:color="auto"/>
            <w:bottom w:val="none" w:sz="0" w:space="0" w:color="auto"/>
            <w:right w:val="none" w:sz="0" w:space="0" w:color="auto"/>
          </w:divBdr>
          <w:divsChild>
            <w:div w:id="67046156">
              <w:marLeft w:val="0"/>
              <w:marRight w:val="0"/>
              <w:marTop w:val="0"/>
              <w:marBottom w:val="0"/>
              <w:divBdr>
                <w:top w:val="none" w:sz="0" w:space="0" w:color="auto"/>
                <w:left w:val="none" w:sz="0" w:space="0" w:color="auto"/>
                <w:bottom w:val="none" w:sz="0" w:space="0" w:color="auto"/>
                <w:right w:val="none" w:sz="0" w:space="0" w:color="auto"/>
              </w:divBdr>
            </w:div>
          </w:divsChild>
        </w:div>
        <w:div w:id="1939173418">
          <w:marLeft w:val="0"/>
          <w:marRight w:val="0"/>
          <w:marTop w:val="0"/>
          <w:marBottom w:val="0"/>
          <w:divBdr>
            <w:top w:val="none" w:sz="0" w:space="0" w:color="auto"/>
            <w:left w:val="none" w:sz="0" w:space="0" w:color="auto"/>
            <w:bottom w:val="none" w:sz="0" w:space="0" w:color="auto"/>
            <w:right w:val="none" w:sz="0" w:space="0" w:color="auto"/>
          </w:divBdr>
          <w:divsChild>
            <w:div w:id="1450509268">
              <w:marLeft w:val="0"/>
              <w:marRight w:val="0"/>
              <w:marTop w:val="0"/>
              <w:marBottom w:val="0"/>
              <w:divBdr>
                <w:top w:val="none" w:sz="0" w:space="0" w:color="auto"/>
                <w:left w:val="none" w:sz="0" w:space="0" w:color="auto"/>
                <w:bottom w:val="none" w:sz="0" w:space="0" w:color="auto"/>
                <w:right w:val="none" w:sz="0" w:space="0" w:color="auto"/>
              </w:divBdr>
            </w:div>
          </w:divsChild>
        </w:div>
        <w:div w:id="1908344633">
          <w:marLeft w:val="0"/>
          <w:marRight w:val="0"/>
          <w:marTop w:val="0"/>
          <w:marBottom w:val="0"/>
          <w:divBdr>
            <w:top w:val="none" w:sz="0" w:space="0" w:color="auto"/>
            <w:left w:val="none" w:sz="0" w:space="0" w:color="auto"/>
            <w:bottom w:val="none" w:sz="0" w:space="0" w:color="auto"/>
            <w:right w:val="none" w:sz="0" w:space="0" w:color="auto"/>
          </w:divBdr>
          <w:divsChild>
            <w:div w:id="594287881">
              <w:marLeft w:val="0"/>
              <w:marRight w:val="0"/>
              <w:marTop w:val="0"/>
              <w:marBottom w:val="0"/>
              <w:divBdr>
                <w:top w:val="none" w:sz="0" w:space="0" w:color="auto"/>
                <w:left w:val="none" w:sz="0" w:space="0" w:color="auto"/>
                <w:bottom w:val="none" w:sz="0" w:space="0" w:color="auto"/>
                <w:right w:val="none" w:sz="0" w:space="0" w:color="auto"/>
              </w:divBdr>
            </w:div>
          </w:divsChild>
        </w:div>
        <w:div w:id="1031489818">
          <w:marLeft w:val="0"/>
          <w:marRight w:val="0"/>
          <w:marTop w:val="0"/>
          <w:marBottom w:val="0"/>
          <w:divBdr>
            <w:top w:val="none" w:sz="0" w:space="0" w:color="auto"/>
            <w:left w:val="none" w:sz="0" w:space="0" w:color="auto"/>
            <w:bottom w:val="none" w:sz="0" w:space="0" w:color="auto"/>
            <w:right w:val="none" w:sz="0" w:space="0" w:color="auto"/>
          </w:divBdr>
          <w:divsChild>
            <w:div w:id="491290604">
              <w:marLeft w:val="0"/>
              <w:marRight w:val="0"/>
              <w:marTop w:val="0"/>
              <w:marBottom w:val="0"/>
              <w:divBdr>
                <w:top w:val="none" w:sz="0" w:space="0" w:color="auto"/>
                <w:left w:val="none" w:sz="0" w:space="0" w:color="auto"/>
                <w:bottom w:val="none" w:sz="0" w:space="0" w:color="auto"/>
                <w:right w:val="none" w:sz="0" w:space="0" w:color="auto"/>
              </w:divBdr>
            </w:div>
          </w:divsChild>
        </w:div>
        <w:div w:id="712388506">
          <w:marLeft w:val="0"/>
          <w:marRight w:val="0"/>
          <w:marTop w:val="0"/>
          <w:marBottom w:val="0"/>
          <w:divBdr>
            <w:top w:val="none" w:sz="0" w:space="0" w:color="auto"/>
            <w:left w:val="none" w:sz="0" w:space="0" w:color="auto"/>
            <w:bottom w:val="none" w:sz="0" w:space="0" w:color="auto"/>
            <w:right w:val="none" w:sz="0" w:space="0" w:color="auto"/>
          </w:divBdr>
          <w:divsChild>
            <w:div w:id="202406485">
              <w:marLeft w:val="0"/>
              <w:marRight w:val="0"/>
              <w:marTop w:val="0"/>
              <w:marBottom w:val="0"/>
              <w:divBdr>
                <w:top w:val="none" w:sz="0" w:space="0" w:color="auto"/>
                <w:left w:val="none" w:sz="0" w:space="0" w:color="auto"/>
                <w:bottom w:val="none" w:sz="0" w:space="0" w:color="auto"/>
                <w:right w:val="none" w:sz="0" w:space="0" w:color="auto"/>
              </w:divBdr>
            </w:div>
          </w:divsChild>
        </w:div>
        <w:div w:id="558126596">
          <w:marLeft w:val="0"/>
          <w:marRight w:val="0"/>
          <w:marTop w:val="0"/>
          <w:marBottom w:val="0"/>
          <w:divBdr>
            <w:top w:val="none" w:sz="0" w:space="0" w:color="auto"/>
            <w:left w:val="none" w:sz="0" w:space="0" w:color="auto"/>
            <w:bottom w:val="none" w:sz="0" w:space="0" w:color="auto"/>
            <w:right w:val="none" w:sz="0" w:space="0" w:color="auto"/>
          </w:divBdr>
          <w:divsChild>
            <w:div w:id="1201824332">
              <w:marLeft w:val="0"/>
              <w:marRight w:val="0"/>
              <w:marTop w:val="0"/>
              <w:marBottom w:val="0"/>
              <w:divBdr>
                <w:top w:val="none" w:sz="0" w:space="0" w:color="auto"/>
                <w:left w:val="none" w:sz="0" w:space="0" w:color="auto"/>
                <w:bottom w:val="none" w:sz="0" w:space="0" w:color="auto"/>
                <w:right w:val="none" w:sz="0" w:space="0" w:color="auto"/>
              </w:divBdr>
            </w:div>
          </w:divsChild>
        </w:div>
        <w:div w:id="2061585374">
          <w:marLeft w:val="0"/>
          <w:marRight w:val="0"/>
          <w:marTop w:val="0"/>
          <w:marBottom w:val="0"/>
          <w:divBdr>
            <w:top w:val="none" w:sz="0" w:space="0" w:color="auto"/>
            <w:left w:val="none" w:sz="0" w:space="0" w:color="auto"/>
            <w:bottom w:val="none" w:sz="0" w:space="0" w:color="auto"/>
            <w:right w:val="none" w:sz="0" w:space="0" w:color="auto"/>
          </w:divBdr>
          <w:divsChild>
            <w:div w:id="1936131082">
              <w:marLeft w:val="0"/>
              <w:marRight w:val="0"/>
              <w:marTop w:val="0"/>
              <w:marBottom w:val="0"/>
              <w:divBdr>
                <w:top w:val="none" w:sz="0" w:space="0" w:color="auto"/>
                <w:left w:val="none" w:sz="0" w:space="0" w:color="auto"/>
                <w:bottom w:val="none" w:sz="0" w:space="0" w:color="auto"/>
                <w:right w:val="none" w:sz="0" w:space="0" w:color="auto"/>
              </w:divBdr>
            </w:div>
          </w:divsChild>
        </w:div>
        <w:div w:id="237441554">
          <w:marLeft w:val="0"/>
          <w:marRight w:val="0"/>
          <w:marTop w:val="0"/>
          <w:marBottom w:val="0"/>
          <w:divBdr>
            <w:top w:val="none" w:sz="0" w:space="0" w:color="auto"/>
            <w:left w:val="none" w:sz="0" w:space="0" w:color="auto"/>
            <w:bottom w:val="none" w:sz="0" w:space="0" w:color="auto"/>
            <w:right w:val="none" w:sz="0" w:space="0" w:color="auto"/>
          </w:divBdr>
          <w:divsChild>
            <w:div w:id="773087526">
              <w:marLeft w:val="0"/>
              <w:marRight w:val="0"/>
              <w:marTop w:val="0"/>
              <w:marBottom w:val="0"/>
              <w:divBdr>
                <w:top w:val="none" w:sz="0" w:space="0" w:color="auto"/>
                <w:left w:val="none" w:sz="0" w:space="0" w:color="auto"/>
                <w:bottom w:val="none" w:sz="0" w:space="0" w:color="auto"/>
                <w:right w:val="none" w:sz="0" w:space="0" w:color="auto"/>
              </w:divBdr>
            </w:div>
          </w:divsChild>
        </w:div>
        <w:div w:id="179398436">
          <w:marLeft w:val="0"/>
          <w:marRight w:val="0"/>
          <w:marTop w:val="0"/>
          <w:marBottom w:val="0"/>
          <w:divBdr>
            <w:top w:val="none" w:sz="0" w:space="0" w:color="auto"/>
            <w:left w:val="none" w:sz="0" w:space="0" w:color="auto"/>
            <w:bottom w:val="none" w:sz="0" w:space="0" w:color="auto"/>
            <w:right w:val="none" w:sz="0" w:space="0" w:color="auto"/>
          </w:divBdr>
          <w:divsChild>
            <w:div w:id="1385644944">
              <w:marLeft w:val="0"/>
              <w:marRight w:val="0"/>
              <w:marTop w:val="0"/>
              <w:marBottom w:val="0"/>
              <w:divBdr>
                <w:top w:val="none" w:sz="0" w:space="0" w:color="auto"/>
                <w:left w:val="none" w:sz="0" w:space="0" w:color="auto"/>
                <w:bottom w:val="none" w:sz="0" w:space="0" w:color="auto"/>
                <w:right w:val="none" w:sz="0" w:space="0" w:color="auto"/>
              </w:divBdr>
            </w:div>
          </w:divsChild>
        </w:div>
        <w:div w:id="1325934647">
          <w:marLeft w:val="0"/>
          <w:marRight w:val="0"/>
          <w:marTop w:val="0"/>
          <w:marBottom w:val="0"/>
          <w:divBdr>
            <w:top w:val="none" w:sz="0" w:space="0" w:color="auto"/>
            <w:left w:val="none" w:sz="0" w:space="0" w:color="auto"/>
            <w:bottom w:val="none" w:sz="0" w:space="0" w:color="auto"/>
            <w:right w:val="none" w:sz="0" w:space="0" w:color="auto"/>
          </w:divBdr>
          <w:divsChild>
            <w:div w:id="2022395181">
              <w:marLeft w:val="0"/>
              <w:marRight w:val="0"/>
              <w:marTop w:val="0"/>
              <w:marBottom w:val="0"/>
              <w:divBdr>
                <w:top w:val="none" w:sz="0" w:space="0" w:color="auto"/>
                <w:left w:val="none" w:sz="0" w:space="0" w:color="auto"/>
                <w:bottom w:val="none" w:sz="0" w:space="0" w:color="auto"/>
                <w:right w:val="none" w:sz="0" w:space="0" w:color="auto"/>
              </w:divBdr>
            </w:div>
          </w:divsChild>
        </w:div>
        <w:div w:id="1597790215">
          <w:marLeft w:val="0"/>
          <w:marRight w:val="0"/>
          <w:marTop w:val="0"/>
          <w:marBottom w:val="0"/>
          <w:divBdr>
            <w:top w:val="none" w:sz="0" w:space="0" w:color="auto"/>
            <w:left w:val="none" w:sz="0" w:space="0" w:color="auto"/>
            <w:bottom w:val="none" w:sz="0" w:space="0" w:color="auto"/>
            <w:right w:val="none" w:sz="0" w:space="0" w:color="auto"/>
          </w:divBdr>
          <w:divsChild>
            <w:div w:id="1405571327">
              <w:marLeft w:val="0"/>
              <w:marRight w:val="0"/>
              <w:marTop w:val="0"/>
              <w:marBottom w:val="0"/>
              <w:divBdr>
                <w:top w:val="none" w:sz="0" w:space="0" w:color="auto"/>
                <w:left w:val="none" w:sz="0" w:space="0" w:color="auto"/>
                <w:bottom w:val="none" w:sz="0" w:space="0" w:color="auto"/>
                <w:right w:val="none" w:sz="0" w:space="0" w:color="auto"/>
              </w:divBdr>
            </w:div>
          </w:divsChild>
        </w:div>
        <w:div w:id="1821925564">
          <w:marLeft w:val="0"/>
          <w:marRight w:val="0"/>
          <w:marTop w:val="0"/>
          <w:marBottom w:val="0"/>
          <w:divBdr>
            <w:top w:val="none" w:sz="0" w:space="0" w:color="auto"/>
            <w:left w:val="none" w:sz="0" w:space="0" w:color="auto"/>
            <w:bottom w:val="none" w:sz="0" w:space="0" w:color="auto"/>
            <w:right w:val="none" w:sz="0" w:space="0" w:color="auto"/>
          </w:divBdr>
          <w:divsChild>
            <w:div w:id="742677073">
              <w:marLeft w:val="0"/>
              <w:marRight w:val="0"/>
              <w:marTop w:val="0"/>
              <w:marBottom w:val="0"/>
              <w:divBdr>
                <w:top w:val="none" w:sz="0" w:space="0" w:color="auto"/>
                <w:left w:val="none" w:sz="0" w:space="0" w:color="auto"/>
                <w:bottom w:val="none" w:sz="0" w:space="0" w:color="auto"/>
                <w:right w:val="none" w:sz="0" w:space="0" w:color="auto"/>
              </w:divBdr>
            </w:div>
          </w:divsChild>
        </w:div>
        <w:div w:id="553662177">
          <w:marLeft w:val="0"/>
          <w:marRight w:val="0"/>
          <w:marTop w:val="0"/>
          <w:marBottom w:val="0"/>
          <w:divBdr>
            <w:top w:val="none" w:sz="0" w:space="0" w:color="auto"/>
            <w:left w:val="none" w:sz="0" w:space="0" w:color="auto"/>
            <w:bottom w:val="none" w:sz="0" w:space="0" w:color="auto"/>
            <w:right w:val="none" w:sz="0" w:space="0" w:color="auto"/>
          </w:divBdr>
          <w:divsChild>
            <w:div w:id="828639700">
              <w:marLeft w:val="0"/>
              <w:marRight w:val="0"/>
              <w:marTop w:val="0"/>
              <w:marBottom w:val="0"/>
              <w:divBdr>
                <w:top w:val="none" w:sz="0" w:space="0" w:color="auto"/>
                <w:left w:val="none" w:sz="0" w:space="0" w:color="auto"/>
                <w:bottom w:val="none" w:sz="0" w:space="0" w:color="auto"/>
                <w:right w:val="none" w:sz="0" w:space="0" w:color="auto"/>
              </w:divBdr>
            </w:div>
          </w:divsChild>
        </w:div>
        <w:div w:id="341274415">
          <w:marLeft w:val="0"/>
          <w:marRight w:val="0"/>
          <w:marTop w:val="0"/>
          <w:marBottom w:val="0"/>
          <w:divBdr>
            <w:top w:val="none" w:sz="0" w:space="0" w:color="auto"/>
            <w:left w:val="none" w:sz="0" w:space="0" w:color="auto"/>
            <w:bottom w:val="none" w:sz="0" w:space="0" w:color="auto"/>
            <w:right w:val="none" w:sz="0" w:space="0" w:color="auto"/>
          </w:divBdr>
          <w:divsChild>
            <w:div w:id="2044746722">
              <w:marLeft w:val="0"/>
              <w:marRight w:val="0"/>
              <w:marTop w:val="0"/>
              <w:marBottom w:val="0"/>
              <w:divBdr>
                <w:top w:val="none" w:sz="0" w:space="0" w:color="auto"/>
                <w:left w:val="none" w:sz="0" w:space="0" w:color="auto"/>
                <w:bottom w:val="none" w:sz="0" w:space="0" w:color="auto"/>
                <w:right w:val="none" w:sz="0" w:space="0" w:color="auto"/>
              </w:divBdr>
            </w:div>
          </w:divsChild>
        </w:div>
        <w:div w:id="387922559">
          <w:marLeft w:val="0"/>
          <w:marRight w:val="0"/>
          <w:marTop w:val="0"/>
          <w:marBottom w:val="0"/>
          <w:divBdr>
            <w:top w:val="double" w:sz="6" w:space="0" w:color="000000"/>
            <w:left w:val="none" w:sz="0" w:space="0" w:color="auto"/>
            <w:bottom w:val="none" w:sz="0" w:space="0" w:color="auto"/>
            <w:right w:val="none" w:sz="0" w:space="0" w:color="auto"/>
          </w:divBdr>
          <w:divsChild>
            <w:div w:id="344015367">
              <w:marLeft w:val="0"/>
              <w:marRight w:val="0"/>
              <w:marTop w:val="0"/>
              <w:marBottom w:val="0"/>
              <w:divBdr>
                <w:top w:val="none" w:sz="0" w:space="0" w:color="auto"/>
                <w:left w:val="none" w:sz="0" w:space="0" w:color="auto"/>
                <w:bottom w:val="none" w:sz="0" w:space="0" w:color="auto"/>
                <w:right w:val="none" w:sz="0" w:space="0" w:color="auto"/>
              </w:divBdr>
            </w:div>
          </w:divsChild>
        </w:div>
        <w:div w:id="542257554">
          <w:marLeft w:val="0"/>
          <w:marRight w:val="0"/>
          <w:marTop w:val="0"/>
          <w:marBottom w:val="0"/>
          <w:divBdr>
            <w:top w:val="double" w:sz="6" w:space="0" w:color="000000"/>
            <w:left w:val="none" w:sz="0" w:space="0" w:color="auto"/>
            <w:bottom w:val="none" w:sz="0" w:space="0" w:color="auto"/>
            <w:right w:val="none" w:sz="0" w:space="0" w:color="auto"/>
          </w:divBdr>
          <w:divsChild>
            <w:div w:id="878392942">
              <w:marLeft w:val="0"/>
              <w:marRight w:val="0"/>
              <w:marTop w:val="0"/>
              <w:marBottom w:val="0"/>
              <w:divBdr>
                <w:top w:val="none" w:sz="0" w:space="0" w:color="auto"/>
                <w:left w:val="none" w:sz="0" w:space="0" w:color="auto"/>
                <w:bottom w:val="none" w:sz="0" w:space="0" w:color="auto"/>
                <w:right w:val="none" w:sz="0" w:space="0" w:color="auto"/>
              </w:divBdr>
            </w:div>
          </w:divsChild>
        </w:div>
        <w:div w:id="1543983002">
          <w:marLeft w:val="0"/>
          <w:marRight w:val="0"/>
          <w:marTop w:val="0"/>
          <w:marBottom w:val="0"/>
          <w:divBdr>
            <w:top w:val="double" w:sz="6" w:space="0" w:color="000000"/>
            <w:left w:val="none" w:sz="0" w:space="0" w:color="auto"/>
            <w:bottom w:val="none" w:sz="0" w:space="0" w:color="auto"/>
            <w:right w:val="none" w:sz="0" w:space="0" w:color="auto"/>
          </w:divBdr>
          <w:divsChild>
            <w:div w:id="1272934360">
              <w:marLeft w:val="0"/>
              <w:marRight w:val="0"/>
              <w:marTop w:val="0"/>
              <w:marBottom w:val="0"/>
              <w:divBdr>
                <w:top w:val="none" w:sz="0" w:space="0" w:color="auto"/>
                <w:left w:val="none" w:sz="0" w:space="0" w:color="auto"/>
                <w:bottom w:val="none" w:sz="0" w:space="0" w:color="auto"/>
                <w:right w:val="none" w:sz="0" w:space="0" w:color="auto"/>
              </w:divBdr>
            </w:div>
          </w:divsChild>
        </w:div>
        <w:div w:id="80878856">
          <w:marLeft w:val="0"/>
          <w:marRight w:val="0"/>
          <w:marTop w:val="0"/>
          <w:marBottom w:val="0"/>
          <w:divBdr>
            <w:top w:val="double" w:sz="6" w:space="0" w:color="000000"/>
            <w:left w:val="none" w:sz="0" w:space="0" w:color="auto"/>
            <w:bottom w:val="none" w:sz="0" w:space="0" w:color="auto"/>
            <w:right w:val="none" w:sz="0" w:space="0" w:color="auto"/>
          </w:divBdr>
          <w:divsChild>
            <w:div w:id="1699815016">
              <w:marLeft w:val="0"/>
              <w:marRight w:val="0"/>
              <w:marTop w:val="0"/>
              <w:marBottom w:val="0"/>
              <w:divBdr>
                <w:top w:val="none" w:sz="0" w:space="0" w:color="auto"/>
                <w:left w:val="none" w:sz="0" w:space="0" w:color="auto"/>
                <w:bottom w:val="none" w:sz="0" w:space="0" w:color="auto"/>
                <w:right w:val="none" w:sz="0" w:space="0" w:color="auto"/>
              </w:divBdr>
            </w:div>
          </w:divsChild>
        </w:div>
        <w:div w:id="1460492584">
          <w:marLeft w:val="0"/>
          <w:marRight w:val="0"/>
          <w:marTop w:val="0"/>
          <w:marBottom w:val="0"/>
          <w:divBdr>
            <w:top w:val="double" w:sz="6" w:space="0" w:color="000000"/>
            <w:left w:val="none" w:sz="0" w:space="0" w:color="auto"/>
            <w:bottom w:val="none" w:sz="0" w:space="0" w:color="auto"/>
            <w:right w:val="none" w:sz="0" w:space="0" w:color="auto"/>
          </w:divBdr>
          <w:divsChild>
            <w:div w:id="1508013473">
              <w:marLeft w:val="0"/>
              <w:marRight w:val="0"/>
              <w:marTop w:val="0"/>
              <w:marBottom w:val="0"/>
              <w:divBdr>
                <w:top w:val="none" w:sz="0" w:space="0" w:color="auto"/>
                <w:left w:val="none" w:sz="0" w:space="0" w:color="auto"/>
                <w:bottom w:val="none" w:sz="0" w:space="0" w:color="auto"/>
                <w:right w:val="none" w:sz="0" w:space="0" w:color="auto"/>
              </w:divBdr>
            </w:div>
          </w:divsChild>
        </w:div>
        <w:div w:id="1718166750">
          <w:marLeft w:val="0"/>
          <w:marRight w:val="0"/>
          <w:marTop w:val="0"/>
          <w:marBottom w:val="0"/>
          <w:divBdr>
            <w:top w:val="double" w:sz="6" w:space="0" w:color="000000"/>
            <w:left w:val="none" w:sz="0" w:space="0" w:color="auto"/>
            <w:bottom w:val="none" w:sz="0" w:space="0" w:color="auto"/>
            <w:right w:val="none" w:sz="0" w:space="0" w:color="auto"/>
          </w:divBdr>
          <w:divsChild>
            <w:div w:id="17238176">
              <w:marLeft w:val="0"/>
              <w:marRight w:val="0"/>
              <w:marTop w:val="0"/>
              <w:marBottom w:val="0"/>
              <w:divBdr>
                <w:top w:val="none" w:sz="0" w:space="0" w:color="auto"/>
                <w:left w:val="none" w:sz="0" w:space="0" w:color="auto"/>
                <w:bottom w:val="none" w:sz="0" w:space="0" w:color="auto"/>
                <w:right w:val="none" w:sz="0" w:space="0" w:color="auto"/>
              </w:divBdr>
            </w:div>
          </w:divsChild>
        </w:div>
        <w:div w:id="457339912">
          <w:marLeft w:val="0"/>
          <w:marRight w:val="0"/>
          <w:marTop w:val="0"/>
          <w:marBottom w:val="0"/>
          <w:divBdr>
            <w:top w:val="double" w:sz="6" w:space="0" w:color="000000"/>
            <w:left w:val="none" w:sz="0" w:space="0" w:color="auto"/>
            <w:bottom w:val="none" w:sz="0" w:space="0" w:color="auto"/>
            <w:right w:val="none" w:sz="0" w:space="0" w:color="auto"/>
          </w:divBdr>
          <w:divsChild>
            <w:div w:id="1792286586">
              <w:marLeft w:val="0"/>
              <w:marRight w:val="0"/>
              <w:marTop w:val="0"/>
              <w:marBottom w:val="0"/>
              <w:divBdr>
                <w:top w:val="none" w:sz="0" w:space="0" w:color="auto"/>
                <w:left w:val="none" w:sz="0" w:space="0" w:color="auto"/>
                <w:bottom w:val="none" w:sz="0" w:space="0" w:color="auto"/>
                <w:right w:val="none" w:sz="0" w:space="0" w:color="auto"/>
              </w:divBdr>
            </w:div>
          </w:divsChild>
        </w:div>
        <w:div w:id="411859257">
          <w:marLeft w:val="0"/>
          <w:marRight w:val="0"/>
          <w:marTop w:val="0"/>
          <w:marBottom w:val="0"/>
          <w:divBdr>
            <w:top w:val="double" w:sz="6" w:space="0" w:color="000000"/>
            <w:left w:val="none" w:sz="0" w:space="0" w:color="auto"/>
            <w:bottom w:val="none" w:sz="0" w:space="0" w:color="auto"/>
            <w:right w:val="none" w:sz="0" w:space="0" w:color="auto"/>
          </w:divBdr>
          <w:divsChild>
            <w:div w:id="1982421746">
              <w:marLeft w:val="0"/>
              <w:marRight w:val="0"/>
              <w:marTop w:val="0"/>
              <w:marBottom w:val="0"/>
              <w:divBdr>
                <w:top w:val="none" w:sz="0" w:space="0" w:color="auto"/>
                <w:left w:val="none" w:sz="0" w:space="0" w:color="auto"/>
                <w:bottom w:val="none" w:sz="0" w:space="0" w:color="auto"/>
                <w:right w:val="none" w:sz="0" w:space="0" w:color="auto"/>
              </w:divBdr>
            </w:div>
          </w:divsChild>
        </w:div>
        <w:div w:id="1711882367">
          <w:marLeft w:val="0"/>
          <w:marRight w:val="0"/>
          <w:marTop w:val="0"/>
          <w:marBottom w:val="0"/>
          <w:divBdr>
            <w:top w:val="double" w:sz="6" w:space="0" w:color="000000"/>
            <w:left w:val="none" w:sz="0" w:space="0" w:color="auto"/>
            <w:bottom w:val="none" w:sz="0" w:space="0" w:color="auto"/>
            <w:right w:val="none" w:sz="0" w:space="0" w:color="auto"/>
          </w:divBdr>
          <w:divsChild>
            <w:div w:id="453600622">
              <w:marLeft w:val="0"/>
              <w:marRight w:val="0"/>
              <w:marTop w:val="0"/>
              <w:marBottom w:val="0"/>
              <w:divBdr>
                <w:top w:val="none" w:sz="0" w:space="0" w:color="auto"/>
                <w:left w:val="none" w:sz="0" w:space="0" w:color="auto"/>
                <w:bottom w:val="none" w:sz="0" w:space="0" w:color="auto"/>
                <w:right w:val="none" w:sz="0" w:space="0" w:color="auto"/>
              </w:divBdr>
            </w:div>
          </w:divsChild>
        </w:div>
        <w:div w:id="1528253572">
          <w:marLeft w:val="0"/>
          <w:marRight w:val="0"/>
          <w:marTop w:val="0"/>
          <w:marBottom w:val="0"/>
          <w:divBdr>
            <w:top w:val="double" w:sz="6" w:space="0" w:color="000000"/>
            <w:left w:val="none" w:sz="0" w:space="0" w:color="auto"/>
            <w:bottom w:val="none" w:sz="0" w:space="0" w:color="auto"/>
            <w:right w:val="none" w:sz="0" w:space="0" w:color="auto"/>
          </w:divBdr>
          <w:divsChild>
            <w:div w:id="1786653097">
              <w:marLeft w:val="0"/>
              <w:marRight w:val="0"/>
              <w:marTop w:val="0"/>
              <w:marBottom w:val="0"/>
              <w:divBdr>
                <w:top w:val="none" w:sz="0" w:space="0" w:color="auto"/>
                <w:left w:val="none" w:sz="0" w:space="0" w:color="auto"/>
                <w:bottom w:val="none" w:sz="0" w:space="0" w:color="auto"/>
                <w:right w:val="none" w:sz="0" w:space="0" w:color="auto"/>
              </w:divBdr>
            </w:div>
          </w:divsChild>
        </w:div>
        <w:div w:id="139615362">
          <w:marLeft w:val="0"/>
          <w:marRight w:val="0"/>
          <w:marTop w:val="240"/>
          <w:marBottom w:val="0"/>
          <w:divBdr>
            <w:top w:val="none" w:sz="0" w:space="0" w:color="auto"/>
            <w:left w:val="none" w:sz="0" w:space="0" w:color="auto"/>
            <w:bottom w:val="none" w:sz="0" w:space="0" w:color="auto"/>
            <w:right w:val="none" w:sz="0" w:space="0" w:color="auto"/>
          </w:divBdr>
          <w:divsChild>
            <w:div w:id="1543327022">
              <w:marLeft w:val="0"/>
              <w:marRight w:val="0"/>
              <w:marTop w:val="0"/>
              <w:marBottom w:val="0"/>
              <w:divBdr>
                <w:top w:val="none" w:sz="0" w:space="0" w:color="auto"/>
                <w:left w:val="none" w:sz="0" w:space="0" w:color="auto"/>
                <w:bottom w:val="none" w:sz="0" w:space="0" w:color="auto"/>
                <w:right w:val="none" w:sz="0" w:space="0" w:color="auto"/>
              </w:divBdr>
            </w:div>
          </w:divsChild>
        </w:div>
        <w:div w:id="1481381713">
          <w:marLeft w:val="0"/>
          <w:marRight w:val="0"/>
          <w:marTop w:val="0"/>
          <w:marBottom w:val="0"/>
          <w:divBdr>
            <w:top w:val="none" w:sz="0" w:space="0" w:color="auto"/>
            <w:left w:val="none" w:sz="0" w:space="0" w:color="auto"/>
            <w:bottom w:val="none" w:sz="0" w:space="0" w:color="auto"/>
            <w:right w:val="none" w:sz="0" w:space="0" w:color="auto"/>
          </w:divBdr>
          <w:divsChild>
            <w:div w:id="211043271">
              <w:marLeft w:val="0"/>
              <w:marRight w:val="0"/>
              <w:marTop w:val="0"/>
              <w:marBottom w:val="0"/>
              <w:divBdr>
                <w:top w:val="none" w:sz="0" w:space="0" w:color="auto"/>
                <w:left w:val="none" w:sz="0" w:space="0" w:color="auto"/>
                <w:bottom w:val="none" w:sz="0" w:space="0" w:color="auto"/>
                <w:right w:val="none" w:sz="0" w:space="0" w:color="auto"/>
              </w:divBdr>
            </w:div>
          </w:divsChild>
        </w:div>
        <w:div w:id="2098362267">
          <w:marLeft w:val="0"/>
          <w:marRight w:val="0"/>
          <w:marTop w:val="0"/>
          <w:marBottom w:val="0"/>
          <w:divBdr>
            <w:top w:val="none" w:sz="0" w:space="0" w:color="auto"/>
            <w:left w:val="none" w:sz="0" w:space="0" w:color="auto"/>
            <w:bottom w:val="none" w:sz="0" w:space="0" w:color="auto"/>
            <w:right w:val="none" w:sz="0" w:space="0" w:color="auto"/>
          </w:divBdr>
        </w:div>
        <w:div w:id="516232434">
          <w:marLeft w:val="0"/>
          <w:marRight w:val="0"/>
          <w:marTop w:val="401"/>
          <w:marBottom w:val="401"/>
          <w:divBdr>
            <w:top w:val="none" w:sz="0" w:space="0" w:color="auto"/>
            <w:left w:val="none" w:sz="0" w:space="0" w:color="auto"/>
            <w:bottom w:val="none" w:sz="0" w:space="0" w:color="auto"/>
            <w:right w:val="none" w:sz="0" w:space="0" w:color="auto"/>
          </w:divBdr>
        </w:div>
      </w:divsChild>
    </w:div>
    <w:div w:id="550308518">
      <w:marLeft w:val="0"/>
      <w:marRight w:val="0"/>
      <w:marTop w:val="0"/>
      <w:marBottom w:val="0"/>
      <w:divBdr>
        <w:top w:val="none" w:sz="0" w:space="0" w:color="auto"/>
        <w:left w:val="none" w:sz="0" w:space="0" w:color="auto"/>
        <w:bottom w:val="none" w:sz="0" w:space="0" w:color="auto"/>
        <w:right w:val="none" w:sz="0" w:space="0" w:color="auto"/>
      </w:divBdr>
      <w:divsChild>
        <w:div w:id="1926915155">
          <w:marLeft w:val="0"/>
          <w:marRight w:val="0"/>
          <w:marTop w:val="0"/>
          <w:marBottom w:val="0"/>
          <w:divBdr>
            <w:top w:val="none" w:sz="0" w:space="0" w:color="auto"/>
            <w:left w:val="none" w:sz="0" w:space="0" w:color="auto"/>
            <w:bottom w:val="none" w:sz="0" w:space="0" w:color="auto"/>
            <w:right w:val="none" w:sz="0" w:space="0" w:color="auto"/>
          </w:divBdr>
          <w:divsChild>
            <w:div w:id="21636915">
              <w:marLeft w:val="0"/>
              <w:marRight w:val="0"/>
              <w:marTop w:val="0"/>
              <w:marBottom w:val="0"/>
              <w:divBdr>
                <w:top w:val="none" w:sz="0" w:space="0" w:color="auto"/>
                <w:left w:val="none" w:sz="0" w:space="0" w:color="auto"/>
                <w:bottom w:val="none" w:sz="0" w:space="0" w:color="auto"/>
                <w:right w:val="none" w:sz="0" w:space="0" w:color="auto"/>
              </w:divBdr>
            </w:div>
          </w:divsChild>
        </w:div>
        <w:div w:id="187064989">
          <w:marLeft w:val="0"/>
          <w:marRight w:val="0"/>
          <w:marTop w:val="0"/>
          <w:marBottom w:val="0"/>
          <w:divBdr>
            <w:top w:val="none" w:sz="0" w:space="0" w:color="auto"/>
            <w:left w:val="none" w:sz="0" w:space="0" w:color="auto"/>
            <w:bottom w:val="none" w:sz="0" w:space="0" w:color="auto"/>
            <w:right w:val="none" w:sz="0" w:space="0" w:color="auto"/>
          </w:divBdr>
          <w:divsChild>
            <w:div w:id="1778479672">
              <w:marLeft w:val="0"/>
              <w:marRight w:val="0"/>
              <w:marTop w:val="0"/>
              <w:marBottom w:val="0"/>
              <w:divBdr>
                <w:top w:val="none" w:sz="0" w:space="0" w:color="auto"/>
                <w:left w:val="none" w:sz="0" w:space="0" w:color="auto"/>
                <w:bottom w:val="none" w:sz="0" w:space="0" w:color="auto"/>
                <w:right w:val="none" w:sz="0" w:space="0" w:color="auto"/>
              </w:divBdr>
            </w:div>
          </w:divsChild>
        </w:div>
        <w:div w:id="534462169">
          <w:marLeft w:val="0"/>
          <w:marRight w:val="0"/>
          <w:marTop w:val="0"/>
          <w:marBottom w:val="0"/>
          <w:divBdr>
            <w:top w:val="none" w:sz="0" w:space="0" w:color="auto"/>
            <w:left w:val="none" w:sz="0" w:space="0" w:color="auto"/>
            <w:bottom w:val="none" w:sz="0" w:space="0" w:color="auto"/>
            <w:right w:val="none" w:sz="0" w:space="0" w:color="auto"/>
          </w:divBdr>
          <w:divsChild>
            <w:div w:id="1499468308">
              <w:marLeft w:val="0"/>
              <w:marRight w:val="0"/>
              <w:marTop w:val="0"/>
              <w:marBottom w:val="0"/>
              <w:divBdr>
                <w:top w:val="none" w:sz="0" w:space="0" w:color="auto"/>
                <w:left w:val="none" w:sz="0" w:space="0" w:color="auto"/>
                <w:bottom w:val="none" w:sz="0" w:space="0" w:color="auto"/>
                <w:right w:val="none" w:sz="0" w:space="0" w:color="auto"/>
              </w:divBdr>
            </w:div>
          </w:divsChild>
        </w:div>
        <w:div w:id="576935694">
          <w:marLeft w:val="0"/>
          <w:marRight w:val="0"/>
          <w:marTop w:val="0"/>
          <w:marBottom w:val="0"/>
          <w:divBdr>
            <w:top w:val="none" w:sz="0" w:space="0" w:color="auto"/>
            <w:left w:val="none" w:sz="0" w:space="0" w:color="auto"/>
            <w:bottom w:val="none" w:sz="0" w:space="0" w:color="auto"/>
            <w:right w:val="none" w:sz="0" w:space="0" w:color="auto"/>
          </w:divBdr>
          <w:divsChild>
            <w:div w:id="885802070">
              <w:marLeft w:val="0"/>
              <w:marRight w:val="0"/>
              <w:marTop w:val="0"/>
              <w:marBottom w:val="0"/>
              <w:divBdr>
                <w:top w:val="none" w:sz="0" w:space="0" w:color="auto"/>
                <w:left w:val="none" w:sz="0" w:space="0" w:color="auto"/>
                <w:bottom w:val="none" w:sz="0" w:space="0" w:color="auto"/>
                <w:right w:val="none" w:sz="0" w:space="0" w:color="auto"/>
              </w:divBdr>
            </w:div>
          </w:divsChild>
        </w:div>
        <w:div w:id="1533221813">
          <w:marLeft w:val="0"/>
          <w:marRight w:val="0"/>
          <w:marTop w:val="0"/>
          <w:marBottom w:val="0"/>
          <w:divBdr>
            <w:top w:val="none" w:sz="0" w:space="0" w:color="auto"/>
            <w:left w:val="none" w:sz="0" w:space="0" w:color="auto"/>
            <w:bottom w:val="none" w:sz="0" w:space="0" w:color="auto"/>
            <w:right w:val="none" w:sz="0" w:space="0" w:color="auto"/>
          </w:divBdr>
          <w:divsChild>
            <w:div w:id="1455825361">
              <w:marLeft w:val="0"/>
              <w:marRight w:val="0"/>
              <w:marTop w:val="0"/>
              <w:marBottom w:val="0"/>
              <w:divBdr>
                <w:top w:val="none" w:sz="0" w:space="0" w:color="auto"/>
                <w:left w:val="none" w:sz="0" w:space="0" w:color="auto"/>
                <w:bottom w:val="none" w:sz="0" w:space="0" w:color="auto"/>
                <w:right w:val="none" w:sz="0" w:space="0" w:color="auto"/>
              </w:divBdr>
            </w:div>
          </w:divsChild>
        </w:div>
        <w:div w:id="1797330839">
          <w:marLeft w:val="0"/>
          <w:marRight w:val="0"/>
          <w:marTop w:val="0"/>
          <w:marBottom w:val="0"/>
          <w:divBdr>
            <w:top w:val="none" w:sz="0" w:space="0" w:color="auto"/>
            <w:left w:val="none" w:sz="0" w:space="0" w:color="auto"/>
            <w:bottom w:val="none" w:sz="0" w:space="0" w:color="auto"/>
            <w:right w:val="none" w:sz="0" w:space="0" w:color="auto"/>
          </w:divBdr>
          <w:divsChild>
            <w:div w:id="1883638003">
              <w:marLeft w:val="0"/>
              <w:marRight w:val="0"/>
              <w:marTop w:val="0"/>
              <w:marBottom w:val="0"/>
              <w:divBdr>
                <w:top w:val="none" w:sz="0" w:space="0" w:color="auto"/>
                <w:left w:val="none" w:sz="0" w:space="0" w:color="auto"/>
                <w:bottom w:val="none" w:sz="0" w:space="0" w:color="auto"/>
                <w:right w:val="none" w:sz="0" w:space="0" w:color="auto"/>
              </w:divBdr>
            </w:div>
          </w:divsChild>
        </w:div>
        <w:div w:id="338657098">
          <w:marLeft w:val="0"/>
          <w:marRight w:val="0"/>
          <w:marTop w:val="0"/>
          <w:marBottom w:val="0"/>
          <w:divBdr>
            <w:top w:val="none" w:sz="0" w:space="0" w:color="auto"/>
            <w:left w:val="none" w:sz="0" w:space="0" w:color="auto"/>
            <w:bottom w:val="none" w:sz="0" w:space="0" w:color="auto"/>
            <w:right w:val="none" w:sz="0" w:space="0" w:color="auto"/>
          </w:divBdr>
          <w:divsChild>
            <w:div w:id="473642629">
              <w:marLeft w:val="0"/>
              <w:marRight w:val="0"/>
              <w:marTop w:val="0"/>
              <w:marBottom w:val="0"/>
              <w:divBdr>
                <w:top w:val="none" w:sz="0" w:space="0" w:color="auto"/>
                <w:left w:val="none" w:sz="0" w:space="0" w:color="auto"/>
                <w:bottom w:val="none" w:sz="0" w:space="0" w:color="auto"/>
                <w:right w:val="none" w:sz="0" w:space="0" w:color="auto"/>
              </w:divBdr>
            </w:div>
          </w:divsChild>
        </w:div>
        <w:div w:id="965044891">
          <w:marLeft w:val="0"/>
          <w:marRight w:val="0"/>
          <w:marTop w:val="0"/>
          <w:marBottom w:val="0"/>
          <w:divBdr>
            <w:top w:val="none" w:sz="0" w:space="0" w:color="auto"/>
            <w:left w:val="none" w:sz="0" w:space="0" w:color="auto"/>
            <w:bottom w:val="none" w:sz="0" w:space="0" w:color="auto"/>
            <w:right w:val="none" w:sz="0" w:space="0" w:color="auto"/>
          </w:divBdr>
          <w:divsChild>
            <w:div w:id="1600991230">
              <w:marLeft w:val="0"/>
              <w:marRight w:val="0"/>
              <w:marTop w:val="0"/>
              <w:marBottom w:val="0"/>
              <w:divBdr>
                <w:top w:val="none" w:sz="0" w:space="0" w:color="auto"/>
                <w:left w:val="none" w:sz="0" w:space="0" w:color="auto"/>
                <w:bottom w:val="none" w:sz="0" w:space="0" w:color="auto"/>
                <w:right w:val="none" w:sz="0" w:space="0" w:color="auto"/>
              </w:divBdr>
            </w:div>
          </w:divsChild>
        </w:div>
        <w:div w:id="1676414787">
          <w:marLeft w:val="0"/>
          <w:marRight w:val="0"/>
          <w:marTop w:val="0"/>
          <w:marBottom w:val="0"/>
          <w:divBdr>
            <w:top w:val="none" w:sz="0" w:space="0" w:color="auto"/>
            <w:left w:val="none" w:sz="0" w:space="0" w:color="auto"/>
            <w:bottom w:val="none" w:sz="0" w:space="0" w:color="auto"/>
            <w:right w:val="none" w:sz="0" w:space="0" w:color="auto"/>
          </w:divBdr>
          <w:divsChild>
            <w:div w:id="1773360423">
              <w:marLeft w:val="0"/>
              <w:marRight w:val="0"/>
              <w:marTop w:val="0"/>
              <w:marBottom w:val="0"/>
              <w:divBdr>
                <w:top w:val="none" w:sz="0" w:space="0" w:color="auto"/>
                <w:left w:val="none" w:sz="0" w:space="0" w:color="auto"/>
                <w:bottom w:val="none" w:sz="0" w:space="0" w:color="auto"/>
                <w:right w:val="none" w:sz="0" w:space="0" w:color="auto"/>
              </w:divBdr>
              <w:divsChild>
                <w:div w:id="19300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6900">
          <w:marLeft w:val="0"/>
          <w:marRight w:val="0"/>
          <w:marTop w:val="0"/>
          <w:marBottom w:val="0"/>
          <w:divBdr>
            <w:top w:val="none" w:sz="0" w:space="0" w:color="auto"/>
            <w:left w:val="none" w:sz="0" w:space="0" w:color="auto"/>
            <w:bottom w:val="none" w:sz="0" w:space="0" w:color="auto"/>
            <w:right w:val="none" w:sz="0" w:space="0" w:color="auto"/>
          </w:divBdr>
          <w:divsChild>
            <w:div w:id="374159014">
              <w:marLeft w:val="0"/>
              <w:marRight w:val="0"/>
              <w:marTop w:val="0"/>
              <w:marBottom w:val="0"/>
              <w:divBdr>
                <w:top w:val="none" w:sz="0" w:space="0" w:color="auto"/>
                <w:left w:val="none" w:sz="0" w:space="0" w:color="auto"/>
                <w:bottom w:val="none" w:sz="0" w:space="0" w:color="auto"/>
                <w:right w:val="none" w:sz="0" w:space="0" w:color="auto"/>
              </w:divBdr>
            </w:div>
          </w:divsChild>
        </w:div>
        <w:div w:id="1536430498">
          <w:marLeft w:val="0"/>
          <w:marRight w:val="0"/>
          <w:marTop w:val="0"/>
          <w:marBottom w:val="0"/>
          <w:divBdr>
            <w:top w:val="none" w:sz="0" w:space="0" w:color="auto"/>
            <w:left w:val="none" w:sz="0" w:space="0" w:color="auto"/>
            <w:bottom w:val="none" w:sz="0" w:space="0" w:color="auto"/>
            <w:right w:val="none" w:sz="0" w:space="0" w:color="auto"/>
          </w:divBdr>
          <w:divsChild>
            <w:div w:id="1851719692">
              <w:marLeft w:val="0"/>
              <w:marRight w:val="0"/>
              <w:marTop w:val="0"/>
              <w:marBottom w:val="0"/>
              <w:divBdr>
                <w:top w:val="none" w:sz="0" w:space="0" w:color="auto"/>
                <w:left w:val="none" w:sz="0" w:space="0" w:color="auto"/>
                <w:bottom w:val="none" w:sz="0" w:space="0" w:color="auto"/>
                <w:right w:val="none" w:sz="0" w:space="0" w:color="auto"/>
              </w:divBdr>
            </w:div>
          </w:divsChild>
        </w:div>
        <w:div w:id="1466003703">
          <w:marLeft w:val="24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
          </w:divsChild>
        </w:div>
        <w:div w:id="1615752528">
          <w:marLeft w:val="0"/>
          <w:marRight w:val="0"/>
          <w:marTop w:val="0"/>
          <w:marBottom w:val="0"/>
          <w:divBdr>
            <w:top w:val="single" w:sz="6" w:space="0" w:color="000000"/>
            <w:left w:val="none" w:sz="0" w:space="0" w:color="auto"/>
            <w:bottom w:val="none" w:sz="0" w:space="0" w:color="auto"/>
            <w:right w:val="none" w:sz="0" w:space="0" w:color="auto"/>
          </w:divBdr>
          <w:divsChild>
            <w:div w:id="1307516949">
              <w:marLeft w:val="0"/>
              <w:marRight w:val="0"/>
              <w:marTop w:val="0"/>
              <w:marBottom w:val="0"/>
              <w:divBdr>
                <w:top w:val="none" w:sz="0" w:space="0" w:color="auto"/>
                <w:left w:val="none" w:sz="0" w:space="0" w:color="auto"/>
                <w:bottom w:val="none" w:sz="0" w:space="0" w:color="auto"/>
                <w:right w:val="none" w:sz="0" w:space="0" w:color="auto"/>
              </w:divBdr>
            </w:div>
          </w:divsChild>
        </w:div>
        <w:div w:id="809513574">
          <w:marLeft w:val="0"/>
          <w:marRight w:val="0"/>
          <w:marTop w:val="0"/>
          <w:marBottom w:val="0"/>
          <w:divBdr>
            <w:top w:val="single" w:sz="6" w:space="0" w:color="000000"/>
            <w:left w:val="none" w:sz="0" w:space="0" w:color="auto"/>
            <w:bottom w:val="none" w:sz="0" w:space="0" w:color="auto"/>
            <w:right w:val="none" w:sz="0" w:space="0" w:color="auto"/>
          </w:divBdr>
          <w:divsChild>
            <w:div w:id="802964613">
              <w:marLeft w:val="0"/>
              <w:marRight w:val="0"/>
              <w:marTop w:val="0"/>
              <w:marBottom w:val="0"/>
              <w:divBdr>
                <w:top w:val="none" w:sz="0" w:space="0" w:color="auto"/>
                <w:left w:val="none" w:sz="0" w:space="0" w:color="auto"/>
                <w:bottom w:val="none" w:sz="0" w:space="0" w:color="auto"/>
                <w:right w:val="none" w:sz="0" w:space="0" w:color="auto"/>
              </w:divBdr>
            </w:div>
          </w:divsChild>
        </w:div>
        <w:div w:id="344525957">
          <w:marLeft w:val="0"/>
          <w:marRight w:val="0"/>
          <w:marTop w:val="0"/>
          <w:marBottom w:val="0"/>
          <w:divBdr>
            <w:top w:val="single" w:sz="6" w:space="0" w:color="000000"/>
            <w:left w:val="none" w:sz="0" w:space="0" w:color="auto"/>
            <w:bottom w:val="none" w:sz="0" w:space="0" w:color="auto"/>
            <w:right w:val="none" w:sz="0" w:space="0" w:color="auto"/>
          </w:divBdr>
          <w:divsChild>
            <w:div w:id="176114894">
              <w:marLeft w:val="0"/>
              <w:marRight w:val="0"/>
              <w:marTop w:val="0"/>
              <w:marBottom w:val="0"/>
              <w:divBdr>
                <w:top w:val="none" w:sz="0" w:space="0" w:color="auto"/>
                <w:left w:val="none" w:sz="0" w:space="0" w:color="auto"/>
                <w:bottom w:val="none" w:sz="0" w:space="0" w:color="auto"/>
                <w:right w:val="none" w:sz="0" w:space="0" w:color="auto"/>
              </w:divBdr>
            </w:div>
          </w:divsChild>
        </w:div>
        <w:div w:id="1833526995">
          <w:marLeft w:val="0"/>
          <w:marRight w:val="0"/>
          <w:marTop w:val="0"/>
          <w:marBottom w:val="0"/>
          <w:divBdr>
            <w:top w:val="single" w:sz="6" w:space="0" w:color="000000"/>
            <w:left w:val="none" w:sz="0" w:space="0" w:color="auto"/>
            <w:bottom w:val="none" w:sz="0" w:space="0" w:color="auto"/>
            <w:right w:val="none" w:sz="0" w:space="0" w:color="auto"/>
          </w:divBdr>
          <w:divsChild>
            <w:div w:id="1530799116">
              <w:marLeft w:val="0"/>
              <w:marRight w:val="0"/>
              <w:marTop w:val="0"/>
              <w:marBottom w:val="0"/>
              <w:divBdr>
                <w:top w:val="none" w:sz="0" w:space="0" w:color="auto"/>
                <w:left w:val="none" w:sz="0" w:space="0" w:color="auto"/>
                <w:bottom w:val="none" w:sz="0" w:space="0" w:color="auto"/>
                <w:right w:val="none" w:sz="0" w:space="0" w:color="auto"/>
              </w:divBdr>
            </w:div>
          </w:divsChild>
        </w:div>
        <w:div w:id="497965205">
          <w:marLeft w:val="0"/>
          <w:marRight w:val="0"/>
          <w:marTop w:val="0"/>
          <w:marBottom w:val="0"/>
          <w:divBdr>
            <w:top w:val="single" w:sz="6" w:space="0" w:color="000000"/>
            <w:left w:val="none" w:sz="0" w:space="0" w:color="auto"/>
            <w:bottom w:val="none" w:sz="0" w:space="0" w:color="auto"/>
            <w:right w:val="none" w:sz="0" w:space="0" w:color="auto"/>
          </w:divBdr>
          <w:divsChild>
            <w:div w:id="1174689182">
              <w:marLeft w:val="0"/>
              <w:marRight w:val="0"/>
              <w:marTop w:val="0"/>
              <w:marBottom w:val="0"/>
              <w:divBdr>
                <w:top w:val="none" w:sz="0" w:space="0" w:color="auto"/>
                <w:left w:val="none" w:sz="0" w:space="0" w:color="auto"/>
                <w:bottom w:val="none" w:sz="0" w:space="0" w:color="auto"/>
                <w:right w:val="none" w:sz="0" w:space="0" w:color="auto"/>
              </w:divBdr>
            </w:div>
          </w:divsChild>
        </w:div>
        <w:div w:id="1215699237">
          <w:marLeft w:val="0"/>
          <w:marRight w:val="0"/>
          <w:marTop w:val="0"/>
          <w:marBottom w:val="0"/>
          <w:divBdr>
            <w:top w:val="single" w:sz="6" w:space="0" w:color="000000"/>
            <w:left w:val="none" w:sz="0" w:space="0" w:color="auto"/>
            <w:bottom w:val="none" w:sz="0" w:space="0" w:color="auto"/>
            <w:right w:val="none" w:sz="0" w:space="0" w:color="auto"/>
          </w:divBdr>
          <w:divsChild>
            <w:div w:id="1755273881">
              <w:marLeft w:val="0"/>
              <w:marRight w:val="0"/>
              <w:marTop w:val="0"/>
              <w:marBottom w:val="0"/>
              <w:divBdr>
                <w:top w:val="none" w:sz="0" w:space="0" w:color="auto"/>
                <w:left w:val="none" w:sz="0" w:space="0" w:color="auto"/>
                <w:bottom w:val="none" w:sz="0" w:space="0" w:color="auto"/>
                <w:right w:val="none" w:sz="0" w:space="0" w:color="auto"/>
              </w:divBdr>
            </w:div>
          </w:divsChild>
        </w:div>
        <w:div w:id="491676403">
          <w:marLeft w:val="0"/>
          <w:marRight w:val="0"/>
          <w:marTop w:val="0"/>
          <w:marBottom w:val="0"/>
          <w:divBdr>
            <w:top w:val="single" w:sz="6" w:space="0" w:color="000000"/>
            <w:left w:val="none" w:sz="0" w:space="0" w:color="auto"/>
            <w:bottom w:val="none" w:sz="0" w:space="0" w:color="auto"/>
            <w:right w:val="none" w:sz="0" w:space="0" w:color="auto"/>
          </w:divBdr>
          <w:divsChild>
            <w:div w:id="885219819">
              <w:marLeft w:val="0"/>
              <w:marRight w:val="0"/>
              <w:marTop w:val="0"/>
              <w:marBottom w:val="0"/>
              <w:divBdr>
                <w:top w:val="none" w:sz="0" w:space="0" w:color="auto"/>
                <w:left w:val="none" w:sz="0" w:space="0" w:color="auto"/>
                <w:bottom w:val="none" w:sz="0" w:space="0" w:color="auto"/>
                <w:right w:val="none" w:sz="0" w:space="0" w:color="auto"/>
              </w:divBdr>
            </w:div>
          </w:divsChild>
        </w:div>
        <w:div w:id="883953573">
          <w:marLeft w:val="0"/>
          <w:marRight w:val="0"/>
          <w:marTop w:val="0"/>
          <w:marBottom w:val="0"/>
          <w:divBdr>
            <w:top w:val="single" w:sz="6" w:space="0" w:color="000000"/>
            <w:left w:val="none" w:sz="0" w:space="0" w:color="auto"/>
            <w:bottom w:val="none" w:sz="0" w:space="0" w:color="auto"/>
            <w:right w:val="none" w:sz="0" w:space="0" w:color="auto"/>
          </w:divBdr>
          <w:divsChild>
            <w:div w:id="699550183">
              <w:marLeft w:val="0"/>
              <w:marRight w:val="0"/>
              <w:marTop w:val="0"/>
              <w:marBottom w:val="0"/>
              <w:divBdr>
                <w:top w:val="none" w:sz="0" w:space="0" w:color="auto"/>
                <w:left w:val="none" w:sz="0" w:space="0" w:color="auto"/>
                <w:bottom w:val="none" w:sz="0" w:space="0" w:color="auto"/>
                <w:right w:val="none" w:sz="0" w:space="0" w:color="auto"/>
              </w:divBdr>
            </w:div>
          </w:divsChild>
        </w:div>
        <w:div w:id="1391342141">
          <w:marLeft w:val="240"/>
          <w:marRight w:val="0"/>
          <w:marTop w:val="0"/>
          <w:marBottom w:val="0"/>
          <w:divBdr>
            <w:top w:val="none" w:sz="0" w:space="0" w:color="auto"/>
            <w:left w:val="none" w:sz="0" w:space="0" w:color="auto"/>
            <w:bottom w:val="none" w:sz="0" w:space="0" w:color="auto"/>
            <w:right w:val="none" w:sz="0" w:space="0" w:color="auto"/>
          </w:divBdr>
          <w:divsChild>
            <w:div w:id="137380053">
              <w:marLeft w:val="0"/>
              <w:marRight w:val="0"/>
              <w:marTop w:val="0"/>
              <w:marBottom w:val="0"/>
              <w:divBdr>
                <w:top w:val="none" w:sz="0" w:space="0" w:color="auto"/>
                <w:left w:val="none" w:sz="0" w:space="0" w:color="auto"/>
                <w:bottom w:val="none" w:sz="0" w:space="0" w:color="auto"/>
                <w:right w:val="none" w:sz="0" w:space="0" w:color="auto"/>
              </w:divBdr>
              <w:divsChild>
                <w:div w:id="8143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2297">
          <w:marLeft w:val="0"/>
          <w:marRight w:val="0"/>
          <w:marTop w:val="0"/>
          <w:marBottom w:val="0"/>
          <w:divBdr>
            <w:top w:val="none" w:sz="0" w:space="0" w:color="auto"/>
            <w:left w:val="none" w:sz="0" w:space="0" w:color="auto"/>
            <w:bottom w:val="none" w:sz="0" w:space="0" w:color="auto"/>
            <w:right w:val="none" w:sz="0" w:space="0" w:color="auto"/>
          </w:divBdr>
          <w:divsChild>
            <w:div w:id="1437213104">
              <w:marLeft w:val="0"/>
              <w:marRight w:val="0"/>
              <w:marTop w:val="0"/>
              <w:marBottom w:val="0"/>
              <w:divBdr>
                <w:top w:val="none" w:sz="0" w:space="0" w:color="auto"/>
                <w:left w:val="none" w:sz="0" w:space="0" w:color="auto"/>
                <w:bottom w:val="none" w:sz="0" w:space="0" w:color="auto"/>
                <w:right w:val="none" w:sz="0" w:space="0" w:color="auto"/>
              </w:divBdr>
            </w:div>
          </w:divsChild>
        </w:div>
        <w:div w:id="1102333883">
          <w:marLeft w:val="0"/>
          <w:marRight w:val="0"/>
          <w:marTop w:val="0"/>
          <w:marBottom w:val="0"/>
          <w:divBdr>
            <w:top w:val="none" w:sz="0" w:space="0" w:color="auto"/>
            <w:left w:val="none" w:sz="0" w:space="0" w:color="auto"/>
            <w:bottom w:val="none" w:sz="0" w:space="0" w:color="auto"/>
            <w:right w:val="none" w:sz="0" w:space="0" w:color="auto"/>
          </w:divBdr>
          <w:divsChild>
            <w:div w:id="1370448871">
              <w:marLeft w:val="0"/>
              <w:marRight w:val="0"/>
              <w:marTop w:val="0"/>
              <w:marBottom w:val="0"/>
              <w:divBdr>
                <w:top w:val="none" w:sz="0" w:space="0" w:color="auto"/>
                <w:left w:val="none" w:sz="0" w:space="0" w:color="auto"/>
                <w:bottom w:val="none" w:sz="0" w:space="0" w:color="auto"/>
                <w:right w:val="none" w:sz="0" w:space="0" w:color="auto"/>
              </w:divBdr>
            </w:div>
          </w:divsChild>
        </w:div>
        <w:div w:id="837691083">
          <w:marLeft w:val="0"/>
          <w:marRight w:val="0"/>
          <w:marTop w:val="0"/>
          <w:marBottom w:val="0"/>
          <w:divBdr>
            <w:top w:val="none" w:sz="0" w:space="0" w:color="auto"/>
            <w:left w:val="none" w:sz="0" w:space="0" w:color="auto"/>
            <w:bottom w:val="none" w:sz="0" w:space="0" w:color="auto"/>
            <w:right w:val="none" w:sz="0" w:space="0" w:color="auto"/>
          </w:divBdr>
          <w:divsChild>
            <w:div w:id="1870408555">
              <w:marLeft w:val="0"/>
              <w:marRight w:val="0"/>
              <w:marTop w:val="0"/>
              <w:marBottom w:val="0"/>
              <w:divBdr>
                <w:top w:val="none" w:sz="0" w:space="0" w:color="auto"/>
                <w:left w:val="none" w:sz="0" w:space="0" w:color="auto"/>
                <w:bottom w:val="none" w:sz="0" w:space="0" w:color="auto"/>
                <w:right w:val="none" w:sz="0" w:space="0" w:color="auto"/>
              </w:divBdr>
            </w:div>
          </w:divsChild>
        </w:div>
        <w:div w:id="1497646686">
          <w:marLeft w:val="0"/>
          <w:marRight w:val="0"/>
          <w:marTop w:val="0"/>
          <w:marBottom w:val="0"/>
          <w:divBdr>
            <w:top w:val="none" w:sz="0" w:space="0" w:color="auto"/>
            <w:left w:val="none" w:sz="0" w:space="0" w:color="auto"/>
            <w:bottom w:val="none" w:sz="0" w:space="0" w:color="auto"/>
            <w:right w:val="none" w:sz="0" w:space="0" w:color="auto"/>
          </w:divBdr>
          <w:divsChild>
            <w:div w:id="1281034767">
              <w:marLeft w:val="0"/>
              <w:marRight w:val="0"/>
              <w:marTop w:val="0"/>
              <w:marBottom w:val="0"/>
              <w:divBdr>
                <w:top w:val="none" w:sz="0" w:space="0" w:color="auto"/>
                <w:left w:val="none" w:sz="0" w:space="0" w:color="auto"/>
                <w:bottom w:val="none" w:sz="0" w:space="0" w:color="auto"/>
                <w:right w:val="none" w:sz="0" w:space="0" w:color="auto"/>
              </w:divBdr>
            </w:div>
          </w:divsChild>
        </w:div>
        <w:div w:id="209849569">
          <w:marLeft w:val="0"/>
          <w:marRight w:val="0"/>
          <w:marTop w:val="0"/>
          <w:marBottom w:val="0"/>
          <w:divBdr>
            <w:top w:val="none" w:sz="0" w:space="0" w:color="auto"/>
            <w:left w:val="none" w:sz="0" w:space="0" w:color="auto"/>
            <w:bottom w:val="none" w:sz="0" w:space="0" w:color="auto"/>
            <w:right w:val="none" w:sz="0" w:space="0" w:color="auto"/>
          </w:divBdr>
          <w:divsChild>
            <w:div w:id="458063794">
              <w:marLeft w:val="0"/>
              <w:marRight w:val="0"/>
              <w:marTop w:val="0"/>
              <w:marBottom w:val="0"/>
              <w:divBdr>
                <w:top w:val="none" w:sz="0" w:space="0" w:color="auto"/>
                <w:left w:val="none" w:sz="0" w:space="0" w:color="auto"/>
                <w:bottom w:val="none" w:sz="0" w:space="0" w:color="auto"/>
                <w:right w:val="none" w:sz="0" w:space="0" w:color="auto"/>
              </w:divBdr>
            </w:div>
          </w:divsChild>
        </w:div>
        <w:div w:id="716466246">
          <w:marLeft w:val="0"/>
          <w:marRight w:val="0"/>
          <w:marTop w:val="0"/>
          <w:marBottom w:val="0"/>
          <w:divBdr>
            <w:top w:val="none" w:sz="0" w:space="0" w:color="auto"/>
            <w:left w:val="none" w:sz="0" w:space="0" w:color="auto"/>
            <w:bottom w:val="none" w:sz="0" w:space="0" w:color="auto"/>
            <w:right w:val="none" w:sz="0" w:space="0" w:color="auto"/>
          </w:divBdr>
          <w:divsChild>
            <w:div w:id="676150137">
              <w:marLeft w:val="0"/>
              <w:marRight w:val="0"/>
              <w:marTop w:val="0"/>
              <w:marBottom w:val="0"/>
              <w:divBdr>
                <w:top w:val="none" w:sz="0" w:space="0" w:color="auto"/>
                <w:left w:val="none" w:sz="0" w:space="0" w:color="auto"/>
                <w:bottom w:val="none" w:sz="0" w:space="0" w:color="auto"/>
                <w:right w:val="none" w:sz="0" w:space="0" w:color="auto"/>
              </w:divBdr>
            </w:div>
          </w:divsChild>
        </w:div>
        <w:div w:id="826559559">
          <w:marLeft w:val="0"/>
          <w:marRight w:val="0"/>
          <w:marTop w:val="0"/>
          <w:marBottom w:val="0"/>
          <w:divBdr>
            <w:top w:val="none" w:sz="0" w:space="0" w:color="auto"/>
            <w:left w:val="none" w:sz="0" w:space="0" w:color="auto"/>
            <w:bottom w:val="none" w:sz="0" w:space="0" w:color="auto"/>
            <w:right w:val="none" w:sz="0" w:space="0" w:color="auto"/>
          </w:divBdr>
          <w:divsChild>
            <w:div w:id="1726755601">
              <w:marLeft w:val="0"/>
              <w:marRight w:val="0"/>
              <w:marTop w:val="0"/>
              <w:marBottom w:val="0"/>
              <w:divBdr>
                <w:top w:val="none" w:sz="0" w:space="0" w:color="auto"/>
                <w:left w:val="none" w:sz="0" w:space="0" w:color="auto"/>
                <w:bottom w:val="none" w:sz="0" w:space="0" w:color="auto"/>
                <w:right w:val="none" w:sz="0" w:space="0" w:color="auto"/>
              </w:divBdr>
            </w:div>
          </w:divsChild>
        </w:div>
        <w:div w:id="750589660">
          <w:marLeft w:val="0"/>
          <w:marRight w:val="0"/>
          <w:marTop w:val="0"/>
          <w:marBottom w:val="0"/>
          <w:divBdr>
            <w:top w:val="none" w:sz="0" w:space="0" w:color="auto"/>
            <w:left w:val="none" w:sz="0" w:space="0" w:color="auto"/>
            <w:bottom w:val="none" w:sz="0" w:space="0" w:color="auto"/>
            <w:right w:val="none" w:sz="0" w:space="0" w:color="auto"/>
          </w:divBdr>
          <w:divsChild>
            <w:div w:id="1424573259">
              <w:marLeft w:val="0"/>
              <w:marRight w:val="0"/>
              <w:marTop w:val="0"/>
              <w:marBottom w:val="0"/>
              <w:divBdr>
                <w:top w:val="none" w:sz="0" w:space="0" w:color="auto"/>
                <w:left w:val="none" w:sz="0" w:space="0" w:color="auto"/>
                <w:bottom w:val="none" w:sz="0" w:space="0" w:color="auto"/>
                <w:right w:val="none" w:sz="0" w:space="0" w:color="auto"/>
              </w:divBdr>
            </w:div>
          </w:divsChild>
        </w:div>
        <w:div w:id="1804036619">
          <w:marLeft w:val="0"/>
          <w:marRight w:val="0"/>
          <w:marTop w:val="0"/>
          <w:marBottom w:val="0"/>
          <w:divBdr>
            <w:top w:val="none" w:sz="0" w:space="0" w:color="auto"/>
            <w:left w:val="none" w:sz="0" w:space="0" w:color="auto"/>
            <w:bottom w:val="none" w:sz="0" w:space="0" w:color="auto"/>
            <w:right w:val="none" w:sz="0" w:space="0" w:color="auto"/>
          </w:divBdr>
          <w:divsChild>
            <w:div w:id="274139953">
              <w:marLeft w:val="0"/>
              <w:marRight w:val="0"/>
              <w:marTop w:val="0"/>
              <w:marBottom w:val="0"/>
              <w:divBdr>
                <w:top w:val="none" w:sz="0" w:space="0" w:color="auto"/>
                <w:left w:val="none" w:sz="0" w:space="0" w:color="auto"/>
                <w:bottom w:val="none" w:sz="0" w:space="0" w:color="auto"/>
                <w:right w:val="none" w:sz="0" w:space="0" w:color="auto"/>
              </w:divBdr>
            </w:div>
          </w:divsChild>
        </w:div>
        <w:div w:id="819543809">
          <w:marLeft w:val="0"/>
          <w:marRight w:val="0"/>
          <w:marTop w:val="0"/>
          <w:marBottom w:val="0"/>
          <w:divBdr>
            <w:top w:val="none" w:sz="0" w:space="0" w:color="auto"/>
            <w:left w:val="none" w:sz="0" w:space="0" w:color="auto"/>
            <w:bottom w:val="none" w:sz="0" w:space="0" w:color="auto"/>
            <w:right w:val="none" w:sz="0" w:space="0" w:color="auto"/>
          </w:divBdr>
          <w:divsChild>
            <w:div w:id="1119688720">
              <w:marLeft w:val="0"/>
              <w:marRight w:val="0"/>
              <w:marTop w:val="0"/>
              <w:marBottom w:val="0"/>
              <w:divBdr>
                <w:top w:val="none" w:sz="0" w:space="0" w:color="auto"/>
                <w:left w:val="none" w:sz="0" w:space="0" w:color="auto"/>
                <w:bottom w:val="none" w:sz="0" w:space="0" w:color="auto"/>
                <w:right w:val="none" w:sz="0" w:space="0" w:color="auto"/>
              </w:divBdr>
            </w:div>
          </w:divsChild>
        </w:div>
        <w:div w:id="298196015">
          <w:marLeft w:val="0"/>
          <w:marRight w:val="0"/>
          <w:marTop w:val="0"/>
          <w:marBottom w:val="0"/>
          <w:divBdr>
            <w:top w:val="none" w:sz="0" w:space="0" w:color="auto"/>
            <w:left w:val="none" w:sz="0" w:space="0" w:color="auto"/>
            <w:bottom w:val="none" w:sz="0" w:space="0" w:color="auto"/>
            <w:right w:val="none" w:sz="0" w:space="0" w:color="auto"/>
          </w:divBdr>
          <w:divsChild>
            <w:div w:id="601449373">
              <w:marLeft w:val="0"/>
              <w:marRight w:val="0"/>
              <w:marTop w:val="0"/>
              <w:marBottom w:val="0"/>
              <w:divBdr>
                <w:top w:val="none" w:sz="0" w:space="0" w:color="auto"/>
                <w:left w:val="none" w:sz="0" w:space="0" w:color="auto"/>
                <w:bottom w:val="none" w:sz="0" w:space="0" w:color="auto"/>
                <w:right w:val="none" w:sz="0" w:space="0" w:color="auto"/>
              </w:divBdr>
            </w:div>
          </w:divsChild>
        </w:div>
        <w:div w:id="952980740">
          <w:marLeft w:val="0"/>
          <w:marRight w:val="0"/>
          <w:marTop w:val="0"/>
          <w:marBottom w:val="0"/>
          <w:divBdr>
            <w:top w:val="none" w:sz="0" w:space="0" w:color="auto"/>
            <w:left w:val="none" w:sz="0" w:space="0" w:color="auto"/>
            <w:bottom w:val="none" w:sz="0" w:space="0" w:color="auto"/>
            <w:right w:val="none" w:sz="0" w:space="0" w:color="auto"/>
          </w:divBdr>
          <w:divsChild>
            <w:div w:id="1453285447">
              <w:marLeft w:val="0"/>
              <w:marRight w:val="0"/>
              <w:marTop w:val="0"/>
              <w:marBottom w:val="0"/>
              <w:divBdr>
                <w:top w:val="none" w:sz="0" w:space="0" w:color="auto"/>
                <w:left w:val="none" w:sz="0" w:space="0" w:color="auto"/>
                <w:bottom w:val="none" w:sz="0" w:space="0" w:color="auto"/>
                <w:right w:val="none" w:sz="0" w:space="0" w:color="auto"/>
              </w:divBdr>
            </w:div>
          </w:divsChild>
        </w:div>
        <w:div w:id="1250965696">
          <w:marLeft w:val="240"/>
          <w:marRight w:val="0"/>
          <w:marTop w:val="0"/>
          <w:marBottom w:val="0"/>
          <w:divBdr>
            <w:top w:val="none" w:sz="0" w:space="0" w:color="auto"/>
            <w:left w:val="none" w:sz="0" w:space="0" w:color="auto"/>
            <w:bottom w:val="none" w:sz="0" w:space="0" w:color="auto"/>
            <w:right w:val="none" w:sz="0" w:space="0" w:color="auto"/>
          </w:divBdr>
          <w:divsChild>
            <w:div w:id="349723076">
              <w:marLeft w:val="0"/>
              <w:marRight w:val="0"/>
              <w:marTop w:val="0"/>
              <w:marBottom w:val="0"/>
              <w:divBdr>
                <w:top w:val="none" w:sz="0" w:space="0" w:color="auto"/>
                <w:left w:val="none" w:sz="0" w:space="0" w:color="auto"/>
                <w:bottom w:val="none" w:sz="0" w:space="0" w:color="auto"/>
                <w:right w:val="none" w:sz="0" w:space="0" w:color="auto"/>
              </w:divBdr>
              <w:divsChild>
                <w:div w:id="5262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007">
          <w:marLeft w:val="240"/>
          <w:marRight w:val="0"/>
          <w:marTop w:val="0"/>
          <w:marBottom w:val="0"/>
          <w:divBdr>
            <w:top w:val="none" w:sz="0" w:space="0" w:color="auto"/>
            <w:left w:val="none" w:sz="0" w:space="0" w:color="auto"/>
            <w:bottom w:val="none" w:sz="0" w:space="0" w:color="auto"/>
            <w:right w:val="none" w:sz="0" w:space="0" w:color="auto"/>
          </w:divBdr>
          <w:divsChild>
            <w:div w:id="799298170">
              <w:marLeft w:val="0"/>
              <w:marRight w:val="0"/>
              <w:marTop w:val="0"/>
              <w:marBottom w:val="0"/>
              <w:divBdr>
                <w:top w:val="none" w:sz="0" w:space="0" w:color="auto"/>
                <w:left w:val="none" w:sz="0" w:space="0" w:color="auto"/>
                <w:bottom w:val="none" w:sz="0" w:space="0" w:color="auto"/>
                <w:right w:val="none" w:sz="0" w:space="0" w:color="auto"/>
              </w:divBdr>
            </w:div>
          </w:divsChild>
        </w:div>
        <w:div w:id="859703395">
          <w:marLeft w:val="240"/>
          <w:marRight w:val="0"/>
          <w:marTop w:val="0"/>
          <w:marBottom w:val="0"/>
          <w:divBdr>
            <w:top w:val="none" w:sz="0" w:space="0" w:color="auto"/>
            <w:left w:val="none" w:sz="0" w:space="0" w:color="auto"/>
            <w:bottom w:val="none" w:sz="0" w:space="0" w:color="auto"/>
            <w:right w:val="none" w:sz="0" w:space="0" w:color="auto"/>
          </w:divBdr>
          <w:divsChild>
            <w:div w:id="2081754368">
              <w:marLeft w:val="0"/>
              <w:marRight w:val="0"/>
              <w:marTop w:val="0"/>
              <w:marBottom w:val="0"/>
              <w:divBdr>
                <w:top w:val="none" w:sz="0" w:space="0" w:color="auto"/>
                <w:left w:val="none" w:sz="0" w:space="0" w:color="auto"/>
                <w:bottom w:val="none" w:sz="0" w:space="0" w:color="auto"/>
                <w:right w:val="none" w:sz="0" w:space="0" w:color="auto"/>
              </w:divBdr>
            </w:div>
          </w:divsChild>
        </w:div>
        <w:div w:id="1490945053">
          <w:marLeft w:val="240"/>
          <w:marRight w:val="0"/>
          <w:marTop w:val="0"/>
          <w:marBottom w:val="0"/>
          <w:divBdr>
            <w:top w:val="none" w:sz="0" w:space="0" w:color="auto"/>
            <w:left w:val="none" w:sz="0" w:space="0" w:color="auto"/>
            <w:bottom w:val="none" w:sz="0" w:space="0" w:color="auto"/>
            <w:right w:val="none" w:sz="0" w:space="0" w:color="auto"/>
          </w:divBdr>
        </w:div>
        <w:div w:id="901870215">
          <w:marLeft w:val="240"/>
          <w:marRight w:val="0"/>
          <w:marTop w:val="0"/>
          <w:marBottom w:val="0"/>
          <w:divBdr>
            <w:top w:val="none" w:sz="0" w:space="0" w:color="auto"/>
            <w:left w:val="none" w:sz="0" w:space="0" w:color="auto"/>
            <w:bottom w:val="none" w:sz="0" w:space="0" w:color="auto"/>
            <w:right w:val="none" w:sz="0" w:space="0" w:color="auto"/>
          </w:divBdr>
          <w:divsChild>
            <w:div w:id="1707218994">
              <w:marLeft w:val="0"/>
              <w:marRight w:val="0"/>
              <w:marTop w:val="0"/>
              <w:marBottom w:val="0"/>
              <w:divBdr>
                <w:top w:val="none" w:sz="0" w:space="0" w:color="auto"/>
                <w:left w:val="none" w:sz="0" w:space="0" w:color="auto"/>
                <w:bottom w:val="none" w:sz="0" w:space="0" w:color="auto"/>
                <w:right w:val="none" w:sz="0" w:space="0" w:color="auto"/>
              </w:divBdr>
            </w:div>
          </w:divsChild>
        </w:div>
        <w:div w:id="688333123">
          <w:marLeft w:val="0"/>
          <w:marRight w:val="0"/>
          <w:marTop w:val="0"/>
          <w:marBottom w:val="0"/>
          <w:divBdr>
            <w:top w:val="single" w:sz="6" w:space="0" w:color="000000"/>
            <w:left w:val="none" w:sz="0" w:space="0" w:color="auto"/>
            <w:bottom w:val="none" w:sz="0" w:space="0" w:color="auto"/>
            <w:right w:val="none" w:sz="0" w:space="0" w:color="auto"/>
          </w:divBdr>
          <w:divsChild>
            <w:div w:id="1528324998">
              <w:marLeft w:val="0"/>
              <w:marRight w:val="0"/>
              <w:marTop w:val="0"/>
              <w:marBottom w:val="0"/>
              <w:divBdr>
                <w:top w:val="none" w:sz="0" w:space="0" w:color="auto"/>
                <w:left w:val="none" w:sz="0" w:space="0" w:color="auto"/>
                <w:bottom w:val="none" w:sz="0" w:space="0" w:color="auto"/>
                <w:right w:val="none" w:sz="0" w:space="0" w:color="auto"/>
              </w:divBdr>
            </w:div>
          </w:divsChild>
        </w:div>
        <w:div w:id="335231628">
          <w:marLeft w:val="0"/>
          <w:marRight w:val="0"/>
          <w:marTop w:val="0"/>
          <w:marBottom w:val="0"/>
          <w:divBdr>
            <w:top w:val="single" w:sz="6" w:space="0" w:color="000000"/>
            <w:left w:val="none" w:sz="0" w:space="0" w:color="auto"/>
            <w:bottom w:val="none" w:sz="0" w:space="0" w:color="auto"/>
            <w:right w:val="none" w:sz="0" w:space="0" w:color="auto"/>
          </w:divBdr>
          <w:divsChild>
            <w:div w:id="527257756">
              <w:marLeft w:val="0"/>
              <w:marRight w:val="0"/>
              <w:marTop w:val="0"/>
              <w:marBottom w:val="0"/>
              <w:divBdr>
                <w:top w:val="none" w:sz="0" w:space="0" w:color="auto"/>
                <w:left w:val="none" w:sz="0" w:space="0" w:color="auto"/>
                <w:bottom w:val="none" w:sz="0" w:space="0" w:color="auto"/>
                <w:right w:val="none" w:sz="0" w:space="0" w:color="auto"/>
              </w:divBdr>
            </w:div>
          </w:divsChild>
        </w:div>
        <w:div w:id="696662855">
          <w:marLeft w:val="0"/>
          <w:marRight w:val="0"/>
          <w:marTop w:val="0"/>
          <w:marBottom w:val="0"/>
          <w:divBdr>
            <w:top w:val="single" w:sz="6" w:space="0" w:color="000000"/>
            <w:left w:val="none" w:sz="0" w:space="0" w:color="auto"/>
            <w:bottom w:val="none" w:sz="0" w:space="0" w:color="auto"/>
            <w:right w:val="none" w:sz="0" w:space="0" w:color="auto"/>
          </w:divBdr>
          <w:divsChild>
            <w:div w:id="833643848">
              <w:marLeft w:val="0"/>
              <w:marRight w:val="0"/>
              <w:marTop w:val="0"/>
              <w:marBottom w:val="0"/>
              <w:divBdr>
                <w:top w:val="none" w:sz="0" w:space="0" w:color="auto"/>
                <w:left w:val="none" w:sz="0" w:space="0" w:color="auto"/>
                <w:bottom w:val="none" w:sz="0" w:space="0" w:color="auto"/>
                <w:right w:val="none" w:sz="0" w:space="0" w:color="auto"/>
              </w:divBdr>
            </w:div>
          </w:divsChild>
        </w:div>
        <w:div w:id="849762169">
          <w:marLeft w:val="0"/>
          <w:marRight w:val="0"/>
          <w:marTop w:val="0"/>
          <w:marBottom w:val="0"/>
          <w:divBdr>
            <w:top w:val="single" w:sz="6" w:space="0" w:color="000000"/>
            <w:left w:val="none" w:sz="0" w:space="0" w:color="auto"/>
            <w:bottom w:val="none" w:sz="0" w:space="0" w:color="auto"/>
            <w:right w:val="none" w:sz="0" w:space="0" w:color="auto"/>
          </w:divBdr>
          <w:divsChild>
            <w:div w:id="741294443">
              <w:marLeft w:val="0"/>
              <w:marRight w:val="0"/>
              <w:marTop w:val="0"/>
              <w:marBottom w:val="0"/>
              <w:divBdr>
                <w:top w:val="none" w:sz="0" w:space="0" w:color="auto"/>
                <w:left w:val="none" w:sz="0" w:space="0" w:color="auto"/>
                <w:bottom w:val="none" w:sz="0" w:space="0" w:color="auto"/>
                <w:right w:val="none" w:sz="0" w:space="0" w:color="auto"/>
              </w:divBdr>
            </w:div>
          </w:divsChild>
        </w:div>
        <w:div w:id="1652060020">
          <w:marLeft w:val="0"/>
          <w:marRight w:val="0"/>
          <w:marTop w:val="0"/>
          <w:marBottom w:val="0"/>
          <w:divBdr>
            <w:top w:val="single" w:sz="6" w:space="0" w:color="000000"/>
            <w:left w:val="none" w:sz="0" w:space="0" w:color="auto"/>
            <w:bottom w:val="none" w:sz="0" w:space="0" w:color="auto"/>
            <w:right w:val="none" w:sz="0" w:space="0" w:color="auto"/>
          </w:divBdr>
          <w:divsChild>
            <w:div w:id="1328439892">
              <w:marLeft w:val="0"/>
              <w:marRight w:val="0"/>
              <w:marTop w:val="0"/>
              <w:marBottom w:val="0"/>
              <w:divBdr>
                <w:top w:val="none" w:sz="0" w:space="0" w:color="auto"/>
                <w:left w:val="none" w:sz="0" w:space="0" w:color="auto"/>
                <w:bottom w:val="none" w:sz="0" w:space="0" w:color="auto"/>
                <w:right w:val="none" w:sz="0" w:space="0" w:color="auto"/>
              </w:divBdr>
            </w:div>
          </w:divsChild>
        </w:div>
        <w:div w:id="437025232">
          <w:marLeft w:val="0"/>
          <w:marRight w:val="0"/>
          <w:marTop w:val="0"/>
          <w:marBottom w:val="0"/>
          <w:divBdr>
            <w:top w:val="single" w:sz="6" w:space="0" w:color="000000"/>
            <w:left w:val="none" w:sz="0" w:space="0" w:color="auto"/>
            <w:bottom w:val="none" w:sz="0" w:space="0" w:color="auto"/>
            <w:right w:val="none" w:sz="0" w:space="0" w:color="auto"/>
          </w:divBdr>
          <w:divsChild>
            <w:div w:id="1603756313">
              <w:marLeft w:val="0"/>
              <w:marRight w:val="0"/>
              <w:marTop w:val="0"/>
              <w:marBottom w:val="0"/>
              <w:divBdr>
                <w:top w:val="none" w:sz="0" w:space="0" w:color="auto"/>
                <w:left w:val="none" w:sz="0" w:space="0" w:color="auto"/>
                <w:bottom w:val="none" w:sz="0" w:space="0" w:color="auto"/>
                <w:right w:val="none" w:sz="0" w:space="0" w:color="auto"/>
              </w:divBdr>
            </w:div>
          </w:divsChild>
        </w:div>
        <w:div w:id="1291977773">
          <w:marLeft w:val="0"/>
          <w:marRight w:val="0"/>
          <w:marTop w:val="0"/>
          <w:marBottom w:val="0"/>
          <w:divBdr>
            <w:top w:val="single" w:sz="6" w:space="0" w:color="000000"/>
            <w:left w:val="none" w:sz="0" w:space="0" w:color="auto"/>
            <w:bottom w:val="none" w:sz="0" w:space="0" w:color="auto"/>
            <w:right w:val="none" w:sz="0" w:space="0" w:color="auto"/>
          </w:divBdr>
          <w:divsChild>
            <w:div w:id="1120802489">
              <w:marLeft w:val="0"/>
              <w:marRight w:val="0"/>
              <w:marTop w:val="0"/>
              <w:marBottom w:val="0"/>
              <w:divBdr>
                <w:top w:val="none" w:sz="0" w:space="0" w:color="auto"/>
                <w:left w:val="none" w:sz="0" w:space="0" w:color="auto"/>
                <w:bottom w:val="none" w:sz="0" w:space="0" w:color="auto"/>
                <w:right w:val="none" w:sz="0" w:space="0" w:color="auto"/>
              </w:divBdr>
            </w:div>
          </w:divsChild>
        </w:div>
        <w:div w:id="1363284167">
          <w:marLeft w:val="0"/>
          <w:marRight w:val="0"/>
          <w:marTop w:val="0"/>
          <w:marBottom w:val="0"/>
          <w:divBdr>
            <w:top w:val="single" w:sz="6" w:space="0" w:color="000000"/>
            <w:left w:val="none" w:sz="0" w:space="0" w:color="auto"/>
            <w:bottom w:val="none" w:sz="0" w:space="0" w:color="auto"/>
            <w:right w:val="none" w:sz="0" w:space="0" w:color="auto"/>
          </w:divBdr>
          <w:divsChild>
            <w:div w:id="1223176538">
              <w:marLeft w:val="0"/>
              <w:marRight w:val="0"/>
              <w:marTop w:val="0"/>
              <w:marBottom w:val="0"/>
              <w:divBdr>
                <w:top w:val="none" w:sz="0" w:space="0" w:color="auto"/>
                <w:left w:val="none" w:sz="0" w:space="0" w:color="auto"/>
                <w:bottom w:val="none" w:sz="0" w:space="0" w:color="auto"/>
                <w:right w:val="none" w:sz="0" w:space="0" w:color="auto"/>
              </w:divBdr>
            </w:div>
          </w:divsChild>
        </w:div>
        <w:div w:id="745347811">
          <w:marLeft w:val="240"/>
          <w:marRight w:val="0"/>
          <w:marTop w:val="0"/>
          <w:marBottom w:val="0"/>
          <w:divBdr>
            <w:top w:val="none" w:sz="0" w:space="0" w:color="auto"/>
            <w:left w:val="none" w:sz="0" w:space="0" w:color="auto"/>
            <w:bottom w:val="none" w:sz="0" w:space="0" w:color="auto"/>
            <w:right w:val="none" w:sz="0" w:space="0" w:color="auto"/>
          </w:divBdr>
          <w:divsChild>
            <w:div w:id="1201473514">
              <w:marLeft w:val="0"/>
              <w:marRight w:val="0"/>
              <w:marTop w:val="0"/>
              <w:marBottom w:val="0"/>
              <w:divBdr>
                <w:top w:val="none" w:sz="0" w:space="0" w:color="auto"/>
                <w:left w:val="none" w:sz="0" w:space="0" w:color="auto"/>
                <w:bottom w:val="none" w:sz="0" w:space="0" w:color="auto"/>
                <w:right w:val="none" w:sz="0" w:space="0" w:color="auto"/>
              </w:divBdr>
              <w:divsChild>
                <w:div w:id="7557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2385">
          <w:marLeft w:val="0"/>
          <w:marRight w:val="0"/>
          <w:marTop w:val="0"/>
          <w:marBottom w:val="0"/>
          <w:divBdr>
            <w:top w:val="none" w:sz="0" w:space="0" w:color="auto"/>
            <w:left w:val="none" w:sz="0" w:space="0" w:color="auto"/>
            <w:bottom w:val="none" w:sz="0" w:space="0" w:color="auto"/>
            <w:right w:val="none" w:sz="0" w:space="0" w:color="auto"/>
          </w:divBdr>
          <w:divsChild>
            <w:div w:id="15085446">
              <w:marLeft w:val="0"/>
              <w:marRight w:val="0"/>
              <w:marTop w:val="0"/>
              <w:marBottom w:val="0"/>
              <w:divBdr>
                <w:top w:val="none" w:sz="0" w:space="0" w:color="auto"/>
                <w:left w:val="none" w:sz="0" w:space="0" w:color="auto"/>
                <w:bottom w:val="none" w:sz="0" w:space="0" w:color="auto"/>
                <w:right w:val="none" w:sz="0" w:space="0" w:color="auto"/>
              </w:divBdr>
            </w:div>
          </w:divsChild>
        </w:div>
        <w:div w:id="722993460">
          <w:marLeft w:val="0"/>
          <w:marRight w:val="0"/>
          <w:marTop w:val="0"/>
          <w:marBottom w:val="0"/>
          <w:divBdr>
            <w:top w:val="none" w:sz="0" w:space="0" w:color="auto"/>
            <w:left w:val="none" w:sz="0" w:space="0" w:color="auto"/>
            <w:bottom w:val="none" w:sz="0" w:space="0" w:color="auto"/>
            <w:right w:val="none" w:sz="0" w:space="0" w:color="auto"/>
          </w:divBdr>
          <w:divsChild>
            <w:div w:id="1817993077">
              <w:marLeft w:val="0"/>
              <w:marRight w:val="0"/>
              <w:marTop w:val="0"/>
              <w:marBottom w:val="0"/>
              <w:divBdr>
                <w:top w:val="none" w:sz="0" w:space="0" w:color="auto"/>
                <w:left w:val="none" w:sz="0" w:space="0" w:color="auto"/>
                <w:bottom w:val="none" w:sz="0" w:space="0" w:color="auto"/>
                <w:right w:val="none" w:sz="0" w:space="0" w:color="auto"/>
              </w:divBdr>
            </w:div>
          </w:divsChild>
        </w:div>
        <w:div w:id="1173647473">
          <w:marLeft w:val="0"/>
          <w:marRight w:val="0"/>
          <w:marTop w:val="0"/>
          <w:marBottom w:val="0"/>
          <w:divBdr>
            <w:top w:val="none" w:sz="0" w:space="0" w:color="auto"/>
            <w:left w:val="none" w:sz="0" w:space="0" w:color="auto"/>
            <w:bottom w:val="none" w:sz="0" w:space="0" w:color="auto"/>
            <w:right w:val="none" w:sz="0" w:space="0" w:color="auto"/>
          </w:divBdr>
          <w:divsChild>
            <w:div w:id="587158212">
              <w:marLeft w:val="0"/>
              <w:marRight w:val="0"/>
              <w:marTop w:val="0"/>
              <w:marBottom w:val="0"/>
              <w:divBdr>
                <w:top w:val="none" w:sz="0" w:space="0" w:color="auto"/>
                <w:left w:val="none" w:sz="0" w:space="0" w:color="auto"/>
                <w:bottom w:val="none" w:sz="0" w:space="0" w:color="auto"/>
                <w:right w:val="none" w:sz="0" w:space="0" w:color="auto"/>
              </w:divBdr>
            </w:div>
          </w:divsChild>
        </w:div>
        <w:div w:id="1645548084">
          <w:marLeft w:val="0"/>
          <w:marRight w:val="0"/>
          <w:marTop w:val="0"/>
          <w:marBottom w:val="0"/>
          <w:divBdr>
            <w:top w:val="none" w:sz="0" w:space="0" w:color="auto"/>
            <w:left w:val="none" w:sz="0" w:space="0" w:color="auto"/>
            <w:bottom w:val="none" w:sz="0" w:space="0" w:color="auto"/>
            <w:right w:val="none" w:sz="0" w:space="0" w:color="auto"/>
          </w:divBdr>
          <w:divsChild>
            <w:div w:id="1321739773">
              <w:marLeft w:val="0"/>
              <w:marRight w:val="0"/>
              <w:marTop w:val="0"/>
              <w:marBottom w:val="0"/>
              <w:divBdr>
                <w:top w:val="none" w:sz="0" w:space="0" w:color="auto"/>
                <w:left w:val="none" w:sz="0" w:space="0" w:color="auto"/>
                <w:bottom w:val="none" w:sz="0" w:space="0" w:color="auto"/>
                <w:right w:val="none" w:sz="0" w:space="0" w:color="auto"/>
              </w:divBdr>
            </w:div>
          </w:divsChild>
        </w:div>
        <w:div w:id="347683012">
          <w:marLeft w:val="0"/>
          <w:marRight w:val="0"/>
          <w:marTop w:val="0"/>
          <w:marBottom w:val="0"/>
          <w:divBdr>
            <w:top w:val="none" w:sz="0" w:space="0" w:color="auto"/>
            <w:left w:val="none" w:sz="0" w:space="0" w:color="auto"/>
            <w:bottom w:val="none" w:sz="0" w:space="0" w:color="auto"/>
            <w:right w:val="none" w:sz="0" w:space="0" w:color="auto"/>
          </w:divBdr>
          <w:divsChild>
            <w:div w:id="1768647134">
              <w:marLeft w:val="0"/>
              <w:marRight w:val="0"/>
              <w:marTop w:val="0"/>
              <w:marBottom w:val="0"/>
              <w:divBdr>
                <w:top w:val="none" w:sz="0" w:space="0" w:color="auto"/>
                <w:left w:val="none" w:sz="0" w:space="0" w:color="auto"/>
                <w:bottom w:val="none" w:sz="0" w:space="0" w:color="auto"/>
                <w:right w:val="none" w:sz="0" w:space="0" w:color="auto"/>
              </w:divBdr>
            </w:div>
          </w:divsChild>
        </w:div>
        <w:div w:id="1831288190">
          <w:marLeft w:val="0"/>
          <w:marRight w:val="0"/>
          <w:marTop w:val="0"/>
          <w:marBottom w:val="0"/>
          <w:divBdr>
            <w:top w:val="none" w:sz="0" w:space="0" w:color="auto"/>
            <w:left w:val="none" w:sz="0" w:space="0" w:color="auto"/>
            <w:bottom w:val="none" w:sz="0" w:space="0" w:color="auto"/>
            <w:right w:val="none" w:sz="0" w:space="0" w:color="auto"/>
          </w:divBdr>
          <w:divsChild>
            <w:div w:id="1214271266">
              <w:marLeft w:val="0"/>
              <w:marRight w:val="0"/>
              <w:marTop w:val="0"/>
              <w:marBottom w:val="0"/>
              <w:divBdr>
                <w:top w:val="none" w:sz="0" w:space="0" w:color="auto"/>
                <w:left w:val="none" w:sz="0" w:space="0" w:color="auto"/>
                <w:bottom w:val="none" w:sz="0" w:space="0" w:color="auto"/>
                <w:right w:val="none" w:sz="0" w:space="0" w:color="auto"/>
              </w:divBdr>
            </w:div>
          </w:divsChild>
        </w:div>
        <w:div w:id="164826638">
          <w:marLeft w:val="0"/>
          <w:marRight w:val="0"/>
          <w:marTop w:val="0"/>
          <w:marBottom w:val="0"/>
          <w:divBdr>
            <w:top w:val="none" w:sz="0" w:space="0" w:color="auto"/>
            <w:left w:val="none" w:sz="0" w:space="0" w:color="auto"/>
            <w:bottom w:val="none" w:sz="0" w:space="0" w:color="auto"/>
            <w:right w:val="none" w:sz="0" w:space="0" w:color="auto"/>
          </w:divBdr>
          <w:divsChild>
            <w:div w:id="635262642">
              <w:marLeft w:val="0"/>
              <w:marRight w:val="0"/>
              <w:marTop w:val="0"/>
              <w:marBottom w:val="0"/>
              <w:divBdr>
                <w:top w:val="none" w:sz="0" w:space="0" w:color="auto"/>
                <w:left w:val="none" w:sz="0" w:space="0" w:color="auto"/>
                <w:bottom w:val="none" w:sz="0" w:space="0" w:color="auto"/>
                <w:right w:val="none" w:sz="0" w:space="0" w:color="auto"/>
              </w:divBdr>
            </w:div>
          </w:divsChild>
        </w:div>
        <w:div w:id="283422">
          <w:marLeft w:val="0"/>
          <w:marRight w:val="0"/>
          <w:marTop w:val="0"/>
          <w:marBottom w:val="0"/>
          <w:divBdr>
            <w:top w:val="none" w:sz="0" w:space="0" w:color="auto"/>
            <w:left w:val="none" w:sz="0" w:space="0" w:color="auto"/>
            <w:bottom w:val="none" w:sz="0" w:space="0" w:color="auto"/>
            <w:right w:val="none" w:sz="0" w:space="0" w:color="auto"/>
          </w:divBdr>
          <w:divsChild>
            <w:div w:id="1034696231">
              <w:marLeft w:val="0"/>
              <w:marRight w:val="0"/>
              <w:marTop w:val="0"/>
              <w:marBottom w:val="0"/>
              <w:divBdr>
                <w:top w:val="none" w:sz="0" w:space="0" w:color="auto"/>
                <w:left w:val="none" w:sz="0" w:space="0" w:color="auto"/>
                <w:bottom w:val="none" w:sz="0" w:space="0" w:color="auto"/>
                <w:right w:val="none" w:sz="0" w:space="0" w:color="auto"/>
              </w:divBdr>
            </w:div>
          </w:divsChild>
        </w:div>
        <w:div w:id="1092358307">
          <w:marLeft w:val="0"/>
          <w:marRight w:val="0"/>
          <w:marTop w:val="0"/>
          <w:marBottom w:val="0"/>
          <w:divBdr>
            <w:top w:val="none" w:sz="0" w:space="0" w:color="auto"/>
            <w:left w:val="none" w:sz="0" w:space="0" w:color="auto"/>
            <w:bottom w:val="none" w:sz="0" w:space="0" w:color="auto"/>
            <w:right w:val="none" w:sz="0" w:space="0" w:color="auto"/>
          </w:divBdr>
          <w:divsChild>
            <w:div w:id="1423599041">
              <w:marLeft w:val="0"/>
              <w:marRight w:val="0"/>
              <w:marTop w:val="0"/>
              <w:marBottom w:val="0"/>
              <w:divBdr>
                <w:top w:val="none" w:sz="0" w:space="0" w:color="auto"/>
                <w:left w:val="none" w:sz="0" w:space="0" w:color="auto"/>
                <w:bottom w:val="none" w:sz="0" w:space="0" w:color="auto"/>
                <w:right w:val="none" w:sz="0" w:space="0" w:color="auto"/>
              </w:divBdr>
            </w:div>
          </w:divsChild>
        </w:div>
        <w:div w:id="1138844079">
          <w:marLeft w:val="0"/>
          <w:marRight w:val="0"/>
          <w:marTop w:val="0"/>
          <w:marBottom w:val="0"/>
          <w:divBdr>
            <w:top w:val="none" w:sz="0" w:space="0" w:color="auto"/>
            <w:left w:val="none" w:sz="0" w:space="0" w:color="auto"/>
            <w:bottom w:val="none" w:sz="0" w:space="0" w:color="auto"/>
            <w:right w:val="none" w:sz="0" w:space="0" w:color="auto"/>
          </w:divBdr>
          <w:divsChild>
            <w:div w:id="985545056">
              <w:marLeft w:val="0"/>
              <w:marRight w:val="0"/>
              <w:marTop w:val="0"/>
              <w:marBottom w:val="0"/>
              <w:divBdr>
                <w:top w:val="none" w:sz="0" w:space="0" w:color="auto"/>
                <w:left w:val="none" w:sz="0" w:space="0" w:color="auto"/>
                <w:bottom w:val="none" w:sz="0" w:space="0" w:color="auto"/>
                <w:right w:val="none" w:sz="0" w:space="0" w:color="auto"/>
              </w:divBdr>
            </w:div>
          </w:divsChild>
        </w:div>
        <w:div w:id="1423263044">
          <w:marLeft w:val="0"/>
          <w:marRight w:val="0"/>
          <w:marTop w:val="0"/>
          <w:marBottom w:val="0"/>
          <w:divBdr>
            <w:top w:val="none" w:sz="0" w:space="0" w:color="auto"/>
            <w:left w:val="none" w:sz="0" w:space="0" w:color="auto"/>
            <w:bottom w:val="none" w:sz="0" w:space="0" w:color="auto"/>
            <w:right w:val="none" w:sz="0" w:space="0" w:color="auto"/>
          </w:divBdr>
          <w:divsChild>
            <w:div w:id="716200074">
              <w:marLeft w:val="0"/>
              <w:marRight w:val="0"/>
              <w:marTop w:val="0"/>
              <w:marBottom w:val="0"/>
              <w:divBdr>
                <w:top w:val="none" w:sz="0" w:space="0" w:color="auto"/>
                <w:left w:val="none" w:sz="0" w:space="0" w:color="auto"/>
                <w:bottom w:val="none" w:sz="0" w:space="0" w:color="auto"/>
                <w:right w:val="none" w:sz="0" w:space="0" w:color="auto"/>
              </w:divBdr>
            </w:div>
          </w:divsChild>
        </w:div>
        <w:div w:id="1733231067">
          <w:marLeft w:val="0"/>
          <w:marRight w:val="0"/>
          <w:marTop w:val="0"/>
          <w:marBottom w:val="0"/>
          <w:divBdr>
            <w:top w:val="none" w:sz="0" w:space="0" w:color="auto"/>
            <w:left w:val="none" w:sz="0" w:space="0" w:color="auto"/>
            <w:bottom w:val="none" w:sz="0" w:space="0" w:color="auto"/>
            <w:right w:val="none" w:sz="0" w:space="0" w:color="auto"/>
          </w:divBdr>
          <w:divsChild>
            <w:div w:id="1610357794">
              <w:marLeft w:val="0"/>
              <w:marRight w:val="0"/>
              <w:marTop w:val="0"/>
              <w:marBottom w:val="0"/>
              <w:divBdr>
                <w:top w:val="none" w:sz="0" w:space="0" w:color="auto"/>
                <w:left w:val="none" w:sz="0" w:space="0" w:color="auto"/>
                <w:bottom w:val="none" w:sz="0" w:space="0" w:color="auto"/>
                <w:right w:val="none" w:sz="0" w:space="0" w:color="auto"/>
              </w:divBdr>
            </w:div>
          </w:divsChild>
        </w:div>
        <w:div w:id="36707347">
          <w:marLeft w:val="240"/>
          <w:marRight w:val="0"/>
          <w:marTop w:val="0"/>
          <w:marBottom w:val="0"/>
          <w:divBdr>
            <w:top w:val="none" w:sz="0" w:space="0" w:color="auto"/>
            <w:left w:val="none" w:sz="0" w:space="0" w:color="auto"/>
            <w:bottom w:val="none" w:sz="0" w:space="0" w:color="auto"/>
            <w:right w:val="none" w:sz="0" w:space="0" w:color="auto"/>
          </w:divBdr>
          <w:divsChild>
            <w:div w:id="1173107208">
              <w:marLeft w:val="0"/>
              <w:marRight w:val="0"/>
              <w:marTop w:val="0"/>
              <w:marBottom w:val="0"/>
              <w:divBdr>
                <w:top w:val="none" w:sz="0" w:space="0" w:color="auto"/>
                <w:left w:val="none" w:sz="0" w:space="0" w:color="auto"/>
                <w:bottom w:val="none" w:sz="0" w:space="0" w:color="auto"/>
                <w:right w:val="none" w:sz="0" w:space="0" w:color="auto"/>
              </w:divBdr>
            </w:div>
          </w:divsChild>
        </w:div>
        <w:div w:id="637221963">
          <w:marLeft w:val="240"/>
          <w:marRight w:val="0"/>
          <w:marTop w:val="0"/>
          <w:marBottom w:val="0"/>
          <w:divBdr>
            <w:top w:val="none" w:sz="0" w:space="0" w:color="auto"/>
            <w:left w:val="none" w:sz="0" w:space="0" w:color="auto"/>
            <w:bottom w:val="none" w:sz="0" w:space="0" w:color="auto"/>
            <w:right w:val="none" w:sz="0" w:space="0" w:color="auto"/>
          </w:divBdr>
          <w:divsChild>
            <w:div w:id="381633542">
              <w:marLeft w:val="0"/>
              <w:marRight w:val="0"/>
              <w:marTop w:val="0"/>
              <w:marBottom w:val="0"/>
              <w:divBdr>
                <w:top w:val="none" w:sz="0" w:space="0" w:color="auto"/>
                <w:left w:val="none" w:sz="0" w:space="0" w:color="auto"/>
                <w:bottom w:val="none" w:sz="0" w:space="0" w:color="auto"/>
                <w:right w:val="none" w:sz="0" w:space="0" w:color="auto"/>
              </w:divBdr>
            </w:div>
          </w:divsChild>
        </w:div>
        <w:div w:id="325673545">
          <w:marLeft w:val="0"/>
          <w:marRight w:val="0"/>
          <w:marTop w:val="0"/>
          <w:marBottom w:val="0"/>
          <w:divBdr>
            <w:top w:val="single" w:sz="6" w:space="0" w:color="000000"/>
            <w:left w:val="none" w:sz="0" w:space="0" w:color="auto"/>
            <w:bottom w:val="none" w:sz="0" w:space="0" w:color="auto"/>
            <w:right w:val="none" w:sz="0" w:space="0" w:color="auto"/>
          </w:divBdr>
          <w:divsChild>
            <w:div w:id="715853375">
              <w:marLeft w:val="0"/>
              <w:marRight w:val="0"/>
              <w:marTop w:val="0"/>
              <w:marBottom w:val="0"/>
              <w:divBdr>
                <w:top w:val="none" w:sz="0" w:space="0" w:color="auto"/>
                <w:left w:val="none" w:sz="0" w:space="0" w:color="auto"/>
                <w:bottom w:val="none" w:sz="0" w:space="0" w:color="auto"/>
                <w:right w:val="none" w:sz="0" w:space="0" w:color="auto"/>
              </w:divBdr>
            </w:div>
          </w:divsChild>
        </w:div>
        <w:div w:id="1490171369">
          <w:marLeft w:val="0"/>
          <w:marRight w:val="0"/>
          <w:marTop w:val="0"/>
          <w:marBottom w:val="0"/>
          <w:divBdr>
            <w:top w:val="single" w:sz="6" w:space="0" w:color="000000"/>
            <w:left w:val="none" w:sz="0" w:space="0" w:color="auto"/>
            <w:bottom w:val="none" w:sz="0" w:space="0" w:color="auto"/>
            <w:right w:val="none" w:sz="0" w:space="0" w:color="auto"/>
          </w:divBdr>
          <w:divsChild>
            <w:div w:id="1010448794">
              <w:marLeft w:val="0"/>
              <w:marRight w:val="0"/>
              <w:marTop w:val="0"/>
              <w:marBottom w:val="0"/>
              <w:divBdr>
                <w:top w:val="none" w:sz="0" w:space="0" w:color="auto"/>
                <w:left w:val="none" w:sz="0" w:space="0" w:color="auto"/>
                <w:bottom w:val="none" w:sz="0" w:space="0" w:color="auto"/>
                <w:right w:val="none" w:sz="0" w:space="0" w:color="auto"/>
              </w:divBdr>
            </w:div>
          </w:divsChild>
        </w:div>
        <w:div w:id="1811551705">
          <w:marLeft w:val="0"/>
          <w:marRight w:val="0"/>
          <w:marTop w:val="0"/>
          <w:marBottom w:val="0"/>
          <w:divBdr>
            <w:top w:val="single" w:sz="6" w:space="0" w:color="000000"/>
            <w:left w:val="none" w:sz="0" w:space="0" w:color="auto"/>
            <w:bottom w:val="none" w:sz="0" w:space="0" w:color="auto"/>
            <w:right w:val="none" w:sz="0" w:space="0" w:color="auto"/>
          </w:divBdr>
          <w:divsChild>
            <w:div w:id="1118570376">
              <w:marLeft w:val="0"/>
              <w:marRight w:val="0"/>
              <w:marTop w:val="0"/>
              <w:marBottom w:val="0"/>
              <w:divBdr>
                <w:top w:val="none" w:sz="0" w:space="0" w:color="auto"/>
                <w:left w:val="none" w:sz="0" w:space="0" w:color="auto"/>
                <w:bottom w:val="none" w:sz="0" w:space="0" w:color="auto"/>
                <w:right w:val="none" w:sz="0" w:space="0" w:color="auto"/>
              </w:divBdr>
            </w:div>
          </w:divsChild>
        </w:div>
        <w:div w:id="357660158">
          <w:marLeft w:val="0"/>
          <w:marRight w:val="0"/>
          <w:marTop w:val="0"/>
          <w:marBottom w:val="0"/>
          <w:divBdr>
            <w:top w:val="single" w:sz="6" w:space="0" w:color="000000"/>
            <w:left w:val="none" w:sz="0" w:space="0" w:color="auto"/>
            <w:bottom w:val="none" w:sz="0" w:space="0" w:color="auto"/>
            <w:right w:val="none" w:sz="0" w:space="0" w:color="auto"/>
          </w:divBdr>
          <w:divsChild>
            <w:div w:id="1057168957">
              <w:marLeft w:val="0"/>
              <w:marRight w:val="0"/>
              <w:marTop w:val="0"/>
              <w:marBottom w:val="0"/>
              <w:divBdr>
                <w:top w:val="none" w:sz="0" w:space="0" w:color="auto"/>
                <w:left w:val="none" w:sz="0" w:space="0" w:color="auto"/>
                <w:bottom w:val="none" w:sz="0" w:space="0" w:color="auto"/>
                <w:right w:val="none" w:sz="0" w:space="0" w:color="auto"/>
              </w:divBdr>
            </w:div>
          </w:divsChild>
        </w:div>
        <w:div w:id="1180773551">
          <w:marLeft w:val="0"/>
          <w:marRight w:val="0"/>
          <w:marTop w:val="0"/>
          <w:marBottom w:val="0"/>
          <w:divBdr>
            <w:top w:val="single" w:sz="6" w:space="0" w:color="000000"/>
            <w:left w:val="none" w:sz="0" w:space="0" w:color="auto"/>
            <w:bottom w:val="none" w:sz="0" w:space="0" w:color="auto"/>
            <w:right w:val="none" w:sz="0" w:space="0" w:color="auto"/>
          </w:divBdr>
          <w:divsChild>
            <w:div w:id="1177815820">
              <w:marLeft w:val="0"/>
              <w:marRight w:val="0"/>
              <w:marTop w:val="0"/>
              <w:marBottom w:val="0"/>
              <w:divBdr>
                <w:top w:val="none" w:sz="0" w:space="0" w:color="auto"/>
                <w:left w:val="none" w:sz="0" w:space="0" w:color="auto"/>
                <w:bottom w:val="none" w:sz="0" w:space="0" w:color="auto"/>
                <w:right w:val="none" w:sz="0" w:space="0" w:color="auto"/>
              </w:divBdr>
            </w:div>
          </w:divsChild>
        </w:div>
        <w:div w:id="57484801">
          <w:marLeft w:val="0"/>
          <w:marRight w:val="0"/>
          <w:marTop w:val="0"/>
          <w:marBottom w:val="0"/>
          <w:divBdr>
            <w:top w:val="single" w:sz="6" w:space="0" w:color="000000"/>
            <w:left w:val="none" w:sz="0" w:space="0" w:color="auto"/>
            <w:bottom w:val="none" w:sz="0" w:space="0" w:color="auto"/>
            <w:right w:val="none" w:sz="0" w:space="0" w:color="auto"/>
          </w:divBdr>
          <w:divsChild>
            <w:div w:id="1006400413">
              <w:marLeft w:val="0"/>
              <w:marRight w:val="0"/>
              <w:marTop w:val="0"/>
              <w:marBottom w:val="0"/>
              <w:divBdr>
                <w:top w:val="none" w:sz="0" w:space="0" w:color="auto"/>
                <w:left w:val="none" w:sz="0" w:space="0" w:color="auto"/>
                <w:bottom w:val="none" w:sz="0" w:space="0" w:color="auto"/>
                <w:right w:val="none" w:sz="0" w:space="0" w:color="auto"/>
              </w:divBdr>
            </w:div>
          </w:divsChild>
        </w:div>
        <w:div w:id="896015965">
          <w:marLeft w:val="0"/>
          <w:marRight w:val="0"/>
          <w:marTop w:val="0"/>
          <w:marBottom w:val="0"/>
          <w:divBdr>
            <w:top w:val="single" w:sz="6" w:space="0" w:color="000000"/>
            <w:left w:val="none" w:sz="0" w:space="0" w:color="auto"/>
            <w:bottom w:val="none" w:sz="0" w:space="0" w:color="auto"/>
            <w:right w:val="none" w:sz="0" w:space="0" w:color="auto"/>
          </w:divBdr>
          <w:divsChild>
            <w:div w:id="410278763">
              <w:marLeft w:val="0"/>
              <w:marRight w:val="0"/>
              <w:marTop w:val="0"/>
              <w:marBottom w:val="0"/>
              <w:divBdr>
                <w:top w:val="none" w:sz="0" w:space="0" w:color="auto"/>
                <w:left w:val="none" w:sz="0" w:space="0" w:color="auto"/>
                <w:bottom w:val="none" w:sz="0" w:space="0" w:color="auto"/>
                <w:right w:val="none" w:sz="0" w:space="0" w:color="auto"/>
              </w:divBdr>
            </w:div>
          </w:divsChild>
        </w:div>
        <w:div w:id="1864828606">
          <w:marLeft w:val="0"/>
          <w:marRight w:val="0"/>
          <w:marTop w:val="0"/>
          <w:marBottom w:val="0"/>
          <w:divBdr>
            <w:top w:val="single" w:sz="6" w:space="0" w:color="000000"/>
            <w:left w:val="none" w:sz="0" w:space="0" w:color="auto"/>
            <w:bottom w:val="none" w:sz="0" w:space="0" w:color="auto"/>
            <w:right w:val="none" w:sz="0" w:space="0" w:color="auto"/>
          </w:divBdr>
          <w:divsChild>
            <w:div w:id="1732969558">
              <w:marLeft w:val="0"/>
              <w:marRight w:val="0"/>
              <w:marTop w:val="0"/>
              <w:marBottom w:val="0"/>
              <w:divBdr>
                <w:top w:val="none" w:sz="0" w:space="0" w:color="auto"/>
                <w:left w:val="none" w:sz="0" w:space="0" w:color="auto"/>
                <w:bottom w:val="none" w:sz="0" w:space="0" w:color="auto"/>
                <w:right w:val="none" w:sz="0" w:space="0" w:color="auto"/>
              </w:divBdr>
            </w:div>
          </w:divsChild>
        </w:div>
        <w:div w:id="69474883">
          <w:marLeft w:val="240"/>
          <w:marRight w:val="0"/>
          <w:marTop w:val="0"/>
          <w:marBottom w:val="0"/>
          <w:divBdr>
            <w:top w:val="none" w:sz="0" w:space="0" w:color="auto"/>
            <w:left w:val="none" w:sz="0" w:space="0" w:color="auto"/>
            <w:bottom w:val="none" w:sz="0" w:space="0" w:color="auto"/>
            <w:right w:val="none" w:sz="0" w:space="0" w:color="auto"/>
          </w:divBdr>
          <w:divsChild>
            <w:div w:id="87387901">
              <w:marLeft w:val="0"/>
              <w:marRight w:val="0"/>
              <w:marTop w:val="0"/>
              <w:marBottom w:val="0"/>
              <w:divBdr>
                <w:top w:val="none" w:sz="0" w:space="0" w:color="auto"/>
                <w:left w:val="none" w:sz="0" w:space="0" w:color="auto"/>
                <w:bottom w:val="none" w:sz="0" w:space="0" w:color="auto"/>
                <w:right w:val="none" w:sz="0" w:space="0" w:color="auto"/>
              </w:divBdr>
              <w:divsChild>
                <w:div w:id="9702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80243">
          <w:marLeft w:val="0"/>
          <w:marRight w:val="0"/>
          <w:marTop w:val="0"/>
          <w:marBottom w:val="0"/>
          <w:divBdr>
            <w:top w:val="none" w:sz="0" w:space="0" w:color="auto"/>
            <w:left w:val="none" w:sz="0" w:space="0" w:color="auto"/>
            <w:bottom w:val="none" w:sz="0" w:space="0" w:color="auto"/>
            <w:right w:val="none" w:sz="0" w:space="0" w:color="auto"/>
          </w:divBdr>
          <w:divsChild>
            <w:div w:id="2094859327">
              <w:marLeft w:val="0"/>
              <w:marRight w:val="0"/>
              <w:marTop w:val="0"/>
              <w:marBottom w:val="0"/>
              <w:divBdr>
                <w:top w:val="none" w:sz="0" w:space="0" w:color="auto"/>
                <w:left w:val="none" w:sz="0" w:space="0" w:color="auto"/>
                <w:bottom w:val="none" w:sz="0" w:space="0" w:color="auto"/>
                <w:right w:val="none" w:sz="0" w:space="0" w:color="auto"/>
              </w:divBdr>
            </w:div>
          </w:divsChild>
        </w:div>
        <w:div w:id="1560290488">
          <w:marLeft w:val="0"/>
          <w:marRight w:val="0"/>
          <w:marTop w:val="0"/>
          <w:marBottom w:val="0"/>
          <w:divBdr>
            <w:top w:val="none" w:sz="0" w:space="0" w:color="auto"/>
            <w:left w:val="none" w:sz="0" w:space="0" w:color="auto"/>
            <w:bottom w:val="none" w:sz="0" w:space="0" w:color="auto"/>
            <w:right w:val="none" w:sz="0" w:space="0" w:color="auto"/>
          </w:divBdr>
          <w:divsChild>
            <w:div w:id="916481410">
              <w:marLeft w:val="0"/>
              <w:marRight w:val="0"/>
              <w:marTop w:val="0"/>
              <w:marBottom w:val="0"/>
              <w:divBdr>
                <w:top w:val="none" w:sz="0" w:space="0" w:color="auto"/>
                <w:left w:val="none" w:sz="0" w:space="0" w:color="auto"/>
                <w:bottom w:val="none" w:sz="0" w:space="0" w:color="auto"/>
                <w:right w:val="none" w:sz="0" w:space="0" w:color="auto"/>
              </w:divBdr>
            </w:div>
          </w:divsChild>
        </w:div>
        <w:div w:id="693920981">
          <w:marLeft w:val="0"/>
          <w:marRight w:val="0"/>
          <w:marTop w:val="0"/>
          <w:marBottom w:val="0"/>
          <w:divBdr>
            <w:top w:val="none" w:sz="0" w:space="0" w:color="auto"/>
            <w:left w:val="none" w:sz="0" w:space="0" w:color="auto"/>
            <w:bottom w:val="none" w:sz="0" w:space="0" w:color="auto"/>
            <w:right w:val="none" w:sz="0" w:space="0" w:color="auto"/>
          </w:divBdr>
          <w:divsChild>
            <w:div w:id="827788960">
              <w:marLeft w:val="0"/>
              <w:marRight w:val="0"/>
              <w:marTop w:val="0"/>
              <w:marBottom w:val="0"/>
              <w:divBdr>
                <w:top w:val="none" w:sz="0" w:space="0" w:color="auto"/>
                <w:left w:val="none" w:sz="0" w:space="0" w:color="auto"/>
                <w:bottom w:val="none" w:sz="0" w:space="0" w:color="auto"/>
                <w:right w:val="none" w:sz="0" w:space="0" w:color="auto"/>
              </w:divBdr>
            </w:div>
          </w:divsChild>
        </w:div>
        <w:div w:id="1284463267">
          <w:marLeft w:val="0"/>
          <w:marRight w:val="0"/>
          <w:marTop w:val="0"/>
          <w:marBottom w:val="0"/>
          <w:divBdr>
            <w:top w:val="none" w:sz="0" w:space="0" w:color="auto"/>
            <w:left w:val="none" w:sz="0" w:space="0" w:color="auto"/>
            <w:bottom w:val="none" w:sz="0" w:space="0" w:color="auto"/>
            <w:right w:val="none" w:sz="0" w:space="0" w:color="auto"/>
          </w:divBdr>
          <w:divsChild>
            <w:div w:id="1899824237">
              <w:marLeft w:val="0"/>
              <w:marRight w:val="0"/>
              <w:marTop w:val="0"/>
              <w:marBottom w:val="0"/>
              <w:divBdr>
                <w:top w:val="none" w:sz="0" w:space="0" w:color="auto"/>
                <w:left w:val="none" w:sz="0" w:space="0" w:color="auto"/>
                <w:bottom w:val="none" w:sz="0" w:space="0" w:color="auto"/>
                <w:right w:val="none" w:sz="0" w:space="0" w:color="auto"/>
              </w:divBdr>
            </w:div>
          </w:divsChild>
        </w:div>
        <w:div w:id="685206353">
          <w:marLeft w:val="0"/>
          <w:marRight w:val="0"/>
          <w:marTop w:val="0"/>
          <w:marBottom w:val="0"/>
          <w:divBdr>
            <w:top w:val="none" w:sz="0" w:space="0" w:color="auto"/>
            <w:left w:val="none" w:sz="0" w:space="0" w:color="auto"/>
            <w:bottom w:val="none" w:sz="0" w:space="0" w:color="auto"/>
            <w:right w:val="none" w:sz="0" w:space="0" w:color="auto"/>
          </w:divBdr>
          <w:divsChild>
            <w:div w:id="1243176457">
              <w:marLeft w:val="0"/>
              <w:marRight w:val="0"/>
              <w:marTop w:val="0"/>
              <w:marBottom w:val="0"/>
              <w:divBdr>
                <w:top w:val="none" w:sz="0" w:space="0" w:color="auto"/>
                <w:left w:val="none" w:sz="0" w:space="0" w:color="auto"/>
                <w:bottom w:val="none" w:sz="0" w:space="0" w:color="auto"/>
                <w:right w:val="none" w:sz="0" w:space="0" w:color="auto"/>
              </w:divBdr>
            </w:div>
          </w:divsChild>
        </w:div>
        <w:div w:id="370569819">
          <w:marLeft w:val="0"/>
          <w:marRight w:val="0"/>
          <w:marTop w:val="0"/>
          <w:marBottom w:val="0"/>
          <w:divBdr>
            <w:top w:val="none" w:sz="0" w:space="0" w:color="auto"/>
            <w:left w:val="none" w:sz="0" w:space="0" w:color="auto"/>
            <w:bottom w:val="none" w:sz="0" w:space="0" w:color="auto"/>
            <w:right w:val="none" w:sz="0" w:space="0" w:color="auto"/>
          </w:divBdr>
          <w:divsChild>
            <w:div w:id="405225403">
              <w:marLeft w:val="0"/>
              <w:marRight w:val="0"/>
              <w:marTop w:val="0"/>
              <w:marBottom w:val="0"/>
              <w:divBdr>
                <w:top w:val="none" w:sz="0" w:space="0" w:color="auto"/>
                <w:left w:val="none" w:sz="0" w:space="0" w:color="auto"/>
                <w:bottom w:val="none" w:sz="0" w:space="0" w:color="auto"/>
                <w:right w:val="none" w:sz="0" w:space="0" w:color="auto"/>
              </w:divBdr>
            </w:div>
          </w:divsChild>
        </w:div>
        <w:div w:id="430122481">
          <w:marLeft w:val="0"/>
          <w:marRight w:val="0"/>
          <w:marTop w:val="0"/>
          <w:marBottom w:val="0"/>
          <w:divBdr>
            <w:top w:val="none" w:sz="0" w:space="0" w:color="auto"/>
            <w:left w:val="none" w:sz="0" w:space="0" w:color="auto"/>
            <w:bottom w:val="none" w:sz="0" w:space="0" w:color="auto"/>
            <w:right w:val="none" w:sz="0" w:space="0" w:color="auto"/>
          </w:divBdr>
          <w:divsChild>
            <w:div w:id="754398649">
              <w:marLeft w:val="0"/>
              <w:marRight w:val="0"/>
              <w:marTop w:val="0"/>
              <w:marBottom w:val="0"/>
              <w:divBdr>
                <w:top w:val="none" w:sz="0" w:space="0" w:color="auto"/>
                <w:left w:val="none" w:sz="0" w:space="0" w:color="auto"/>
                <w:bottom w:val="none" w:sz="0" w:space="0" w:color="auto"/>
                <w:right w:val="none" w:sz="0" w:space="0" w:color="auto"/>
              </w:divBdr>
            </w:div>
          </w:divsChild>
        </w:div>
        <w:div w:id="363098073">
          <w:marLeft w:val="0"/>
          <w:marRight w:val="0"/>
          <w:marTop w:val="0"/>
          <w:marBottom w:val="0"/>
          <w:divBdr>
            <w:top w:val="none" w:sz="0" w:space="0" w:color="auto"/>
            <w:left w:val="none" w:sz="0" w:space="0" w:color="auto"/>
            <w:bottom w:val="none" w:sz="0" w:space="0" w:color="auto"/>
            <w:right w:val="none" w:sz="0" w:space="0" w:color="auto"/>
          </w:divBdr>
          <w:divsChild>
            <w:div w:id="702290713">
              <w:marLeft w:val="0"/>
              <w:marRight w:val="0"/>
              <w:marTop w:val="0"/>
              <w:marBottom w:val="0"/>
              <w:divBdr>
                <w:top w:val="none" w:sz="0" w:space="0" w:color="auto"/>
                <w:left w:val="none" w:sz="0" w:space="0" w:color="auto"/>
                <w:bottom w:val="none" w:sz="0" w:space="0" w:color="auto"/>
                <w:right w:val="none" w:sz="0" w:space="0" w:color="auto"/>
              </w:divBdr>
            </w:div>
          </w:divsChild>
        </w:div>
        <w:div w:id="157431205">
          <w:marLeft w:val="0"/>
          <w:marRight w:val="0"/>
          <w:marTop w:val="0"/>
          <w:marBottom w:val="0"/>
          <w:divBdr>
            <w:top w:val="none" w:sz="0" w:space="0" w:color="auto"/>
            <w:left w:val="none" w:sz="0" w:space="0" w:color="auto"/>
            <w:bottom w:val="none" w:sz="0" w:space="0" w:color="auto"/>
            <w:right w:val="none" w:sz="0" w:space="0" w:color="auto"/>
          </w:divBdr>
          <w:divsChild>
            <w:div w:id="1930507521">
              <w:marLeft w:val="0"/>
              <w:marRight w:val="0"/>
              <w:marTop w:val="0"/>
              <w:marBottom w:val="0"/>
              <w:divBdr>
                <w:top w:val="none" w:sz="0" w:space="0" w:color="auto"/>
                <w:left w:val="none" w:sz="0" w:space="0" w:color="auto"/>
                <w:bottom w:val="none" w:sz="0" w:space="0" w:color="auto"/>
                <w:right w:val="none" w:sz="0" w:space="0" w:color="auto"/>
              </w:divBdr>
            </w:div>
          </w:divsChild>
        </w:div>
        <w:div w:id="127209589">
          <w:marLeft w:val="0"/>
          <w:marRight w:val="0"/>
          <w:marTop w:val="0"/>
          <w:marBottom w:val="0"/>
          <w:divBdr>
            <w:top w:val="none" w:sz="0" w:space="0" w:color="auto"/>
            <w:left w:val="none" w:sz="0" w:space="0" w:color="auto"/>
            <w:bottom w:val="none" w:sz="0" w:space="0" w:color="auto"/>
            <w:right w:val="none" w:sz="0" w:space="0" w:color="auto"/>
          </w:divBdr>
          <w:divsChild>
            <w:div w:id="515651942">
              <w:marLeft w:val="0"/>
              <w:marRight w:val="0"/>
              <w:marTop w:val="0"/>
              <w:marBottom w:val="0"/>
              <w:divBdr>
                <w:top w:val="none" w:sz="0" w:space="0" w:color="auto"/>
                <w:left w:val="none" w:sz="0" w:space="0" w:color="auto"/>
                <w:bottom w:val="none" w:sz="0" w:space="0" w:color="auto"/>
                <w:right w:val="none" w:sz="0" w:space="0" w:color="auto"/>
              </w:divBdr>
            </w:div>
          </w:divsChild>
        </w:div>
        <w:div w:id="1815826287">
          <w:marLeft w:val="0"/>
          <w:marRight w:val="0"/>
          <w:marTop w:val="0"/>
          <w:marBottom w:val="0"/>
          <w:divBdr>
            <w:top w:val="none" w:sz="0" w:space="0" w:color="auto"/>
            <w:left w:val="none" w:sz="0" w:space="0" w:color="auto"/>
            <w:bottom w:val="none" w:sz="0" w:space="0" w:color="auto"/>
            <w:right w:val="none" w:sz="0" w:space="0" w:color="auto"/>
          </w:divBdr>
          <w:divsChild>
            <w:div w:id="1569027083">
              <w:marLeft w:val="0"/>
              <w:marRight w:val="0"/>
              <w:marTop w:val="0"/>
              <w:marBottom w:val="0"/>
              <w:divBdr>
                <w:top w:val="none" w:sz="0" w:space="0" w:color="auto"/>
                <w:left w:val="none" w:sz="0" w:space="0" w:color="auto"/>
                <w:bottom w:val="none" w:sz="0" w:space="0" w:color="auto"/>
                <w:right w:val="none" w:sz="0" w:space="0" w:color="auto"/>
              </w:divBdr>
            </w:div>
          </w:divsChild>
        </w:div>
        <w:div w:id="1920476782">
          <w:marLeft w:val="0"/>
          <w:marRight w:val="0"/>
          <w:marTop w:val="0"/>
          <w:marBottom w:val="0"/>
          <w:divBdr>
            <w:top w:val="none" w:sz="0" w:space="0" w:color="auto"/>
            <w:left w:val="none" w:sz="0" w:space="0" w:color="auto"/>
            <w:bottom w:val="none" w:sz="0" w:space="0" w:color="auto"/>
            <w:right w:val="none" w:sz="0" w:space="0" w:color="auto"/>
          </w:divBdr>
          <w:divsChild>
            <w:div w:id="75909028">
              <w:marLeft w:val="0"/>
              <w:marRight w:val="0"/>
              <w:marTop w:val="0"/>
              <w:marBottom w:val="0"/>
              <w:divBdr>
                <w:top w:val="none" w:sz="0" w:space="0" w:color="auto"/>
                <w:left w:val="none" w:sz="0" w:space="0" w:color="auto"/>
                <w:bottom w:val="none" w:sz="0" w:space="0" w:color="auto"/>
                <w:right w:val="none" w:sz="0" w:space="0" w:color="auto"/>
              </w:divBdr>
            </w:div>
          </w:divsChild>
        </w:div>
        <w:div w:id="1702239860">
          <w:marLeft w:val="0"/>
          <w:marRight w:val="0"/>
          <w:marTop w:val="0"/>
          <w:marBottom w:val="0"/>
          <w:divBdr>
            <w:top w:val="double" w:sz="6" w:space="0" w:color="000000"/>
            <w:left w:val="none" w:sz="0" w:space="0" w:color="auto"/>
            <w:bottom w:val="none" w:sz="0" w:space="0" w:color="auto"/>
            <w:right w:val="none" w:sz="0" w:space="0" w:color="auto"/>
          </w:divBdr>
          <w:divsChild>
            <w:div w:id="1638218669">
              <w:marLeft w:val="0"/>
              <w:marRight w:val="0"/>
              <w:marTop w:val="0"/>
              <w:marBottom w:val="0"/>
              <w:divBdr>
                <w:top w:val="none" w:sz="0" w:space="0" w:color="auto"/>
                <w:left w:val="none" w:sz="0" w:space="0" w:color="auto"/>
                <w:bottom w:val="none" w:sz="0" w:space="0" w:color="auto"/>
                <w:right w:val="none" w:sz="0" w:space="0" w:color="auto"/>
              </w:divBdr>
            </w:div>
          </w:divsChild>
        </w:div>
        <w:div w:id="1729767788">
          <w:marLeft w:val="0"/>
          <w:marRight w:val="0"/>
          <w:marTop w:val="0"/>
          <w:marBottom w:val="0"/>
          <w:divBdr>
            <w:top w:val="double" w:sz="6" w:space="0" w:color="000000"/>
            <w:left w:val="none" w:sz="0" w:space="0" w:color="auto"/>
            <w:bottom w:val="none" w:sz="0" w:space="0" w:color="auto"/>
            <w:right w:val="none" w:sz="0" w:space="0" w:color="auto"/>
          </w:divBdr>
          <w:divsChild>
            <w:div w:id="1411347880">
              <w:marLeft w:val="0"/>
              <w:marRight w:val="0"/>
              <w:marTop w:val="0"/>
              <w:marBottom w:val="0"/>
              <w:divBdr>
                <w:top w:val="none" w:sz="0" w:space="0" w:color="auto"/>
                <w:left w:val="none" w:sz="0" w:space="0" w:color="auto"/>
                <w:bottom w:val="none" w:sz="0" w:space="0" w:color="auto"/>
                <w:right w:val="none" w:sz="0" w:space="0" w:color="auto"/>
              </w:divBdr>
            </w:div>
          </w:divsChild>
        </w:div>
        <w:div w:id="1902670610">
          <w:marLeft w:val="0"/>
          <w:marRight w:val="0"/>
          <w:marTop w:val="0"/>
          <w:marBottom w:val="0"/>
          <w:divBdr>
            <w:top w:val="double" w:sz="6" w:space="0" w:color="000000"/>
            <w:left w:val="none" w:sz="0" w:space="0" w:color="auto"/>
            <w:bottom w:val="none" w:sz="0" w:space="0" w:color="auto"/>
            <w:right w:val="none" w:sz="0" w:space="0" w:color="auto"/>
          </w:divBdr>
          <w:divsChild>
            <w:div w:id="666591008">
              <w:marLeft w:val="0"/>
              <w:marRight w:val="0"/>
              <w:marTop w:val="0"/>
              <w:marBottom w:val="0"/>
              <w:divBdr>
                <w:top w:val="none" w:sz="0" w:space="0" w:color="auto"/>
                <w:left w:val="none" w:sz="0" w:space="0" w:color="auto"/>
                <w:bottom w:val="none" w:sz="0" w:space="0" w:color="auto"/>
                <w:right w:val="none" w:sz="0" w:space="0" w:color="auto"/>
              </w:divBdr>
            </w:div>
          </w:divsChild>
        </w:div>
        <w:div w:id="1800805247">
          <w:marLeft w:val="0"/>
          <w:marRight w:val="0"/>
          <w:marTop w:val="0"/>
          <w:marBottom w:val="0"/>
          <w:divBdr>
            <w:top w:val="double" w:sz="6" w:space="0" w:color="000000"/>
            <w:left w:val="none" w:sz="0" w:space="0" w:color="auto"/>
            <w:bottom w:val="none" w:sz="0" w:space="0" w:color="auto"/>
            <w:right w:val="none" w:sz="0" w:space="0" w:color="auto"/>
          </w:divBdr>
          <w:divsChild>
            <w:div w:id="730159099">
              <w:marLeft w:val="0"/>
              <w:marRight w:val="0"/>
              <w:marTop w:val="0"/>
              <w:marBottom w:val="0"/>
              <w:divBdr>
                <w:top w:val="none" w:sz="0" w:space="0" w:color="auto"/>
                <w:left w:val="none" w:sz="0" w:space="0" w:color="auto"/>
                <w:bottom w:val="none" w:sz="0" w:space="0" w:color="auto"/>
                <w:right w:val="none" w:sz="0" w:space="0" w:color="auto"/>
              </w:divBdr>
            </w:div>
          </w:divsChild>
        </w:div>
        <w:div w:id="1895043886">
          <w:marLeft w:val="0"/>
          <w:marRight w:val="0"/>
          <w:marTop w:val="0"/>
          <w:marBottom w:val="0"/>
          <w:divBdr>
            <w:top w:val="double" w:sz="6" w:space="0" w:color="000000"/>
            <w:left w:val="none" w:sz="0" w:space="0" w:color="auto"/>
            <w:bottom w:val="none" w:sz="0" w:space="0" w:color="auto"/>
            <w:right w:val="none" w:sz="0" w:space="0" w:color="auto"/>
          </w:divBdr>
          <w:divsChild>
            <w:div w:id="1464078333">
              <w:marLeft w:val="0"/>
              <w:marRight w:val="0"/>
              <w:marTop w:val="0"/>
              <w:marBottom w:val="0"/>
              <w:divBdr>
                <w:top w:val="none" w:sz="0" w:space="0" w:color="auto"/>
                <w:left w:val="none" w:sz="0" w:space="0" w:color="auto"/>
                <w:bottom w:val="none" w:sz="0" w:space="0" w:color="auto"/>
                <w:right w:val="none" w:sz="0" w:space="0" w:color="auto"/>
              </w:divBdr>
            </w:div>
          </w:divsChild>
        </w:div>
        <w:div w:id="267198394">
          <w:marLeft w:val="0"/>
          <w:marRight w:val="0"/>
          <w:marTop w:val="0"/>
          <w:marBottom w:val="0"/>
          <w:divBdr>
            <w:top w:val="double" w:sz="6" w:space="0" w:color="000000"/>
            <w:left w:val="none" w:sz="0" w:space="0" w:color="auto"/>
            <w:bottom w:val="none" w:sz="0" w:space="0" w:color="auto"/>
            <w:right w:val="none" w:sz="0" w:space="0" w:color="auto"/>
          </w:divBdr>
          <w:divsChild>
            <w:div w:id="1596592693">
              <w:marLeft w:val="0"/>
              <w:marRight w:val="0"/>
              <w:marTop w:val="0"/>
              <w:marBottom w:val="0"/>
              <w:divBdr>
                <w:top w:val="none" w:sz="0" w:space="0" w:color="auto"/>
                <w:left w:val="none" w:sz="0" w:space="0" w:color="auto"/>
                <w:bottom w:val="none" w:sz="0" w:space="0" w:color="auto"/>
                <w:right w:val="none" w:sz="0" w:space="0" w:color="auto"/>
              </w:divBdr>
            </w:div>
          </w:divsChild>
        </w:div>
        <w:div w:id="1873835853">
          <w:marLeft w:val="0"/>
          <w:marRight w:val="0"/>
          <w:marTop w:val="0"/>
          <w:marBottom w:val="0"/>
          <w:divBdr>
            <w:top w:val="double" w:sz="6" w:space="0" w:color="000000"/>
            <w:left w:val="none" w:sz="0" w:space="0" w:color="auto"/>
            <w:bottom w:val="none" w:sz="0" w:space="0" w:color="auto"/>
            <w:right w:val="none" w:sz="0" w:space="0" w:color="auto"/>
          </w:divBdr>
          <w:divsChild>
            <w:div w:id="584844601">
              <w:marLeft w:val="0"/>
              <w:marRight w:val="0"/>
              <w:marTop w:val="0"/>
              <w:marBottom w:val="0"/>
              <w:divBdr>
                <w:top w:val="none" w:sz="0" w:space="0" w:color="auto"/>
                <w:left w:val="none" w:sz="0" w:space="0" w:color="auto"/>
                <w:bottom w:val="none" w:sz="0" w:space="0" w:color="auto"/>
                <w:right w:val="none" w:sz="0" w:space="0" w:color="auto"/>
              </w:divBdr>
            </w:div>
          </w:divsChild>
        </w:div>
        <w:div w:id="363871219">
          <w:marLeft w:val="0"/>
          <w:marRight w:val="0"/>
          <w:marTop w:val="0"/>
          <w:marBottom w:val="0"/>
          <w:divBdr>
            <w:top w:val="double" w:sz="6" w:space="0" w:color="000000"/>
            <w:left w:val="none" w:sz="0" w:space="0" w:color="auto"/>
            <w:bottom w:val="none" w:sz="0" w:space="0" w:color="auto"/>
            <w:right w:val="none" w:sz="0" w:space="0" w:color="auto"/>
          </w:divBdr>
          <w:divsChild>
            <w:div w:id="1646814239">
              <w:marLeft w:val="0"/>
              <w:marRight w:val="0"/>
              <w:marTop w:val="0"/>
              <w:marBottom w:val="0"/>
              <w:divBdr>
                <w:top w:val="none" w:sz="0" w:space="0" w:color="auto"/>
                <w:left w:val="none" w:sz="0" w:space="0" w:color="auto"/>
                <w:bottom w:val="none" w:sz="0" w:space="0" w:color="auto"/>
                <w:right w:val="none" w:sz="0" w:space="0" w:color="auto"/>
              </w:divBdr>
            </w:div>
          </w:divsChild>
        </w:div>
        <w:div w:id="254214359">
          <w:marLeft w:val="240"/>
          <w:marRight w:val="0"/>
          <w:marTop w:val="0"/>
          <w:marBottom w:val="0"/>
          <w:divBdr>
            <w:top w:val="none" w:sz="0" w:space="0" w:color="auto"/>
            <w:left w:val="none" w:sz="0" w:space="0" w:color="auto"/>
            <w:bottom w:val="none" w:sz="0" w:space="0" w:color="auto"/>
            <w:right w:val="none" w:sz="0" w:space="0" w:color="auto"/>
          </w:divBdr>
          <w:divsChild>
            <w:div w:id="1790467579">
              <w:marLeft w:val="0"/>
              <w:marRight w:val="0"/>
              <w:marTop w:val="0"/>
              <w:marBottom w:val="0"/>
              <w:divBdr>
                <w:top w:val="none" w:sz="0" w:space="0" w:color="auto"/>
                <w:left w:val="none" w:sz="0" w:space="0" w:color="auto"/>
                <w:bottom w:val="none" w:sz="0" w:space="0" w:color="auto"/>
                <w:right w:val="none" w:sz="0" w:space="0" w:color="auto"/>
              </w:divBdr>
            </w:div>
          </w:divsChild>
        </w:div>
        <w:div w:id="1131744996">
          <w:marLeft w:val="0"/>
          <w:marRight w:val="0"/>
          <w:marTop w:val="0"/>
          <w:marBottom w:val="0"/>
          <w:divBdr>
            <w:top w:val="double" w:sz="6" w:space="0" w:color="000000"/>
            <w:left w:val="none" w:sz="0" w:space="0" w:color="auto"/>
            <w:bottom w:val="none" w:sz="0" w:space="0" w:color="auto"/>
            <w:right w:val="none" w:sz="0" w:space="0" w:color="auto"/>
          </w:divBdr>
          <w:divsChild>
            <w:div w:id="956792412">
              <w:marLeft w:val="0"/>
              <w:marRight w:val="0"/>
              <w:marTop w:val="0"/>
              <w:marBottom w:val="0"/>
              <w:divBdr>
                <w:top w:val="none" w:sz="0" w:space="0" w:color="auto"/>
                <w:left w:val="none" w:sz="0" w:space="0" w:color="auto"/>
                <w:bottom w:val="none" w:sz="0" w:space="0" w:color="auto"/>
                <w:right w:val="none" w:sz="0" w:space="0" w:color="auto"/>
              </w:divBdr>
            </w:div>
          </w:divsChild>
        </w:div>
        <w:div w:id="426125059">
          <w:marLeft w:val="0"/>
          <w:marRight w:val="0"/>
          <w:marTop w:val="0"/>
          <w:marBottom w:val="0"/>
          <w:divBdr>
            <w:top w:val="double" w:sz="6" w:space="0" w:color="000000"/>
            <w:left w:val="none" w:sz="0" w:space="0" w:color="auto"/>
            <w:bottom w:val="none" w:sz="0" w:space="0" w:color="auto"/>
            <w:right w:val="none" w:sz="0" w:space="0" w:color="auto"/>
          </w:divBdr>
          <w:divsChild>
            <w:div w:id="1047337322">
              <w:marLeft w:val="0"/>
              <w:marRight w:val="0"/>
              <w:marTop w:val="0"/>
              <w:marBottom w:val="0"/>
              <w:divBdr>
                <w:top w:val="none" w:sz="0" w:space="0" w:color="auto"/>
                <w:left w:val="none" w:sz="0" w:space="0" w:color="auto"/>
                <w:bottom w:val="none" w:sz="0" w:space="0" w:color="auto"/>
                <w:right w:val="none" w:sz="0" w:space="0" w:color="auto"/>
              </w:divBdr>
            </w:div>
          </w:divsChild>
        </w:div>
        <w:div w:id="464929329">
          <w:marLeft w:val="0"/>
          <w:marRight w:val="0"/>
          <w:marTop w:val="0"/>
          <w:marBottom w:val="0"/>
          <w:divBdr>
            <w:top w:val="double" w:sz="6" w:space="0" w:color="000000"/>
            <w:left w:val="none" w:sz="0" w:space="0" w:color="auto"/>
            <w:bottom w:val="none" w:sz="0" w:space="0" w:color="auto"/>
            <w:right w:val="none" w:sz="0" w:space="0" w:color="auto"/>
          </w:divBdr>
          <w:divsChild>
            <w:div w:id="1090353468">
              <w:marLeft w:val="0"/>
              <w:marRight w:val="0"/>
              <w:marTop w:val="0"/>
              <w:marBottom w:val="0"/>
              <w:divBdr>
                <w:top w:val="none" w:sz="0" w:space="0" w:color="auto"/>
                <w:left w:val="none" w:sz="0" w:space="0" w:color="auto"/>
                <w:bottom w:val="none" w:sz="0" w:space="0" w:color="auto"/>
                <w:right w:val="none" w:sz="0" w:space="0" w:color="auto"/>
              </w:divBdr>
            </w:div>
          </w:divsChild>
        </w:div>
        <w:div w:id="1898709412">
          <w:marLeft w:val="0"/>
          <w:marRight w:val="0"/>
          <w:marTop w:val="0"/>
          <w:marBottom w:val="0"/>
          <w:divBdr>
            <w:top w:val="double" w:sz="6" w:space="0" w:color="000000"/>
            <w:left w:val="none" w:sz="0" w:space="0" w:color="auto"/>
            <w:bottom w:val="none" w:sz="0" w:space="0" w:color="auto"/>
            <w:right w:val="none" w:sz="0" w:space="0" w:color="auto"/>
          </w:divBdr>
          <w:divsChild>
            <w:div w:id="1581403244">
              <w:marLeft w:val="0"/>
              <w:marRight w:val="0"/>
              <w:marTop w:val="0"/>
              <w:marBottom w:val="0"/>
              <w:divBdr>
                <w:top w:val="none" w:sz="0" w:space="0" w:color="auto"/>
                <w:left w:val="none" w:sz="0" w:space="0" w:color="auto"/>
                <w:bottom w:val="none" w:sz="0" w:space="0" w:color="auto"/>
                <w:right w:val="none" w:sz="0" w:space="0" w:color="auto"/>
              </w:divBdr>
            </w:div>
          </w:divsChild>
        </w:div>
        <w:div w:id="28115266">
          <w:marLeft w:val="0"/>
          <w:marRight w:val="0"/>
          <w:marTop w:val="0"/>
          <w:marBottom w:val="0"/>
          <w:divBdr>
            <w:top w:val="double" w:sz="6" w:space="0" w:color="000000"/>
            <w:left w:val="none" w:sz="0" w:space="0" w:color="auto"/>
            <w:bottom w:val="none" w:sz="0" w:space="0" w:color="auto"/>
            <w:right w:val="none" w:sz="0" w:space="0" w:color="auto"/>
          </w:divBdr>
          <w:divsChild>
            <w:div w:id="1819565222">
              <w:marLeft w:val="0"/>
              <w:marRight w:val="0"/>
              <w:marTop w:val="0"/>
              <w:marBottom w:val="0"/>
              <w:divBdr>
                <w:top w:val="none" w:sz="0" w:space="0" w:color="auto"/>
                <w:left w:val="none" w:sz="0" w:space="0" w:color="auto"/>
                <w:bottom w:val="none" w:sz="0" w:space="0" w:color="auto"/>
                <w:right w:val="none" w:sz="0" w:space="0" w:color="auto"/>
              </w:divBdr>
            </w:div>
          </w:divsChild>
        </w:div>
        <w:div w:id="659967749">
          <w:marLeft w:val="0"/>
          <w:marRight w:val="0"/>
          <w:marTop w:val="0"/>
          <w:marBottom w:val="0"/>
          <w:divBdr>
            <w:top w:val="double" w:sz="6" w:space="0" w:color="000000"/>
            <w:left w:val="none" w:sz="0" w:space="0" w:color="auto"/>
            <w:bottom w:val="none" w:sz="0" w:space="0" w:color="auto"/>
            <w:right w:val="none" w:sz="0" w:space="0" w:color="auto"/>
          </w:divBdr>
          <w:divsChild>
            <w:div w:id="1273977416">
              <w:marLeft w:val="0"/>
              <w:marRight w:val="0"/>
              <w:marTop w:val="0"/>
              <w:marBottom w:val="0"/>
              <w:divBdr>
                <w:top w:val="none" w:sz="0" w:space="0" w:color="auto"/>
                <w:left w:val="none" w:sz="0" w:space="0" w:color="auto"/>
                <w:bottom w:val="none" w:sz="0" w:space="0" w:color="auto"/>
                <w:right w:val="none" w:sz="0" w:space="0" w:color="auto"/>
              </w:divBdr>
            </w:div>
          </w:divsChild>
        </w:div>
        <w:div w:id="1469516501">
          <w:marLeft w:val="0"/>
          <w:marRight w:val="0"/>
          <w:marTop w:val="0"/>
          <w:marBottom w:val="0"/>
          <w:divBdr>
            <w:top w:val="double" w:sz="6" w:space="0" w:color="000000"/>
            <w:left w:val="none" w:sz="0" w:space="0" w:color="auto"/>
            <w:bottom w:val="none" w:sz="0" w:space="0" w:color="auto"/>
            <w:right w:val="none" w:sz="0" w:space="0" w:color="auto"/>
          </w:divBdr>
          <w:divsChild>
            <w:div w:id="91630671">
              <w:marLeft w:val="0"/>
              <w:marRight w:val="0"/>
              <w:marTop w:val="0"/>
              <w:marBottom w:val="0"/>
              <w:divBdr>
                <w:top w:val="none" w:sz="0" w:space="0" w:color="auto"/>
                <w:left w:val="none" w:sz="0" w:space="0" w:color="auto"/>
                <w:bottom w:val="none" w:sz="0" w:space="0" w:color="auto"/>
                <w:right w:val="none" w:sz="0" w:space="0" w:color="auto"/>
              </w:divBdr>
            </w:div>
          </w:divsChild>
        </w:div>
        <w:div w:id="857887123">
          <w:marLeft w:val="0"/>
          <w:marRight w:val="0"/>
          <w:marTop w:val="0"/>
          <w:marBottom w:val="0"/>
          <w:divBdr>
            <w:top w:val="double" w:sz="6" w:space="0" w:color="000000"/>
            <w:left w:val="none" w:sz="0" w:space="0" w:color="auto"/>
            <w:bottom w:val="none" w:sz="0" w:space="0" w:color="auto"/>
            <w:right w:val="none" w:sz="0" w:space="0" w:color="auto"/>
          </w:divBdr>
          <w:divsChild>
            <w:div w:id="580528482">
              <w:marLeft w:val="0"/>
              <w:marRight w:val="0"/>
              <w:marTop w:val="0"/>
              <w:marBottom w:val="0"/>
              <w:divBdr>
                <w:top w:val="none" w:sz="0" w:space="0" w:color="auto"/>
                <w:left w:val="none" w:sz="0" w:space="0" w:color="auto"/>
                <w:bottom w:val="none" w:sz="0" w:space="0" w:color="auto"/>
                <w:right w:val="none" w:sz="0" w:space="0" w:color="auto"/>
              </w:divBdr>
            </w:div>
          </w:divsChild>
        </w:div>
        <w:div w:id="2055110369">
          <w:marLeft w:val="240"/>
          <w:marRight w:val="0"/>
          <w:marTop w:val="0"/>
          <w:marBottom w:val="0"/>
          <w:divBdr>
            <w:top w:val="none" w:sz="0" w:space="0" w:color="auto"/>
            <w:left w:val="none" w:sz="0" w:space="0" w:color="auto"/>
            <w:bottom w:val="none" w:sz="0" w:space="0" w:color="auto"/>
            <w:right w:val="none" w:sz="0" w:space="0" w:color="auto"/>
          </w:divBdr>
          <w:divsChild>
            <w:div w:id="2139957617">
              <w:marLeft w:val="0"/>
              <w:marRight w:val="0"/>
              <w:marTop w:val="0"/>
              <w:marBottom w:val="0"/>
              <w:divBdr>
                <w:top w:val="none" w:sz="0" w:space="0" w:color="auto"/>
                <w:left w:val="none" w:sz="0" w:space="0" w:color="auto"/>
                <w:bottom w:val="none" w:sz="0" w:space="0" w:color="auto"/>
                <w:right w:val="none" w:sz="0" w:space="0" w:color="auto"/>
              </w:divBdr>
              <w:divsChild>
                <w:div w:id="3934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3861">
          <w:marLeft w:val="0"/>
          <w:marRight w:val="0"/>
          <w:marTop w:val="0"/>
          <w:marBottom w:val="0"/>
          <w:divBdr>
            <w:top w:val="none" w:sz="0" w:space="0" w:color="auto"/>
            <w:left w:val="none" w:sz="0" w:space="0" w:color="auto"/>
            <w:bottom w:val="none" w:sz="0" w:space="0" w:color="auto"/>
            <w:right w:val="none" w:sz="0" w:space="0" w:color="auto"/>
          </w:divBdr>
          <w:divsChild>
            <w:div w:id="1026250874">
              <w:marLeft w:val="0"/>
              <w:marRight w:val="0"/>
              <w:marTop w:val="0"/>
              <w:marBottom w:val="0"/>
              <w:divBdr>
                <w:top w:val="none" w:sz="0" w:space="0" w:color="auto"/>
                <w:left w:val="none" w:sz="0" w:space="0" w:color="auto"/>
                <w:bottom w:val="none" w:sz="0" w:space="0" w:color="auto"/>
                <w:right w:val="none" w:sz="0" w:space="0" w:color="auto"/>
              </w:divBdr>
            </w:div>
          </w:divsChild>
        </w:div>
        <w:div w:id="1609968393">
          <w:marLeft w:val="0"/>
          <w:marRight w:val="0"/>
          <w:marTop w:val="0"/>
          <w:marBottom w:val="0"/>
          <w:divBdr>
            <w:top w:val="none" w:sz="0" w:space="0" w:color="auto"/>
            <w:left w:val="none" w:sz="0" w:space="0" w:color="auto"/>
            <w:bottom w:val="none" w:sz="0" w:space="0" w:color="auto"/>
            <w:right w:val="none" w:sz="0" w:space="0" w:color="auto"/>
          </w:divBdr>
          <w:divsChild>
            <w:div w:id="58141314">
              <w:marLeft w:val="0"/>
              <w:marRight w:val="0"/>
              <w:marTop w:val="0"/>
              <w:marBottom w:val="0"/>
              <w:divBdr>
                <w:top w:val="none" w:sz="0" w:space="0" w:color="auto"/>
                <w:left w:val="none" w:sz="0" w:space="0" w:color="auto"/>
                <w:bottom w:val="none" w:sz="0" w:space="0" w:color="auto"/>
                <w:right w:val="none" w:sz="0" w:space="0" w:color="auto"/>
              </w:divBdr>
            </w:div>
          </w:divsChild>
        </w:div>
        <w:div w:id="1021707512">
          <w:marLeft w:val="0"/>
          <w:marRight w:val="0"/>
          <w:marTop w:val="0"/>
          <w:marBottom w:val="0"/>
          <w:divBdr>
            <w:top w:val="none" w:sz="0" w:space="0" w:color="auto"/>
            <w:left w:val="none" w:sz="0" w:space="0" w:color="auto"/>
            <w:bottom w:val="none" w:sz="0" w:space="0" w:color="auto"/>
            <w:right w:val="none" w:sz="0" w:space="0" w:color="auto"/>
          </w:divBdr>
          <w:divsChild>
            <w:div w:id="364521953">
              <w:marLeft w:val="0"/>
              <w:marRight w:val="0"/>
              <w:marTop w:val="0"/>
              <w:marBottom w:val="0"/>
              <w:divBdr>
                <w:top w:val="none" w:sz="0" w:space="0" w:color="auto"/>
                <w:left w:val="none" w:sz="0" w:space="0" w:color="auto"/>
                <w:bottom w:val="none" w:sz="0" w:space="0" w:color="auto"/>
                <w:right w:val="none" w:sz="0" w:space="0" w:color="auto"/>
              </w:divBdr>
            </w:div>
          </w:divsChild>
        </w:div>
        <w:div w:id="1249458048">
          <w:marLeft w:val="0"/>
          <w:marRight w:val="0"/>
          <w:marTop w:val="0"/>
          <w:marBottom w:val="0"/>
          <w:divBdr>
            <w:top w:val="none" w:sz="0" w:space="0" w:color="auto"/>
            <w:left w:val="none" w:sz="0" w:space="0" w:color="auto"/>
            <w:bottom w:val="none" w:sz="0" w:space="0" w:color="auto"/>
            <w:right w:val="none" w:sz="0" w:space="0" w:color="auto"/>
          </w:divBdr>
          <w:divsChild>
            <w:div w:id="579025008">
              <w:marLeft w:val="0"/>
              <w:marRight w:val="0"/>
              <w:marTop w:val="0"/>
              <w:marBottom w:val="0"/>
              <w:divBdr>
                <w:top w:val="none" w:sz="0" w:space="0" w:color="auto"/>
                <w:left w:val="none" w:sz="0" w:space="0" w:color="auto"/>
                <w:bottom w:val="none" w:sz="0" w:space="0" w:color="auto"/>
                <w:right w:val="none" w:sz="0" w:space="0" w:color="auto"/>
              </w:divBdr>
            </w:div>
          </w:divsChild>
        </w:div>
        <w:div w:id="113713144">
          <w:marLeft w:val="0"/>
          <w:marRight w:val="0"/>
          <w:marTop w:val="0"/>
          <w:marBottom w:val="0"/>
          <w:divBdr>
            <w:top w:val="none" w:sz="0" w:space="0" w:color="auto"/>
            <w:left w:val="none" w:sz="0" w:space="0" w:color="auto"/>
            <w:bottom w:val="none" w:sz="0" w:space="0" w:color="auto"/>
            <w:right w:val="none" w:sz="0" w:space="0" w:color="auto"/>
          </w:divBdr>
          <w:divsChild>
            <w:div w:id="945191334">
              <w:marLeft w:val="0"/>
              <w:marRight w:val="0"/>
              <w:marTop w:val="0"/>
              <w:marBottom w:val="0"/>
              <w:divBdr>
                <w:top w:val="none" w:sz="0" w:space="0" w:color="auto"/>
                <w:left w:val="none" w:sz="0" w:space="0" w:color="auto"/>
                <w:bottom w:val="none" w:sz="0" w:space="0" w:color="auto"/>
                <w:right w:val="none" w:sz="0" w:space="0" w:color="auto"/>
              </w:divBdr>
            </w:div>
          </w:divsChild>
        </w:div>
        <w:div w:id="2004818661">
          <w:marLeft w:val="0"/>
          <w:marRight w:val="0"/>
          <w:marTop w:val="0"/>
          <w:marBottom w:val="0"/>
          <w:divBdr>
            <w:top w:val="none" w:sz="0" w:space="0" w:color="auto"/>
            <w:left w:val="none" w:sz="0" w:space="0" w:color="auto"/>
            <w:bottom w:val="none" w:sz="0" w:space="0" w:color="auto"/>
            <w:right w:val="none" w:sz="0" w:space="0" w:color="auto"/>
          </w:divBdr>
          <w:divsChild>
            <w:div w:id="1844736822">
              <w:marLeft w:val="0"/>
              <w:marRight w:val="0"/>
              <w:marTop w:val="0"/>
              <w:marBottom w:val="0"/>
              <w:divBdr>
                <w:top w:val="none" w:sz="0" w:space="0" w:color="auto"/>
                <w:left w:val="none" w:sz="0" w:space="0" w:color="auto"/>
                <w:bottom w:val="none" w:sz="0" w:space="0" w:color="auto"/>
                <w:right w:val="none" w:sz="0" w:space="0" w:color="auto"/>
              </w:divBdr>
            </w:div>
          </w:divsChild>
        </w:div>
        <w:div w:id="1676029332">
          <w:marLeft w:val="0"/>
          <w:marRight w:val="0"/>
          <w:marTop w:val="0"/>
          <w:marBottom w:val="0"/>
          <w:divBdr>
            <w:top w:val="none" w:sz="0" w:space="0" w:color="auto"/>
            <w:left w:val="none" w:sz="0" w:space="0" w:color="auto"/>
            <w:bottom w:val="none" w:sz="0" w:space="0" w:color="auto"/>
            <w:right w:val="none" w:sz="0" w:space="0" w:color="auto"/>
          </w:divBdr>
          <w:divsChild>
            <w:div w:id="1442916180">
              <w:marLeft w:val="0"/>
              <w:marRight w:val="0"/>
              <w:marTop w:val="0"/>
              <w:marBottom w:val="0"/>
              <w:divBdr>
                <w:top w:val="none" w:sz="0" w:space="0" w:color="auto"/>
                <w:left w:val="none" w:sz="0" w:space="0" w:color="auto"/>
                <w:bottom w:val="none" w:sz="0" w:space="0" w:color="auto"/>
                <w:right w:val="none" w:sz="0" w:space="0" w:color="auto"/>
              </w:divBdr>
            </w:div>
          </w:divsChild>
        </w:div>
        <w:div w:id="461770796">
          <w:marLeft w:val="0"/>
          <w:marRight w:val="0"/>
          <w:marTop w:val="0"/>
          <w:marBottom w:val="0"/>
          <w:divBdr>
            <w:top w:val="none" w:sz="0" w:space="0" w:color="auto"/>
            <w:left w:val="none" w:sz="0" w:space="0" w:color="auto"/>
            <w:bottom w:val="none" w:sz="0" w:space="0" w:color="auto"/>
            <w:right w:val="none" w:sz="0" w:space="0" w:color="auto"/>
          </w:divBdr>
          <w:divsChild>
            <w:div w:id="761147803">
              <w:marLeft w:val="0"/>
              <w:marRight w:val="0"/>
              <w:marTop w:val="0"/>
              <w:marBottom w:val="0"/>
              <w:divBdr>
                <w:top w:val="none" w:sz="0" w:space="0" w:color="auto"/>
                <w:left w:val="none" w:sz="0" w:space="0" w:color="auto"/>
                <w:bottom w:val="none" w:sz="0" w:space="0" w:color="auto"/>
                <w:right w:val="none" w:sz="0" w:space="0" w:color="auto"/>
              </w:divBdr>
            </w:div>
          </w:divsChild>
        </w:div>
        <w:div w:id="1289093472">
          <w:marLeft w:val="0"/>
          <w:marRight w:val="0"/>
          <w:marTop w:val="0"/>
          <w:marBottom w:val="0"/>
          <w:divBdr>
            <w:top w:val="none" w:sz="0" w:space="0" w:color="auto"/>
            <w:left w:val="none" w:sz="0" w:space="0" w:color="auto"/>
            <w:bottom w:val="none" w:sz="0" w:space="0" w:color="auto"/>
            <w:right w:val="none" w:sz="0" w:space="0" w:color="auto"/>
          </w:divBdr>
          <w:divsChild>
            <w:div w:id="2082483055">
              <w:marLeft w:val="0"/>
              <w:marRight w:val="0"/>
              <w:marTop w:val="0"/>
              <w:marBottom w:val="0"/>
              <w:divBdr>
                <w:top w:val="none" w:sz="0" w:space="0" w:color="auto"/>
                <w:left w:val="none" w:sz="0" w:space="0" w:color="auto"/>
                <w:bottom w:val="none" w:sz="0" w:space="0" w:color="auto"/>
                <w:right w:val="none" w:sz="0" w:space="0" w:color="auto"/>
              </w:divBdr>
            </w:div>
          </w:divsChild>
        </w:div>
        <w:div w:id="1146898836">
          <w:marLeft w:val="0"/>
          <w:marRight w:val="0"/>
          <w:marTop w:val="0"/>
          <w:marBottom w:val="0"/>
          <w:divBdr>
            <w:top w:val="none" w:sz="0" w:space="0" w:color="auto"/>
            <w:left w:val="none" w:sz="0" w:space="0" w:color="auto"/>
            <w:bottom w:val="none" w:sz="0" w:space="0" w:color="auto"/>
            <w:right w:val="none" w:sz="0" w:space="0" w:color="auto"/>
          </w:divBdr>
          <w:divsChild>
            <w:div w:id="931203378">
              <w:marLeft w:val="0"/>
              <w:marRight w:val="0"/>
              <w:marTop w:val="0"/>
              <w:marBottom w:val="0"/>
              <w:divBdr>
                <w:top w:val="none" w:sz="0" w:space="0" w:color="auto"/>
                <w:left w:val="none" w:sz="0" w:space="0" w:color="auto"/>
                <w:bottom w:val="none" w:sz="0" w:space="0" w:color="auto"/>
                <w:right w:val="none" w:sz="0" w:space="0" w:color="auto"/>
              </w:divBdr>
            </w:div>
          </w:divsChild>
        </w:div>
        <w:div w:id="386221146">
          <w:marLeft w:val="0"/>
          <w:marRight w:val="0"/>
          <w:marTop w:val="0"/>
          <w:marBottom w:val="0"/>
          <w:divBdr>
            <w:top w:val="none" w:sz="0" w:space="0" w:color="auto"/>
            <w:left w:val="none" w:sz="0" w:space="0" w:color="auto"/>
            <w:bottom w:val="none" w:sz="0" w:space="0" w:color="auto"/>
            <w:right w:val="none" w:sz="0" w:space="0" w:color="auto"/>
          </w:divBdr>
          <w:divsChild>
            <w:div w:id="1396588946">
              <w:marLeft w:val="0"/>
              <w:marRight w:val="0"/>
              <w:marTop w:val="0"/>
              <w:marBottom w:val="0"/>
              <w:divBdr>
                <w:top w:val="none" w:sz="0" w:space="0" w:color="auto"/>
                <w:left w:val="none" w:sz="0" w:space="0" w:color="auto"/>
                <w:bottom w:val="none" w:sz="0" w:space="0" w:color="auto"/>
                <w:right w:val="none" w:sz="0" w:space="0" w:color="auto"/>
              </w:divBdr>
            </w:div>
          </w:divsChild>
        </w:div>
        <w:div w:id="2026132162">
          <w:marLeft w:val="0"/>
          <w:marRight w:val="0"/>
          <w:marTop w:val="0"/>
          <w:marBottom w:val="0"/>
          <w:divBdr>
            <w:top w:val="none" w:sz="0" w:space="0" w:color="auto"/>
            <w:left w:val="none" w:sz="0" w:space="0" w:color="auto"/>
            <w:bottom w:val="none" w:sz="0" w:space="0" w:color="auto"/>
            <w:right w:val="none" w:sz="0" w:space="0" w:color="auto"/>
          </w:divBdr>
          <w:divsChild>
            <w:div w:id="1022172312">
              <w:marLeft w:val="0"/>
              <w:marRight w:val="0"/>
              <w:marTop w:val="0"/>
              <w:marBottom w:val="0"/>
              <w:divBdr>
                <w:top w:val="none" w:sz="0" w:space="0" w:color="auto"/>
                <w:left w:val="none" w:sz="0" w:space="0" w:color="auto"/>
                <w:bottom w:val="none" w:sz="0" w:space="0" w:color="auto"/>
                <w:right w:val="none" w:sz="0" w:space="0" w:color="auto"/>
              </w:divBdr>
            </w:div>
          </w:divsChild>
        </w:div>
        <w:div w:id="1142188071">
          <w:marLeft w:val="0"/>
          <w:marRight w:val="0"/>
          <w:marTop w:val="0"/>
          <w:marBottom w:val="0"/>
          <w:divBdr>
            <w:top w:val="double" w:sz="6" w:space="0" w:color="000000"/>
            <w:left w:val="none" w:sz="0" w:space="0" w:color="auto"/>
            <w:bottom w:val="none" w:sz="0" w:space="0" w:color="auto"/>
            <w:right w:val="none" w:sz="0" w:space="0" w:color="auto"/>
          </w:divBdr>
          <w:divsChild>
            <w:div w:id="1805808203">
              <w:marLeft w:val="0"/>
              <w:marRight w:val="0"/>
              <w:marTop w:val="0"/>
              <w:marBottom w:val="0"/>
              <w:divBdr>
                <w:top w:val="none" w:sz="0" w:space="0" w:color="auto"/>
                <w:left w:val="none" w:sz="0" w:space="0" w:color="auto"/>
                <w:bottom w:val="none" w:sz="0" w:space="0" w:color="auto"/>
                <w:right w:val="none" w:sz="0" w:space="0" w:color="auto"/>
              </w:divBdr>
            </w:div>
          </w:divsChild>
        </w:div>
        <w:div w:id="1731684868">
          <w:marLeft w:val="0"/>
          <w:marRight w:val="0"/>
          <w:marTop w:val="0"/>
          <w:marBottom w:val="0"/>
          <w:divBdr>
            <w:top w:val="double" w:sz="6" w:space="0" w:color="000000"/>
            <w:left w:val="none" w:sz="0" w:space="0" w:color="auto"/>
            <w:bottom w:val="none" w:sz="0" w:space="0" w:color="auto"/>
            <w:right w:val="none" w:sz="0" w:space="0" w:color="auto"/>
          </w:divBdr>
          <w:divsChild>
            <w:div w:id="927156472">
              <w:marLeft w:val="0"/>
              <w:marRight w:val="0"/>
              <w:marTop w:val="0"/>
              <w:marBottom w:val="0"/>
              <w:divBdr>
                <w:top w:val="none" w:sz="0" w:space="0" w:color="auto"/>
                <w:left w:val="none" w:sz="0" w:space="0" w:color="auto"/>
                <w:bottom w:val="none" w:sz="0" w:space="0" w:color="auto"/>
                <w:right w:val="none" w:sz="0" w:space="0" w:color="auto"/>
              </w:divBdr>
            </w:div>
          </w:divsChild>
        </w:div>
        <w:div w:id="963728274">
          <w:marLeft w:val="0"/>
          <w:marRight w:val="0"/>
          <w:marTop w:val="0"/>
          <w:marBottom w:val="0"/>
          <w:divBdr>
            <w:top w:val="double" w:sz="6" w:space="0" w:color="000000"/>
            <w:left w:val="none" w:sz="0" w:space="0" w:color="auto"/>
            <w:bottom w:val="none" w:sz="0" w:space="0" w:color="auto"/>
            <w:right w:val="none" w:sz="0" w:space="0" w:color="auto"/>
          </w:divBdr>
          <w:divsChild>
            <w:div w:id="1133059632">
              <w:marLeft w:val="0"/>
              <w:marRight w:val="0"/>
              <w:marTop w:val="0"/>
              <w:marBottom w:val="0"/>
              <w:divBdr>
                <w:top w:val="none" w:sz="0" w:space="0" w:color="auto"/>
                <w:left w:val="none" w:sz="0" w:space="0" w:color="auto"/>
                <w:bottom w:val="none" w:sz="0" w:space="0" w:color="auto"/>
                <w:right w:val="none" w:sz="0" w:space="0" w:color="auto"/>
              </w:divBdr>
            </w:div>
          </w:divsChild>
        </w:div>
        <w:div w:id="724380542">
          <w:marLeft w:val="0"/>
          <w:marRight w:val="0"/>
          <w:marTop w:val="0"/>
          <w:marBottom w:val="0"/>
          <w:divBdr>
            <w:top w:val="double" w:sz="6" w:space="0" w:color="000000"/>
            <w:left w:val="none" w:sz="0" w:space="0" w:color="auto"/>
            <w:bottom w:val="none" w:sz="0" w:space="0" w:color="auto"/>
            <w:right w:val="none" w:sz="0" w:space="0" w:color="auto"/>
          </w:divBdr>
          <w:divsChild>
            <w:div w:id="778720670">
              <w:marLeft w:val="0"/>
              <w:marRight w:val="0"/>
              <w:marTop w:val="0"/>
              <w:marBottom w:val="0"/>
              <w:divBdr>
                <w:top w:val="none" w:sz="0" w:space="0" w:color="auto"/>
                <w:left w:val="none" w:sz="0" w:space="0" w:color="auto"/>
                <w:bottom w:val="none" w:sz="0" w:space="0" w:color="auto"/>
                <w:right w:val="none" w:sz="0" w:space="0" w:color="auto"/>
              </w:divBdr>
            </w:div>
          </w:divsChild>
        </w:div>
        <w:div w:id="311832059">
          <w:marLeft w:val="0"/>
          <w:marRight w:val="0"/>
          <w:marTop w:val="0"/>
          <w:marBottom w:val="0"/>
          <w:divBdr>
            <w:top w:val="double" w:sz="6" w:space="0" w:color="000000"/>
            <w:left w:val="none" w:sz="0" w:space="0" w:color="auto"/>
            <w:bottom w:val="none" w:sz="0" w:space="0" w:color="auto"/>
            <w:right w:val="none" w:sz="0" w:space="0" w:color="auto"/>
          </w:divBdr>
          <w:divsChild>
            <w:div w:id="337581368">
              <w:marLeft w:val="0"/>
              <w:marRight w:val="0"/>
              <w:marTop w:val="0"/>
              <w:marBottom w:val="0"/>
              <w:divBdr>
                <w:top w:val="none" w:sz="0" w:space="0" w:color="auto"/>
                <w:left w:val="none" w:sz="0" w:space="0" w:color="auto"/>
                <w:bottom w:val="none" w:sz="0" w:space="0" w:color="auto"/>
                <w:right w:val="none" w:sz="0" w:space="0" w:color="auto"/>
              </w:divBdr>
            </w:div>
          </w:divsChild>
        </w:div>
        <w:div w:id="816730931">
          <w:marLeft w:val="0"/>
          <w:marRight w:val="0"/>
          <w:marTop w:val="0"/>
          <w:marBottom w:val="0"/>
          <w:divBdr>
            <w:top w:val="double" w:sz="6" w:space="0" w:color="000000"/>
            <w:left w:val="none" w:sz="0" w:space="0" w:color="auto"/>
            <w:bottom w:val="none" w:sz="0" w:space="0" w:color="auto"/>
            <w:right w:val="none" w:sz="0" w:space="0" w:color="auto"/>
          </w:divBdr>
          <w:divsChild>
            <w:div w:id="438261287">
              <w:marLeft w:val="0"/>
              <w:marRight w:val="0"/>
              <w:marTop w:val="0"/>
              <w:marBottom w:val="0"/>
              <w:divBdr>
                <w:top w:val="none" w:sz="0" w:space="0" w:color="auto"/>
                <w:left w:val="none" w:sz="0" w:space="0" w:color="auto"/>
                <w:bottom w:val="none" w:sz="0" w:space="0" w:color="auto"/>
                <w:right w:val="none" w:sz="0" w:space="0" w:color="auto"/>
              </w:divBdr>
            </w:div>
          </w:divsChild>
        </w:div>
        <w:div w:id="516584166">
          <w:marLeft w:val="0"/>
          <w:marRight w:val="0"/>
          <w:marTop w:val="0"/>
          <w:marBottom w:val="0"/>
          <w:divBdr>
            <w:top w:val="double" w:sz="6" w:space="0" w:color="000000"/>
            <w:left w:val="none" w:sz="0" w:space="0" w:color="auto"/>
            <w:bottom w:val="none" w:sz="0" w:space="0" w:color="auto"/>
            <w:right w:val="none" w:sz="0" w:space="0" w:color="auto"/>
          </w:divBdr>
          <w:divsChild>
            <w:div w:id="1588071432">
              <w:marLeft w:val="0"/>
              <w:marRight w:val="0"/>
              <w:marTop w:val="0"/>
              <w:marBottom w:val="0"/>
              <w:divBdr>
                <w:top w:val="none" w:sz="0" w:space="0" w:color="auto"/>
                <w:left w:val="none" w:sz="0" w:space="0" w:color="auto"/>
                <w:bottom w:val="none" w:sz="0" w:space="0" w:color="auto"/>
                <w:right w:val="none" w:sz="0" w:space="0" w:color="auto"/>
              </w:divBdr>
            </w:div>
          </w:divsChild>
        </w:div>
        <w:div w:id="1326980134">
          <w:marLeft w:val="0"/>
          <w:marRight w:val="0"/>
          <w:marTop w:val="0"/>
          <w:marBottom w:val="0"/>
          <w:divBdr>
            <w:top w:val="double" w:sz="6" w:space="0" w:color="000000"/>
            <w:left w:val="none" w:sz="0" w:space="0" w:color="auto"/>
            <w:bottom w:val="none" w:sz="0" w:space="0" w:color="auto"/>
            <w:right w:val="none" w:sz="0" w:space="0" w:color="auto"/>
          </w:divBdr>
          <w:divsChild>
            <w:div w:id="12536479">
              <w:marLeft w:val="0"/>
              <w:marRight w:val="0"/>
              <w:marTop w:val="0"/>
              <w:marBottom w:val="0"/>
              <w:divBdr>
                <w:top w:val="none" w:sz="0" w:space="0" w:color="auto"/>
                <w:left w:val="none" w:sz="0" w:space="0" w:color="auto"/>
                <w:bottom w:val="none" w:sz="0" w:space="0" w:color="auto"/>
                <w:right w:val="none" w:sz="0" w:space="0" w:color="auto"/>
              </w:divBdr>
            </w:div>
          </w:divsChild>
        </w:div>
        <w:div w:id="487481841">
          <w:marLeft w:val="240"/>
          <w:marRight w:val="0"/>
          <w:marTop w:val="0"/>
          <w:marBottom w:val="0"/>
          <w:divBdr>
            <w:top w:val="none" w:sz="0" w:space="0" w:color="auto"/>
            <w:left w:val="none" w:sz="0" w:space="0" w:color="auto"/>
            <w:bottom w:val="none" w:sz="0" w:space="0" w:color="auto"/>
            <w:right w:val="none" w:sz="0" w:space="0" w:color="auto"/>
          </w:divBdr>
          <w:divsChild>
            <w:div w:id="1911113086">
              <w:marLeft w:val="0"/>
              <w:marRight w:val="0"/>
              <w:marTop w:val="0"/>
              <w:marBottom w:val="0"/>
              <w:divBdr>
                <w:top w:val="none" w:sz="0" w:space="0" w:color="auto"/>
                <w:left w:val="none" w:sz="0" w:space="0" w:color="auto"/>
                <w:bottom w:val="none" w:sz="0" w:space="0" w:color="auto"/>
                <w:right w:val="none" w:sz="0" w:space="0" w:color="auto"/>
              </w:divBdr>
            </w:div>
          </w:divsChild>
        </w:div>
        <w:div w:id="1852257469">
          <w:marLeft w:val="0"/>
          <w:marRight w:val="0"/>
          <w:marTop w:val="0"/>
          <w:marBottom w:val="0"/>
          <w:divBdr>
            <w:top w:val="double" w:sz="6" w:space="0" w:color="000000"/>
            <w:left w:val="none" w:sz="0" w:space="0" w:color="auto"/>
            <w:bottom w:val="none" w:sz="0" w:space="0" w:color="auto"/>
            <w:right w:val="none" w:sz="0" w:space="0" w:color="auto"/>
          </w:divBdr>
          <w:divsChild>
            <w:div w:id="19400077">
              <w:marLeft w:val="0"/>
              <w:marRight w:val="0"/>
              <w:marTop w:val="0"/>
              <w:marBottom w:val="0"/>
              <w:divBdr>
                <w:top w:val="none" w:sz="0" w:space="0" w:color="auto"/>
                <w:left w:val="none" w:sz="0" w:space="0" w:color="auto"/>
                <w:bottom w:val="none" w:sz="0" w:space="0" w:color="auto"/>
                <w:right w:val="none" w:sz="0" w:space="0" w:color="auto"/>
              </w:divBdr>
            </w:div>
          </w:divsChild>
        </w:div>
        <w:div w:id="1820151256">
          <w:marLeft w:val="0"/>
          <w:marRight w:val="0"/>
          <w:marTop w:val="0"/>
          <w:marBottom w:val="0"/>
          <w:divBdr>
            <w:top w:val="double" w:sz="6" w:space="0" w:color="000000"/>
            <w:left w:val="none" w:sz="0" w:space="0" w:color="auto"/>
            <w:bottom w:val="none" w:sz="0" w:space="0" w:color="auto"/>
            <w:right w:val="none" w:sz="0" w:space="0" w:color="auto"/>
          </w:divBdr>
          <w:divsChild>
            <w:div w:id="1594171437">
              <w:marLeft w:val="0"/>
              <w:marRight w:val="0"/>
              <w:marTop w:val="0"/>
              <w:marBottom w:val="0"/>
              <w:divBdr>
                <w:top w:val="none" w:sz="0" w:space="0" w:color="auto"/>
                <w:left w:val="none" w:sz="0" w:space="0" w:color="auto"/>
                <w:bottom w:val="none" w:sz="0" w:space="0" w:color="auto"/>
                <w:right w:val="none" w:sz="0" w:space="0" w:color="auto"/>
              </w:divBdr>
            </w:div>
          </w:divsChild>
        </w:div>
        <w:div w:id="422578629">
          <w:marLeft w:val="0"/>
          <w:marRight w:val="0"/>
          <w:marTop w:val="0"/>
          <w:marBottom w:val="0"/>
          <w:divBdr>
            <w:top w:val="double" w:sz="6" w:space="0" w:color="000000"/>
            <w:left w:val="none" w:sz="0" w:space="0" w:color="auto"/>
            <w:bottom w:val="none" w:sz="0" w:space="0" w:color="auto"/>
            <w:right w:val="none" w:sz="0" w:space="0" w:color="auto"/>
          </w:divBdr>
          <w:divsChild>
            <w:div w:id="163595997">
              <w:marLeft w:val="0"/>
              <w:marRight w:val="0"/>
              <w:marTop w:val="0"/>
              <w:marBottom w:val="0"/>
              <w:divBdr>
                <w:top w:val="none" w:sz="0" w:space="0" w:color="auto"/>
                <w:left w:val="none" w:sz="0" w:space="0" w:color="auto"/>
                <w:bottom w:val="none" w:sz="0" w:space="0" w:color="auto"/>
                <w:right w:val="none" w:sz="0" w:space="0" w:color="auto"/>
              </w:divBdr>
            </w:div>
          </w:divsChild>
        </w:div>
        <w:div w:id="1003244249">
          <w:marLeft w:val="0"/>
          <w:marRight w:val="0"/>
          <w:marTop w:val="0"/>
          <w:marBottom w:val="0"/>
          <w:divBdr>
            <w:top w:val="double" w:sz="6" w:space="0" w:color="000000"/>
            <w:left w:val="none" w:sz="0" w:space="0" w:color="auto"/>
            <w:bottom w:val="none" w:sz="0" w:space="0" w:color="auto"/>
            <w:right w:val="none" w:sz="0" w:space="0" w:color="auto"/>
          </w:divBdr>
          <w:divsChild>
            <w:div w:id="1129279924">
              <w:marLeft w:val="0"/>
              <w:marRight w:val="0"/>
              <w:marTop w:val="0"/>
              <w:marBottom w:val="0"/>
              <w:divBdr>
                <w:top w:val="none" w:sz="0" w:space="0" w:color="auto"/>
                <w:left w:val="none" w:sz="0" w:space="0" w:color="auto"/>
                <w:bottom w:val="none" w:sz="0" w:space="0" w:color="auto"/>
                <w:right w:val="none" w:sz="0" w:space="0" w:color="auto"/>
              </w:divBdr>
            </w:div>
          </w:divsChild>
        </w:div>
        <w:div w:id="1515193715">
          <w:marLeft w:val="0"/>
          <w:marRight w:val="0"/>
          <w:marTop w:val="0"/>
          <w:marBottom w:val="0"/>
          <w:divBdr>
            <w:top w:val="double" w:sz="6" w:space="0" w:color="000000"/>
            <w:left w:val="none" w:sz="0" w:space="0" w:color="auto"/>
            <w:bottom w:val="none" w:sz="0" w:space="0" w:color="auto"/>
            <w:right w:val="none" w:sz="0" w:space="0" w:color="auto"/>
          </w:divBdr>
          <w:divsChild>
            <w:div w:id="335497734">
              <w:marLeft w:val="0"/>
              <w:marRight w:val="0"/>
              <w:marTop w:val="0"/>
              <w:marBottom w:val="0"/>
              <w:divBdr>
                <w:top w:val="none" w:sz="0" w:space="0" w:color="auto"/>
                <w:left w:val="none" w:sz="0" w:space="0" w:color="auto"/>
                <w:bottom w:val="none" w:sz="0" w:space="0" w:color="auto"/>
                <w:right w:val="none" w:sz="0" w:space="0" w:color="auto"/>
              </w:divBdr>
            </w:div>
          </w:divsChild>
        </w:div>
        <w:div w:id="2056467778">
          <w:marLeft w:val="0"/>
          <w:marRight w:val="0"/>
          <w:marTop w:val="0"/>
          <w:marBottom w:val="0"/>
          <w:divBdr>
            <w:top w:val="double" w:sz="6" w:space="0" w:color="000000"/>
            <w:left w:val="none" w:sz="0" w:space="0" w:color="auto"/>
            <w:bottom w:val="none" w:sz="0" w:space="0" w:color="auto"/>
            <w:right w:val="none" w:sz="0" w:space="0" w:color="auto"/>
          </w:divBdr>
          <w:divsChild>
            <w:div w:id="356469959">
              <w:marLeft w:val="0"/>
              <w:marRight w:val="0"/>
              <w:marTop w:val="0"/>
              <w:marBottom w:val="0"/>
              <w:divBdr>
                <w:top w:val="none" w:sz="0" w:space="0" w:color="auto"/>
                <w:left w:val="none" w:sz="0" w:space="0" w:color="auto"/>
                <w:bottom w:val="none" w:sz="0" w:space="0" w:color="auto"/>
                <w:right w:val="none" w:sz="0" w:space="0" w:color="auto"/>
              </w:divBdr>
            </w:div>
          </w:divsChild>
        </w:div>
        <w:div w:id="541526280">
          <w:marLeft w:val="0"/>
          <w:marRight w:val="0"/>
          <w:marTop w:val="0"/>
          <w:marBottom w:val="0"/>
          <w:divBdr>
            <w:top w:val="double" w:sz="6" w:space="0" w:color="000000"/>
            <w:left w:val="none" w:sz="0" w:space="0" w:color="auto"/>
            <w:bottom w:val="none" w:sz="0" w:space="0" w:color="auto"/>
            <w:right w:val="none" w:sz="0" w:space="0" w:color="auto"/>
          </w:divBdr>
          <w:divsChild>
            <w:div w:id="1273980649">
              <w:marLeft w:val="0"/>
              <w:marRight w:val="0"/>
              <w:marTop w:val="0"/>
              <w:marBottom w:val="0"/>
              <w:divBdr>
                <w:top w:val="none" w:sz="0" w:space="0" w:color="auto"/>
                <w:left w:val="none" w:sz="0" w:space="0" w:color="auto"/>
                <w:bottom w:val="none" w:sz="0" w:space="0" w:color="auto"/>
                <w:right w:val="none" w:sz="0" w:space="0" w:color="auto"/>
              </w:divBdr>
            </w:div>
          </w:divsChild>
        </w:div>
        <w:div w:id="1250580504">
          <w:marLeft w:val="0"/>
          <w:marRight w:val="0"/>
          <w:marTop w:val="0"/>
          <w:marBottom w:val="0"/>
          <w:divBdr>
            <w:top w:val="double" w:sz="6" w:space="0" w:color="000000"/>
            <w:left w:val="none" w:sz="0" w:space="0" w:color="auto"/>
            <w:bottom w:val="none" w:sz="0" w:space="0" w:color="auto"/>
            <w:right w:val="none" w:sz="0" w:space="0" w:color="auto"/>
          </w:divBdr>
          <w:divsChild>
            <w:div w:id="2004626750">
              <w:marLeft w:val="0"/>
              <w:marRight w:val="0"/>
              <w:marTop w:val="0"/>
              <w:marBottom w:val="0"/>
              <w:divBdr>
                <w:top w:val="none" w:sz="0" w:space="0" w:color="auto"/>
                <w:left w:val="none" w:sz="0" w:space="0" w:color="auto"/>
                <w:bottom w:val="none" w:sz="0" w:space="0" w:color="auto"/>
                <w:right w:val="none" w:sz="0" w:space="0" w:color="auto"/>
              </w:divBdr>
            </w:div>
          </w:divsChild>
        </w:div>
        <w:div w:id="220141363">
          <w:marLeft w:val="240"/>
          <w:marRight w:val="0"/>
          <w:marTop w:val="0"/>
          <w:marBottom w:val="0"/>
          <w:divBdr>
            <w:top w:val="none" w:sz="0" w:space="0" w:color="auto"/>
            <w:left w:val="none" w:sz="0" w:space="0" w:color="auto"/>
            <w:bottom w:val="none" w:sz="0" w:space="0" w:color="auto"/>
            <w:right w:val="none" w:sz="0" w:space="0" w:color="auto"/>
          </w:divBdr>
          <w:divsChild>
            <w:div w:id="679965344">
              <w:marLeft w:val="0"/>
              <w:marRight w:val="0"/>
              <w:marTop w:val="0"/>
              <w:marBottom w:val="0"/>
              <w:divBdr>
                <w:top w:val="none" w:sz="0" w:space="0" w:color="auto"/>
                <w:left w:val="none" w:sz="0" w:space="0" w:color="auto"/>
                <w:bottom w:val="none" w:sz="0" w:space="0" w:color="auto"/>
                <w:right w:val="none" w:sz="0" w:space="0" w:color="auto"/>
              </w:divBdr>
              <w:divsChild>
                <w:div w:id="9715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5837">
          <w:marLeft w:val="0"/>
          <w:marRight w:val="0"/>
          <w:marTop w:val="0"/>
          <w:marBottom w:val="0"/>
          <w:divBdr>
            <w:top w:val="none" w:sz="0" w:space="0" w:color="auto"/>
            <w:left w:val="none" w:sz="0" w:space="0" w:color="auto"/>
            <w:bottom w:val="none" w:sz="0" w:space="0" w:color="auto"/>
            <w:right w:val="none" w:sz="0" w:space="0" w:color="auto"/>
          </w:divBdr>
          <w:divsChild>
            <w:div w:id="2088306540">
              <w:marLeft w:val="0"/>
              <w:marRight w:val="0"/>
              <w:marTop w:val="0"/>
              <w:marBottom w:val="0"/>
              <w:divBdr>
                <w:top w:val="none" w:sz="0" w:space="0" w:color="auto"/>
                <w:left w:val="none" w:sz="0" w:space="0" w:color="auto"/>
                <w:bottom w:val="none" w:sz="0" w:space="0" w:color="auto"/>
                <w:right w:val="none" w:sz="0" w:space="0" w:color="auto"/>
              </w:divBdr>
            </w:div>
          </w:divsChild>
        </w:div>
        <w:div w:id="914362257">
          <w:marLeft w:val="0"/>
          <w:marRight w:val="0"/>
          <w:marTop w:val="0"/>
          <w:marBottom w:val="0"/>
          <w:divBdr>
            <w:top w:val="none" w:sz="0" w:space="0" w:color="auto"/>
            <w:left w:val="none" w:sz="0" w:space="0" w:color="auto"/>
            <w:bottom w:val="none" w:sz="0" w:space="0" w:color="auto"/>
            <w:right w:val="none" w:sz="0" w:space="0" w:color="auto"/>
          </w:divBdr>
          <w:divsChild>
            <w:div w:id="145822703">
              <w:marLeft w:val="0"/>
              <w:marRight w:val="0"/>
              <w:marTop w:val="0"/>
              <w:marBottom w:val="0"/>
              <w:divBdr>
                <w:top w:val="none" w:sz="0" w:space="0" w:color="auto"/>
                <w:left w:val="none" w:sz="0" w:space="0" w:color="auto"/>
                <w:bottom w:val="none" w:sz="0" w:space="0" w:color="auto"/>
                <w:right w:val="none" w:sz="0" w:space="0" w:color="auto"/>
              </w:divBdr>
            </w:div>
          </w:divsChild>
        </w:div>
        <w:div w:id="171578355">
          <w:marLeft w:val="0"/>
          <w:marRight w:val="0"/>
          <w:marTop w:val="0"/>
          <w:marBottom w:val="0"/>
          <w:divBdr>
            <w:top w:val="none" w:sz="0" w:space="0" w:color="auto"/>
            <w:left w:val="none" w:sz="0" w:space="0" w:color="auto"/>
            <w:bottom w:val="none" w:sz="0" w:space="0" w:color="auto"/>
            <w:right w:val="none" w:sz="0" w:space="0" w:color="auto"/>
          </w:divBdr>
          <w:divsChild>
            <w:div w:id="861361665">
              <w:marLeft w:val="0"/>
              <w:marRight w:val="0"/>
              <w:marTop w:val="0"/>
              <w:marBottom w:val="0"/>
              <w:divBdr>
                <w:top w:val="none" w:sz="0" w:space="0" w:color="auto"/>
                <w:left w:val="none" w:sz="0" w:space="0" w:color="auto"/>
                <w:bottom w:val="none" w:sz="0" w:space="0" w:color="auto"/>
                <w:right w:val="none" w:sz="0" w:space="0" w:color="auto"/>
              </w:divBdr>
            </w:div>
          </w:divsChild>
        </w:div>
        <w:div w:id="214052013">
          <w:marLeft w:val="0"/>
          <w:marRight w:val="0"/>
          <w:marTop w:val="0"/>
          <w:marBottom w:val="0"/>
          <w:divBdr>
            <w:top w:val="none" w:sz="0" w:space="0" w:color="auto"/>
            <w:left w:val="none" w:sz="0" w:space="0" w:color="auto"/>
            <w:bottom w:val="none" w:sz="0" w:space="0" w:color="auto"/>
            <w:right w:val="none" w:sz="0" w:space="0" w:color="auto"/>
          </w:divBdr>
          <w:divsChild>
            <w:div w:id="1724674740">
              <w:marLeft w:val="0"/>
              <w:marRight w:val="0"/>
              <w:marTop w:val="0"/>
              <w:marBottom w:val="0"/>
              <w:divBdr>
                <w:top w:val="none" w:sz="0" w:space="0" w:color="auto"/>
                <w:left w:val="none" w:sz="0" w:space="0" w:color="auto"/>
                <w:bottom w:val="none" w:sz="0" w:space="0" w:color="auto"/>
                <w:right w:val="none" w:sz="0" w:space="0" w:color="auto"/>
              </w:divBdr>
            </w:div>
          </w:divsChild>
        </w:div>
        <w:div w:id="383994346">
          <w:marLeft w:val="0"/>
          <w:marRight w:val="0"/>
          <w:marTop w:val="0"/>
          <w:marBottom w:val="0"/>
          <w:divBdr>
            <w:top w:val="none" w:sz="0" w:space="0" w:color="auto"/>
            <w:left w:val="none" w:sz="0" w:space="0" w:color="auto"/>
            <w:bottom w:val="none" w:sz="0" w:space="0" w:color="auto"/>
            <w:right w:val="none" w:sz="0" w:space="0" w:color="auto"/>
          </w:divBdr>
          <w:divsChild>
            <w:div w:id="232080786">
              <w:marLeft w:val="0"/>
              <w:marRight w:val="0"/>
              <w:marTop w:val="0"/>
              <w:marBottom w:val="0"/>
              <w:divBdr>
                <w:top w:val="none" w:sz="0" w:space="0" w:color="auto"/>
                <w:left w:val="none" w:sz="0" w:space="0" w:color="auto"/>
                <w:bottom w:val="none" w:sz="0" w:space="0" w:color="auto"/>
                <w:right w:val="none" w:sz="0" w:space="0" w:color="auto"/>
              </w:divBdr>
            </w:div>
          </w:divsChild>
        </w:div>
        <w:div w:id="1791776313">
          <w:marLeft w:val="0"/>
          <w:marRight w:val="0"/>
          <w:marTop w:val="0"/>
          <w:marBottom w:val="0"/>
          <w:divBdr>
            <w:top w:val="none" w:sz="0" w:space="0" w:color="auto"/>
            <w:left w:val="none" w:sz="0" w:space="0" w:color="auto"/>
            <w:bottom w:val="none" w:sz="0" w:space="0" w:color="auto"/>
            <w:right w:val="none" w:sz="0" w:space="0" w:color="auto"/>
          </w:divBdr>
          <w:divsChild>
            <w:div w:id="626200203">
              <w:marLeft w:val="0"/>
              <w:marRight w:val="0"/>
              <w:marTop w:val="0"/>
              <w:marBottom w:val="0"/>
              <w:divBdr>
                <w:top w:val="none" w:sz="0" w:space="0" w:color="auto"/>
                <w:left w:val="none" w:sz="0" w:space="0" w:color="auto"/>
                <w:bottom w:val="none" w:sz="0" w:space="0" w:color="auto"/>
                <w:right w:val="none" w:sz="0" w:space="0" w:color="auto"/>
              </w:divBdr>
            </w:div>
          </w:divsChild>
        </w:div>
        <w:div w:id="1854955306">
          <w:marLeft w:val="0"/>
          <w:marRight w:val="0"/>
          <w:marTop w:val="0"/>
          <w:marBottom w:val="0"/>
          <w:divBdr>
            <w:top w:val="none" w:sz="0" w:space="0" w:color="auto"/>
            <w:left w:val="none" w:sz="0" w:space="0" w:color="auto"/>
            <w:bottom w:val="none" w:sz="0" w:space="0" w:color="auto"/>
            <w:right w:val="none" w:sz="0" w:space="0" w:color="auto"/>
          </w:divBdr>
          <w:divsChild>
            <w:div w:id="1574703782">
              <w:marLeft w:val="0"/>
              <w:marRight w:val="0"/>
              <w:marTop w:val="0"/>
              <w:marBottom w:val="0"/>
              <w:divBdr>
                <w:top w:val="none" w:sz="0" w:space="0" w:color="auto"/>
                <w:left w:val="none" w:sz="0" w:space="0" w:color="auto"/>
                <w:bottom w:val="none" w:sz="0" w:space="0" w:color="auto"/>
                <w:right w:val="none" w:sz="0" w:space="0" w:color="auto"/>
              </w:divBdr>
            </w:div>
          </w:divsChild>
        </w:div>
        <w:div w:id="347830566">
          <w:marLeft w:val="0"/>
          <w:marRight w:val="0"/>
          <w:marTop w:val="0"/>
          <w:marBottom w:val="0"/>
          <w:divBdr>
            <w:top w:val="none" w:sz="0" w:space="0" w:color="auto"/>
            <w:left w:val="none" w:sz="0" w:space="0" w:color="auto"/>
            <w:bottom w:val="none" w:sz="0" w:space="0" w:color="auto"/>
            <w:right w:val="none" w:sz="0" w:space="0" w:color="auto"/>
          </w:divBdr>
          <w:divsChild>
            <w:div w:id="1731346153">
              <w:marLeft w:val="0"/>
              <w:marRight w:val="0"/>
              <w:marTop w:val="0"/>
              <w:marBottom w:val="0"/>
              <w:divBdr>
                <w:top w:val="none" w:sz="0" w:space="0" w:color="auto"/>
                <w:left w:val="none" w:sz="0" w:space="0" w:color="auto"/>
                <w:bottom w:val="none" w:sz="0" w:space="0" w:color="auto"/>
                <w:right w:val="none" w:sz="0" w:space="0" w:color="auto"/>
              </w:divBdr>
            </w:div>
          </w:divsChild>
        </w:div>
        <w:div w:id="989020669">
          <w:marLeft w:val="0"/>
          <w:marRight w:val="0"/>
          <w:marTop w:val="0"/>
          <w:marBottom w:val="0"/>
          <w:divBdr>
            <w:top w:val="none" w:sz="0" w:space="0" w:color="auto"/>
            <w:left w:val="none" w:sz="0" w:space="0" w:color="auto"/>
            <w:bottom w:val="none" w:sz="0" w:space="0" w:color="auto"/>
            <w:right w:val="none" w:sz="0" w:space="0" w:color="auto"/>
          </w:divBdr>
          <w:divsChild>
            <w:div w:id="1573588691">
              <w:marLeft w:val="0"/>
              <w:marRight w:val="0"/>
              <w:marTop w:val="0"/>
              <w:marBottom w:val="0"/>
              <w:divBdr>
                <w:top w:val="none" w:sz="0" w:space="0" w:color="auto"/>
                <w:left w:val="none" w:sz="0" w:space="0" w:color="auto"/>
                <w:bottom w:val="none" w:sz="0" w:space="0" w:color="auto"/>
                <w:right w:val="none" w:sz="0" w:space="0" w:color="auto"/>
              </w:divBdr>
            </w:div>
          </w:divsChild>
        </w:div>
        <w:div w:id="872962860">
          <w:marLeft w:val="0"/>
          <w:marRight w:val="0"/>
          <w:marTop w:val="0"/>
          <w:marBottom w:val="0"/>
          <w:divBdr>
            <w:top w:val="none" w:sz="0" w:space="0" w:color="auto"/>
            <w:left w:val="none" w:sz="0" w:space="0" w:color="auto"/>
            <w:bottom w:val="none" w:sz="0" w:space="0" w:color="auto"/>
            <w:right w:val="none" w:sz="0" w:space="0" w:color="auto"/>
          </w:divBdr>
          <w:divsChild>
            <w:div w:id="590092438">
              <w:marLeft w:val="0"/>
              <w:marRight w:val="0"/>
              <w:marTop w:val="0"/>
              <w:marBottom w:val="0"/>
              <w:divBdr>
                <w:top w:val="none" w:sz="0" w:space="0" w:color="auto"/>
                <w:left w:val="none" w:sz="0" w:space="0" w:color="auto"/>
                <w:bottom w:val="none" w:sz="0" w:space="0" w:color="auto"/>
                <w:right w:val="none" w:sz="0" w:space="0" w:color="auto"/>
              </w:divBdr>
            </w:div>
          </w:divsChild>
        </w:div>
        <w:div w:id="907493853">
          <w:marLeft w:val="0"/>
          <w:marRight w:val="0"/>
          <w:marTop w:val="0"/>
          <w:marBottom w:val="0"/>
          <w:divBdr>
            <w:top w:val="none" w:sz="0" w:space="0" w:color="auto"/>
            <w:left w:val="none" w:sz="0" w:space="0" w:color="auto"/>
            <w:bottom w:val="none" w:sz="0" w:space="0" w:color="auto"/>
            <w:right w:val="none" w:sz="0" w:space="0" w:color="auto"/>
          </w:divBdr>
          <w:divsChild>
            <w:div w:id="1017149780">
              <w:marLeft w:val="0"/>
              <w:marRight w:val="0"/>
              <w:marTop w:val="0"/>
              <w:marBottom w:val="0"/>
              <w:divBdr>
                <w:top w:val="none" w:sz="0" w:space="0" w:color="auto"/>
                <w:left w:val="none" w:sz="0" w:space="0" w:color="auto"/>
                <w:bottom w:val="none" w:sz="0" w:space="0" w:color="auto"/>
                <w:right w:val="none" w:sz="0" w:space="0" w:color="auto"/>
              </w:divBdr>
            </w:div>
          </w:divsChild>
        </w:div>
        <w:div w:id="610402972">
          <w:marLeft w:val="0"/>
          <w:marRight w:val="0"/>
          <w:marTop w:val="0"/>
          <w:marBottom w:val="0"/>
          <w:divBdr>
            <w:top w:val="none" w:sz="0" w:space="0" w:color="auto"/>
            <w:left w:val="none" w:sz="0" w:space="0" w:color="auto"/>
            <w:bottom w:val="none" w:sz="0" w:space="0" w:color="auto"/>
            <w:right w:val="none" w:sz="0" w:space="0" w:color="auto"/>
          </w:divBdr>
          <w:divsChild>
            <w:div w:id="1205606442">
              <w:marLeft w:val="0"/>
              <w:marRight w:val="0"/>
              <w:marTop w:val="0"/>
              <w:marBottom w:val="0"/>
              <w:divBdr>
                <w:top w:val="none" w:sz="0" w:space="0" w:color="auto"/>
                <w:left w:val="none" w:sz="0" w:space="0" w:color="auto"/>
                <w:bottom w:val="none" w:sz="0" w:space="0" w:color="auto"/>
                <w:right w:val="none" w:sz="0" w:space="0" w:color="auto"/>
              </w:divBdr>
            </w:div>
          </w:divsChild>
        </w:div>
        <w:div w:id="6519179">
          <w:marLeft w:val="0"/>
          <w:marRight w:val="0"/>
          <w:marTop w:val="0"/>
          <w:marBottom w:val="0"/>
          <w:divBdr>
            <w:top w:val="double" w:sz="6" w:space="0" w:color="000000"/>
            <w:left w:val="none" w:sz="0" w:space="0" w:color="auto"/>
            <w:bottom w:val="none" w:sz="0" w:space="0" w:color="auto"/>
            <w:right w:val="none" w:sz="0" w:space="0" w:color="auto"/>
          </w:divBdr>
          <w:divsChild>
            <w:div w:id="545718482">
              <w:marLeft w:val="0"/>
              <w:marRight w:val="0"/>
              <w:marTop w:val="0"/>
              <w:marBottom w:val="0"/>
              <w:divBdr>
                <w:top w:val="none" w:sz="0" w:space="0" w:color="auto"/>
                <w:left w:val="none" w:sz="0" w:space="0" w:color="auto"/>
                <w:bottom w:val="none" w:sz="0" w:space="0" w:color="auto"/>
                <w:right w:val="none" w:sz="0" w:space="0" w:color="auto"/>
              </w:divBdr>
            </w:div>
          </w:divsChild>
        </w:div>
        <w:div w:id="1165973582">
          <w:marLeft w:val="0"/>
          <w:marRight w:val="0"/>
          <w:marTop w:val="0"/>
          <w:marBottom w:val="0"/>
          <w:divBdr>
            <w:top w:val="double" w:sz="6" w:space="0" w:color="000000"/>
            <w:left w:val="none" w:sz="0" w:space="0" w:color="auto"/>
            <w:bottom w:val="none" w:sz="0" w:space="0" w:color="auto"/>
            <w:right w:val="none" w:sz="0" w:space="0" w:color="auto"/>
          </w:divBdr>
          <w:divsChild>
            <w:div w:id="1853182637">
              <w:marLeft w:val="0"/>
              <w:marRight w:val="0"/>
              <w:marTop w:val="0"/>
              <w:marBottom w:val="0"/>
              <w:divBdr>
                <w:top w:val="none" w:sz="0" w:space="0" w:color="auto"/>
                <w:left w:val="none" w:sz="0" w:space="0" w:color="auto"/>
                <w:bottom w:val="none" w:sz="0" w:space="0" w:color="auto"/>
                <w:right w:val="none" w:sz="0" w:space="0" w:color="auto"/>
              </w:divBdr>
            </w:div>
          </w:divsChild>
        </w:div>
        <w:div w:id="977304380">
          <w:marLeft w:val="0"/>
          <w:marRight w:val="0"/>
          <w:marTop w:val="0"/>
          <w:marBottom w:val="0"/>
          <w:divBdr>
            <w:top w:val="double" w:sz="6" w:space="0" w:color="000000"/>
            <w:left w:val="none" w:sz="0" w:space="0" w:color="auto"/>
            <w:bottom w:val="none" w:sz="0" w:space="0" w:color="auto"/>
            <w:right w:val="none" w:sz="0" w:space="0" w:color="auto"/>
          </w:divBdr>
          <w:divsChild>
            <w:div w:id="1467120810">
              <w:marLeft w:val="0"/>
              <w:marRight w:val="0"/>
              <w:marTop w:val="0"/>
              <w:marBottom w:val="0"/>
              <w:divBdr>
                <w:top w:val="none" w:sz="0" w:space="0" w:color="auto"/>
                <w:left w:val="none" w:sz="0" w:space="0" w:color="auto"/>
                <w:bottom w:val="none" w:sz="0" w:space="0" w:color="auto"/>
                <w:right w:val="none" w:sz="0" w:space="0" w:color="auto"/>
              </w:divBdr>
            </w:div>
          </w:divsChild>
        </w:div>
        <w:div w:id="543951006">
          <w:marLeft w:val="0"/>
          <w:marRight w:val="0"/>
          <w:marTop w:val="0"/>
          <w:marBottom w:val="0"/>
          <w:divBdr>
            <w:top w:val="double" w:sz="6" w:space="0" w:color="000000"/>
            <w:left w:val="none" w:sz="0" w:space="0" w:color="auto"/>
            <w:bottom w:val="none" w:sz="0" w:space="0" w:color="auto"/>
            <w:right w:val="none" w:sz="0" w:space="0" w:color="auto"/>
          </w:divBdr>
          <w:divsChild>
            <w:div w:id="1677804146">
              <w:marLeft w:val="0"/>
              <w:marRight w:val="0"/>
              <w:marTop w:val="0"/>
              <w:marBottom w:val="0"/>
              <w:divBdr>
                <w:top w:val="none" w:sz="0" w:space="0" w:color="auto"/>
                <w:left w:val="none" w:sz="0" w:space="0" w:color="auto"/>
                <w:bottom w:val="none" w:sz="0" w:space="0" w:color="auto"/>
                <w:right w:val="none" w:sz="0" w:space="0" w:color="auto"/>
              </w:divBdr>
            </w:div>
          </w:divsChild>
        </w:div>
        <w:div w:id="1777478789">
          <w:marLeft w:val="0"/>
          <w:marRight w:val="0"/>
          <w:marTop w:val="0"/>
          <w:marBottom w:val="0"/>
          <w:divBdr>
            <w:top w:val="double" w:sz="6" w:space="0" w:color="000000"/>
            <w:left w:val="none" w:sz="0" w:space="0" w:color="auto"/>
            <w:bottom w:val="none" w:sz="0" w:space="0" w:color="auto"/>
            <w:right w:val="none" w:sz="0" w:space="0" w:color="auto"/>
          </w:divBdr>
          <w:divsChild>
            <w:div w:id="431322984">
              <w:marLeft w:val="0"/>
              <w:marRight w:val="0"/>
              <w:marTop w:val="0"/>
              <w:marBottom w:val="0"/>
              <w:divBdr>
                <w:top w:val="none" w:sz="0" w:space="0" w:color="auto"/>
                <w:left w:val="none" w:sz="0" w:space="0" w:color="auto"/>
                <w:bottom w:val="none" w:sz="0" w:space="0" w:color="auto"/>
                <w:right w:val="none" w:sz="0" w:space="0" w:color="auto"/>
              </w:divBdr>
            </w:div>
          </w:divsChild>
        </w:div>
        <w:div w:id="1334993535">
          <w:marLeft w:val="0"/>
          <w:marRight w:val="0"/>
          <w:marTop w:val="0"/>
          <w:marBottom w:val="0"/>
          <w:divBdr>
            <w:top w:val="double" w:sz="6" w:space="0" w:color="000000"/>
            <w:left w:val="none" w:sz="0" w:space="0" w:color="auto"/>
            <w:bottom w:val="none" w:sz="0" w:space="0" w:color="auto"/>
            <w:right w:val="none" w:sz="0" w:space="0" w:color="auto"/>
          </w:divBdr>
          <w:divsChild>
            <w:div w:id="1960524222">
              <w:marLeft w:val="0"/>
              <w:marRight w:val="0"/>
              <w:marTop w:val="0"/>
              <w:marBottom w:val="0"/>
              <w:divBdr>
                <w:top w:val="none" w:sz="0" w:space="0" w:color="auto"/>
                <w:left w:val="none" w:sz="0" w:space="0" w:color="auto"/>
                <w:bottom w:val="none" w:sz="0" w:space="0" w:color="auto"/>
                <w:right w:val="none" w:sz="0" w:space="0" w:color="auto"/>
              </w:divBdr>
            </w:div>
          </w:divsChild>
        </w:div>
        <w:div w:id="1177038992">
          <w:marLeft w:val="0"/>
          <w:marRight w:val="0"/>
          <w:marTop w:val="0"/>
          <w:marBottom w:val="0"/>
          <w:divBdr>
            <w:top w:val="double" w:sz="6" w:space="0" w:color="000000"/>
            <w:left w:val="none" w:sz="0" w:space="0" w:color="auto"/>
            <w:bottom w:val="none" w:sz="0" w:space="0" w:color="auto"/>
            <w:right w:val="none" w:sz="0" w:space="0" w:color="auto"/>
          </w:divBdr>
          <w:divsChild>
            <w:div w:id="1167982644">
              <w:marLeft w:val="0"/>
              <w:marRight w:val="0"/>
              <w:marTop w:val="0"/>
              <w:marBottom w:val="0"/>
              <w:divBdr>
                <w:top w:val="none" w:sz="0" w:space="0" w:color="auto"/>
                <w:left w:val="none" w:sz="0" w:space="0" w:color="auto"/>
                <w:bottom w:val="none" w:sz="0" w:space="0" w:color="auto"/>
                <w:right w:val="none" w:sz="0" w:space="0" w:color="auto"/>
              </w:divBdr>
            </w:div>
          </w:divsChild>
        </w:div>
        <w:div w:id="1216625886">
          <w:marLeft w:val="0"/>
          <w:marRight w:val="0"/>
          <w:marTop w:val="0"/>
          <w:marBottom w:val="0"/>
          <w:divBdr>
            <w:top w:val="double" w:sz="6" w:space="0" w:color="000000"/>
            <w:left w:val="none" w:sz="0" w:space="0" w:color="auto"/>
            <w:bottom w:val="none" w:sz="0" w:space="0" w:color="auto"/>
            <w:right w:val="none" w:sz="0" w:space="0" w:color="auto"/>
          </w:divBdr>
          <w:divsChild>
            <w:div w:id="489520699">
              <w:marLeft w:val="0"/>
              <w:marRight w:val="0"/>
              <w:marTop w:val="0"/>
              <w:marBottom w:val="0"/>
              <w:divBdr>
                <w:top w:val="none" w:sz="0" w:space="0" w:color="auto"/>
                <w:left w:val="none" w:sz="0" w:space="0" w:color="auto"/>
                <w:bottom w:val="none" w:sz="0" w:space="0" w:color="auto"/>
                <w:right w:val="none" w:sz="0" w:space="0" w:color="auto"/>
              </w:divBdr>
            </w:div>
          </w:divsChild>
        </w:div>
        <w:div w:id="497694932">
          <w:marLeft w:val="0"/>
          <w:marRight w:val="0"/>
          <w:marTop w:val="240"/>
          <w:marBottom w:val="0"/>
          <w:divBdr>
            <w:top w:val="none" w:sz="0" w:space="0" w:color="auto"/>
            <w:left w:val="none" w:sz="0" w:space="0" w:color="auto"/>
            <w:bottom w:val="none" w:sz="0" w:space="0" w:color="auto"/>
            <w:right w:val="none" w:sz="0" w:space="0" w:color="auto"/>
          </w:divBdr>
          <w:divsChild>
            <w:div w:id="699281285">
              <w:marLeft w:val="0"/>
              <w:marRight w:val="0"/>
              <w:marTop w:val="0"/>
              <w:marBottom w:val="0"/>
              <w:divBdr>
                <w:top w:val="none" w:sz="0" w:space="0" w:color="auto"/>
                <w:left w:val="none" w:sz="0" w:space="0" w:color="auto"/>
                <w:bottom w:val="none" w:sz="0" w:space="0" w:color="auto"/>
                <w:right w:val="none" w:sz="0" w:space="0" w:color="auto"/>
              </w:divBdr>
            </w:div>
          </w:divsChild>
        </w:div>
        <w:div w:id="605310526">
          <w:marLeft w:val="0"/>
          <w:marRight w:val="0"/>
          <w:marTop w:val="0"/>
          <w:marBottom w:val="0"/>
          <w:divBdr>
            <w:top w:val="none" w:sz="0" w:space="0" w:color="auto"/>
            <w:left w:val="none" w:sz="0" w:space="0" w:color="auto"/>
            <w:bottom w:val="none" w:sz="0" w:space="0" w:color="auto"/>
            <w:right w:val="none" w:sz="0" w:space="0" w:color="auto"/>
          </w:divBdr>
          <w:divsChild>
            <w:div w:id="935359847">
              <w:marLeft w:val="0"/>
              <w:marRight w:val="0"/>
              <w:marTop w:val="0"/>
              <w:marBottom w:val="0"/>
              <w:divBdr>
                <w:top w:val="none" w:sz="0" w:space="0" w:color="auto"/>
                <w:left w:val="none" w:sz="0" w:space="0" w:color="auto"/>
                <w:bottom w:val="none" w:sz="0" w:space="0" w:color="auto"/>
                <w:right w:val="none" w:sz="0" w:space="0" w:color="auto"/>
              </w:divBdr>
            </w:div>
          </w:divsChild>
        </w:div>
        <w:div w:id="1341544189">
          <w:marLeft w:val="0"/>
          <w:marRight w:val="0"/>
          <w:marTop w:val="0"/>
          <w:marBottom w:val="0"/>
          <w:divBdr>
            <w:top w:val="none" w:sz="0" w:space="0" w:color="auto"/>
            <w:left w:val="none" w:sz="0" w:space="0" w:color="auto"/>
            <w:bottom w:val="none" w:sz="0" w:space="0" w:color="auto"/>
            <w:right w:val="none" w:sz="0" w:space="0" w:color="auto"/>
          </w:divBdr>
        </w:div>
        <w:div w:id="1321616997">
          <w:marLeft w:val="0"/>
          <w:marRight w:val="0"/>
          <w:marTop w:val="401"/>
          <w:marBottom w:val="401"/>
          <w:divBdr>
            <w:top w:val="none" w:sz="0" w:space="0" w:color="auto"/>
            <w:left w:val="none" w:sz="0" w:space="0" w:color="auto"/>
            <w:bottom w:val="none" w:sz="0" w:space="0" w:color="auto"/>
            <w:right w:val="none" w:sz="0" w:space="0" w:color="auto"/>
          </w:divBdr>
        </w:div>
      </w:divsChild>
    </w:div>
    <w:div w:id="645669430">
      <w:marLeft w:val="0"/>
      <w:marRight w:val="0"/>
      <w:marTop w:val="401"/>
      <w:marBottom w:val="401"/>
      <w:divBdr>
        <w:top w:val="none" w:sz="0" w:space="0" w:color="auto"/>
        <w:left w:val="none" w:sz="0" w:space="0" w:color="auto"/>
        <w:bottom w:val="none" w:sz="0" w:space="0" w:color="auto"/>
        <w:right w:val="none" w:sz="0" w:space="0" w:color="auto"/>
      </w:divBdr>
    </w:div>
    <w:div w:id="732389046">
      <w:marLeft w:val="0"/>
      <w:marRight w:val="0"/>
      <w:marTop w:val="0"/>
      <w:marBottom w:val="0"/>
      <w:divBdr>
        <w:top w:val="none" w:sz="0" w:space="0" w:color="auto"/>
        <w:left w:val="none" w:sz="0" w:space="0" w:color="auto"/>
        <w:bottom w:val="none" w:sz="0" w:space="0" w:color="auto"/>
        <w:right w:val="none" w:sz="0" w:space="0" w:color="auto"/>
      </w:divBdr>
      <w:divsChild>
        <w:div w:id="895703866">
          <w:marLeft w:val="0"/>
          <w:marRight w:val="0"/>
          <w:marTop w:val="0"/>
          <w:marBottom w:val="0"/>
          <w:divBdr>
            <w:top w:val="none" w:sz="0" w:space="0" w:color="auto"/>
            <w:left w:val="none" w:sz="0" w:space="0" w:color="auto"/>
            <w:bottom w:val="none" w:sz="0" w:space="0" w:color="auto"/>
            <w:right w:val="none" w:sz="0" w:space="0" w:color="auto"/>
          </w:divBdr>
          <w:divsChild>
            <w:div w:id="1545022118">
              <w:marLeft w:val="0"/>
              <w:marRight w:val="0"/>
              <w:marTop w:val="0"/>
              <w:marBottom w:val="0"/>
              <w:divBdr>
                <w:top w:val="none" w:sz="0" w:space="0" w:color="auto"/>
                <w:left w:val="none" w:sz="0" w:space="0" w:color="auto"/>
                <w:bottom w:val="none" w:sz="0" w:space="0" w:color="auto"/>
                <w:right w:val="none" w:sz="0" w:space="0" w:color="auto"/>
              </w:divBdr>
              <w:divsChild>
                <w:div w:id="2242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5983">
          <w:marLeft w:val="0"/>
          <w:marRight w:val="0"/>
          <w:marTop w:val="120"/>
          <w:marBottom w:val="0"/>
          <w:divBdr>
            <w:top w:val="none" w:sz="0" w:space="0" w:color="auto"/>
            <w:left w:val="none" w:sz="0" w:space="0" w:color="auto"/>
            <w:bottom w:val="none" w:sz="0" w:space="0" w:color="auto"/>
            <w:right w:val="none" w:sz="0" w:space="0" w:color="auto"/>
          </w:divBdr>
          <w:divsChild>
            <w:div w:id="1795249671">
              <w:marLeft w:val="0"/>
              <w:marRight w:val="0"/>
              <w:marTop w:val="0"/>
              <w:marBottom w:val="0"/>
              <w:divBdr>
                <w:top w:val="none" w:sz="0" w:space="0" w:color="auto"/>
                <w:left w:val="none" w:sz="0" w:space="0" w:color="auto"/>
                <w:bottom w:val="none" w:sz="0" w:space="0" w:color="auto"/>
                <w:right w:val="none" w:sz="0" w:space="0" w:color="auto"/>
              </w:divBdr>
            </w:div>
          </w:divsChild>
        </w:div>
        <w:div w:id="341859999">
          <w:marLeft w:val="0"/>
          <w:marRight w:val="0"/>
          <w:marTop w:val="360"/>
          <w:marBottom w:val="0"/>
          <w:divBdr>
            <w:top w:val="none" w:sz="0" w:space="0" w:color="auto"/>
            <w:left w:val="none" w:sz="0" w:space="0" w:color="auto"/>
            <w:bottom w:val="none" w:sz="0" w:space="0" w:color="auto"/>
            <w:right w:val="none" w:sz="0" w:space="0" w:color="auto"/>
          </w:divBdr>
          <w:divsChild>
            <w:div w:id="429274593">
              <w:marLeft w:val="0"/>
              <w:marRight w:val="0"/>
              <w:marTop w:val="0"/>
              <w:marBottom w:val="0"/>
              <w:divBdr>
                <w:top w:val="none" w:sz="0" w:space="0" w:color="auto"/>
                <w:left w:val="none" w:sz="0" w:space="0" w:color="auto"/>
                <w:bottom w:val="none" w:sz="0" w:space="0" w:color="auto"/>
                <w:right w:val="none" w:sz="0" w:space="0" w:color="auto"/>
              </w:divBdr>
              <w:divsChild>
                <w:div w:id="17586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3422">
          <w:marLeft w:val="0"/>
          <w:marRight w:val="0"/>
          <w:marTop w:val="120"/>
          <w:marBottom w:val="0"/>
          <w:divBdr>
            <w:top w:val="none" w:sz="0" w:space="0" w:color="auto"/>
            <w:left w:val="none" w:sz="0" w:space="0" w:color="auto"/>
            <w:bottom w:val="none" w:sz="0" w:space="0" w:color="auto"/>
            <w:right w:val="none" w:sz="0" w:space="0" w:color="auto"/>
          </w:divBdr>
          <w:divsChild>
            <w:div w:id="379718359">
              <w:marLeft w:val="0"/>
              <w:marRight w:val="0"/>
              <w:marTop w:val="0"/>
              <w:marBottom w:val="0"/>
              <w:divBdr>
                <w:top w:val="none" w:sz="0" w:space="0" w:color="auto"/>
                <w:left w:val="none" w:sz="0" w:space="0" w:color="auto"/>
                <w:bottom w:val="none" w:sz="0" w:space="0" w:color="auto"/>
                <w:right w:val="none" w:sz="0" w:space="0" w:color="auto"/>
              </w:divBdr>
            </w:div>
          </w:divsChild>
        </w:div>
        <w:div w:id="2015720334">
          <w:marLeft w:val="0"/>
          <w:marRight w:val="0"/>
          <w:marTop w:val="0"/>
          <w:marBottom w:val="0"/>
          <w:divBdr>
            <w:top w:val="none" w:sz="0" w:space="0" w:color="auto"/>
            <w:left w:val="none" w:sz="0" w:space="0" w:color="auto"/>
            <w:bottom w:val="none" w:sz="0" w:space="0" w:color="auto"/>
            <w:right w:val="none" w:sz="0" w:space="0" w:color="auto"/>
          </w:divBdr>
          <w:divsChild>
            <w:div w:id="1788309471">
              <w:marLeft w:val="0"/>
              <w:marRight w:val="0"/>
              <w:marTop w:val="0"/>
              <w:marBottom w:val="0"/>
              <w:divBdr>
                <w:top w:val="none" w:sz="0" w:space="0" w:color="auto"/>
                <w:left w:val="none" w:sz="0" w:space="0" w:color="auto"/>
                <w:bottom w:val="none" w:sz="0" w:space="0" w:color="auto"/>
                <w:right w:val="none" w:sz="0" w:space="0" w:color="auto"/>
              </w:divBdr>
            </w:div>
          </w:divsChild>
        </w:div>
        <w:div w:id="686369158">
          <w:marLeft w:val="0"/>
          <w:marRight w:val="0"/>
          <w:marTop w:val="0"/>
          <w:marBottom w:val="0"/>
          <w:divBdr>
            <w:top w:val="none" w:sz="0" w:space="0" w:color="auto"/>
            <w:left w:val="none" w:sz="0" w:space="0" w:color="auto"/>
            <w:bottom w:val="none" w:sz="0" w:space="0" w:color="auto"/>
            <w:right w:val="none" w:sz="0" w:space="0" w:color="auto"/>
          </w:divBdr>
        </w:div>
        <w:div w:id="1334406793">
          <w:marLeft w:val="0"/>
          <w:marRight w:val="0"/>
          <w:marTop w:val="0"/>
          <w:marBottom w:val="0"/>
          <w:divBdr>
            <w:top w:val="none" w:sz="0" w:space="0" w:color="auto"/>
            <w:left w:val="none" w:sz="0" w:space="0" w:color="auto"/>
            <w:bottom w:val="none" w:sz="0" w:space="0" w:color="auto"/>
            <w:right w:val="none" w:sz="0" w:space="0" w:color="auto"/>
          </w:divBdr>
        </w:div>
        <w:div w:id="373118375">
          <w:marLeft w:val="0"/>
          <w:marRight w:val="0"/>
          <w:marTop w:val="0"/>
          <w:marBottom w:val="0"/>
          <w:divBdr>
            <w:top w:val="none" w:sz="0" w:space="0" w:color="auto"/>
            <w:left w:val="none" w:sz="0" w:space="0" w:color="auto"/>
            <w:bottom w:val="none" w:sz="0" w:space="0" w:color="auto"/>
            <w:right w:val="none" w:sz="0" w:space="0" w:color="auto"/>
          </w:divBdr>
        </w:div>
        <w:div w:id="1774745209">
          <w:marLeft w:val="0"/>
          <w:marRight w:val="0"/>
          <w:marTop w:val="240"/>
          <w:marBottom w:val="0"/>
          <w:divBdr>
            <w:top w:val="none" w:sz="0" w:space="0" w:color="auto"/>
            <w:left w:val="none" w:sz="0" w:space="0" w:color="auto"/>
            <w:bottom w:val="none" w:sz="0" w:space="0" w:color="auto"/>
            <w:right w:val="none" w:sz="0" w:space="0" w:color="auto"/>
          </w:divBdr>
          <w:divsChild>
            <w:div w:id="2125806459">
              <w:marLeft w:val="0"/>
              <w:marRight w:val="0"/>
              <w:marTop w:val="0"/>
              <w:marBottom w:val="0"/>
              <w:divBdr>
                <w:top w:val="none" w:sz="0" w:space="0" w:color="auto"/>
                <w:left w:val="none" w:sz="0" w:space="0" w:color="auto"/>
                <w:bottom w:val="none" w:sz="0" w:space="0" w:color="auto"/>
                <w:right w:val="none" w:sz="0" w:space="0" w:color="auto"/>
              </w:divBdr>
            </w:div>
          </w:divsChild>
        </w:div>
        <w:div w:id="1171333220">
          <w:marLeft w:val="0"/>
          <w:marRight w:val="0"/>
          <w:marTop w:val="360"/>
          <w:marBottom w:val="0"/>
          <w:divBdr>
            <w:top w:val="none" w:sz="0" w:space="0" w:color="auto"/>
            <w:left w:val="none" w:sz="0" w:space="0" w:color="auto"/>
            <w:bottom w:val="none" w:sz="0" w:space="0" w:color="auto"/>
            <w:right w:val="none" w:sz="0" w:space="0" w:color="auto"/>
          </w:divBdr>
          <w:divsChild>
            <w:div w:id="674115149">
              <w:marLeft w:val="0"/>
              <w:marRight w:val="0"/>
              <w:marTop w:val="0"/>
              <w:marBottom w:val="0"/>
              <w:divBdr>
                <w:top w:val="none" w:sz="0" w:space="0" w:color="auto"/>
                <w:left w:val="none" w:sz="0" w:space="0" w:color="auto"/>
                <w:bottom w:val="none" w:sz="0" w:space="0" w:color="auto"/>
                <w:right w:val="none" w:sz="0" w:space="0" w:color="auto"/>
              </w:divBdr>
              <w:divsChild>
                <w:div w:id="4170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3108">
          <w:marLeft w:val="0"/>
          <w:marRight w:val="0"/>
          <w:marTop w:val="120"/>
          <w:marBottom w:val="0"/>
          <w:divBdr>
            <w:top w:val="none" w:sz="0" w:space="0" w:color="auto"/>
            <w:left w:val="none" w:sz="0" w:space="0" w:color="auto"/>
            <w:bottom w:val="none" w:sz="0" w:space="0" w:color="auto"/>
            <w:right w:val="none" w:sz="0" w:space="0" w:color="auto"/>
          </w:divBdr>
          <w:divsChild>
            <w:div w:id="1005091347">
              <w:marLeft w:val="0"/>
              <w:marRight w:val="0"/>
              <w:marTop w:val="0"/>
              <w:marBottom w:val="0"/>
              <w:divBdr>
                <w:top w:val="none" w:sz="0" w:space="0" w:color="auto"/>
                <w:left w:val="none" w:sz="0" w:space="0" w:color="auto"/>
                <w:bottom w:val="none" w:sz="0" w:space="0" w:color="auto"/>
                <w:right w:val="none" w:sz="0" w:space="0" w:color="auto"/>
              </w:divBdr>
            </w:div>
            <w:div w:id="1554079009">
              <w:marLeft w:val="0"/>
              <w:marRight w:val="0"/>
              <w:marTop w:val="0"/>
              <w:marBottom w:val="0"/>
              <w:divBdr>
                <w:top w:val="none" w:sz="0" w:space="0" w:color="auto"/>
                <w:left w:val="none" w:sz="0" w:space="0" w:color="auto"/>
                <w:bottom w:val="none" w:sz="0" w:space="0" w:color="auto"/>
                <w:right w:val="none" w:sz="0" w:space="0" w:color="auto"/>
              </w:divBdr>
            </w:div>
            <w:div w:id="1394961584">
              <w:marLeft w:val="0"/>
              <w:marRight w:val="0"/>
              <w:marTop w:val="0"/>
              <w:marBottom w:val="0"/>
              <w:divBdr>
                <w:top w:val="none" w:sz="0" w:space="0" w:color="auto"/>
                <w:left w:val="none" w:sz="0" w:space="0" w:color="auto"/>
                <w:bottom w:val="none" w:sz="0" w:space="0" w:color="auto"/>
                <w:right w:val="none" w:sz="0" w:space="0" w:color="auto"/>
              </w:divBdr>
            </w:div>
          </w:divsChild>
        </w:div>
        <w:div w:id="1554267311">
          <w:marLeft w:val="0"/>
          <w:marRight w:val="0"/>
          <w:marTop w:val="360"/>
          <w:marBottom w:val="0"/>
          <w:divBdr>
            <w:top w:val="none" w:sz="0" w:space="0" w:color="auto"/>
            <w:left w:val="none" w:sz="0" w:space="0" w:color="auto"/>
            <w:bottom w:val="none" w:sz="0" w:space="0" w:color="auto"/>
            <w:right w:val="none" w:sz="0" w:space="0" w:color="auto"/>
          </w:divBdr>
          <w:divsChild>
            <w:div w:id="332073423">
              <w:marLeft w:val="0"/>
              <w:marRight w:val="0"/>
              <w:marTop w:val="0"/>
              <w:marBottom w:val="0"/>
              <w:divBdr>
                <w:top w:val="none" w:sz="0" w:space="0" w:color="auto"/>
                <w:left w:val="none" w:sz="0" w:space="0" w:color="auto"/>
                <w:bottom w:val="none" w:sz="0" w:space="0" w:color="auto"/>
                <w:right w:val="none" w:sz="0" w:space="0" w:color="auto"/>
              </w:divBdr>
              <w:divsChild>
                <w:div w:id="5070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3516">
          <w:marLeft w:val="0"/>
          <w:marRight w:val="0"/>
          <w:marTop w:val="120"/>
          <w:marBottom w:val="0"/>
          <w:divBdr>
            <w:top w:val="none" w:sz="0" w:space="0" w:color="auto"/>
            <w:left w:val="none" w:sz="0" w:space="0" w:color="auto"/>
            <w:bottom w:val="none" w:sz="0" w:space="0" w:color="auto"/>
            <w:right w:val="none" w:sz="0" w:space="0" w:color="auto"/>
          </w:divBdr>
          <w:divsChild>
            <w:div w:id="418254848">
              <w:marLeft w:val="0"/>
              <w:marRight w:val="0"/>
              <w:marTop w:val="0"/>
              <w:marBottom w:val="0"/>
              <w:divBdr>
                <w:top w:val="none" w:sz="0" w:space="0" w:color="auto"/>
                <w:left w:val="none" w:sz="0" w:space="0" w:color="auto"/>
                <w:bottom w:val="none" w:sz="0" w:space="0" w:color="auto"/>
                <w:right w:val="none" w:sz="0" w:space="0" w:color="auto"/>
              </w:divBdr>
            </w:div>
            <w:div w:id="1388529389">
              <w:marLeft w:val="0"/>
              <w:marRight w:val="0"/>
              <w:marTop w:val="0"/>
              <w:marBottom w:val="0"/>
              <w:divBdr>
                <w:top w:val="none" w:sz="0" w:space="0" w:color="auto"/>
                <w:left w:val="none" w:sz="0" w:space="0" w:color="auto"/>
                <w:bottom w:val="none" w:sz="0" w:space="0" w:color="auto"/>
                <w:right w:val="none" w:sz="0" w:space="0" w:color="auto"/>
              </w:divBdr>
            </w:div>
            <w:div w:id="304555459">
              <w:marLeft w:val="0"/>
              <w:marRight w:val="0"/>
              <w:marTop w:val="0"/>
              <w:marBottom w:val="0"/>
              <w:divBdr>
                <w:top w:val="none" w:sz="0" w:space="0" w:color="auto"/>
                <w:left w:val="none" w:sz="0" w:space="0" w:color="auto"/>
                <w:bottom w:val="none" w:sz="0" w:space="0" w:color="auto"/>
                <w:right w:val="none" w:sz="0" w:space="0" w:color="auto"/>
              </w:divBdr>
            </w:div>
          </w:divsChild>
        </w:div>
        <w:div w:id="1224215528">
          <w:marLeft w:val="0"/>
          <w:marRight w:val="0"/>
          <w:marTop w:val="360"/>
          <w:marBottom w:val="0"/>
          <w:divBdr>
            <w:top w:val="none" w:sz="0" w:space="0" w:color="auto"/>
            <w:left w:val="none" w:sz="0" w:space="0" w:color="auto"/>
            <w:bottom w:val="none" w:sz="0" w:space="0" w:color="auto"/>
            <w:right w:val="none" w:sz="0" w:space="0" w:color="auto"/>
          </w:divBdr>
          <w:divsChild>
            <w:div w:id="380790660">
              <w:marLeft w:val="0"/>
              <w:marRight w:val="0"/>
              <w:marTop w:val="0"/>
              <w:marBottom w:val="0"/>
              <w:divBdr>
                <w:top w:val="none" w:sz="0" w:space="0" w:color="auto"/>
                <w:left w:val="none" w:sz="0" w:space="0" w:color="auto"/>
                <w:bottom w:val="none" w:sz="0" w:space="0" w:color="auto"/>
                <w:right w:val="none" w:sz="0" w:space="0" w:color="auto"/>
              </w:divBdr>
              <w:divsChild>
                <w:div w:id="2402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877">
          <w:marLeft w:val="0"/>
          <w:marRight w:val="0"/>
          <w:marTop w:val="120"/>
          <w:marBottom w:val="0"/>
          <w:divBdr>
            <w:top w:val="none" w:sz="0" w:space="0" w:color="auto"/>
            <w:left w:val="none" w:sz="0" w:space="0" w:color="auto"/>
            <w:bottom w:val="none" w:sz="0" w:space="0" w:color="auto"/>
            <w:right w:val="none" w:sz="0" w:space="0" w:color="auto"/>
          </w:divBdr>
          <w:divsChild>
            <w:div w:id="1365011866">
              <w:marLeft w:val="0"/>
              <w:marRight w:val="0"/>
              <w:marTop w:val="0"/>
              <w:marBottom w:val="0"/>
              <w:divBdr>
                <w:top w:val="none" w:sz="0" w:space="0" w:color="auto"/>
                <w:left w:val="none" w:sz="0" w:space="0" w:color="auto"/>
                <w:bottom w:val="none" w:sz="0" w:space="0" w:color="auto"/>
                <w:right w:val="none" w:sz="0" w:space="0" w:color="auto"/>
              </w:divBdr>
            </w:div>
          </w:divsChild>
        </w:div>
        <w:div w:id="1351955744">
          <w:marLeft w:val="0"/>
          <w:marRight w:val="0"/>
          <w:marTop w:val="240"/>
          <w:marBottom w:val="0"/>
          <w:divBdr>
            <w:top w:val="none" w:sz="0" w:space="0" w:color="auto"/>
            <w:left w:val="none" w:sz="0" w:space="0" w:color="auto"/>
            <w:bottom w:val="none" w:sz="0" w:space="0" w:color="auto"/>
            <w:right w:val="none" w:sz="0" w:space="0" w:color="auto"/>
          </w:divBdr>
          <w:divsChild>
            <w:div w:id="1130511692">
              <w:marLeft w:val="0"/>
              <w:marRight w:val="0"/>
              <w:marTop w:val="0"/>
              <w:marBottom w:val="0"/>
              <w:divBdr>
                <w:top w:val="none" w:sz="0" w:space="0" w:color="auto"/>
                <w:left w:val="none" w:sz="0" w:space="0" w:color="auto"/>
                <w:bottom w:val="none" w:sz="0" w:space="0" w:color="auto"/>
                <w:right w:val="none" w:sz="0" w:space="0" w:color="auto"/>
              </w:divBdr>
              <w:divsChild>
                <w:div w:id="666593700">
                  <w:marLeft w:val="0"/>
                  <w:marRight w:val="0"/>
                  <w:marTop w:val="0"/>
                  <w:marBottom w:val="0"/>
                  <w:divBdr>
                    <w:top w:val="none" w:sz="0" w:space="0" w:color="auto"/>
                    <w:left w:val="none" w:sz="0" w:space="0" w:color="auto"/>
                    <w:bottom w:val="none" w:sz="0" w:space="0" w:color="auto"/>
                    <w:right w:val="none" w:sz="0" w:space="0" w:color="auto"/>
                  </w:divBdr>
                  <w:divsChild>
                    <w:div w:id="832112341">
                      <w:marLeft w:val="0"/>
                      <w:marRight w:val="0"/>
                      <w:marTop w:val="0"/>
                      <w:marBottom w:val="0"/>
                      <w:divBdr>
                        <w:top w:val="none" w:sz="0" w:space="0" w:color="auto"/>
                        <w:left w:val="none" w:sz="0" w:space="0" w:color="auto"/>
                        <w:bottom w:val="none" w:sz="0" w:space="0" w:color="auto"/>
                        <w:right w:val="none" w:sz="0" w:space="0" w:color="auto"/>
                      </w:divBdr>
                      <w:divsChild>
                        <w:div w:id="8877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2362">
                  <w:marLeft w:val="0"/>
                  <w:marRight w:val="0"/>
                  <w:marTop w:val="0"/>
                  <w:marBottom w:val="0"/>
                  <w:divBdr>
                    <w:top w:val="none" w:sz="0" w:space="0" w:color="auto"/>
                    <w:left w:val="none" w:sz="0" w:space="0" w:color="auto"/>
                    <w:bottom w:val="none" w:sz="0" w:space="0" w:color="auto"/>
                    <w:right w:val="none" w:sz="0" w:space="0" w:color="auto"/>
                  </w:divBdr>
                  <w:divsChild>
                    <w:div w:id="1710446924">
                      <w:marLeft w:val="0"/>
                      <w:marRight w:val="0"/>
                      <w:marTop w:val="0"/>
                      <w:marBottom w:val="0"/>
                      <w:divBdr>
                        <w:top w:val="none" w:sz="0" w:space="0" w:color="auto"/>
                        <w:left w:val="none" w:sz="0" w:space="0" w:color="auto"/>
                        <w:bottom w:val="none" w:sz="0" w:space="0" w:color="auto"/>
                        <w:right w:val="none" w:sz="0" w:space="0" w:color="auto"/>
                      </w:divBdr>
                      <w:divsChild>
                        <w:div w:id="17984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97411">
              <w:marLeft w:val="0"/>
              <w:marRight w:val="0"/>
              <w:marTop w:val="0"/>
              <w:marBottom w:val="0"/>
              <w:divBdr>
                <w:top w:val="none" w:sz="0" w:space="0" w:color="auto"/>
                <w:left w:val="none" w:sz="0" w:space="0" w:color="auto"/>
                <w:bottom w:val="none" w:sz="0" w:space="0" w:color="auto"/>
                <w:right w:val="none" w:sz="0" w:space="0" w:color="auto"/>
              </w:divBdr>
              <w:divsChild>
                <w:div w:id="1912957867">
                  <w:marLeft w:val="0"/>
                  <w:marRight w:val="0"/>
                  <w:marTop w:val="0"/>
                  <w:marBottom w:val="0"/>
                  <w:divBdr>
                    <w:top w:val="none" w:sz="0" w:space="0" w:color="auto"/>
                    <w:left w:val="none" w:sz="0" w:space="0" w:color="auto"/>
                    <w:bottom w:val="none" w:sz="0" w:space="0" w:color="auto"/>
                    <w:right w:val="none" w:sz="0" w:space="0" w:color="auto"/>
                  </w:divBdr>
                  <w:divsChild>
                    <w:div w:id="7960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2526">
              <w:marLeft w:val="0"/>
              <w:marRight w:val="0"/>
              <w:marTop w:val="0"/>
              <w:marBottom w:val="0"/>
              <w:divBdr>
                <w:top w:val="none" w:sz="0" w:space="0" w:color="auto"/>
                <w:left w:val="none" w:sz="0" w:space="0" w:color="auto"/>
                <w:bottom w:val="none" w:sz="0" w:space="0" w:color="auto"/>
                <w:right w:val="none" w:sz="0" w:space="0" w:color="auto"/>
              </w:divBdr>
            </w:div>
            <w:div w:id="1694727289">
              <w:marLeft w:val="0"/>
              <w:marRight w:val="0"/>
              <w:marTop w:val="0"/>
              <w:marBottom w:val="0"/>
              <w:divBdr>
                <w:top w:val="none" w:sz="0" w:space="0" w:color="auto"/>
                <w:left w:val="none" w:sz="0" w:space="0" w:color="auto"/>
                <w:bottom w:val="none" w:sz="0" w:space="0" w:color="auto"/>
                <w:right w:val="none" w:sz="0" w:space="0" w:color="auto"/>
              </w:divBdr>
            </w:div>
            <w:div w:id="1435200322">
              <w:marLeft w:val="0"/>
              <w:marRight w:val="0"/>
              <w:marTop w:val="0"/>
              <w:marBottom w:val="0"/>
              <w:divBdr>
                <w:top w:val="none" w:sz="0" w:space="0" w:color="auto"/>
                <w:left w:val="none" w:sz="0" w:space="0" w:color="auto"/>
                <w:bottom w:val="none" w:sz="0" w:space="0" w:color="auto"/>
                <w:right w:val="none" w:sz="0" w:space="0" w:color="auto"/>
              </w:divBdr>
            </w:div>
            <w:div w:id="2103648467">
              <w:marLeft w:val="0"/>
              <w:marRight w:val="0"/>
              <w:marTop w:val="0"/>
              <w:marBottom w:val="0"/>
              <w:divBdr>
                <w:top w:val="none" w:sz="0" w:space="0" w:color="auto"/>
                <w:left w:val="none" w:sz="0" w:space="0" w:color="auto"/>
                <w:bottom w:val="none" w:sz="0" w:space="0" w:color="auto"/>
                <w:right w:val="none" w:sz="0" w:space="0" w:color="auto"/>
              </w:divBdr>
            </w:div>
          </w:divsChild>
        </w:div>
        <w:div w:id="1684018589">
          <w:marLeft w:val="0"/>
          <w:marRight w:val="0"/>
          <w:marTop w:val="240"/>
          <w:marBottom w:val="0"/>
          <w:divBdr>
            <w:top w:val="none" w:sz="0" w:space="0" w:color="auto"/>
            <w:left w:val="none" w:sz="0" w:space="0" w:color="auto"/>
            <w:bottom w:val="none" w:sz="0" w:space="0" w:color="auto"/>
            <w:right w:val="none" w:sz="0" w:space="0" w:color="auto"/>
          </w:divBdr>
          <w:divsChild>
            <w:div w:id="1004357843">
              <w:marLeft w:val="0"/>
              <w:marRight w:val="0"/>
              <w:marTop w:val="0"/>
              <w:marBottom w:val="0"/>
              <w:divBdr>
                <w:top w:val="none" w:sz="0" w:space="0" w:color="auto"/>
                <w:left w:val="none" w:sz="0" w:space="0" w:color="auto"/>
                <w:bottom w:val="none" w:sz="0" w:space="0" w:color="auto"/>
                <w:right w:val="none" w:sz="0" w:space="0" w:color="auto"/>
              </w:divBdr>
              <w:divsChild>
                <w:div w:id="553780412">
                  <w:marLeft w:val="0"/>
                  <w:marRight w:val="0"/>
                  <w:marTop w:val="0"/>
                  <w:marBottom w:val="0"/>
                  <w:divBdr>
                    <w:top w:val="none" w:sz="0" w:space="0" w:color="auto"/>
                    <w:left w:val="none" w:sz="0" w:space="0" w:color="auto"/>
                    <w:bottom w:val="none" w:sz="0" w:space="0" w:color="auto"/>
                    <w:right w:val="none" w:sz="0" w:space="0" w:color="auto"/>
                  </w:divBdr>
                  <w:divsChild>
                    <w:div w:id="1938755215">
                      <w:marLeft w:val="0"/>
                      <w:marRight w:val="0"/>
                      <w:marTop w:val="0"/>
                      <w:marBottom w:val="0"/>
                      <w:divBdr>
                        <w:top w:val="none" w:sz="0" w:space="0" w:color="auto"/>
                        <w:left w:val="none" w:sz="0" w:space="0" w:color="auto"/>
                        <w:bottom w:val="none" w:sz="0" w:space="0" w:color="auto"/>
                        <w:right w:val="none" w:sz="0" w:space="0" w:color="auto"/>
                      </w:divBdr>
                      <w:divsChild>
                        <w:div w:id="9133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797712">
          <w:marLeft w:val="0"/>
          <w:marRight w:val="0"/>
          <w:marTop w:val="0"/>
          <w:marBottom w:val="0"/>
          <w:divBdr>
            <w:top w:val="none" w:sz="0" w:space="0" w:color="auto"/>
            <w:left w:val="none" w:sz="0" w:space="0" w:color="auto"/>
            <w:bottom w:val="none" w:sz="0" w:space="0" w:color="auto"/>
            <w:right w:val="none" w:sz="0" w:space="0" w:color="auto"/>
          </w:divBdr>
          <w:divsChild>
            <w:div w:id="795217211">
              <w:marLeft w:val="0"/>
              <w:marRight w:val="0"/>
              <w:marTop w:val="0"/>
              <w:marBottom w:val="0"/>
              <w:divBdr>
                <w:top w:val="none" w:sz="0" w:space="0" w:color="auto"/>
                <w:left w:val="none" w:sz="0" w:space="0" w:color="auto"/>
                <w:bottom w:val="none" w:sz="0" w:space="0" w:color="auto"/>
                <w:right w:val="none" w:sz="0" w:space="0" w:color="auto"/>
              </w:divBdr>
            </w:div>
          </w:divsChild>
        </w:div>
        <w:div w:id="144518639">
          <w:marLeft w:val="0"/>
          <w:marRight w:val="0"/>
          <w:marTop w:val="0"/>
          <w:marBottom w:val="0"/>
          <w:divBdr>
            <w:top w:val="none" w:sz="0" w:space="0" w:color="auto"/>
            <w:left w:val="none" w:sz="0" w:space="0" w:color="auto"/>
            <w:bottom w:val="none" w:sz="0" w:space="0" w:color="auto"/>
            <w:right w:val="none" w:sz="0" w:space="0" w:color="auto"/>
          </w:divBdr>
        </w:div>
        <w:div w:id="779371269">
          <w:marLeft w:val="0"/>
          <w:marRight w:val="0"/>
          <w:marTop w:val="401"/>
          <w:marBottom w:val="401"/>
          <w:divBdr>
            <w:top w:val="none" w:sz="0" w:space="0" w:color="auto"/>
            <w:left w:val="none" w:sz="0" w:space="0" w:color="auto"/>
            <w:bottom w:val="none" w:sz="0" w:space="0" w:color="auto"/>
            <w:right w:val="none" w:sz="0" w:space="0" w:color="auto"/>
          </w:divBdr>
        </w:div>
        <w:div w:id="135073054">
          <w:marLeft w:val="0"/>
          <w:marRight w:val="0"/>
          <w:marTop w:val="0"/>
          <w:marBottom w:val="0"/>
          <w:divBdr>
            <w:top w:val="none" w:sz="0" w:space="0" w:color="auto"/>
            <w:left w:val="none" w:sz="0" w:space="0" w:color="auto"/>
            <w:bottom w:val="none" w:sz="0" w:space="0" w:color="auto"/>
            <w:right w:val="none" w:sz="0" w:space="0" w:color="auto"/>
          </w:divBdr>
          <w:divsChild>
            <w:div w:id="829444922">
              <w:marLeft w:val="0"/>
              <w:marRight w:val="0"/>
              <w:marTop w:val="0"/>
              <w:marBottom w:val="0"/>
              <w:divBdr>
                <w:top w:val="none" w:sz="0" w:space="0" w:color="auto"/>
                <w:left w:val="none" w:sz="0" w:space="0" w:color="auto"/>
                <w:bottom w:val="none" w:sz="0" w:space="0" w:color="auto"/>
                <w:right w:val="none" w:sz="0" w:space="0" w:color="auto"/>
              </w:divBdr>
            </w:div>
          </w:divsChild>
        </w:div>
        <w:div w:id="1478037869">
          <w:marLeft w:val="0"/>
          <w:marRight w:val="0"/>
          <w:marTop w:val="240"/>
          <w:marBottom w:val="0"/>
          <w:divBdr>
            <w:top w:val="none" w:sz="0" w:space="0" w:color="auto"/>
            <w:left w:val="none" w:sz="0" w:space="0" w:color="auto"/>
            <w:bottom w:val="none" w:sz="0" w:space="0" w:color="auto"/>
            <w:right w:val="none" w:sz="0" w:space="0" w:color="auto"/>
          </w:divBdr>
          <w:divsChild>
            <w:div w:id="1426807413">
              <w:marLeft w:val="0"/>
              <w:marRight w:val="0"/>
              <w:marTop w:val="0"/>
              <w:marBottom w:val="0"/>
              <w:divBdr>
                <w:top w:val="none" w:sz="0" w:space="0" w:color="auto"/>
                <w:left w:val="none" w:sz="0" w:space="0" w:color="auto"/>
                <w:bottom w:val="none" w:sz="0" w:space="0" w:color="auto"/>
                <w:right w:val="none" w:sz="0" w:space="0" w:color="auto"/>
              </w:divBdr>
            </w:div>
          </w:divsChild>
        </w:div>
        <w:div w:id="341008910">
          <w:marLeft w:val="0"/>
          <w:marRight w:val="0"/>
          <w:marTop w:val="240"/>
          <w:marBottom w:val="0"/>
          <w:divBdr>
            <w:top w:val="none" w:sz="0" w:space="0" w:color="auto"/>
            <w:left w:val="none" w:sz="0" w:space="0" w:color="auto"/>
            <w:bottom w:val="none" w:sz="0" w:space="0" w:color="auto"/>
            <w:right w:val="none" w:sz="0" w:space="0" w:color="auto"/>
          </w:divBdr>
          <w:divsChild>
            <w:div w:id="508561636">
              <w:marLeft w:val="0"/>
              <w:marRight w:val="0"/>
              <w:marTop w:val="0"/>
              <w:marBottom w:val="0"/>
              <w:divBdr>
                <w:top w:val="none" w:sz="0" w:space="0" w:color="auto"/>
                <w:left w:val="none" w:sz="0" w:space="0" w:color="auto"/>
                <w:bottom w:val="none" w:sz="0" w:space="0" w:color="auto"/>
                <w:right w:val="none" w:sz="0" w:space="0" w:color="auto"/>
              </w:divBdr>
            </w:div>
          </w:divsChild>
        </w:div>
        <w:div w:id="1384065360">
          <w:marLeft w:val="0"/>
          <w:marRight w:val="0"/>
          <w:marTop w:val="240"/>
          <w:marBottom w:val="0"/>
          <w:divBdr>
            <w:top w:val="none" w:sz="0" w:space="0" w:color="auto"/>
            <w:left w:val="none" w:sz="0" w:space="0" w:color="auto"/>
            <w:bottom w:val="none" w:sz="0" w:space="0" w:color="auto"/>
            <w:right w:val="none" w:sz="0" w:space="0" w:color="auto"/>
          </w:divBdr>
          <w:divsChild>
            <w:div w:id="1697657868">
              <w:marLeft w:val="0"/>
              <w:marRight w:val="0"/>
              <w:marTop w:val="0"/>
              <w:marBottom w:val="0"/>
              <w:divBdr>
                <w:top w:val="none" w:sz="0" w:space="0" w:color="auto"/>
                <w:left w:val="none" w:sz="0" w:space="0" w:color="auto"/>
                <w:bottom w:val="none" w:sz="0" w:space="0" w:color="auto"/>
                <w:right w:val="none" w:sz="0" w:space="0" w:color="auto"/>
              </w:divBdr>
            </w:div>
          </w:divsChild>
        </w:div>
        <w:div w:id="456414095">
          <w:marLeft w:val="0"/>
          <w:marRight w:val="0"/>
          <w:marTop w:val="240"/>
          <w:marBottom w:val="0"/>
          <w:divBdr>
            <w:top w:val="none" w:sz="0" w:space="0" w:color="auto"/>
            <w:left w:val="none" w:sz="0" w:space="0" w:color="auto"/>
            <w:bottom w:val="none" w:sz="0" w:space="0" w:color="auto"/>
            <w:right w:val="none" w:sz="0" w:space="0" w:color="auto"/>
          </w:divBdr>
          <w:divsChild>
            <w:div w:id="1987855222">
              <w:marLeft w:val="0"/>
              <w:marRight w:val="0"/>
              <w:marTop w:val="0"/>
              <w:marBottom w:val="0"/>
              <w:divBdr>
                <w:top w:val="none" w:sz="0" w:space="0" w:color="auto"/>
                <w:left w:val="none" w:sz="0" w:space="0" w:color="auto"/>
                <w:bottom w:val="none" w:sz="0" w:space="0" w:color="auto"/>
                <w:right w:val="none" w:sz="0" w:space="0" w:color="auto"/>
              </w:divBdr>
            </w:div>
          </w:divsChild>
        </w:div>
        <w:div w:id="171994123">
          <w:marLeft w:val="0"/>
          <w:marRight w:val="0"/>
          <w:marTop w:val="360"/>
          <w:marBottom w:val="0"/>
          <w:divBdr>
            <w:top w:val="none" w:sz="0" w:space="0" w:color="auto"/>
            <w:left w:val="none" w:sz="0" w:space="0" w:color="auto"/>
            <w:bottom w:val="none" w:sz="0" w:space="0" w:color="auto"/>
            <w:right w:val="none" w:sz="0" w:space="0" w:color="auto"/>
          </w:divBdr>
          <w:divsChild>
            <w:div w:id="286745410">
              <w:marLeft w:val="0"/>
              <w:marRight w:val="0"/>
              <w:marTop w:val="0"/>
              <w:marBottom w:val="0"/>
              <w:divBdr>
                <w:top w:val="none" w:sz="0" w:space="0" w:color="auto"/>
                <w:left w:val="none" w:sz="0" w:space="0" w:color="auto"/>
                <w:bottom w:val="none" w:sz="0" w:space="0" w:color="auto"/>
                <w:right w:val="none" w:sz="0" w:space="0" w:color="auto"/>
              </w:divBdr>
              <w:divsChild>
                <w:div w:id="12020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1064">
          <w:marLeft w:val="0"/>
          <w:marRight w:val="0"/>
          <w:marTop w:val="120"/>
          <w:marBottom w:val="0"/>
          <w:divBdr>
            <w:top w:val="none" w:sz="0" w:space="0" w:color="auto"/>
            <w:left w:val="none" w:sz="0" w:space="0" w:color="auto"/>
            <w:bottom w:val="none" w:sz="0" w:space="0" w:color="auto"/>
            <w:right w:val="none" w:sz="0" w:space="0" w:color="auto"/>
          </w:divBdr>
          <w:divsChild>
            <w:div w:id="315299567">
              <w:marLeft w:val="0"/>
              <w:marRight w:val="0"/>
              <w:marTop w:val="0"/>
              <w:marBottom w:val="0"/>
              <w:divBdr>
                <w:top w:val="none" w:sz="0" w:space="0" w:color="auto"/>
                <w:left w:val="none" w:sz="0" w:space="0" w:color="auto"/>
                <w:bottom w:val="none" w:sz="0" w:space="0" w:color="auto"/>
                <w:right w:val="none" w:sz="0" w:space="0" w:color="auto"/>
              </w:divBdr>
            </w:div>
          </w:divsChild>
        </w:div>
        <w:div w:id="1944221293">
          <w:marLeft w:val="0"/>
          <w:marRight w:val="0"/>
          <w:marTop w:val="360"/>
          <w:marBottom w:val="0"/>
          <w:divBdr>
            <w:top w:val="none" w:sz="0" w:space="0" w:color="auto"/>
            <w:left w:val="none" w:sz="0" w:space="0" w:color="auto"/>
            <w:bottom w:val="none" w:sz="0" w:space="0" w:color="auto"/>
            <w:right w:val="none" w:sz="0" w:space="0" w:color="auto"/>
          </w:divBdr>
          <w:divsChild>
            <w:div w:id="1308588217">
              <w:marLeft w:val="0"/>
              <w:marRight w:val="0"/>
              <w:marTop w:val="0"/>
              <w:marBottom w:val="0"/>
              <w:divBdr>
                <w:top w:val="none" w:sz="0" w:space="0" w:color="auto"/>
                <w:left w:val="none" w:sz="0" w:space="0" w:color="auto"/>
                <w:bottom w:val="none" w:sz="0" w:space="0" w:color="auto"/>
                <w:right w:val="none" w:sz="0" w:space="0" w:color="auto"/>
              </w:divBdr>
              <w:divsChild>
                <w:div w:id="6056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9924">
          <w:marLeft w:val="0"/>
          <w:marRight w:val="0"/>
          <w:marTop w:val="120"/>
          <w:marBottom w:val="0"/>
          <w:divBdr>
            <w:top w:val="none" w:sz="0" w:space="0" w:color="auto"/>
            <w:left w:val="none" w:sz="0" w:space="0" w:color="auto"/>
            <w:bottom w:val="none" w:sz="0" w:space="0" w:color="auto"/>
            <w:right w:val="none" w:sz="0" w:space="0" w:color="auto"/>
          </w:divBdr>
          <w:divsChild>
            <w:div w:id="1740203481">
              <w:marLeft w:val="0"/>
              <w:marRight w:val="0"/>
              <w:marTop w:val="0"/>
              <w:marBottom w:val="0"/>
              <w:divBdr>
                <w:top w:val="none" w:sz="0" w:space="0" w:color="auto"/>
                <w:left w:val="none" w:sz="0" w:space="0" w:color="auto"/>
                <w:bottom w:val="none" w:sz="0" w:space="0" w:color="auto"/>
                <w:right w:val="none" w:sz="0" w:space="0" w:color="auto"/>
              </w:divBdr>
            </w:div>
          </w:divsChild>
        </w:div>
        <w:div w:id="211967552">
          <w:marLeft w:val="0"/>
          <w:marRight w:val="0"/>
          <w:marTop w:val="240"/>
          <w:marBottom w:val="0"/>
          <w:divBdr>
            <w:top w:val="none" w:sz="0" w:space="0" w:color="auto"/>
            <w:left w:val="none" w:sz="0" w:space="0" w:color="auto"/>
            <w:bottom w:val="none" w:sz="0" w:space="0" w:color="auto"/>
            <w:right w:val="none" w:sz="0" w:space="0" w:color="auto"/>
          </w:divBdr>
          <w:divsChild>
            <w:div w:id="487945868">
              <w:marLeft w:val="0"/>
              <w:marRight w:val="0"/>
              <w:marTop w:val="0"/>
              <w:marBottom w:val="0"/>
              <w:divBdr>
                <w:top w:val="none" w:sz="0" w:space="0" w:color="auto"/>
                <w:left w:val="none" w:sz="0" w:space="0" w:color="auto"/>
                <w:bottom w:val="none" w:sz="0" w:space="0" w:color="auto"/>
                <w:right w:val="none" w:sz="0" w:space="0" w:color="auto"/>
              </w:divBdr>
              <w:divsChild>
                <w:div w:id="19918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6291">
          <w:marLeft w:val="0"/>
          <w:marRight w:val="0"/>
          <w:marTop w:val="240"/>
          <w:marBottom w:val="0"/>
          <w:divBdr>
            <w:top w:val="none" w:sz="0" w:space="0" w:color="auto"/>
            <w:left w:val="none" w:sz="0" w:space="0" w:color="auto"/>
            <w:bottom w:val="none" w:sz="0" w:space="0" w:color="auto"/>
            <w:right w:val="none" w:sz="0" w:space="0" w:color="auto"/>
          </w:divBdr>
          <w:divsChild>
            <w:div w:id="707099056">
              <w:marLeft w:val="0"/>
              <w:marRight w:val="0"/>
              <w:marTop w:val="0"/>
              <w:marBottom w:val="0"/>
              <w:divBdr>
                <w:top w:val="none" w:sz="0" w:space="0" w:color="auto"/>
                <w:left w:val="none" w:sz="0" w:space="0" w:color="auto"/>
                <w:bottom w:val="none" w:sz="0" w:space="0" w:color="auto"/>
                <w:right w:val="none" w:sz="0" w:space="0" w:color="auto"/>
              </w:divBdr>
              <w:divsChild>
                <w:div w:id="1674989135">
                  <w:marLeft w:val="0"/>
                  <w:marRight w:val="0"/>
                  <w:marTop w:val="0"/>
                  <w:marBottom w:val="0"/>
                  <w:divBdr>
                    <w:top w:val="none" w:sz="0" w:space="0" w:color="auto"/>
                    <w:left w:val="none" w:sz="0" w:space="0" w:color="auto"/>
                    <w:bottom w:val="none" w:sz="0" w:space="0" w:color="auto"/>
                    <w:right w:val="none" w:sz="0" w:space="0" w:color="auto"/>
                  </w:divBdr>
                  <w:divsChild>
                    <w:div w:id="1856844589">
                      <w:marLeft w:val="0"/>
                      <w:marRight w:val="0"/>
                      <w:marTop w:val="0"/>
                      <w:marBottom w:val="0"/>
                      <w:divBdr>
                        <w:top w:val="none" w:sz="0" w:space="0" w:color="auto"/>
                        <w:left w:val="none" w:sz="0" w:space="0" w:color="auto"/>
                        <w:bottom w:val="none" w:sz="0" w:space="0" w:color="auto"/>
                        <w:right w:val="none" w:sz="0" w:space="0" w:color="auto"/>
                      </w:divBdr>
                    </w:div>
                  </w:divsChild>
                </w:div>
                <w:div w:id="10906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4377">
          <w:marLeft w:val="0"/>
          <w:marRight w:val="0"/>
          <w:marTop w:val="240"/>
          <w:marBottom w:val="0"/>
          <w:divBdr>
            <w:top w:val="none" w:sz="0" w:space="0" w:color="auto"/>
            <w:left w:val="none" w:sz="0" w:space="0" w:color="auto"/>
            <w:bottom w:val="none" w:sz="0" w:space="0" w:color="auto"/>
            <w:right w:val="none" w:sz="0" w:space="0" w:color="auto"/>
          </w:divBdr>
          <w:divsChild>
            <w:div w:id="2132896080">
              <w:marLeft w:val="0"/>
              <w:marRight w:val="0"/>
              <w:marTop w:val="0"/>
              <w:marBottom w:val="0"/>
              <w:divBdr>
                <w:top w:val="none" w:sz="0" w:space="0" w:color="auto"/>
                <w:left w:val="none" w:sz="0" w:space="0" w:color="auto"/>
                <w:bottom w:val="none" w:sz="0" w:space="0" w:color="auto"/>
                <w:right w:val="none" w:sz="0" w:space="0" w:color="auto"/>
              </w:divBdr>
            </w:div>
          </w:divsChild>
        </w:div>
        <w:div w:id="2036423354">
          <w:marLeft w:val="0"/>
          <w:marRight w:val="0"/>
          <w:marTop w:val="0"/>
          <w:marBottom w:val="0"/>
          <w:divBdr>
            <w:top w:val="none" w:sz="0" w:space="0" w:color="auto"/>
            <w:left w:val="none" w:sz="0" w:space="0" w:color="auto"/>
            <w:bottom w:val="none" w:sz="0" w:space="0" w:color="auto"/>
            <w:right w:val="none" w:sz="0" w:space="0" w:color="auto"/>
          </w:divBdr>
          <w:divsChild>
            <w:div w:id="121964391">
              <w:marLeft w:val="0"/>
              <w:marRight w:val="0"/>
              <w:marTop w:val="0"/>
              <w:marBottom w:val="0"/>
              <w:divBdr>
                <w:top w:val="none" w:sz="0" w:space="0" w:color="auto"/>
                <w:left w:val="none" w:sz="0" w:space="0" w:color="auto"/>
                <w:bottom w:val="none" w:sz="0" w:space="0" w:color="auto"/>
                <w:right w:val="none" w:sz="0" w:space="0" w:color="auto"/>
              </w:divBdr>
            </w:div>
          </w:divsChild>
        </w:div>
        <w:div w:id="1098020699">
          <w:marLeft w:val="240"/>
          <w:marRight w:val="0"/>
          <w:marTop w:val="0"/>
          <w:marBottom w:val="0"/>
          <w:divBdr>
            <w:top w:val="none" w:sz="0" w:space="0" w:color="auto"/>
            <w:left w:val="none" w:sz="0" w:space="0" w:color="auto"/>
            <w:bottom w:val="none" w:sz="0" w:space="0" w:color="auto"/>
            <w:right w:val="none" w:sz="0" w:space="0" w:color="auto"/>
          </w:divBdr>
          <w:divsChild>
            <w:div w:id="620578639">
              <w:marLeft w:val="0"/>
              <w:marRight w:val="0"/>
              <w:marTop w:val="0"/>
              <w:marBottom w:val="0"/>
              <w:divBdr>
                <w:top w:val="none" w:sz="0" w:space="0" w:color="auto"/>
                <w:left w:val="none" w:sz="0" w:space="0" w:color="auto"/>
                <w:bottom w:val="none" w:sz="0" w:space="0" w:color="auto"/>
                <w:right w:val="none" w:sz="0" w:space="0" w:color="auto"/>
              </w:divBdr>
            </w:div>
          </w:divsChild>
        </w:div>
        <w:div w:id="85155708">
          <w:marLeft w:val="240"/>
          <w:marRight w:val="0"/>
          <w:marTop w:val="0"/>
          <w:marBottom w:val="0"/>
          <w:divBdr>
            <w:top w:val="none" w:sz="0" w:space="0" w:color="auto"/>
            <w:left w:val="none" w:sz="0" w:space="0" w:color="auto"/>
            <w:bottom w:val="none" w:sz="0" w:space="0" w:color="auto"/>
            <w:right w:val="none" w:sz="0" w:space="0" w:color="auto"/>
          </w:divBdr>
          <w:divsChild>
            <w:div w:id="419645615">
              <w:marLeft w:val="0"/>
              <w:marRight w:val="0"/>
              <w:marTop w:val="0"/>
              <w:marBottom w:val="0"/>
              <w:divBdr>
                <w:top w:val="none" w:sz="0" w:space="0" w:color="auto"/>
                <w:left w:val="none" w:sz="0" w:space="0" w:color="auto"/>
                <w:bottom w:val="none" w:sz="0" w:space="0" w:color="auto"/>
                <w:right w:val="none" w:sz="0" w:space="0" w:color="auto"/>
              </w:divBdr>
            </w:div>
          </w:divsChild>
        </w:div>
        <w:div w:id="453837850">
          <w:marLeft w:val="720"/>
          <w:marRight w:val="0"/>
          <w:marTop w:val="0"/>
          <w:marBottom w:val="0"/>
          <w:divBdr>
            <w:top w:val="none" w:sz="0" w:space="0" w:color="auto"/>
            <w:left w:val="none" w:sz="0" w:space="0" w:color="auto"/>
            <w:bottom w:val="none" w:sz="0" w:space="0" w:color="auto"/>
            <w:right w:val="none" w:sz="0" w:space="0" w:color="auto"/>
          </w:divBdr>
          <w:divsChild>
            <w:div w:id="1318223575">
              <w:marLeft w:val="0"/>
              <w:marRight w:val="0"/>
              <w:marTop w:val="0"/>
              <w:marBottom w:val="0"/>
              <w:divBdr>
                <w:top w:val="none" w:sz="0" w:space="0" w:color="auto"/>
                <w:left w:val="none" w:sz="0" w:space="0" w:color="auto"/>
                <w:bottom w:val="none" w:sz="0" w:space="0" w:color="auto"/>
                <w:right w:val="none" w:sz="0" w:space="0" w:color="auto"/>
              </w:divBdr>
            </w:div>
          </w:divsChild>
        </w:div>
        <w:div w:id="1485733175">
          <w:marLeft w:val="720"/>
          <w:marRight w:val="0"/>
          <w:marTop w:val="0"/>
          <w:marBottom w:val="0"/>
          <w:divBdr>
            <w:top w:val="none" w:sz="0" w:space="0" w:color="auto"/>
            <w:left w:val="none" w:sz="0" w:space="0" w:color="auto"/>
            <w:bottom w:val="none" w:sz="0" w:space="0" w:color="auto"/>
            <w:right w:val="none" w:sz="0" w:space="0" w:color="auto"/>
          </w:divBdr>
          <w:divsChild>
            <w:div w:id="1865171144">
              <w:marLeft w:val="0"/>
              <w:marRight w:val="0"/>
              <w:marTop w:val="0"/>
              <w:marBottom w:val="0"/>
              <w:divBdr>
                <w:top w:val="none" w:sz="0" w:space="0" w:color="auto"/>
                <w:left w:val="none" w:sz="0" w:space="0" w:color="auto"/>
                <w:bottom w:val="none" w:sz="0" w:space="0" w:color="auto"/>
                <w:right w:val="none" w:sz="0" w:space="0" w:color="auto"/>
              </w:divBdr>
            </w:div>
          </w:divsChild>
        </w:div>
        <w:div w:id="1414934301">
          <w:marLeft w:val="240"/>
          <w:marRight w:val="0"/>
          <w:marTop w:val="0"/>
          <w:marBottom w:val="0"/>
          <w:divBdr>
            <w:top w:val="none" w:sz="0" w:space="0" w:color="auto"/>
            <w:left w:val="none" w:sz="0" w:space="0" w:color="auto"/>
            <w:bottom w:val="none" w:sz="0" w:space="0" w:color="auto"/>
            <w:right w:val="none" w:sz="0" w:space="0" w:color="auto"/>
          </w:divBdr>
          <w:divsChild>
            <w:div w:id="2052461284">
              <w:marLeft w:val="0"/>
              <w:marRight w:val="0"/>
              <w:marTop w:val="0"/>
              <w:marBottom w:val="0"/>
              <w:divBdr>
                <w:top w:val="none" w:sz="0" w:space="0" w:color="auto"/>
                <w:left w:val="none" w:sz="0" w:space="0" w:color="auto"/>
                <w:bottom w:val="none" w:sz="0" w:space="0" w:color="auto"/>
                <w:right w:val="none" w:sz="0" w:space="0" w:color="auto"/>
              </w:divBdr>
              <w:divsChild>
                <w:div w:id="13310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7730">
          <w:marLeft w:val="240"/>
          <w:marRight w:val="0"/>
          <w:marTop w:val="0"/>
          <w:marBottom w:val="0"/>
          <w:divBdr>
            <w:top w:val="none" w:sz="0" w:space="0" w:color="auto"/>
            <w:left w:val="none" w:sz="0" w:space="0" w:color="auto"/>
            <w:bottom w:val="none" w:sz="0" w:space="0" w:color="auto"/>
            <w:right w:val="none" w:sz="0" w:space="0" w:color="auto"/>
          </w:divBdr>
          <w:divsChild>
            <w:div w:id="101271160">
              <w:marLeft w:val="0"/>
              <w:marRight w:val="0"/>
              <w:marTop w:val="0"/>
              <w:marBottom w:val="0"/>
              <w:divBdr>
                <w:top w:val="none" w:sz="0" w:space="0" w:color="auto"/>
                <w:left w:val="none" w:sz="0" w:space="0" w:color="auto"/>
                <w:bottom w:val="none" w:sz="0" w:space="0" w:color="auto"/>
                <w:right w:val="none" w:sz="0" w:space="0" w:color="auto"/>
              </w:divBdr>
            </w:div>
          </w:divsChild>
        </w:div>
        <w:div w:id="1676153641">
          <w:marLeft w:val="240"/>
          <w:marRight w:val="0"/>
          <w:marTop w:val="0"/>
          <w:marBottom w:val="0"/>
          <w:divBdr>
            <w:top w:val="none" w:sz="0" w:space="0" w:color="auto"/>
            <w:left w:val="none" w:sz="0" w:space="0" w:color="auto"/>
            <w:bottom w:val="none" w:sz="0" w:space="0" w:color="auto"/>
            <w:right w:val="none" w:sz="0" w:space="0" w:color="auto"/>
          </w:divBdr>
          <w:divsChild>
            <w:div w:id="156264264">
              <w:marLeft w:val="0"/>
              <w:marRight w:val="0"/>
              <w:marTop w:val="0"/>
              <w:marBottom w:val="0"/>
              <w:divBdr>
                <w:top w:val="none" w:sz="0" w:space="0" w:color="auto"/>
                <w:left w:val="none" w:sz="0" w:space="0" w:color="auto"/>
                <w:bottom w:val="none" w:sz="0" w:space="0" w:color="auto"/>
                <w:right w:val="none" w:sz="0" w:space="0" w:color="auto"/>
              </w:divBdr>
            </w:div>
          </w:divsChild>
        </w:div>
        <w:div w:id="1192643855">
          <w:marLeft w:val="240"/>
          <w:marRight w:val="0"/>
          <w:marTop w:val="0"/>
          <w:marBottom w:val="0"/>
          <w:divBdr>
            <w:top w:val="none" w:sz="0" w:space="0" w:color="auto"/>
            <w:left w:val="none" w:sz="0" w:space="0" w:color="auto"/>
            <w:bottom w:val="none" w:sz="0" w:space="0" w:color="auto"/>
            <w:right w:val="none" w:sz="0" w:space="0" w:color="auto"/>
          </w:divBdr>
          <w:divsChild>
            <w:div w:id="744566646">
              <w:marLeft w:val="0"/>
              <w:marRight w:val="0"/>
              <w:marTop w:val="0"/>
              <w:marBottom w:val="0"/>
              <w:divBdr>
                <w:top w:val="none" w:sz="0" w:space="0" w:color="auto"/>
                <w:left w:val="none" w:sz="0" w:space="0" w:color="auto"/>
                <w:bottom w:val="none" w:sz="0" w:space="0" w:color="auto"/>
                <w:right w:val="none" w:sz="0" w:space="0" w:color="auto"/>
              </w:divBdr>
              <w:divsChild>
                <w:div w:id="2877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2187">
          <w:marLeft w:val="0"/>
          <w:marRight w:val="0"/>
          <w:marTop w:val="360"/>
          <w:marBottom w:val="0"/>
          <w:divBdr>
            <w:top w:val="none" w:sz="0" w:space="0" w:color="auto"/>
            <w:left w:val="none" w:sz="0" w:space="0" w:color="auto"/>
            <w:bottom w:val="none" w:sz="0" w:space="0" w:color="auto"/>
            <w:right w:val="none" w:sz="0" w:space="0" w:color="auto"/>
          </w:divBdr>
          <w:divsChild>
            <w:div w:id="2135950278">
              <w:marLeft w:val="0"/>
              <w:marRight w:val="0"/>
              <w:marTop w:val="0"/>
              <w:marBottom w:val="0"/>
              <w:divBdr>
                <w:top w:val="none" w:sz="0" w:space="0" w:color="auto"/>
                <w:left w:val="none" w:sz="0" w:space="0" w:color="auto"/>
                <w:bottom w:val="none" w:sz="0" w:space="0" w:color="auto"/>
                <w:right w:val="none" w:sz="0" w:space="0" w:color="auto"/>
              </w:divBdr>
              <w:divsChild>
                <w:div w:id="13013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3714">
          <w:marLeft w:val="0"/>
          <w:marRight w:val="0"/>
          <w:marTop w:val="120"/>
          <w:marBottom w:val="0"/>
          <w:divBdr>
            <w:top w:val="none" w:sz="0" w:space="0" w:color="auto"/>
            <w:left w:val="none" w:sz="0" w:space="0" w:color="auto"/>
            <w:bottom w:val="none" w:sz="0" w:space="0" w:color="auto"/>
            <w:right w:val="none" w:sz="0" w:space="0" w:color="auto"/>
          </w:divBdr>
          <w:divsChild>
            <w:div w:id="1526019160">
              <w:marLeft w:val="0"/>
              <w:marRight w:val="0"/>
              <w:marTop w:val="0"/>
              <w:marBottom w:val="0"/>
              <w:divBdr>
                <w:top w:val="none" w:sz="0" w:space="0" w:color="auto"/>
                <w:left w:val="none" w:sz="0" w:space="0" w:color="auto"/>
                <w:bottom w:val="none" w:sz="0" w:space="0" w:color="auto"/>
                <w:right w:val="none" w:sz="0" w:space="0" w:color="auto"/>
              </w:divBdr>
            </w:div>
            <w:div w:id="430199993">
              <w:marLeft w:val="0"/>
              <w:marRight w:val="0"/>
              <w:marTop w:val="0"/>
              <w:marBottom w:val="0"/>
              <w:divBdr>
                <w:top w:val="none" w:sz="0" w:space="0" w:color="auto"/>
                <w:left w:val="none" w:sz="0" w:space="0" w:color="auto"/>
                <w:bottom w:val="none" w:sz="0" w:space="0" w:color="auto"/>
                <w:right w:val="none" w:sz="0" w:space="0" w:color="auto"/>
              </w:divBdr>
            </w:div>
            <w:div w:id="1458911718">
              <w:marLeft w:val="0"/>
              <w:marRight w:val="0"/>
              <w:marTop w:val="0"/>
              <w:marBottom w:val="0"/>
              <w:divBdr>
                <w:top w:val="none" w:sz="0" w:space="0" w:color="auto"/>
                <w:left w:val="none" w:sz="0" w:space="0" w:color="auto"/>
                <w:bottom w:val="none" w:sz="0" w:space="0" w:color="auto"/>
                <w:right w:val="none" w:sz="0" w:space="0" w:color="auto"/>
              </w:divBdr>
            </w:div>
          </w:divsChild>
        </w:div>
        <w:div w:id="1785686448">
          <w:marLeft w:val="0"/>
          <w:marRight w:val="0"/>
          <w:marTop w:val="0"/>
          <w:marBottom w:val="0"/>
          <w:divBdr>
            <w:top w:val="none" w:sz="0" w:space="0" w:color="auto"/>
            <w:left w:val="none" w:sz="0" w:space="0" w:color="auto"/>
            <w:bottom w:val="none" w:sz="0" w:space="0" w:color="auto"/>
            <w:right w:val="none" w:sz="0" w:space="0" w:color="auto"/>
          </w:divBdr>
          <w:divsChild>
            <w:div w:id="1705330309">
              <w:marLeft w:val="0"/>
              <w:marRight w:val="0"/>
              <w:marTop w:val="0"/>
              <w:marBottom w:val="0"/>
              <w:divBdr>
                <w:top w:val="none" w:sz="0" w:space="0" w:color="auto"/>
                <w:left w:val="none" w:sz="0" w:space="0" w:color="auto"/>
                <w:bottom w:val="none" w:sz="0" w:space="0" w:color="auto"/>
                <w:right w:val="none" w:sz="0" w:space="0" w:color="auto"/>
              </w:divBdr>
            </w:div>
          </w:divsChild>
        </w:div>
        <w:div w:id="684477586">
          <w:marLeft w:val="0"/>
          <w:marRight w:val="0"/>
          <w:marTop w:val="0"/>
          <w:marBottom w:val="0"/>
          <w:divBdr>
            <w:top w:val="none" w:sz="0" w:space="0" w:color="auto"/>
            <w:left w:val="none" w:sz="0" w:space="0" w:color="auto"/>
            <w:bottom w:val="none" w:sz="0" w:space="0" w:color="auto"/>
            <w:right w:val="none" w:sz="0" w:space="0" w:color="auto"/>
          </w:divBdr>
        </w:div>
        <w:div w:id="365644873">
          <w:marLeft w:val="0"/>
          <w:marRight w:val="0"/>
          <w:marTop w:val="401"/>
          <w:marBottom w:val="401"/>
          <w:divBdr>
            <w:top w:val="none" w:sz="0" w:space="0" w:color="auto"/>
            <w:left w:val="none" w:sz="0" w:space="0" w:color="auto"/>
            <w:bottom w:val="none" w:sz="0" w:space="0" w:color="auto"/>
            <w:right w:val="none" w:sz="0" w:space="0" w:color="auto"/>
          </w:divBdr>
        </w:div>
      </w:divsChild>
    </w:div>
    <w:div w:id="1019699208">
      <w:marLeft w:val="0"/>
      <w:marRight w:val="0"/>
      <w:marTop w:val="0"/>
      <w:marBottom w:val="0"/>
      <w:divBdr>
        <w:top w:val="none" w:sz="0" w:space="0" w:color="auto"/>
        <w:left w:val="none" w:sz="0" w:space="0" w:color="auto"/>
        <w:bottom w:val="none" w:sz="0" w:space="0" w:color="auto"/>
        <w:right w:val="none" w:sz="0" w:space="0" w:color="auto"/>
      </w:divBdr>
      <w:divsChild>
        <w:div w:id="1779519919">
          <w:marLeft w:val="0"/>
          <w:marRight w:val="0"/>
          <w:marTop w:val="0"/>
          <w:marBottom w:val="0"/>
          <w:divBdr>
            <w:top w:val="none" w:sz="0" w:space="0" w:color="auto"/>
            <w:left w:val="none" w:sz="0" w:space="0" w:color="auto"/>
            <w:bottom w:val="none" w:sz="0" w:space="0" w:color="auto"/>
            <w:right w:val="none" w:sz="0" w:space="0" w:color="auto"/>
          </w:divBdr>
          <w:divsChild>
            <w:div w:id="974064296">
              <w:marLeft w:val="0"/>
              <w:marRight w:val="0"/>
              <w:marTop w:val="0"/>
              <w:marBottom w:val="0"/>
              <w:divBdr>
                <w:top w:val="none" w:sz="0" w:space="0" w:color="auto"/>
                <w:left w:val="none" w:sz="0" w:space="0" w:color="auto"/>
                <w:bottom w:val="none" w:sz="0" w:space="0" w:color="auto"/>
                <w:right w:val="none" w:sz="0" w:space="0" w:color="auto"/>
              </w:divBdr>
            </w:div>
          </w:divsChild>
        </w:div>
        <w:div w:id="247009625">
          <w:marLeft w:val="0"/>
          <w:marRight w:val="0"/>
          <w:marTop w:val="0"/>
          <w:marBottom w:val="0"/>
          <w:divBdr>
            <w:top w:val="none" w:sz="0" w:space="0" w:color="auto"/>
            <w:left w:val="none" w:sz="0" w:space="0" w:color="auto"/>
            <w:bottom w:val="none" w:sz="0" w:space="0" w:color="auto"/>
            <w:right w:val="none" w:sz="0" w:space="0" w:color="auto"/>
          </w:divBdr>
          <w:divsChild>
            <w:div w:id="1066614001">
              <w:marLeft w:val="0"/>
              <w:marRight w:val="0"/>
              <w:marTop w:val="0"/>
              <w:marBottom w:val="0"/>
              <w:divBdr>
                <w:top w:val="none" w:sz="0" w:space="0" w:color="auto"/>
                <w:left w:val="none" w:sz="0" w:space="0" w:color="auto"/>
                <w:bottom w:val="none" w:sz="0" w:space="0" w:color="auto"/>
                <w:right w:val="none" w:sz="0" w:space="0" w:color="auto"/>
              </w:divBdr>
            </w:div>
          </w:divsChild>
        </w:div>
        <w:div w:id="1186674476">
          <w:marLeft w:val="0"/>
          <w:marRight w:val="0"/>
          <w:marTop w:val="0"/>
          <w:marBottom w:val="0"/>
          <w:divBdr>
            <w:top w:val="none" w:sz="0" w:space="0" w:color="auto"/>
            <w:left w:val="none" w:sz="0" w:space="0" w:color="auto"/>
            <w:bottom w:val="none" w:sz="0" w:space="0" w:color="auto"/>
            <w:right w:val="none" w:sz="0" w:space="0" w:color="auto"/>
          </w:divBdr>
          <w:divsChild>
            <w:div w:id="220334172">
              <w:marLeft w:val="0"/>
              <w:marRight w:val="0"/>
              <w:marTop w:val="0"/>
              <w:marBottom w:val="0"/>
              <w:divBdr>
                <w:top w:val="none" w:sz="0" w:space="0" w:color="auto"/>
                <w:left w:val="none" w:sz="0" w:space="0" w:color="auto"/>
                <w:bottom w:val="none" w:sz="0" w:space="0" w:color="auto"/>
                <w:right w:val="none" w:sz="0" w:space="0" w:color="auto"/>
              </w:divBdr>
            </w:div>
          </w:divsChild>
        </w:div>
        <w:div w:id="1436562101">
          <w:marLeft w:val="0"/>
          <w:marRight w:val="0"/>
          <w:marTop w:val="240"/>
          <w:marBottom w:val="0"/>
          <w:divBdr>
            <w:top w:val="none" w:sz="0" w:space="0" w:color="auto"/>
            <w:left w:val="none" w:sz="0" w:space="0" w:color="auto"/>
            <w:bottom w:val="none" w:sz="0" w:space="0" w:color="auto"/>
            <w:right w:val="none" w:sz="0" w:space="0" w:color="auto"/>
          </w:divBdr>
          <w:divsChild>
            <w:div w:id="389693597">
              <w:marLeft w:val="0"/>
              <w:marRight w:val="0"/>
              <w:marTop w:val="0"/>
              <w:marBottom w:val="0"/>
              <w:divBdr>
                <w:top w:val="none" w:sz="0" w:space="0" w:color="auto"/>
                <w:left w:val="none" w:sz="0" w:space="0" w:color="auto"/>
                <w:bottom w:val="none" w:sz="0" w:space="0" w:color="auto"/>
                <w:right w:val="none" w:sz="0" w:space="0" w:color="auto"/>
              </w:divBdr>
              <w:divsChild>
                <w:div w:id="9447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1201">
          <w:marLeft w:val="0"/>
          <w:marRight w:val="0"/>
          <w:marTop w:val="120"/>
          <w:marBottom w:val="0"/>
          <w:divBdr>
            <w:top w:val="none" w:sz="0" w:space="0" w:color="auto"/>
            <w:left w:val="none" w:sz="0" w:space="0" w:color="auto"/>
            <w:bottom w:val="none" w:sz="0" w:space="0" w:color="auto"/>
            <w:right w:val="none" w:sz="0" w:space="0" w:color="auto"/>
          </w:divBdr>
          <w:divsChild>
            <w:div w:id="1491406696">
              <w:marLeft w:val="0"/>
              <w:marRight w:val="0"/>
              <w:marTop w:val="0"/>
              <w:marBottom w:val="0"/>
              <w:divBdr>
                <w:top w:val="none" w:sz="0" w:space="0" w:color="auto"/>
                <w:left w:val="none" w:sz="0" w:space="0" w:color="auto"/>
                <w:bottom w:val="none" w:sz="0" w:space="0" w:color="auto"/>
                <w:right w:val="none" w:sz="0" w:space="0" w:color="auto"/>
              </w:divBdr>
            </w:div>
          </w:divsChild>
        </w:div>
        <w:div w:id="1927380131">
          <w:marLeft w:val="0"/>
          <w:marRight w:val="0"/>
          <w:marTop w:val="240"/>
          <w:marBottom w:val="0"/>
          <w:divBdr>
            <w:top w:val="none" w:sz="0" w:space="0" w:color="auto"/>
            <w:left w:val="none" w:sz="0" w:space="0" w:color="auto"/>
            <w:bottom w:val="none" w:sz="0" w:space="0" w:color="auto"/>
            <w:right w:val="none" w:sz="0" w:space="0" w:color="auto"/>
          </w:divBdr>
          <w:divsChild>
            <w:div w:id="1842235937">
              <w:marLeft w:val="0"/>
              <w:marRight w:val="0"/>
              <w:marTop w:val="0"/>
              <w:marBottom w:val="0"/>
              <w:divBdr>
                <w:top w:val="none" w:sz="0" w:space="0" w:color="auto"/>
                <w:left w:val="none" w:sz="0" w:space="0" w:color="auto"/>
                <w:bottom w:val="none" w:sz="0" w:space="0" w:color="auto"/>
                <w:right w:val="none" w:sz="0" w:space="0" w:color="auto"/>
              </w:divBdr>
            </w:div>
          </w:divsChild>
        </w:div>
        <w:div w:id="1543637548">
          <w:marLeft w:val="0"/>
          <w:marRight w:val="0"/>
          <w:marTop w:val="240"/>
          <w:marBottom w:val="0"/>
          <w:divBdr>
            <w:top w:val="none" w:sz="0" w:space="0" w:color="auto"/>
            <w:left w:val="none" w:sz="0" w:space="0" w:color="auto"/>
            <w:bottom w:val="none" w:sz="0" w:space="0" w:color="auto"/>
            <w:right w:val="none" w:sz="0" w:space="0" w:color="auto"/>
          </w:divBdr>
          <w:divsChild>
            <w:div w:id="878516982">
              <w:marLeft w:val="0"/>
              <w:marRight w:val="0"/>
              <w:marTop w:val="0"/>
              <w:marBottom w:val="0"/>
              <w:divBdr>
                <w:top w:val="none" w:sz="0" w:space="0" w:color="auto"/>
                <w:left w:val="none" w:sz="0" w:space="0" w:color="auto"/>
                <w:bottom w:val="none" w:sz="0" w:space="0" w:color="auto"/>
                <w:right w:val="none" w:sz="0" w:space="0" w:color="auto"/>
              </w:divBdr>
            </w:div>
          </w:divsChild>
        </w:div>
        <w:div w:id="275717782">
          <w:marLeft w:val="0"/>
          <w:marRight w:val="0"/>
          <w:marTop w:val="240"/>
          <w:marBottom w:val="0"/>
          <w:divBdr>
            <w:top w:val="none" w:sz="0" w:space="0" w:color="auto"/>
            <w:left w:val="none" w:sz="0" w:space="0" w:color="auto"/>
            <w:bottom w:val="none" w:sz="0" w:space="0" w:color="auto"/>
            <w:right w:val="none" w:sz="0" w:space="0" w:color="auto"/>
          </w:divBdr>
          <w:divsChild>
            <w:div w:id="1418476655">
              <w:marLeft w:val="0"/>
              <w:marRight w:val="0"/>
              <w:marTop w:val="0"/>
              <w:marBottom w:val="0"/>
              <w:divBdr>
                <w:top w:val="none" w:sz="0" w:space="0" w:color="auto"/>
                <w:left w:val="none" w:sz="0" w:space="0" w:color="auto"/>
                <w:bottom w:val="none" w:sz="0" w:space="0" w:color="auto"/>
                <w:right w:val="none" w:sz="0" w:space="0" w:color="auto"/>
              </w:divBdr>
            </w:div>
          </w:divsChild>
        </w:div>
        <w:div w:id="1668513037">
          <w:marLeft w:val="0"/>
          <w:marRight w:val="0"/>
          <w:marTop w:val="240"/>
          <w:marBottom w:val="0"/>
          <w:divBdr>
            <w:top w:val="none" w:sz="0" w:space="0" w:color="auto"/>
            <w:left w:val="none" w:sz="0" w:space="0" w:color="auto"/>
            <w:bottom w:val="none" w:sz="0" w:space="0" w:color="auto"/>
            <w:right w:val="none" w:sz="0" w:space="0" w:color="auto"/>
          </w:divBdr>
          <w:divsChild>
            <w:div w:id="2130515615">
              <w:marLeft w:val="0"/>
              <w:marRight w:val="0"/>
              <w:marTop w:val="0"/>
              <w:marBottom w:val="0"/>
              <w:divBdr>
                <w:top w:val="none" w:sz="0" w:space="0" w:color="auto"/>
                <w:left w:val="none" w:sz="0" w:space="0" w:color="auto"/>
                <w:bottom w:val="none" w:sz="0" w:space="0" w:color="auto"/>
                <w:right w:val="none" w:sz="0" w:space="0" w:color="auto"/>
              </w:divBdr>
            </w:div>
          </w:divsChild>
        </w:div>
        <w:div w:id="802579869">
          <w:marLeft w:val="0"/>
          <w:marRight w:val="0"/>
          <w:marTop w:val="240"/>
          <w:marBottom w:val="0"/>
          <w:divBdr>
            <w:top w:val="none" w:sz="0" w:space="0" w:color="auto"/>
            <w:left w:val="none" w:sz="0" w:space="0" w:color="auto"/>
            <w:bottom w:val="none" w:sz="0" w:space="0" w:color="auto"/>
            <w:right w:val="none" w:sz="0" w:space="0" w:color="auto"/>
          </w:divBdr>
          <w:divsChild>
            <w:div w:id="2120685297">
              <w:marLeft w:val="0"/>
              <w:marRight w:val="0"/>
              <w:marTop w:val="0"/>
              <w:marBottom w:val="0"/>
              <w:divBdr>
                <w:top w:val="none" w:sz="0" w:space="0" w:color="auto"/>
                <w:left w:val="none" w:sz="0" w:space="0" w:color="auto"/>
                <w:bottom w:val="none" w:sz="0" w:space="0" w:color="auto"/>
                <w:right w:val="none" w:sz="0" w:space="0" w:color="auto"/>
              </w:divBdr>
            </w:div>
          </w:divsChild>
        </w:div>
        <w:div w:id="60522276">
          <w:marLeft w:val="0"/>
          <w:marRight w:val="0"/>
          <w:marTop w:val="240"/>
          <w:marBottom w:val="0"/>
          <w:divBdr>
            <w:top w:val="none" w:sz="0" w:space="0" w:color="auto"/>
            <w:left w:val="none" w:sz="0" w:space="0" w:color="auto"/>
            <w:bottom w:val="none" w:sz="0" w:space="0" w:color="auto"/>
            <w:right w:val="none" w:sz="0" w:space="0" w:color="auto"/>
          </w:divBdr>
          <w:divsChild>
            <w:div w:id="1770467448">
              <w:marLeft w:val="0"/>
              <w:marRight w:val="0"/>
              <w:marTop w:val="0"/>
              <w:marBottom w:val="0"/>
              <w:divBdr>
                <w:top w:val="none" w:sz="0" w:space="0" w:color="auto"/>
                <w:left w:val="none" w:sz="0" w:space="0" w:color="auto"/>
                <w:bottom w:val="none" w:sz="0" w:space="0" w:color="auto"/>
                <w:right w:val="none" w:sz="0" w:space="0" w:color="auto"/>
              </w:divBdr>
            </w:div>
            <w:div w:id="348529173">
              <w:marLeft w:val="0"/>
              <w:marRight w:val="0"/>
              <w:marTop w:val="0"/>
              <w:marBottom w:val="0"/>
              <w:divBdr>
                <w:top w:val="none" w:sz="0" w:space="0" w:color="auto"/>
                <w:left w:val="none" w:sz="0" w:space="0" w:color="auto"/>
                <w:bottom w:val="none" w:sz="0" w:space="0" w:color="auto"/>
                <w:right w:val="none" w:sz="0" w:space="0" w:color="auto"/>
              </w:divBdr>
            </w:div>
          </w:divsChild>
        </w:div>
        <w:div w:id="736978016">
          <w:marLeft w:val="0"/>
          <w:marRight w:val="0"/>
          <w:marTop w:val="240"/>
          <w:marBottom w:val="0"/>
          <w:divBdr>
            <w:top w:val="none" w:sz="0" w:space="0" w:color="auto"/>
            <w:left w:val="none" w:sz="0" w:space="0" w:color="auto"/>
            <w:bottom w:val="none" w:sz="0" w:space="0" w:color="auto"/>
            <w:right w:val="none" w:sz="0" w:space="0" w:color="auto"/>
          </w:divBdr>
          <w:divsChild>
            <w:div w:id="1054083284">
              <w:marLeft w:val="0"/>
              <w:marRight w:val="0"/>
              <w:marTop w:val="0"/>
              <w:marBottom w:val="0"/>
              <w:divBdr>
                <w:top w:val="none" w:sz="0" w:space="0" w:color="auto"/>
                <w:left w:val="none" w:sz="0" w:space="0" w:color="auto"/>
                <w:bottom w:val="none" w:sz="0" w:space="0" w:color="auto"/>
                <w:right w:val="none" w:sz="0" w:space="0" w:color="auto"/>
              </w:divBdr>
            </w:div>
          </w:divsChild>
        </w:div>
        <w:div w:id="75634221">
          <w:marLeft w:val="0"/>
          <w:marRight w:val="0"/>
          <w:marTop w:val="240"/>
          <w:marBottom w:val="0"/>
          <w:divBdr>
            <w:top w:val="none" w:sz="0" w:space="0" w:color="auto"/>
            <w:left w:val="none" w:sz="0" w:space="0" w:color="auto"/>
            <w:bottom w:val="none" w:sz="0" w:space="0" w:color="auto"/>
            <w:right w:val="none" w:sz="0" w:space="0" w:color="auto"/>
          </w:divBdr>
          <w:divsChild>
            <w:div w:id="1592155296">
              <w:marLeft w:val="0"/>
              <w:marRight w:val="0"/>
              <w:marTop w:val="0"/>
              <w:marBottom w:val="0"/>
              <w:divBdr>
                <w:top w:val="none" w:sz="0" w:space="0" w:color="auto"/>
                <w:left w:val="none" w:sz="0" w:space="0" w:color="auto"/>
                <w:bottom w:val="none" w:sz="0" w:space="0" w:color="auto"/>
                <w:right w:val="none" w:sz="0" w:space="0" w:color="auto"/>
              </w:divBdr>
            </w:div>
          </w:divsChild>
        </w:div>
        <w:div w:id="1813908316">
          <w:marLeft w:val="0"/>
          <w:marRight w:val="0"/>
          <w:marTop w:val="0"/>
          <w:marBottom w:val="0"/>
          <w:divBdr>
            <w:top w:val="none" w:sz="0" w:space="0" w:color="auto"/>
            <w:left w:val="none" w:sz="0" w:space="0" w:color="auto"/>
            <w:bottom w:val="none" w:sz="0" w:space="0" w:color="auto"/>
            <w:right w:val="none" w:sz="0" w:space="0" w:color="auto"/>
          </w:divBdr>
          <w:divsChild>
            <w:div w:id="1259406432">
              <w:marLeft w:val="0"/>
              <w:marRight w:val="0"/>
              <w:marTop w:val="0"/>
              <w:marBottom w:val="0"/>
              <w:divBdr>
                <w:top w:val="none" w:sz="0" w:space="0" w:color="auto"/>
                <w:left w:val="none" w:sz="0" w:space="0" w:color="auto"/>
                <w:bottom w:val="none" w:sz="0" w:space="0" w:color="auto"/>
                <w:right w:val="none" w:sz="0" w:space="0" w:color="auto"/>
              </w:divBdr>
            </w:div>
          </w:divsChild>
        </w:div>
        <w:div w:id="1115368584">
          <w:marLeft w:val="0"/>
          <w:marRight w:val="0"/>
          <w:marTop w:val="0"/>
          <w:marBottom w:val="0"/>
          <w:divBdr>
            <w:top w:val="none" w:sz="0" w:space="0" w:color="auto"/>
            <w:left w:val="none" w:sz="0" w:space="0" w:color="auto"/>
            <w:bottom w:val="none" w:sz="0" w:space="0" w:color="auto"/>
            <w:right w:val="none" w:sz="0" w:space="0" w:color="auto"/>
          </w:divBdr>
        </w:div>
        <w:div w:id="1720864031">
          <w:marLeft w:val="0"/>
          <w:marRight w:val="0"/>
          <w:marTop w:val="401"/>
          <w:marBottom w:val="401"/>
          <w:divBdr>
            <w:top w:val="none" w:sz="0" w:space="0" w:color="auto"/>
            <w:left w:val="none" w:sz="0" w:space="0" w:color="auto"/>
            <w:bottom w:val="none" w:sz="0" w:space="0" w:color="auto"/>
            <w:right w:val="none" w:sz="0" w:space="0" w:color="auto"/>
          </w:divBdr>
        </w:div>
        <w:div w:id="1021126780">
          <w:marLeft w:val="0"/>
          <w:marRight w:val="0"/>
          <w:marTop w:val="0"/>
          <w:marBottom w:val="0"/>
          <w:divBdr>
            <w:top w:val="none" w:sz="0" w:space="0" w:color="auto"/>
            <w:left w:val="none" w:sz="0" w:space="0" w:color="auto"/>
            <w:bottom w:val="none" w:sz="0" w:space="0" w:color="auto"/>
            <w:right w:val="none" w:sz="0" w:space="0" w:color="auto"/>
          </w:divBdr>
          <w:divsChild>
            <w:div w:id="755395563">
              <w:marLeft w:val="0"/>
              <w:marRight w:val="0"/>
              <w:marTop w:val="0"/>
              <w:marBottom w:val="0"/>
              <w:divBdr>
                <w:top w:val="none" w:sz="0" w:space="0" w:color="auto"/>
                <w:left w:val="none" w:sz="0" w:space="0" w:color="auto"/>
                <w:bottom w:val="none" w:sz="0" w:space="0" w:color="auto"/>
                <w:right w:val="none" w:sz="0" w:space="0" w:color="auto"/>
              </w:divBdr>
            </w:div>
          </w:divsChild>
        </w:div>
        <w:div w:id="1524054777">
          <w:marLeft w:val="0"/>
          <w:marRight w:val="0"/>
          <w:marTop w:val="240"/>
          <w:marBottom w:val="0"/>
          <w:divBdr>
            <w:top w:val="none" w:sz="0" w:space="0" w:color="auto"/>
            <w:left w:val="none" w:sz="0" w:space="0" w:color="auto"/>
            <w:bottom w:val="none" w:sz="0" w:space="0" w:color="auto"/>
            <w:right w:val="none" w:sz="0" w:space="0" w:color="auto"/>
          </w:divBdr>
          <w:divsChild>
            <w:div w:id="839125472">
              <w:marLeft w:val="0"/>
              <w:marRight w:val="0"/>
              <w:marTop w:val="0"/>
              <w:marBottom w:val="0"/>
              <w:divBdr>
                <w:top w:val="none" w:sz="0" w:space="0" w:color="auto"/>
                <w:left w:val="none" w:sz="0" w:space="0" w:color="auto"/>
                <w:bottom w:val="none" w:sz="0" w:space="0" w:color="auto"/>
                <w:right w:val="none" w:sz="0" w:space="0" w:color="auto"/>
              </w:divBdr>
            </w:div>
          </w:divsChild>
        </w:div>
        <w:div w:id="1450583539">
          <w:marLeft w:val="0"/>
          <w:marRight w:val="0"/>
          <w:marTop w:val="240"/>
          <w:marBottom w:val="0"/>
          <w:divBdr>
            <w:top w:val="none" w:sz="0" w:space="0" w:color="auto"/>
            <w:left w:val="none" w:sz="0" w:space="0" w:color="auto"/>
            <w:bottom w:val="none" w:sz="0" w:space="0" w:color="auto"/>
            <w:right w:val="none" w:sz="0" w:space="0" w:color="auto"/>
          </w:divBdr>
          <w:divsChild>
            <w:div w:id="2119449643">
              <w:marLeft w:val="0"/>
              <w:marRight w:val="0"/>
              <w:marTop w:val="0"/>
              <w:marBottom w:val="0"/>
              <w:divBdr>
                <w:top w:val="none" w:sz="0" w:space="0" w:color="auto"/>
                <w:left w:val="none" w:sz="0" w:space="0" w:color="auto"/>
                <w:bottom w:val="none" w:sz="0" w:space="0" w:color="auto"/>
                <w:right w:val="none" w:sz="0" w:space="0" w:color="auto"/>
              </w:divBdr>
            </w:div>
          </w:divsChild>
        </w:div>
        <w:div w:id="1889217825">
          <w:marLeft w:val="0"/>
          <w:marRight w:val="0"/>
          <w:marTop w:val="360"/>
          <w:marBottom w:val="0"/>
          <w:divBdr>
            <w:top w:val="none" w:sz="0" w:space="0" w:color="auto"/>
            <w:left w:val="none" w:sz="0" w:space="0" w:color="auto"/>
            <w:bottom w:val="none" w:sz="0" w:space="0" w:color="auto"/>
            <w:right w:val="none" w:sz="0" w:space="0" w:color="auto"/>
          </w:divBdr>
          <w:divsChild>
            <w:div w:id="245575773">
              <w:marLeft w:val="0"/>
              <w:marRight w:val="0"/>
              <w:marTop w:val="0"/>
              <w:marBottom w:val="0"/>
              <w:divBdr>
                <w:top w:val="none" w:sz="0" w:space="0" w:color="auto"/>
                <w:left w:val="none" w:sz="0" w:space="0" w:color="auto"/>
                <w:bottom w:val="none" w:sz="0" w:space="0" w:color="auto"/>
                <w:right w:val="none" w:sz="0" w:space="0" w:color="auto"/>
              </w:divBdr>
              <w:divsChild>
                <w:div w:id="17761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3115">
          <w:marLeft w:val="0"/>
          <w:marRight w:val="0"/>
          <w:marTop w:val="120"/>
          <w:marBottom w:val="0"/>
          <w:divBdr>
            <w:top w:val="none" w:sz="0" w:space="0" w:color="auto"/>
            <w:left w:val="none" w:sz="0" w:space="0" w:color="auto"/>
            <w:bottom w:val="none" w:sz="0" w:space="0" w:color="auto"/>
            <w:right w:val="none" w:sz="0" w:space="0" w:color="auto"/>
          </w:divBdr>
          <w:divsChild>
            <w:div w:id="1924483242">
              <w:marLeft w:val="0"/>
              <w:marRight w:val="0"/>
              <w:marTop w:val="0"/>
              <w:marBottom w:val="0"/>
              <w:divBdr>
                <w:top w:val="none" w:sz="0" w:space="0" w:color="auto"/>
                <w:left w:val="none" w:sz="0" w:space="0" w:color="auto"/>
                <w:bottom w:val="none" w:sz="0" w:space="0" w:color="auto"/>
                <w:right w:val="none" w:sz="0" w:space="0" w:color="auto"/>
              </w:divBdr>
            </w:div>
          </w:divsChild>
        </w:div>
        <w:div w:id="1367676612">
          <w:marLeft w:val="0"/>
          <w:marRight w:val="0"/>
          <w:marTop w:val="240"/>
          <w:marBottom w:val="0"/>
          <w:divBdr>
            <w:top w:val="none" w:sz="0" w:space="0" w:color="auto"/>
            <w:left w:val="none" w:sz="0" w:space="0" w:color="auto"/>
            <w:bottom w:val="none" w:sz="0" w:space="0" w:color="auto"/>
            <w:right w:val="none" w:sz="0" w:space="0" w:color="auto"/>
          </w:divBdr>
          <w:divsChild>
            <w:div w:id="2144037878">
              <w:marLeft w:val="0"/>
              <w:marRight w:val="0"/>
              <w:marTop w:val="0"/>
              <w:marBottom w:val="0"/>
              <w:divBdr>
                <w:top w:val="none" w:sz="0" w:space="0" w:color="auto"/>
                <w:left w:val="none" w:sz="0" w:space="0" w:color="auto"/>
                <w:bottom w:val="none" w:sz="0" w:space="0" w:color="auto"/>
                <w:right w:val="none" w:sz="0" w:space="0" w:color="auto"/>
              </w:divBdr>
            </w:div>
          </w:divsChild>
        </w:div>
        <w:div w:id="399597215">
          <w:marLeft w:val="0"/>
          <w:marRight w:val="0"/>
          <w:marTop w:val="360"/>
          <w:marBottom w:val="0"/>
          <w:divBdr>
            <w:top w:val="none" w:sz="0" w:space="0" w:color="auto"/>
            <w:left w:val="none" w:sz="0" w:space="0" w:color="auto"/>
            <w:bottom w:val="none" w:sz="0" w:space="0" w:color="auto"/>
            <w:right w:val="none" w:sz="0" w:space="0" w:color="auto"/>
          </w:divBdr>
          <w:divsChild>
            <w:div w:id="2012372088">
              <w:marLeft w:val="0"/>
              <w:marRight w:val="0"/>
              <w:marTop w:val="0"/>
              <w:marBottom w:val="0"/>
              <w:divBdr>
                <w:top w:val="none" w:sz="0" w:space="0" w:color="auto"/>
                <w:left w:val="none" w:sz="0" w:space="0" w:color="auto"/>
                <w:bottom w:val="none" w:sz="0" w:space="0" w:color="auto"/>
                <w:right w:val="none" w:sz="0" w:space="0" w:color="auto"/>
              </w:divBdr>
              <w:divsChild>
                <w:div w:id="16367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8503">
          <w:marLeft w:val="0"/>
          <w:marRight w:val="0"/>
          <w:marTop w:val="120"/>
          <w:marBottom w:val="0"/>
          <w:divBdr>
            <w:top w:val="none" w:sz="0" w:space="0" w:color="auto"/>
            <w:left w:val="none" w:sz="0" w:space="0" w:color="auto"/>
            <w:bottom w:val="none" w:sz="0" w:space="0" w:color="auto"/>
            <w:right w:val="none" w:sz="0" w:space="0" w:color="auto"/>
          </w:divBdr>
          <w:divsChild>
            <w:div w:id="477500560">
              <w:marLeft w:val="0"/>
              <w:marRight w:val="0"/>
              <w:marTop w:val="0"/>
              <w:marBottom w:val="0"/>
              <w:divBdr>
                <w:top w:val="none" w:sz="0" w:space="0" w:color="auto"/>
                <w:left w:val="none" w:sz="0" w:space="0" w:color="auto"/>
                <w:bottom w:val="none" w:sz="0" w:space="0" w:color="auto"/>
                <w:right w:val="none" w:sz="0" w:space="0" w:color="auto"/>
              </w:divBdr>
            </w:div>
          </w:divsChild>
        </w:div>
        <w:div w:id="443961057">
          <w:marLeft w:val="0"/>
          <w:marRight w:val="0"/>
          <w:marTop w:val="240"/>
          <w:marBottom w:val="0"/>
          <w:divBdr>
            <w:top w:val="none" w:sz="0" w:space="0" w:color="auto"/>
            <w:left w:val="none" w:sz="0" w:space="0" w:color="auto"/>
            <w:bottom w:val="none" w:sz="0" w:space="0" w:color="auto"/>
            <w:right w:val="none" w:sz="0" w:space="0" w:color="auto"/>
          </w:divBdr>
          <w:divsChild>
            <w:div w:id="2090495204">
              <w:marLeft w:val="0"/>
              <w:marRight w:val="0"/>
              <w:marTop w:val="0"/>
              <w:marBottom w:val="0"/>
              <w:divBdr>
                <w:top w:val="none" w:sz="0" w:space="0" w:color="auto"/>
                <w:left w:val="none" w:sz="0" w:space="0" w:color="auto"/>
                <w:bottom w:val="none" w:sz="0" w:space="0" w:color="auto"/>
                <w:right w:val="none" w:sz="0" w:space="0" w:color="auto"/>
              </w:divBdr>
            </w:div>
          </w:divsChild>
        </w:div>
        <w:div w:id="1937320198">
          <w:marLeft w:val="0"/>
          <w:marRight w:val="0"/>
          <w:marTop w:val="0"/>
          <w:marBottom w:val="0"/>
          <w:divBdr>
            <w:top w:val="none" w:sz="0" w:space="0" w:color="auto"/>
            <w:left w:val="none" w:sz="0" w:space="0" w:color="auto"/>
            <w:bottom w:val="none" w:sz="0" w:space="0" w:color="auto"/>
            <w:right w:val="none" w:sz="0" w:space="0" w:color="auto"/>
          </w:divBdr>
          <w:divsChild>
            <w:div w:id="342828071">
              <w:marLeft w:val="0"/>
              <w:marRight w:val="0"/>
              <w:marTop w:val="0"/>
              <w:marBottom w:val="0"/>
              <w:divBdr>
                <w:top w:val="none" w:sz="0" w:space="0" w:color="auto"/>
                <w:left w:val="none" w:sz="0" w:space="0" w:color="auto"/>
                <w:bottom w:val="none" w:sz="0" w:space="0" w:color="auto"/>
                <w:right w:val="none" w:sz="0" w:space="0" w:color="auto"/>
              </w:divBdr>
              <w:divsChild>
                <w:div w:id="730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7451">
          <w:marLeft w:val="0"/>
          <w:marRight w:val="0"/>
          <w:marTop w:val="0"/>
          <w:marBottom w:val="0"/>
          <w:divBdr>
            <w:top w:val="none" w:sz="0" w:space="0" w:color="auto"/>
            <w:left w:val="none" w:sz="0" w:space="0" w:color="auto"/>
            <w:bottom w:val="none" w:sz="0" w:space="0" w:color="auto"/>
            <w:right w:val="none" w:sz="0" w:space="0" w:color="auto"/>
          </w:divBdr>
          <w:divsChild>
            <w:div w:id="13797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859">
      <w:marLeft w:val="0"/>
      <w:marRight w:val="0"/>
      <w:marTop w:val="0"/>
      <w:marBottom w:val="0"/>
      <w:divBdr>
        <w:top w:val="none" w:sz="0" w:space="0" w:color="auto"/>
        <w:left w:val="none" w:sz="0" w:space="0" w:color="auto"/>
        <w:bottom w:val="none" w:sz="0" w:space="0" w:color="auto"/>
        <w:right w:val="none" w:sz="0" w:space="0" w:color="auto"/>
      </w:divBdr>
      <w:divsChild>
        <w:div w:id="1249340571">
          <w:marLeft w:val="0"/>
          <w:marRight w:val="0"/>
          <w:marTop w:val="0"/>
          <w:marBottom w:val="0"/>
          <w:divBdr>
            <w:top w:val="none" w:sz="0" w:space="0" w:color="auto"/>
            <w:left w:val="none" w:sz="0" w:space="0" w:color="auto"/>
            <w:bottom w:val="none" w:sz="0" w:space="0" w:color="auto"/>
            <w:right w:val="none" w:sz="0" w:space="0" w:color="auto"/>
          </w:divBdr>
          <w:divsChild>
            <w:div w:id="1942956834">
              <w:marLeft w:val="0"/>
              <w:marRight w:val="0"/>
              <w:marTop w:val="0"/>
              <w:marBottom w:val="0"/>
              <w:divBdr>
                <w:top w:val="none" w:sz="0" w:space="0" w:color="auto"/>
                <w:left w:val="none" w:sz="0" w:space="0" w:color="auto"/>
                <w:bottom w:val="none" w:sz="0" w:space="0" w:color="auto"/>
                <w:right w:val="none" w:sz="0" w:space="0" w:color="auto"/>
              </w:divBdr>
              <w:divsChild>
                <w:div w:id="506600840">
                  <w:marLeft w:val="0"/>
                  <w:marRight w:val="0"/>
                  <w:marTop w:val="0"/>
                  <w:marBottom w:val="0"/>
                  <w:divBdr>
                    <w:top w:val="none" w:sz="0" w:space="0" w:color="auto"/>
                    <w:left w:val="none" w:sz="0" w:space="0" w:color="auto"/>
                    <w:bottom w:val="none" w:sz="0" w:space="0" w:color="auto"/>
                    <w:right w:val="none" w:sz="0" w:space="0" w:color="auto"/>
                  </w:divBdr>
                  <w:divsChild>
                    <w:div w:id="144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85014">
          <w:marLeft w:val="0"/>
          <w:marRight w:val="0"/>
          <w:marTop w:val="120"/>
          <w:marBottom w:val="0"/>
          <w:divBdr>
            <w:top w:val="none" w:sz="0" w:space="0" w:color="auto"/>
            <w:left w:val="none" w:sz="0" w:space="0" w:color="auto"/>
            <w:bottom w:val="none" w:sz="0" w:space="0" w:color="auto"/>
            <w:right w:val="none" w:sz="0" w:space="0" w:color="auto"/>
          </w:divBdr>
          <w:divsChild>
            <w:div w:id="549268715">
              <w:marLeft w:val="0"/>
              <w:marRight w:val="0"/>
              <w:marTop w:val="0"/>
              <w:marBottom w:val="0"/>
              <w:divBdr>
                <w:top w:val="none" w:sz="0" w:space="0" w:color="auto"/>
                <w:left w:val="none" w:sz="0" w:space="0" w:color="auto"/>
                <w:bottom w:val="none" w:sz="0" w:space="0" w:color="auto"/>
                <w:right w:val="none" w:sz="0" w:space="0" w:color="auto"/>
              </w:divBdr>
            </w:div>
          </w:divsChild>
        </w:div>
        <w:div w:id="1029259127">
          <w:marLeft w:val="0"/>
          <w:marRight w:val="0"/>
          <w:marTop w:val="240"/>
          <w:marBottom w:val="0"/>
          <w:divBdr>
            <w:top w:val="none" w:sz="0" w:space="0" w:color="auto"/>
            <w:left w:val="none" w:sz="0" w:space="0" w:color="auto"/>
            <w:bottom w:val="none" w:sz="0" w:space="0" w:color="auto"/>
            <w:right w:val="none" w:sz="0" w:space="0" w:color="auto"/>
          </w:divBdr>
          <w:divsChild>
            <w:div w:id="353504245">
              <w:marLeft w:val="0"/>
              <w:marRight w:val="0"/>
              <w:marTop w:val="0"/>
              <w:marBottom w:val="0"/>
              <w:divBdr>
                <w:top w:val="none" w:sz="0" w:space="0" w:color="auto"/>
                <w:left w:val="none" w:sz="0" w:space="0" w:color="auto"/>
                <w:bottom w:val="none" w:sz="0" w:space="0" w:color="auto"/>
                <w:right w:val="none" w:sz="0" w:space="0" w:color="auto"/>
              </w:divBdr>
            </w:div>
          </w:divsChild>
        </w:div>
        <w:div w:id="837693598">
          <w:marLeft w:val="0"/>
          <w:marRight w:val="0"/>
          <w:marTop w:val="360"/>
          <w:marBottom w:val="0"/>
          <w:divBdr>
            <w:top w:val="none" w:sz="0" w:space="0" w:color="auto"/>
            <w:left w:val="none" w:sz="0" w:space="0" w:color="auto"/>
            <w:bottom w:val="none" w:sz="0" w:space="0" w:color="auto"/>
            <w:right w:val="none" w:sz="0" w:space="0" w:color="auto"/>
          </w:divBdr>
          <w:divsChild>
            <w:div w:id="1710370984">
              <w:marLeft w:val="0"/>
              <w:marRight w:val="0"/>
              <w:marTop w:val="0"/>
              <w:marBottom w:val="0"/>
              <w:divBdr>
                <w:top w:val="none" w:sz="0" w:space="0" w:color="auto"/>
                <w:left w:val="none" w:sz="0" w:space="0" w:color="auto"/>
                <w:bottom w:val="none" w:sz="0" w:space="0" w:color="auto"/>
                <w:right w:val="none" w:sz="0" w:space="0" w:color="auto"/>
              </w:divBdr>
              <w:divsChild>
                <w:div w:id="12143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1561">
          <w:marLeft w:val="0"/>
          <w:marRight w:val="0"/>
          <w:marTop w:val="120"/>
          <w:marBottom w:val="0"/>
          <w:divBdr>
            <w:top w:val="none" w:sz="0" w:space="0" w:color="auto"/>
            <w:left w:val="none" w:sz="0" w:space="0" w:color="auto"/>
            <w:bottom w:val="none" w:sz="0" w:space="0" w:color="auto"/>
            <w:right w:val="none" w:sz="0" w:space="0" w:color="auto"/>
          </w:divBdr>
          <w:divsChild>
            <w:div w:id="995956240">
              <w:marLeft w:val="0"/>
              <w:marRight w:val="0"/>
              <w:marTop w:val="0"/>
              <w:marBottom w:val="0"/>
              <w:divBdr>
                <w:top w:val="none" w:sz="0" w:space="0" w:color="auto"/>
                <w:left w:val="none" w:sz="0" w:space="0" w:color="auto"/>
                <w:bottom w:val="none" w:sz="0" w:space="0" w:color="auto"/>
                <w:right w:val="none" w:sz="0" w:space="0" w:color="auto"/>
              </w:divBdr>
            </w:div>
          </w:divsChild>
        </w:div>
        <w:div w:id="1844468873">
          <w:marLeft w:val="0"/>
          <w:marRight w:val="0"/>
          <w:marTop w:val="240"/>
          <w:marBottom w:val="0"/>
          <w:divBdr>
            <w:top w:val="none" w:sz="0" w:space="0" w:color="auto"/>
            <w:left w:val="none" w:sz="0" w:space="0" w:color="auto"/>
            <w:bottom w:val="none" w:sz="0" w:space="0" w:color="auto"/>
            <w:right w:val="none" w:sz="0" w:space="0" w:color="auto"/>
          </w:divBdr>
          <w:divsChild>
            <w:div w:id="1969890196">
              <w:marLeft w:val="0"/>
              <w:marRight w:val="0"/>
              <w:marTop w:val="0"/>
              <w:marBottom w:val="0"/>
              <w:divBdr>
                <w:top w:val="none" w:sz="0" w:space="0" w:color="auto"/>
                <w:left w:val="none" w:sz="0" w:space="0" w:color="auto"/>
                <w:bottom w:val="none" w:sz="0" w:space="0" w:color="auto"/>
                <w:right w:val="none" w:sz="0" w:space="0" w:color="auto"/>
              </w:divBdr>
            </w:div>
          </w:divsChild>
        </w:div>
        <w:div w:id="680161793">
          <w:marLeft w:val="0"/>
          <w:marRight w:val="0"/>
          <w:marTop w:val="240"/>
          <w:marBottom w:val="0"/>
          <w:divBdr>
            <w:top w:val="none" w:sz="0" w:space="0" w:color="auto"/>
            <w:left w:val="none" w:sz="0" w:space="0" w:color="auto"/>
            <w:bottom w:val="none" w:sz="0" w:space="0" w:color="auto"/>
            <w:right w:val="none" w:sz="0" w:space="0" w:color="auto"/>
          </w:divBdr>
          <w:divsChild>
            <w:div w:id="425926899">
              <w:marLeft w:val="0"/>
              <w:marRight w:val="0"/>
              <w:marTop w:val="0"/>
              <w:marBottom w:val="0"/>
              <w:divBdr>
                <w:top w:val="none" w:sz="0" w:space="0" w:color="auto"/>
                <w:left w:val="none" w:sz="0" w:space="0" w:color="auto"/>
                <w:bottom w:val="none" w:sz="0" w:space="0" w:color="auto"/>
                <w:right w:val="none" w:sz="0" w:space="0" w:color="auto"/>
              </w:divBdr>
            </w:div>
          </w:divsChild>
        </w:div>
        <w:div w:id="287859120">
          <w:marLeft w:val="0"/>
          <w:marRight w:val="0"/>
          <w:marTop w:val="240"/>
          <w:marBottom w:val="0"/>
          <w:divBdr>
            <w:top w:val="none" w:sz="0" w:space="0" w:color="auto"/>
            <w:left w:val="none" w:sz="0" w:space="0" w:color="auto"/>
            <w:bottom w:val="none" w:sz="0" w:space="0" w:color="auto"/>
            <w:right w:val="none" w:sz="0" w:space="0" w:color="auto"/>
          </w:divBdr>
          <w:divsChild>
            <w:div w:id="1126117033">
              <w:marLeft w:val="0"/>
              <w:marRight w:val="0"/>
              <w:marTop w:val="0"/>
              <w:marBottom w:val="0"/>
              <w:divBdr>
                <w:top w:val="none" w:sz="0" w:space="0" w:color="auto"/>
                <w:left w:val="none" w:sz="0" w:space="0" w:color="auto"/>
                <w:bottom w:val="none" w:sz="0" w:space="0" w:color="auto"/>
                <w:right w:val="none" w:sz="0" w:space="0" w:color="auto"/>
              </w:divBdr>
            </w:div>
          </w:divsChild>
        </w:div>
        <w:div w:id="1060785798">
          <w:marLeft w:val="0"/>
          <w:marRight w:val="0"/>
          <w:marTop w:val="360"/>
          <w:marBottom w:val="0"/>
          <w:divBdr>
            <w:top w:val="none" w:sz="0" w:space="0" w:color="auto"/>
            <w:left w:val="none" w:sz="0" w:space="0" w:color="auto"/>
            <w:bottom w:val="none" w:sz="0" w:space="0" w:color="auto"/>
            <w:right w:val="none" w:sz="0" w:space="0" w:color="auto"/>
          </w:divBdr>
          <w:divsChild>
            <w:div w:id="520970732">
              <w:marLeft w:val="0"/>
              <w:marRight w:val="0"/>
              <w:marTop w:val="0"/>
              <w:marBottom w:val="0"/>
              <w:divBdr>
                <w:top w:val="none" w:sz="0" w:space="0" w:color="auto"/>
                <w:left w:val="none" w:sz="0" w:space="0" w:color="auto"/>
                <w:bottom w:val="none" w:sz="0" w:space="0" w:color="auto"/>
                <w:right w:val="none" w:sz="0" w:space="0" w:color="auto"/>
              </w:divBdr>
              <w:divsChild>
                <w:div w:id="12502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09383">
          <w:marLeft w:val="0"/>
          <w:marRight w:val="0"/>
          <w:marTop w:val="120"/>
          <w:marBottom w:val="0"/>
          <w:divBdr>
            <w:top w:val="none" w:sz="0" w:space="0" w:color="auto"/>
            <w:left w:val="none" w:sz="0" w:space="0" w:color="auto"/>
            <w:bottom w:val="none" w:sz="0" w:space="0" w:color="auto"/>
            <w:right w:val="none" w:sz="0" w:space="0" w:color="auto"/>
          </w:divBdr>
          <w:divsChild>
            <w:div w:id="1175726294">
              <w:marLeft w:val="0"/>
              <w:marRight w:val="0"/>
              <w:marTop w:val="0"/>
              <w:marBottom w:val="0"/>
              <w:divBdr>
                <w:top w:val="none" w:sz="0" w:space="0" w:color="auto"/>
                <w:left w:val="none" w:sz="0" w:space="0" w:color="auto"/>
                <w:bottom w:val="none" w:sz="0" w:space="0" w:color="auto"/>
                <w:right w:val="none" w:sz="0" w:space="0" w:color="auto"/>
              </w:divBdr>
              <w:divsChild>
                <w:div w:id="21434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651">
          <w:marLeft w:val="0"/>
          <w:marRight w:val="0"/>
          <w:marTop w:val="120"/>
          <w:marBottom w:val="0"/>
          <w:divBdr>
            <w:top w:val="none" w:sz="0" w:space="0" w:color="auto"/>
            <w:left w:val="none" w:sz="0" w:space="0" w:color="auto"/>
            <w:bottom w:val="none" w:sz="0" w:space="0" w:color="auto"/>
            <w:right w:val="none" w:sz="0" w:space="0" w:color="auto"/>
          </w:divBdr>
          <w:divsChild>
            <w:div w:id="377097144">
              <w:marLeft w:val="0"/>
              <w:marRight w:val="0"/>
              <w:marTop w:val="0"/>
              <w:marBottom w:val="0"/>
              <w:divBdr>
                <w:top w:val="none" w:sz="0" w:space="0" w:color="auto"/>
                <w:left w:val="none" w:sz="0" w:space="0" w:color="auto"/>
                <w:bottom w:val="none" w:sz="0" w:space="0" w:color="auto"/>
                <w:right w:val="none" w:sz="0" w:space="0" w:color="auto"/>
              </w:divBdr>
            </w:div>
            <w:div w:id="762647171">
              <w:marLeft w:val="0"/>
              <w:marRight w:val="0"/>
              <w:marTop w:val="0"/>
              <w:marBottom w:val="0"/>
              <w:divBdr>
                <w:top w:val="none" w:sz="0" w:space="0" w:color="auto"/>
                <w:left w:val="none" w:sz="0" w:space="0" w:color="auto"/>
                <w:bottom w:val="none" w:sz="0" w:space="0" w:color="auto"/>
                <w:right w:val="none" w:sz="0" w:space="0" w:color="auto"/>
              </w:divBdr>
            </w:div>
          </w:divsChild>
        </w:div>
        <w:div w:id="1005397014">
          <w:marLeft w:val="0"/>
          <w:marRight w:val="0"/>
          <w:marTop w:val="240"/>
          <w:marBottom w:val="0"/>
          <w:divBdr>
            <w:top w:val="none" w:sz="0" w:space="0" w:color="auto"/>
            <w:left w:val="none" w:sz="0" w:space="0" w:color="auto"/>
            <w:bottom w:val="none" w:sz="0" w:space="0" w:color="auto"/>
            <w:right w:val="none" w:sz="0" w:space="0" w:color="auto"/>
          </w:divBdr>
          <w:divsChild>
            <w:div w:id="1987585675">
              <w:marLeft w:val="0"/>
              <w:marRight w:val="0"/>
              <w:marTop w:val="0"/>
              <w:marBottom w:val="0"/>
              <w:divBdr>
                <w:top w:val="none" w:sz="0" w:space="0" w:color="auto"/>
                <w:left w:val="none" w:sz="0" w:space="0" w:color="auto"/>
                <w:bottom w:val="none" w:sz="0" w:space="0" w:color="auto"/>
                <w:right w:val="none" w:sz="0" w:space="0" w:color="auto"/>
              </w:divBdr>
            </w:div>
          </w:divsChild>
        </w:div>
        <w:div w:id="832843101">
          <w:marLeft w:val="0"/>
          <w:marRight w:val="0"/>
          <w:marTop w:val="360"/>
          <w:marBottom w:val="0"/>
          <w:divBdr>
            <w:top w:val="none" w:sz="0" w:space="0" w:color="auto"/>
            <w:left w:val="none" w:sz="0" w:space="0" w:color="auto"/>
            <w:bottom w:val="none" w:sz="0" w:space="0" w:color="auto"/>
            <w:right w:val="none" w:sz="0" w:space="0" w:color="auto"/>
          </w:divBdr>
          <w:divsChild>
            <w:div w:id="432867103">
              <w:marLeft w:val="0"/>
              <w:marRight w:val="0"/>
              <w:marTop w:val="0"/>
              <w:marBottom w:val="0"/>
              <w:divBdr>
                <w:top w:val="none" w:sz="0" w:space="0" w:color="auto"/>
                <w:left w:val="none" w:sz="0" w:space="0" w:color="auto"/>
                <w:bottom w:val="none" w:sz="0" w:space="0" w:color="auto"/>
                <w:right w:val="none" w:sz="0" w:space="0" w:color="auto"/>
              </w:divBdr>
              <w:divsChild>
                <w:div w:id="22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6646">
          <w:marLeft w:val="0"/>
          <w:marRight w:val="0"/>
          <w:marTop w:val="120"/>
          <w:marBottom w:val="0"/>
          <w:divBdr>
            <w:top w:val="none" w:sz="0" w:space="0" w:color="auto"/>
            <w:left w:val="none" w:sz="0" w:space="0" w:color="auto"/>
            <w:bottom w:val="none" w:sz="0" w:space="0" w:color="auto"/>
            <w:right w:val="none" w:sz="0" w:space="0" w:color="auto"/>
          </w:divBdr>
          <w:divsChild>
            <w:div w:id="1347710069">
              <w:marLeft w:val="0"/>
              <w:marRight w:val="0"/>
              <w:marTop w:val="0"/>
              <w:marBottom w:val="0"/>
              <w:divBdr>
                <w:top w:val="none" w:sz="0" w:space="0" w:color="auto"/>
                <w:left w:val="none" w:sz="0" w:space="0" w:color="auto"/>
                <w:bottom w:val="none" w:sz="0" w:space="0" w:color="auto"/>
                <w:right w:val="none" w:sz="0" w:space="0" w:color="auto"/>
              </w:divBdr>
            </w:div>
          </w:divsChild>
        </w:div>
        <w:div w:id="633415714">
          <w:marLeft w:val="0"/>
          <w:marRight w:val="0"/>
          <w:marTop w:val="360"/>
          <w:marBottom w:val="0"/>
          <w:divBdr>
            <w:top w:val="none" w:sz="0" w:space="0" w:color="auto"/>
            <w:left w:val="none" w:sz="0" w:space="0" w:color="auto"/>
            <w:bottom w:val="none" w:sz="0" w:space="0" w:color="auto"/>
            <w:right w:val="none" w:sz="0" w:space="0" w:color="auto"/>
          </w:divBdr>
          <w:divsChild>
            <w:div w:id="22094908">
              <w:marLeft w:val="0"/>
              <w:marRight w:val="0"/>
              <w:marTop w:val="0"/>
              <w:marBottom w:val="0"/>
              <w:divBdr>
                <w:top w:val="none" w:sz="0" w:space="0" w:color="auto"/>
                <w:left w:val="none" w:sz="0" w:space="0" w:color="auto"/>
                <w:bottom w:val="none" w:sz="0" w:space="0" w:color="auto"/>
                <w:right w:val="none" w:sz="0" w:space="0" w:color="auto"/>
              </w:divBdr>
              <w:divsChild>
                <w:div w:id="6215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7348">
          <w:marLeft w:val="0"/>
          <w:marRight w:val="0"/>
          <w:marTop w:val="120"/>
          <w:marBottom w:val="0"/>
          <w:divBdr>
            <w:top w:val="none" w:sz="0" w:space="0" w:color="auto"/>
            <w:left w:val="none" w:sz="0" w:space="0" w:color="auto"/>
            <w:bottom w:val="none" w:sz="0" w:space="0" w:color="auto"/>
            <w:right w:val="none" w:sz="0" w:space="0" w:color="auto"/>
          </w:divBdr>
          <w:divsChild>
            <w:div w:id="695472778">
              <w:marLeft w:val="0"/>
              <w:marRight w:val="0"/>
              <w:marTop w:val="0"/>
              <w:marBottom w:val="0"/>
              <w:divBdr>
                <w:top w:val="none" w:sz="0" w:space="0" w:color="auto"/>
                <w:left w:val="none" w:sz="0" w:space="0" w:color="auto"/>
                <w:bottom w:val="none" w:sz="0" w:space="0" w:color="auto"/>
                <w:right w:val="none" w:sz="0" w:space="0" w:color="auto"/>
              </w:divBdr>
            </w:div>
          </w:divsChild>
        </w:div>
        <w:div w:id="1746878549">
          <w:marLeft w:val="0"/>
          <w:marRight w:val="0"/>
          <w:marTop w:val="0"/>
          <w:marBottom w:val="0"/>
          <w:divBdr>
            <w:top w:val="none" w:sz="0" w:space="0" w:color="auto"/>
            <w:left w:val="none" w:sz="0" w:space="0" w:color="auto"/>
            <w:bottom w:val="none" w:sz="0" w:space="0" w:color="auto"/>
            <w:right w:val="none" w:sz="0" w:space="0" w:color="auto"/>
          </w:divBdr>
          <w:divsChild>
            <w:div w:id="744490858">
              <w:marLeft w:val="0"/>
              <w:marRight w:val="0"/>
              <w:marTop w:val="0"/>
              <w:marBottom w:val="0"/>
              <w:divBdr>
                <w:top w:val="none" w:sz="0" w:space="0" w:color="auto"/>
                <w:left w:val="none" w:sz="0" w:space="0" w:color="auto"/>
                <w:bottom w:val="none" w:sz="0" w:space="0" w:color="auto"/>
                <w:right w:val="none" w:sz="0" w:space="0" w:color="auto"/>
              </w:divBdr>
              <w:divsChild>
                <w:div w:id="12479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7759">
          <w:marLeft w:val="0"/>
          <w:marRight w:val="0"/>
          <w:marTop w:val="0"/>
          <w:marBottom w:val="0"/>
          <w:divBdr>
            <w:top w:val="none" w:sz="0" w:space="0" w:color="auto"/>
            <w:left w:val="none" w:sz="0" w:space="0" w:color="auto"/>
            <w:bottom w:val="none" w:sz="0" w:space="0" w:color="auto"/>
            <w:right w:val="none" w:sz="0" w:space="0" w:color="auto"/>
          </w:divBdr>
          <w:divsChild>
            <w:div w:id="165023358">
              <w:marLeft w:val="0"/>
              <w:marRight w:val="0"/>
              <w:marTop w:val="0"/>
              <w:marBottom w:val="0"/>
              <w:divBdr>
                <w:top w:val="none" w:sz="0" w:space="0" w:color="auto"/>
                <w:left w:val="none" w:sz="0" w:space="0" w:color="auto"/>
                <w:bottom w:val="none" w:sz="0" w:space="0" w:color="auto"/>
                <w:right w:val="none" w:sz="0" w:space="0" w:color="auto"/>
              </w:divBdr>
            </w:div>
          </w:divsChild>
        </w:div>
        <w:div w:id="307394210">
          <w:marLeft w:val="0"/>
          <w:marRight w:val="0"/>
          <w:marTop w:val="401"/>
          <w:marBottom w:val="401"/>
          <w:divBdr>
            <w:top w:val="none" w:sz="0" w:space="0" w:color="auto"/>
            <w:left w:val="none" w:sz="0" w:space="0" w:color="auto"/>
            <w:bottom w:val="none" w:sz="0" w:space="0" w:color="auto"/>
            <w:right w:val="none" w:sz="0" w:space="0" w:color="auto"/>
          </w:divBdr>
        </w:div>
        <w:div w:id="1136920462">
          <w:marLeft w:val="0"/>
          <w:marRight w:val="0"/>
          <w:marTop w:val="0"/>
          <w:marBottom w:val="0"/>
          <w:divBdr>
            <w:top w:val="none" w:sz="0" w:space="0" w:color="auto"/>
            <w:left w:val="none" w:sz="0" w:space="0" w:color="auto"/>
            <w:bottom w:val="none" w:sz="0" w:space="0" w:color="auto"/>
            <w:right w:val="none" w:sz="0" w:space="0" w:color="auto"/>
          </w:divBdr>
          <w:divsChild>
            <w:div w:id="1551333766">
              <w:marLeft w:val="0"/>
              <w:marRight w:val="0"/>
              <w:marTop w:val="0"/>
              <w:marBottom w:val="0"/>
              <w:divBdr>
                <w:top w:val="none" w:sz="0" w:space="0" w:color="auto"/>
                <w:left w:val="none" w:sz="0" w:space="0" w:color="auto"/>
                <w:bottom w:val="none" w:sz="0" w:space="0" w:color="auto"/>
                <w:right w:val="none" w:sz="0" w:space="0" w:color="auto"/>
              </w:divBdr>
              <w:divsChild>
                <w:div w:id="10343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7026">
          <w:marLeft w:val="0"/>
          <w:marRight w:val="0"/>
          <w:marTop w:val="120"/>
          <w:marBottom w:val="0"/>
          <w:divBdr>
            <w:top w:val="none" w:sz="0" w:space="0" w:color="auto"/>
            <w:left w:val="none" w:sz="0" w:space="0" w:color="auto"/>
            <w:bottom w:val="none" w:sz="0" w:space="0" w:color="auto"/>
            <w:right w:val="none" w:sz="0" w:space="0" w:color="auto"/>
          </w:divBdr>
          <w:divsChild>
            <w:div w:id="1686594090">
              <w:marLeft w:val="0"/>
              <w:marRight w:val="0"/>
              <w:marTop w:val="0"/>
              <w:marBottom w:val="0"/>
              <w:divBdr>
                <w:top w:val="none" w:sz="0" w:space="0" w:color="auto"/>
                <w:left w:val="none" w:sz="0" w:space="0" w:color="auto"/>
                <w:bottom w:val="none" w:sz="0" w:space="0" w:color="auto"/>
                <w:right w:val="none" w:sz="0" w:space="0" w:color="auto"/>
              </w:divBdr>
            </w:div>
            <w:div w:id="727533764">
              <w:marLeft w:val="0"/>
              <w:marRight w:val="0"/>
              <w:marTop w:val="0"/>
              <w:marBottom w:val="0"/>
              <w:divBdr>
                <w:top w:val="none" w:sz="0" w:space="0" w:color="auto"/>
                <w:left w:val="none" w:sz="0" w:space="0" w:color="auto"/>
                <w:bottom w:val="none" w:sz="0" w:space="0" w:color="auto"/>
                <w:right w:val="none" w:sz="0" w:space="0" w:color="auto"/>
              </w:divBdr>
              <w:divsChild>
                <w:div w:id="157233266">
                  <w:marLeft w:val="0"/>
                  <w:marRight w:val="0"/>
                  <w:marTop w:val="0"/>
                  <w:marBottom w:val="0"/>
                  <w:divBdr>
                    <w:top w:val="none" w:sz="0" w:space="0" w:color="auto"/>
                    <w:left w:val="none" w:sz="0" w:space="0" w:color="auto"/>
                    <w:bottom w:val="none" w:sz="0" w:space="0" w:color="auto"/>
                    <w:right w:val="none" w:sz="0" w:space="0" w:color="auto"/>
                  </w:divBdr>
                </w:div>
              </w:divsChild>
            </w:div>
            <w:div w:id="79568317">
              <w:marLeft w:val="0"/>
              <w:marRight w:val="0"/>
              <w:marTop w:val="0"/>
              <w:marBottom w:val="0"/>
              <w:divBdr>
                <w:top w:val="none" w:sz="0" w:space="0" w:color="auto"/>
                <w:left w:val="none" w:sz="0" w:space="0" w:color="auto"/>
                <w:bottom w:val="none" w:sz="0" w:space="0" w:color="auto"/>
                <w:right w:val="none" w:sz="0" w:space="0" w:color="auto"/>
              </w:divBdr>
              <w:divsChild>
                <w:div w:id="780219526">
                  <w:marLeft w:val="0"/>
                  <w:marRight w:val="0"/>
                  <w:marTop w:val="0"/>
                  <w:marBottom w:val="0"/>
                  <w:divBdr>
                    <w:top w:val="none" w:sz="0" w:space="0" w:color="auto"/>
                    <w:left w:val="none" w:sz="0" w:space="0" w:color="auto"/>
                    <w:bottom w:val="none" w:sz="0" w:space="0" w:color="auto"/>
                    <w:right w:val="none" w:sz="0" w:space="0" w:color="auto"/>
                  </w:divBdr>
                </w:div>
              </w:divsChild>
            </w:div>
            <w:div w:id="703671369">
              <w:marLeft w:val="0"/>
              <w:marRight w:val="0"/>
              <w:marTop w:val="0"/>
              <w:marBottom w:val="0"/>
              <w:divBdr>
                <w:top w:val="none" w:sz="0" w:space="0" w:color="auto"/>
                <w:left w:val="none" w:sz="0" w:space="0" w:color="auto"/>
                <w:bottom w:val="none" w:sz="0" w:space="0" w:color="auto"/>
                <w:right w:val="none" w:sz="0" w:space="0" w:color="auto"/>
              </w:divBdr>
              <w:divsChild>
                <w:div w:id="16100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107">
          <w:marLeft w:val="0"/>
          <w:marRight w:val="0"/>
          <w:marTop w:val="240"/>
          <w:marBottom w:val="0"/>
          <w:divBdr>
            <w:top w:val="none" w:sz="0" w:space="0" w:color="auto"/>
            <w:left w:val="none" w:sz="0" w:space="0" w:color="auto"/>
            <w:bottom w:val="none" w:sz="0" w:space="0" w:color="auto"/>
            <w:right w:val="none" w:sz="0" w:space="0" w:color="auto"/>
          </w:divBdr>
          <w:divsChild>
            <w:div w:id="688608890">
              <w:marLeft w:val="0"/>
              <w:marRight w:val="0"/>
              <w:marTop w:val="0"/>
              <w:marBottom w:val="0"/>
              <w:divBdr>
                <w:top w:val="none" w:sz="0" w:space="0" w:color="auto"/>
                <w:left w:val="none" w:sz="0" w:space="0" w:color="auto"/>
                <w:bottom w:val="none" w:sz="0" w:space="0" w:color="auto"/>
                <w:right w:val="none" w:sz="0" w:space="0" w:color="auto"/>
              </w:divBdr>
              <w:divsChild>
                <w:div w:id="366877542">
                  <w:marLeft w:val="0"/>
                  <w:marRight w:val="0"/>
                  <w:marTop w:val="0"/>
                  <w:marBottom w:val="0"/>
                  <w:divBdr>
                    <w:top w:val="none" w:sz="0" w:space="0" w:color="auto"/>
                    <w:left w:val="none" w:sz="0" w:space="0" w:color="auto"/>
                    <w:bottom w:val="none" w:sz="0" w:space="0" w:color="auto"/>
                    <w:right w:val="none" w:sz="0" w:space="0" w:color="auto"/>
                  </w:divBdr>
                </w:div>
              </w:divsChild>
            </w:div>
            <w:div w:id="622883257">
              <w:marLeft w:val="0"/>
              <w:marRight w:val="0"/>
              <w:marTop w:val="0"/>
              <w:marBottom w:val="0"/>
              <w:divBdr>
                <w:top w:val="none" w:sz="0" w:space="0" w:color="auto"/>
                <w:left w:val="none" w:sz="0" w:space="0" w:color="auto"/>
                <w:bottom w:val="none" w:sz="0" w:space="0" w:color="auto"/>
                <w:right w:val="none" w:sz="0" w:space="0" w:color="auto"/>
              </w:divBdr>
            </w:div>
          </w:divsChild>
        </w:div>
        <w:div w:id="1041595237">
          <w:marLeft w:val="0"/>
          <w:marRight w:val="0"/>
          <w:marTop w:val="240"/>
          <w:marBottom w:val="0"/>
          <w:divBdr>
            <w:top w:val="none" w:sz="0" w:space="0" w:color="auto"/>
            <w:left w:val="none" w:sz="0" w:space="0" w:color="auto"/>
            <w:bottom w:val="none" w:sz="0" w:space="0" w:color="auto"/>
            <w:right w:val="none" w:sz="0" w:space="0" w:color="auto"/>
          </w:divBdr>
          <w:divsChild>
            <w:div w:id="1162240949">
              <w:marLeft w:val="0"/>
              <w:marRight w:val="0"/>
              <w:marTop w:val="0"/>
              <w:marBottom w:val="0"/>
              <w:divBdr>
                <w:top w:val="none" w:sz="0" w:space="0" w:color="auto"/>
                <w:left w:val="none" w:sz="0" w:space="0" w:color="auto"/>
                <w:bottom w:val="none" w:sz="0" w:space="0" w:color="auto"/>
                <w:right w:val="none" w:sz="0" w:space="0" w:color="auto"/>
              </w:divBdr>
              <w:divsChild>
                <w:div w:id="13728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9895">
          <w:marLeft w:val="0"/>
          <w:marRight w:val="0"/>
          <w:marTop w:val="360"/>
          <w:marBottom w:val="0"/>
          <w:divBdr>
            <w:top w:val="none" w:sz="0" w:space="0" w:color="auto"/>
            <w:left w:val="none" w:sz="0" w:space="0" w:color="auto"/>
            <w:bottom w:val="none" w:sz="0" w:space="0" w:color="auto"/>
            <w:right w:val="none" w:sz="0" w:space="0" w:color="auto"/>
          </w:divBdr>
          <w:divsChild>
            <w:div w:id="1737818382">
              <w:marLeft w:val="0"/>
              <w:marRight w:val="0"/>
              <w:marTop w:val="0"/>
              <w:marBottom w:val="0"/>
              <w:divBdr>
                <w:top w:val="none" w:sz="0" w:space="0" w:color="auto"/>
                <w:left w:val="none" w:sz="0" w:space="0" w:color="auto"/>
                <w:bottom w:val="none" w:sz="0" w:space="0" w:color="auto"/>
                <w:right w:val="none" w:sz="0" w:space="0" w:color="auto"/>
              </w:divBdr>
              <w:divsChild>
                <w:div w:id="18648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0806">
          <w:marLeft w:val="0"/>
          <w:marRight w:val="0"/>
          <w:marTop w:val="120"/>
          <w:marBottom w:val="0"/>
          <w:divBdr>
            <w:top w:val="none" w:sz="0" w:space="0" w:color="auto"/>
            <w:left w:val="none" w:sz="0" w:space="0" w:color="auto"/>
            <w:bottom w:val="none" w:sz="0" w:space="0" w:color="auto"/>
            <w:right w:val="none" w:sz="0" w:space="0" w:color="auto"/>
          </w:divBdr>
          <w:divsChild>
            <w:div w:id="1494175017">
              <w:marLeft w:val="0"/>
              <w:marRight w:val="0"/>
              <w:marTop w:val="0"/>
              <w:marBottom w:val="0"/>
              <w:divBdr>
                <w:top w:val="none" w:sz="0" w:space="0" w:color="auto"/>
                <w:left w:val="none" w:sz="0" w:space="0" w:color="auto"/>
                <w:bottom w:val="none" w:sz="0" w:space="0" w:color="auto"/>
                <w:right w:val="none" w:sz="0" w:space="0" w:color="auto"/>
              </w:divBdr>
            </w:div>
          </w:divsChild>
        </w:div>
        <w:div w:id="1218205713">
          <w:marLeft w:val="0"/>
          <w:marRight w:val="0"/>
          <w:marTop w:val="360"/>
          <w:marBottom w:val="0"/>
          <w:divBdr>
            <w:top w:val="none" w:sz="0" w:space="0" w:color="auto"/>
            <w:left w:val="none" w:sz="0" w:space="0" w:color="auto"/>
            <w:bottom w:val="none" w:sz="0" w:space="0" w:color="auto"/>
            <w:right w:val="none" w:sz="0" w:space="0" w:color="auto"/>
          </w:divBdr>
          <w:divsChild>
            <w:div w:id="100297254">
              <w:marLeft w:val="0"/>
              <w:marRight w:val="0"/>
              <w:marTop w:val="0"/>
              <w:marBottom w:val="0"/>
              <w:divBdr>
                <w:top w:val="none" w:sz="0" w:space="0" w:color="auto"/>
                <w:left w:val="none" w:sz="0" w:space="0" w:color="auto"/>
                <w:bottom w:val="none" w:sz="0" w:space="0" w:color="auto"/>
                <w:right w:val="none" w:sz="0" w:space="0" w:color="auto"/>
              </w:divBdr>
              <w:divsChild>
                <w:div w:id="10803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250">
          <w:marLeft w:val="0"/>
          <w:marRight w:val="0"/>
          <w:marTop w:val="120"/>
          <w:marBottom w:val="0"/>
          <w:divBdr>
            <w:top w:val="none" w:sz="0" w:space="0" w:color="auto"/>
            <w:left w:val="none" w:sz="0" w:space="0" w:color="auto"/>
            <w:bottom w:val="none" w:sz="0" w:space="0" w:color="auto"/>
            <w:right w:val="none" w:sz="0" w:space="0" w:color="auto"/>
          </w:divBdr>
          <w:divsChild>
            <w:div w:id="362632361">
              <w:marLeft w:val="0"/>
              <w:marRight w:val="0"/>
              <w:marTop w:val="0"/>
              <w:marBottom w:val="0"/>
              <w:divBdr>
                <w:top w:val="none" w:sz="0" w:space="0" w:color="auto"/>
                <w:left w:val="none" w:sz="0" w:space="0" w:color="auto"/>
                <w:bottom w:val="none" w:sz="0" w:space="0" w:color="auto"/>
                <w:right w:val="none" w:sz="0" w:space="0" w:color="auto"/>
              </w:divBdr>
            </w:div>
          </w:divsChild>
        </w:div>
        <w:div w:id="373962619">
          <w:marLeft w:val="0"/>
          <w:marRight w:val="0"/>
          <w:marTop w:val="360"/>
          <w:marBottom w:val="0"/>
          <w:divBdr>
            <w:top w:val="none" w:sz="0" w:space="0" w:color="auto"/>
            <w:left w:val="none" w:sz="0" w:space="0" w:color="auto"/>
            <w:bottom w:val="none" w:sz="0" w:space="0" w:color="auto"/>
            <w:right w:val="none" w:sz="0" w:space="0" w:color="auto"/>
          </w:divBdr>
          <w:divsChild>
            <w:div w:id="862598819">
              <w:marLeft w:val="0"/>
              <w:marRight w:val="0"/>
              <w:marTop w:val="0"/>
              <w:marBottom w:val="0"/>
              <w:divBdr>
                <w:top w:val="none" w:sz="0" w:space="0" w:color="auto"/>
                <w:left w:val="none" w:sz="0" w:space="0" w:color="auto"/>
                <w:bottom w:val="none" w:sz="0" w:space="0" w:color="auto"/>
                <w:right w:val="none" w:sz="0" w:space="0" w:color="auto"/>
              </w:divBdr>
              <w:divsChild>
                <w:div w:id="3142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612">
          <w:marLeft w:val="0"/>
          <w:marRight w:val="0"/>
          <w:marTop w:val="120"/>
          <w:marBottom w:val="0"/>
          <w:divBdr>
            <w:top w:val="none" w:sz="0" w:space="0" w:color="auto"/>
            <w:left w:val="none" w:sz="0" w:space="0" w:color="auto"/>
            <w:bottom w:val="none" w:sz="0" w:space="0" w:color="auto"/>
            <w:right w:val="none" w:sz="0" w:space="0" w:color="auto"/>
          </w:divBdr>
          <w:divsChild>
            <w:div w:id="2126608553">
              <w:marLeft w:val="0"/>
              <w:marRight w:val="0"/>
              <w:marTop w:val="0"/>
              <w:marBottom w:val="0"/>
              <w:divBdr>
                <w:top w:val="none" w:sz="0" w:space="0" w:color="auto"/>
                <w:left w:val="none" w:sz="0" w:space="0" w:color="auto"/>
                <w:bottom w:val="none" w:sz="0" w:space="0" w:color="auto"/>
                <w:right w:val="none" w:sz="0" w:space="0" w:color="auto"/>
              </w:divBdr>
            </w:div>
          </w:divsChild>
        </w:div>
        <w:div w:id="1028213965">
          <w:marLeft w:val="0"/>
          <w:marRight w:val="0"/>
          <w:marTop w:val="240"/>
          <w:marBottom w:val="0"/>
          <w:divBdr>
            <w:top w:val="none" w:sz="0" w:space="0" w:color="auto"/>
            <w:left w:val="none" w:sz="0" w:space="0" w:color="auto"/>
            <w:bottom w:val="none" w:sz="0" w:space="0" w:color="auto"/>
            <w:right w:val="none" w:sz="0" w:space="0" w:color="auto"/>
          </w:divBdr>
          <w:divsChild>
            <w:div w:id="1305350407">
              <w:marLeft w:val="0"/>
              <w:marRight w:val="0"/>
              <w:marTop w:val="0"/>
              <w:marBottom w:val="0"/>
              <w:divBdr>
                <w:top w:val="none" w:sz="0" w:space="0" w:color="auto"/>
                <w:left w:val="none" w:sz="0" w:space="0" w:color="auto"/>
                <w:bottom w:val="none" w:sz="0" w:space="0" w:color="auto"/>
                <w:right w:val="none" w:sz="0" w:space="0" w:color="auto"/>
              </w:divBdr>
            </w:div>
          </w:divsChild>
        </w:div>
        <w:div w:id="732696526">
          <w:marLeft w:val="0"/>
          <w:marRight w:val="0"/>
          <w:marTop w:val="360"/>
          <w:marBottom w:val="0"/>
          <w:divBdr>
            <w:top w:val="none" w:sz="0" w:space="0" w:color="auto"/>
            <w:left w:val="none" w:sz="0" w:space="0" w:color="auto"/>
            <w:bottom w:val="none" w:sz="0" w:space="0" w:color="auto"/>
            <w:right w:val="none" w:sz="0" w:space="0" w:color="auto"/>
          </w:divBdr>
          <w:divsChild>
            <w:div w:id="1954551324">
              <w:marLeft w:val="0"/>
              <w:marRight w:val="0"/>
              <w:marTop w:val="0"/>
              <w:marBottom w:val="0"/>
              <w:divBdr>
                <w:top w:val="none" w:sz="0" w:space="0" w:color="auto"/>
                <w:left w:val="none" w:sz="0" w:space="0" w:color="auto"/>
                <w:bottom w:val="none" w:sz="0" w:space="0" w:color="auto"/>
                <w:right w:val="none" w:sz="0" w:space="0" w:color="auto"/>
              </w:divBdr>
              <w:divsChild>
                <w:div w:id="18142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3832">
          <w:marLeft w:val="0"/>
          <w:marRight w:val="0"/>
          <w:marTop w:val="120"/>
          <w:marBottom w:val="0"/>
          <w:divBdr>
            <w:top w:val="none" w:sz="0" w:space="0" w:color="auto"/>
            <w:left w:val="none" w:sz="0" w:space="0" w:color="auto"/>
            <w:bottom w:val="none" w:sz="0" w:space="0" w:color="auto"/>
            <w:right w:val="none" w:sz="0" w:space="0" w:color="auto"/>
          </w:divBdr>
          <w:divsChild>
            <w:div w:id="1369913062">
              <w:marLeft w:val="0"/>
              <w:marRight w:val="0"/>
              <w:marTop w:val="0"/>
              <w:marBottom w:val="0"/>
              <w:divBdr>
                <w:top w:val="none" w:sz="0" w:space="0" w:color="auto"/>
                <w:left w:val="none" w:sz="0" w:space="0" w:color="auto"/>
                <w:bottom w:val="none" w:sz="0" w:space="0" w:color="auto"/>
                <w:right w:val="none" w:sz="0" w:space="0" w:color="auto"/>
              </w:divBdr>
            </w:div>
          </w:divsChild>
        </w:div>
        <w:div w:id="1906984847">
          <w:marLeft w:val="0"/>
          <w:marRight w:val="0"/>
          <w:marTop w:val="0"/>
          <w:marBottom w:val="0"/>
          <w:divBdr>
            <w:top w:val="none" w:sz="0" w:space="0" w:color="auto"/>
            <w:left w:val="none" w:sz="0" w:space="0" w:color="auto"/>
            <w:bottom w:val="none" w:sz="0" w:space="0" w:color="auto"/>
            <w:right w:val="none" w:sz="0" w:space="0" w:color="auto"/>
          </w:divBdr>
          <w:divsChild>
            <w:div w:id="782265635">
              <w:marLeft w:val="0"/>
              <w:marRight w:val="0"/>
              <w:marTop w:val="0"/>
              <w:marBottom w:val="0"/>
              <w:divBdr>
                <w:top w:val="none" w:sz="0" w:space="0" w:color="auto"/>
                <w:left w:val="none" w:sz="0" w:space="0" w:color="auto"/>
                <w:bottom w:val="none" w:sz="0" w:space="0" w:color="auto"/>
                <w:right w:val="none" w:sz="0" w:space="0" w:color="auto"/>
              </w:divBdr>
              <w:divsChild>
                <w:div w:id="8222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4616">
          <w:marLeft w:val="0"/>
          <w:marRight w:val="0"/>
          <w:marTop w:val="0"/>
          <w:marBottom w:val="0"/>
          <w:divBdr>
            <w:top w:val="none" w:sz="0" w:space="0" w:color="auto"/>
            <w:left w:val="none" w:sz="0" w:space="0" w:color="auto"/>
            <w:bottom w:val="none" w:sz="0" w:space="0" w:color="auto"/>
            <w:right w:val="none" w:sz="0" w:space="0" w:color="auto"/>
          </w:divBdr>
        </w:div>
        <w:div w:id="1694922092">
          <w:marLeft w:val="0"/>
          <w:marRight w:val="0"/>
          <w:marTop w:val="0"/>
          <w:marBottom w:val="0"/>
          <w:divBdr>
            <w:top w:val="none" w:sz="0" w:space="0" w:color="auto"/>
            <w:left w:val="none" w:sz="0" w:space="0" w:color="auto"/>
            <w:bottom w:val="none" w:sz="0" w:space="0" w:color="auto"/>
            <w:right w:val="none" w:sz="0" w:space="0" w:color="auto"/>
          </w:divBdr>
        </w:div>
        <w:div w:id="760688485">
          <w:marLeft w:val="0"/>
          <w:marRight w:val="0"/>
          <w:marTop w:val="0"/>
          <w:marBottom w:val="0"/>
          <w:divBdr>
            <w:top w:val="none" w:sz="0" w:space="0" w:color="auto"/>
            <w:left w:val="none" w:sz="0" w:space="0" w:color="auto"/>
            <w:bottom w:val="none" w:sz="0" w:space="0" w:color="auto"/>
            <w:right w:val="none" w:sz="0" w:space="0" w:color="auto"/>
          </w:divBdr>
          <w:divsChild>
            <w:div w:id="893541090">
              <w:marLeft w:val="0"/>
              <w:marRight w:val="0"/>
              <w:marTop w:val="0"/>
              <w:marBottom w:val="0"/>
              <w:divBdr>
                <w:top w:val="none" w:sz="0" w:space="0" w:color="auto"/>
                <w:left w:val="none" w:sz="0" w:space="0" w:color="auto"/>
                <w:bottom w:val="none" w:sz="0" w:space="0" w:color="auto"/>
                <w:right w:val="none" w:sz="0" w:space="0" w:color="auto"/>
              </w:divBdr>
              <w:divsChild>
                <w:div w:id="15521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1056">
          <w:marLeft w:val="0"/>
          <w:marRight w:val="0"/>
          <w:marTop w:val="0"/>
          <w:marBottom w:val="0"/>
          <w:divBdr>
            <w:top w:val="none" w:sz="0" w:space="0" w:color="auto"/>
            <w:left w:val="none" w:sz="0" w:space="0" w:color="auto"/>
            <w:bottom w:val="none" w:sz="0" w:space="0" w:color="auto"/>
            <w:right w:val="none" w:sz="0" w:space="0" w:color="auto"/>
          </w:divBdr>
        </w:div>
        <w:div w:id="1036469898">
          <w:marLeft w:val="0"/>
          <w:marRight w:val="0"/>
          <w:marTop w:val="0"/>
          <w:marBottom w:val="0"/>
          <w:divBdr>
            <w:top w:val="none" w:sz="0" w:space="0" w:color="auto"/>
            <w:left w:val="none" w:sz="0" w:space="0" w:color="auto"/>
            <w:bottom w:val="none" w:sz="0" w:space="0" w:color="auto"/>
            <w:right w:val="none" w:sz="0" w:space="0" w:color="auto"/>
          </w:divBdr>
        </w:div>
        <w:div w:id="127674477">
          <w:marLeft w:val="0"/>
          <w:marRight w:val="0"/>
          <w:marTop w:val="0"/>
          <w:marBottom w:val="0"/>
          <w:divBdr>
            <w:top w:val="none" w:sz="0" w:space="0" w:color="auto"/>
            <w:left w:val="none" w:sz="0" w:space="0" w:color="auto"/>
            <w:bottom w:val="none" w:sz="0" w:space="0" w:color="auto"/>
            <w:right w:val="none" w:sz="0" w:space="0" w:color="auto"/>
          </w:divBdr>
          <w:divsChild>
            <w:div w:id="1105534464">
              <w:marLeft w:val="0"/>
              <w:marRight w:val="0"/>
              <w:marTop w:val="0"/>
              <w:marBottom w:val="0"/>
              <w:divBdr>
                <w:top w:val="none" w:sz="0" w:space="0" w:color="auto"/>
                <w:left w:val="none" w:sz="0" w:space="0" w:color="auto"/>
                <w:bottom w:val="none" w:sz="0" w:space="0" w:color="auto"/>
                <w:right w:val="none" w:sz="0" w:space="0" w:color="auto"/>
              </w:divBdr>
              <w:divsChild>
                <w:div w:id="12712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4361">
          <w:marLeft w:val="0"/>
          <w:marRight w:val="0"/>
          <w:marTop w:val="0"/>
          <w:marBottom w:val="0"/>
          <w:divBdr>
            <w:top w:val="none" w:sz="0" w:space="0" w:color="auto"/>
            <w:left w:val="none" w:sz="0" w:space="0" w:color="auto"/>
            <w:bottom w:val="none" w:sz="0" w:space="0" w:color="auto"/>
            <w:right w:val="none" w:sz="0" w:space="0" w:color="auto"/>
          </w:divBdr>
        </w:div>
        <w:div w:id="91704373">
          <w:marLeft w:val="240"/>
          <w:marRight w:val="0"/>
          <w:marTop w:val="0"/>
          <w:marBottom w:val="0"/>
          <w:divBdr>
            <w:top w:val="none" w:sz="0" w:space="0" w:color="auto"/>
            <w:left w:val="none" w:sz="0" w:space="0" w:color="auto"/>
            <w:bottom w:val="none" w:sz="0" w:space="0" w:color="auto"/>
            <w:right w:val="none" w:sz="0" w:space="0" w:color="auto"/>
          </w:divBdr>
          <w:divsChild>
            <w:div w:id="575018442">
              <w:marLeft w:val="0"/>
              <w:marRight w:val="0"/>
              <w:marTop w:val="0"/>
              <w:marBottom w:val="0"/>
              <w:divBdr>
                <w:top w:val="none" w:sz="0" w:space="0" w:color="auto"/>
                <w:left w:val="none" w:sz="0" w:space="0" w:color="auto"/>
                <w:bottom w:val="none" w:sz="0" w:space="0" w:color="auto"/>
                <w:right w:val="none" w:sz="0" w:space="0" w:color="auto"/>
              </w:divBdr>
              <w:divsChild>
                <w:div w:id="5427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4507">
          <w:marLeft w:val="0"/>
          <w:marRight w:val="0"/>
          <w:marTop w:val="0"/>
          <w:marBottom w:val="0"/>
          <w:divBdr>
            <w:top w:val="none" w:sz="0" w:space="0" w:color="auto"/>
            <w:left w:val="none" w:sz="0" w:space="0" w:color="auto"/>
            <w:bottom w:val="none" w:sz="0" w:space="0" w:color="auto"/>
            <w:right w:val="none" w:sz="0" w:space="0" w:color="auto"/>
          </w:divBdr>
        </w:div>
        <w:div w:id="430051145">
          <w:marLeft w:val="0"/>
          <w:marRight w:val="0"/>
          <w:marTop w:val="0"/>
          <w:marBottom w:val="0"/>
          <w:divBdr>
            <w:top w:val="none" w:sz="0" w:space="0" w:color="auto"/>
            <w:left w:val="none" w:sz="0" w:space="0" w:color="auto"/>
            <w:bottom w:val="none" w:sz="0" w:space="0" w:color="auto"/>
            <w:right w:val="none" w:sz="0" w:space="0" w:color="auto"/>
          </w:divBdr>
        </w:div>
        <w:div w:id="1964654558">
          <w:marLeft w:val="0"/>
          <w:marRight w:val="0"/>
          <w:marTop w:val="0"/>
          <w:marBottom w:val="0"/>
          <w:divBdr>
            <w:top w:val="none" w:sz="0" w:space="0" w:color="auto"/>
            <w:left w:val="none" w:sz="0" w:space="0" w:color="auto"/>
            <w:bottom w:val="none" w:sz="0" w:space="0" w:color="auto"/>
            <w:right w:val="none" w:sz="0" w:space="0" w:color="auto"/>
          </w:divBdr>
        </w:div>
        <w:div w:id="1437167067">
          <w:marLeft w:val="0"/>
          <w:marRight w:val="0"/>
          <w:marTop w:val="0"/>
          <w:marBottom w:val="0"/>
          <w:divBdr>
            <w:top w:val="none" w:sz="0" w:space="0" w:color="auto"/>
            <w:left w:val="none" w:sz="0" w:space="0" w:color="auto"/>
            <w:bottom w:val="none" w:sz="0" w:space="0" w:color="auto"/>
            <w:right w:val="none" w:sz="0" w:space="0" w:color="auto"/>
          </w:divBdr>
        </w:div>
        <w:div w:id="585381084">
          <w:marLeft w:val="0"/>
          <w:marRight w:val="0"/>
          <w:marTop w:val="0"/>
          <w:marBottom w:val="0"/>
          <w:divBdr>
            <w:top w:val="none" w:sz="0" w:space="0" w:color="auto"/>
            <w:left w:val="none" w:sz="0" w:space="0" w:color="auto"/>
            <w:bottom w:val="none" w:sz="0" w:space="0" w:color="auto"/>
            <w:right w:val="none" w:sz="0" w:space="0" w:color="auto"/>
          </w:divBdr>
        </w:div>
        <w:div w:id="1904828716">
          <w:marLeft w:val="0"/>
          <w:marRight w:val="0"/>
          <w:marTop w:val="0"/>
          <w:marBottom w:val="0"/>
          <w:divBdr>
            <w:top w:val="none" w:sz="0" w:space="0" w:color="auto"/>
            <w:left w:val="none" w:sz="0" w:space="0" w:color="auto"/>
            <w:bottom w:val="none" w:sz="0" w:space="0" w:color="auto"/>
            <w:right w:val="none" w:sz="0" w:space="0" w:color="auto"/>
          </w:divBdr>
        </w:div>
        <w:div w:id="2106725930">
          <w:marLeft w:val="0"/>
          <w:marRight w:val="0"/>
          <w:marTop w:val="0"/>
          <w:marBottom w:val="0"/>
          <w:divBdr>
            <w:top w:val="none" w:sz="0" w:space="0" w:color="auto"/>
            <w:left w:val="none" w:sz="0" w:space="0" w:color="auto"/>
            <w:bottom w:val="none" w:sz="0" w:space="0" w:color="auto"/>
            <w:right w:val="none" w:sz="0" w:space="0" w:color="auto"/>
          </w:divBdr>
        </w:div>
        <w:div w:id="1574268943">
          <w:marLeft w:val="0"/>
          <w:marRight w:val="0"/>
          <w:marTop w:val="0"/>
          <w:marBottom w:val="0"/>
          <w:divBdr>
            <w:top w:val="none" w:sz="0" w:space="0" w:color="auto"/>
            <w:left w:val="none" w:sz="0" w:space="0" w:color="auto"/>
            <w:bottom w:val="none" w:sz="0" w:space="0" w:color="auto"/>
            <w:right w:val="none" w:sz="0" w:space="0" w:color="auto"/>
          </w:divBdr>
        </w:div>
        <w:div w:id="1872648085">
          <w:marLeft w:val="240"/>
          <w:marRight w:val="0"/>
          <w:marTop w:val="0"/>
          <w:marBottom w:val="0"/>
          <w:divBdr>
            <w:top w:val="none" w:sz="0" w:space="0" w:color="auto"/>
            <w:left w:val="none" w:sz="0" w:space="0" w:color="auto"/>
            <w:bottom w:val="none" w:sz="0" w:space="0" w:color="auto"/>
            <w:right w:val="none" w:sz="0" w:space="0" w:color="auto"/>
          </w:divBdr>
          <w:divsChild>
            <w:div w:id="1789200037">
              <w:marLeft w:val="0"/>
              <w:marRight w:val="0"/>
              <w:marTop w:val="0"/>
              <w:marBottom w:val="0"/>
              <w:divBdr>
                <w:top w:val="none" w:sz="0" w:space="0" w:color="auto"/>
                <w:left w:val="none" w:sz="0" w:space="0" w:color="auto"/>
                <w:bottom w:val="none" w:sz="0" w:space="0" w:color="auto"/>
                <w:right w:val="none" w:sz="0" w:space="0" w:color="auto"/>
              </w:divBdr>
              <w:divsChild>
                <w:div w:id="3982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3450">
          <w:marLeft w:val="0"/>
          <w:marRight w:val="0"/>
          <w:marTop w:val="0"/>
          <w:marBottom w:val="0"/>
          <w:divBdr>
            <w:top w:val="none" w:sz="0" w:space="0" w:color="auto"/>
            <w:left w:val="none" w:sz="0" w:space="0" w:color="auto"/>
            <w:bottom w:val="none" w:sz="0" w:space="0" w:color="auto"/>
            <w:right w:val="none" w:sz="0" w:space="0" w:color="auto"/>
          </w:divBdr>
        </w:div>
        <w:div w:id="273025625">
          <w:marLeft w:val="0"/>
          <w:marRight w:val="0"/>
          <w:marTop w:val="0"/>
          <w:marBottom w:val="0"/>
          <w:divBdr>
            <w:top w:val="none" w:sz="0" w:space="0" w:color="auto"/>
            <w:left w:val="none" w:sz="0" w:space="0" w:color="auto"/>
            <w:bottom w:val="none" w:sz="0" w:space="0" w:color="auto"/>
            <w:right w:val="none" w:sz="0" w:space="0" w:color="auto"/>
          </w:divBdr>
        </w:div>
        <w:div w:id="54814198">
          <w:marLeft w:val="0"/>
          <w:marRight w:val="0"/>
          <w:marTop w:val="0"/>
          <w:marBottom w:val="0"/>
          <w:divBdr>
            <w:top w:val="none" w:sz="0" w:space="0" w:color="auto"/>
            <w:left w:val="none" w:sz="0" w:space="0" w:color="auto"/>
            <w:bottom w:val="none" w:sz="0" w:space="0" w:color="auto"/>
            <w:right w:val="none" w:sz="0" w:space="0" w:color="auto"/>
          </w:divBdr>
        </w:div>
        <w:div w:id="807630240">
          <w:marLeft w:val="0"/>
          <w:marRight w:val="0"/>
          <w:marTop w:val="0"/>
          <w:marBottom w:val="0"/>
          <w:divBdr>
            <w:top w:val="none" w:sz="0" w:space="0" w:color="auto"/>
            <w:left w:val="none" w:sz="0" w:space="0" w:color="auto"/>
            <w:bottom w:val="none" w:sz="0" w:space="0" w:color="auto"/>
            <w:right w:val="none" w:sz="0" w:space="0" w:color="auto"/>
          </w:divBdr>
        </w:div>
        <w:div w:id="383331222">
          <w:marLeft w:val="0"/>
          <w:marRight w:val="0"/>
          <w:marTop w:val="0"/>
          <w:marBottom w:val="0"/>
          <w:divBdr>
            <w:top w:val="none" w:sz="0" w:space="0" w:color="auto"/>
            <w:left w:val="none" w:sz="0" w:space="0" w:color="auto"/>
            <w:bottom w:val="none" w:sz="0" w:space="0" w:color="auto"/>
            <w:right w:val="none" w:sz="0" w:space="0" w:color="auto"/>
          </w:divBdr>
        </w:div>
        <w:div w:id="881596776">
          <w:marLeft w:val="0"/>
          <w:marRight w:val="0"/>
          <w:marTop w:val="0"/>
          <w:marBottom w:val="0"/>
          <w:divBdr>
            <w:top w:val="none" w:sz="0" w:space="0" w:color="auto"/>
            <w:left w:val="none" w:sz="0" w:space="0" w:color="auto"/>
            <w:bottom w:val="none" w:sz="0" w:space="0" w:color="auto"/>
            <w:right w:val="none" w:sz="0" w:space="0" w:color="auto"/>
          </w:divBdr>
        </w:div>
        <w:div w:id="1232547529">
          <w:marLeft w:val="0"/>
          <w:marRight w:val="0"/>
          <w:marTop w:val="0"/>
          <w:marBottom w:val="0"/>
          <w:divBdr>
            <w:top w:val="none" w:sz="0" w:space="0" w:color="auto"/>
            <w:left w:val="none" w:sz="0" w:space="0" w:color="auto"/>
            <w:bottom w:val="none" w:sz="0" w:space="0" w:color="auto"/>
            <w:right w:val="none" w:sz="0" w:space="0" w:color="auto"/>
          </w:divBdr>
        </w:div>
        <w:div w:id="2025011653">
          <w:marLeft w:val="0"/>
          <w:marRight w:val="0"/>
          <w:marTop w:val="0"/>
          <w:marBottom w:val="0"/>
          <w:divBdr>
            <w:top w:val="none" w:sz="0" w:space="0" w:color="auto"/>
            <w:left w:val="none" w:sz="0" w:space="0" w:color="auto"/>
            <w:bottom w:val="none" w:sz="0" w:space="0" w:color="auto"/>
            <w:right w:val="none" w:sz="0" w:space="0" w:color="auto"/>
          </w:divBdr>
        </w:div>
        <w:div w:id="1235972664">
          <w:marLeft w:val="0"/>
          <w:marRight w:val="0"/>
          <w:marTop w:val="0"/>
          <w:marBottom w:val="0"/>
          <w:divBdr>
            <w:top w:val="none" w:sz="0" w:space="0" w:color="auto"/>
            <w:left w:val="none" w:sz="0" w:space="0" w:color="auto"/>
            <w:bottom w:val="none" w:sz="0" w:space="0" w:color="auto"/>
            <w:right w:val="none" w:sz="0" w:space="0" w:color="auto"/>
          </w:divBdr>
        </w:div>
        <w:div w:id="801731277">
          <w:marLeft w:val="0"/>
          <w:marRight w:val="0"/>
          <w:marTop w:val="0"/>
          <w:marBottom w:val="0"/>
          <w:divBdr>
            <w:top w:val="single" w:sz="6" w:space="0" w:color="000000"/>
            <w:left w:val="none" w:sz="0" w:space="0" w:color="auto"/>
            <w:bottom w:val="none" w:sz="0" w:space="0" w:color="auto"/>
            <w:right w:val="none" w:sz="0" w:space="0" w:color="auto"/>
          </w:divBdr>
          <w:divsChild>
            <w:div w:id="2025670128">
              <w:marLeft w:val="0"/>
              <w:marRight w:val="0"/>
              <w:marTop w:val="0"/>
              <w:marBottom w:val="0"/>
              <w:divBdr>
                <w:top w:val="none" w:sz="0" w:space="0" w:color="auto"/>
                <w:left w:val="none" w:sz="0" w:space="0" w:color="auto"/>
                <w:bottom w:val="none" w:sz="0" w:space="0" w:color="auto"/>
                <w:right w:val="none" w:sz="0" w:space="0" w:color="auto"/>
              </w:divBdr>
              <w:divsChild>
                <w:div w:id="17236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0515">
          <w:marLeft w:val="0"/>
          <w:marRight w:val="0"/>
          <w:marTop w:val="0"/>
          <w:marBottom w:val="0"/>
          <w:divBdr>
            <w:top w:val="single" w:sz="6" w:space="0" w:color="000000"/>
            <w:left w:val="none" w:sz="0" w:space="0" w:color="auto"/>
            <w:bottom w:val="none" w:sz="0" w:space="0" w:color="auto"/>
            <w:right w:val="none" w:sz="0" w:space="0" w:color="auto"/>
          </w:divBdr>
          <w:divsChild>
            <w:div w:id="2070762630">
              <w:marLeft w:val="0"/>
              <w:marRight w:val="0"/>
              <w:marTop w:val="0"/>
              <w:marBottom w:val="0"/>
              <w:divBdr>
                <w:top w:val="none" w:sz="0" w:space="0" w:color="auto"/>
                <w:left w:val="none" w:sz="0" w:space="0" w:color="auto"/>
                <w:bottom w:val="none" w:sz="0" w:space="0" w:color="auto"/>
                <w:right w:val="none" w:sz="0" w:space="0" w:color="auto"/>
              </w:divBdr>
              <w:divsChild>
                <w:div w:id="12048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4293">
          <w:marLeft w:val="0"/>
          <w:marRight w:val="0"/>
          <w:marTop w:val="0"/>
          <w:marBottom w:val="0"/>
          <w:divBdr>
            <w:top w:val="none" w:sz="0" w:space="0" w:color="auto"/>
            <w:left w:val="none" w:sz="0" w:space="0" w:color="auto"/>
            <w:bottom w:val="none" w:sz="0" w:space="0" w:color="auto"/>
            <w:right w:val="none" w:sz="0" w:space="0" w:color="auto"/>
          </w:divBdr>
        </w:div>
        <w:div w:id="1655141178">
          <w:marLeft w:val="0"/>
          <w:marRight w:val="0"/>
          <w:marTop w:val="0"/>
          <w:marBottom w:val="0"/>
          <w:divBdr>
            <w:top w:val="none" w:sz="0" w:space="0" w:color="auto"/>
            <w:left w:val="none" w:sz="0" w:space="0" w:color="auto"/>
            <w:bottom w:val="none" w:sz="0" w:space="0" w:color="auto"/>
            <w:right w:val="none" w:sz="0" w:space="0" w:color="auto"/>
          </w:divBdr>
        </w:div>
        <w:div w:id="1015351895">
          <w:marLeft w:val="0"/>
          <w:marRight w:val="0"/>
          <w:marTop w:val="0"/>
          <w:marBottom w:val="0"/>
          <w:divBdr>
            <w:top w:val="single" w:sz="6" w:space="0" w:color="000000"/>
            <w:left w:val="none" w:sz="0" w:space="0" w:color="auto"/>
            <w:bottom w:val="none" w:sz="0" w:space="0" w:color="auto"/>
            <w:right w:val="none" w:sz="0" w:space="0" w:color="auto"/>
          </w:divBdr>
          <w:divsChild>
            <w:div w:id="200702853">
              <w:marLeft w:val="0"/>
              <w:marRight w:val="0"/>
              <w:marTop w:val="0"/>
              <w:marBottom w:val="0"/>
              <w:divBdr>
                <w:top w:val="none" w:sz="0" w:space="0" w:color="auto"/>
                <w:left w:val="none" w:sz="0" w:space="0" w:color="auto"/>
                <w:bottom w:val="none" w:sz="0" w:space="0" w:color="auto"/>
                <w:right w:val="none" w:sz="0" w:space="0" w:color="auto"/>
              </w:divBdr>
              <w:divsChild>
                <w:div w:id="6328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1856">
          <w:marLeft w:val="0"/>
          <w:marRight w:val="0"/>
          <w:marTop w:val="0"/>
          <w:marBottom w:val="0"/>
          <w:divBdr>
            <w:top w:val="single" w:sz="6" w:space="0" w:color="000000"/>
            <w:left w:val="none" w:sz="0" w:space="0" w:color="auto"/>
            <w:bottom w:val="none" w:sz="0" w:space="0" w:color="auto"/>
            <w:right w:val="none" w:sz="0" w:space="0" w:color="auto"/>
          </w:divBdr>
          <w:divsChild>
            <w:div w:id="1593778882">
              <w:marLeft w:val="0"/>
              <w:marRight w:val="0"/>
              <w:marTop w:val="0"/>
              <w:marBottom w:val="0"/>
              <w:divBdr>
                <w:top w:val="none" w:sz="0" w:space="0" w:color="auto"/>
                <w:left w:val="none" w:sz="0" w:space="0" w:color="auto"/>
                <w:bottom w:val="none" w:sz="0" w:space="0" w:color="auto"/>
                <w:right w:val="none" w:sz="0" w:space="0" w:color="auto"/>
              </w:divBdr>
              <w:divsChild>
                <w:div w:id="7809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0843">
          <w:marLeft w:val="0"/>
          <w:marRight w:val="0"/>
          <w:marTop w:val="0"/>
          <w:marBottom w:val="0"/>
          <w:divBdr>
            <w:top w:val="none" w:sz="0" w:space="0" w:color="auto"/>
            <w:left w:val="none" w:sz="0" w:space="0" w:color="auto"/>
            <w:bottom w:val="none" w:sz="0" w:space="0" w:color="auto"/>
            <w:right w:val="none" w:sz="0" w:space="0" w:color="auto"/>
          </w:divBdr>
        </w:div>
        <w:div w:id="1894584372">
          <w:marLeft w:val="240"/>
          <w:marRight w:val="0"/>
          <w:marTop w:val="0"/>
          <w:marBottom w:val="0"/>
          <w:divBdr>
            <w:top w:val="none" w:sz="0" w:space="0" w:color="auto"/>
            <w:left w:val="none" w:sz="0" w:space="0" w:color="auto"/>
            <w:bottom w:val="none" w:sz="0" w:space="0" w:color="auto"/>
            <w:right w:val="none" w:sz="0" w:space="0" w:color="auto"/>
          </w:divBdr>
          <w:divsChild>
            <w:div w:id="2043168552">
              <w:marLeft w:val="0"/>
              <w:marRight w:val="0"/>
              <w:marTop w:val="0"/>
              <w:marBottom w:val="0"/>
              <w:divBdr>
                <w:top w:val="none" w:sz="0" w:space="0" w:color="auto"/>
                <w:left w:val="none" w:sz="0" w:space="0" w:color="auto"/>
                <w:bottom w:val="none" w:sz="0" w:space="0" w:color="auto"/>
                <w:right w:val="none" w:sz="0" w:space="0" w:color="auto"/>
              </w:divBdr>
              <w:divsChild>
                <w:div w:id="1273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5603">
          <w:marLeft w:val="0"/>
          <w:marRight w:val="0"/>
          <w:marTop w:val="0"/>
          <w:marBottom w:val="0"/>
          <w:divBdr>
            <w:top w:val="none" w:sz="0" w:space="0" w:color="auto"/>
            <w:left w:val="none" w:sz="0" w:space="0" w:color="auto"/>
            <w:bottom w:val="none" w:sz="0" w:space="0" w:color="auto"/>
            <w:right w:val="none" w:sz="0" w:space="0" w:color="auto"/>
          </w:divBdr>
        </w:div>
        <w:div w:id="372583991">
          <w:marLeft w:val="0"/>
          <w:marRight w:val="0"/>
          <w:marTop w:val="0"/>
          <w:marBottom w:val="0"/>
          <w:divBdr>
            <w:top w:val="none" w:sz="0" w:space="0" w:color="auto"/>
            <w:left w:val="none" w:sz="0" w:space="0" w:color="auto"/>
            <w:bottom w:val="none" w:sz="0" w:space="0" w:color="auto"/>
            <w:right w:val="none" w:sz="0" w:space="0" w:color="auto"/>
          </w:divBdr>
        </w:div>
        <w:div w:id="219902725">
          <w:marLeft w:val="0"/>
          <w:marRight w:val="0"/>
          <w:marTop w:val="0"/>
          <w:marBottom w:val="0"/>
          <w:divBdr>
            <w:top w:val="none" w:sz="0" w:space="0" w:color="auto"/>
            <w:left w:val="none" w:sz="0" w:space="0" w:color="auto"/>
            <w:bottom w:val="none" w:sz="0" w:space="0" w:color="auto"/>
            <w:right w:val="none" w:sz="0" w:space="0" w:color="auto"/>
          </w:divBdr>
        </w:div>
        <w:div w:id="997076856">
          <w:marLeft w:val="0"/>
          <w:marRight w:val="0"/>
          <w:marTop w:val="0"/>
          <w:marBottom w:val="0"/>
          <w:divBdr>
            <w:top w:val="none" w:sz="0" w:space="0" w:color="auto"/>
            <w:left w:val="none" w:sz="0" w:space="0" w:color="auto"/>
            <w:bottom w:val="none" w:sz="0" w:space="0" w:color="auto"/>
            <w:right w:val="none" w:sz="0" w:space="0" w:color="auto"/>
          </w:divBdr>
        </w:div>
        <w:div w:id="431361243">
          <w:marLeft w:val="0"/>
          <w:marRight w:val="0"/>
          <w:marTop w:val="0"/>
          <w:marBottom w:val="0"/>
          <w:divBdr>
            <w:top w:val="none" w:sz="0" w:space="0" w:color="auto"/>
            <w:left w:val="none" w:sz="0" w:space="0" w:color="auto"/>
            <w:bottom w:val="none" w:sz="0" w:space="0" w:color="auto"/>
            <w:right w:val="none" w:sz="0" w:space="0" w:color="auto"/>
          </w:divBdr>
        </w:div>
        <w:div w:id="1090740183">
          <w:marLeft w:val="0"/>
          <w:marRight w:val="0"/>
          <w:marTop w:val="0"/>
          <w:marBottom w:val="0"/>
          <w:divBdr>
            <w:top w:val="none" w:sz="0" w:space="0" w:color="auto"/>
            <w:left w:val="none" w:sz="0" w:space="0" w:color="auto"/>
            <w:bottom w:val="none" w:sz="0" w:space="0" w:color="auto"/>
            <w:right w:val="none" w:sz="0" w:space="0" w:color="auto"/>
          </w:divBdr>
        </w:div>
        <w:div w:id="1398938436">
          <w:marLeft w:val="0"/>
          <w:marRight w:val="0"/>
          <w:marTop w:val="0"/>
          <w:marBottom w:val="0"/>
          <w:divBdr>
            <w:top w:val="none" w:sz="0" w:space="0" w:color="auto"/>
            <w:left w:val="none" w:sz="0" w:space="0" w:color="auto"/>
            <w:bottom w:val="none" w:sz="0" w:space="0" w:color="auto"/>
            <w:right w:val="none" w:sz="0" w:space="0" w:color="auto"/>
          </w:divBdr>
        </w:div>
        <w:div w:id="173617907">
          <w:marLeft w:val="0"/>
          <w:marRight w:val="0"/>
          <w:marTop w:val="0"/>
          <w:marBottom w:val="0"/>
          <w:divBdr>
            <w:top w:val="none" w:sz="0" w:space="0" w:color="auto"/>
            <w:left w:val="none" w:sz="0" w:space="0" w:color="auto"/>
            <w:bottom w:val="none" w:sz="0" w:space="0" w:color="auto"/>
            <w:right w:val="none" w:sz="0" w:space="0" w:color="auto"/>
          </w:divBdr>
        </w:div>
        <w:div w:id="470949493">
          <w:marLeft w:val="0"/>
          <w:marRight w:val="0"/>
          <w:marTop w:val="0"/>
          <w:marBottom w:val="0"/>
          <w:divBdr>
            <w:top w:val="none" w:sz="0" w:space="0" w:color="auto"/>
            <w:left w:val="none" w:sz="0" w:space="0" w:color="auto"/>
            <w:bottom w:val="none" w:sz="0" w:space="0" w:color="auto"/>
            <w:right w:val="none" w:sz="0" w:space="0" w:color="auto"/>
          </w:divBdr>
        </w:div>
        <w:div w:id="189103599">
          <w:marLeft w:val="0"/>
          <w:marRight w:val="0"/>
          <w:marTop w:val="0"/>
          <w:marBottom w:val="0"/>
          <w:divBdr>
            <w:top w:val="double" w:sz="6" w:space="0" w:color="000000"/>
            <w:left w:val="none" w:sz="0" w:space="0" w:color="auto"/>
            <w:bottom w:val="none" w:sz="0" w:space="0" w:color="auto"/>
            <w:right w:val="none" w:sz="0" w:space="0" w:color="auto"/>
          </w:divBdr>
          <w:divsChild>
            <w:div w:id="578633389">
              <w:marLeft w:val="0"/>
              <w:marRight w:val="0"/>
              <w:marTop w:val="0"/>
              <w:marBottom w:val="0"/>
              <w:divBdr>
                <w:top w:val="none" w:sz="0" w:space="0" w:color="auto"/>
                <w:left w:val="none" w:sz="0" w:space="0" w:color="auto"/>
                <w:bottom w:val="none" w:sz="0" w:space="0" w:color="auto"/>
                <w:right w:val="none" w:sz="0" w:space="0" w:color="auto"/>
              </w:divBdr>
              <w:divsChild>
                <w:div w:id="1513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5239">
          <w:marLeft w:val="0"/>
          <w:marRight w:val="0"/>
          <w:marTop w:val="0"/>
          <w:marBottom w:val="0"/>
          <w:divBdr>
            <w:top w:val="double" w:sz="6" w:space="0" w:color="000000"/>
            <w:left w:val="none" w:sz="0" w:space="0" w:color="auto"/>
            <w:bottom w:val="none" w:sz="0" w:space="0" w:color="auto"/>
            <w:right w:val="none" w:sz="0" w:space="0" w:color="auto"/>
          </w:divBdr>
          <w:divsChild>
            <w:div w:id="1097945674">
              <w:marLeft w:val="0"/>
              <w:marRight w:val="0"/>
              <w:marTop w:val="0"/>
              <w:marBottom w:val="0"/>
              <w:divBdr>
                <w:top w:val="none" w:sz="0" w:space="0" w:color="auto"/>
                <w:left w:val="none" w:sz="0" w:space="0" w:color="auto"/>
                <w:bottom w:val="none" w:sz="0" w:space="0" w:color="auto"/>
                <w:right w:val="none" w:sz="0" w:space="0" w:color="auto"/>
              </w:divBdr>
              <w:divsChild>
                <w:div w:id="19104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499">
          <w:marLeft w:val="0"/>
          <w:marRight w:val="0"/>
          <w:marTop w:val="0"/>
          <w:marBottom w:val="0"/>
          <w:divBdr>
            <w:top w:val="none" w:sz="0" w:space="0" w:color="auto"/>
            <w:left w:val="none" w:sz="0" w:space="0" w:color="auto"/>
            <w:bottom w:val="none" w:sz="0" w:space="0" w:color="auto"/>
            <w:right w:val="none" w:sz="0" w:space="0" w:color="auto"/>
          </w:divBdr>
        </w:div>
        <w:div w:id="213541238">
          <w:marLeft w:val="0"/>
          <w:marRight w:val="0"/>
          <w:marTop w:val="0"/>
          <w:marBottom w:val="0"/>
          <w:divBdr>
            <w:top w:val="none" w:sz="0" w:space="0" w:color="auto"/>
            <w:left w:val="none" w:sz="0" w:space="0" w:color="auto"/>
            <w:bottom w:val="none" w:sz="0" w:space="0" w:color="auto"/>
            <w:right w:val="none" w:sz="0" w:space="0" w:color="auto"/>
          </w:divBdr>
        </w:div>
        <w:div w:id="2009676721">
          <w:marLeft w:val="0"/>
          <w:marRight w:val="0"/>
          <w:marTop w:val="0"/>
          <w:marBottom w:val="0"/>
          <w:divBdr>
            <w:top w:val="double" w:sz="6" w:space="0" w:color="000000"/>
            <w:left w:val="none" w:sz="0" w:space="0" w:color="auto"/>
            <w:bottom w:val="none" w:sz="0" w:space="0" w:color="auto"/>
            <w:right w:val="none" w:sz="0" w:space="0" w:color="auto"/>
          </w:divBdr>
          <w:divsChild>
            <w:div w:id="362174453">
              <w:marLeft w:val="0"/>
              <w:marRight w:val="0"/>
              <w:marTop w:val="0"/>
              <w:marBottom w:val="0"/>
              <w:divBdr>
                <w:top w:val="none" w:sz="0" w:space="0" w:color="auto"/>
                <w:left w:val="none" w:sz="0" w:space="0" w:color="auto"/>
                <w:bottom w:val="none" w:sz="0" w:space="0" w:color="auto"/>
                <w:right w:val="none" w:sz="0" w:space="0" w:color="auto"/>
              </w:divBdr>
              <w:divsChild>
                <w:div w:id="3326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9299">
          <w:marLeft w:val="0"/>
          <w:marRight w:val="0"/>
          <w:marTop w:val="0"/>
          <w:marBottom w:val="0"/>
          <w:divBdr>
            <w:top w:val="double" w:sz="6" w:space="0" w:color="000000"/>
            <w:left w:val="none" w:sz="0" w:space="0" w:color="auto"/>
            <w:bottom w:val="none" w:sz="0" w:space="0" w:color="auto"/>
            <w:right w:val="none" w:sz="0" w:space="0" w:color="auto"/>
          </w:divBdr>
          <w:divsChild>
            <w:div w:id="1417895469">
              <w:marLeft w:val="0"/>
              <w:marRight w:val="0"/>
              <w:marTop w:val="0"/>
              <w:marBottom w:val="0"/>
              <w:divBdr>
                <w:top w:val="none" w:sz="0" w:space="0" w:color="auto"/>
                <w:left w:val="none" w:sz="0" w:space="0" w:color="auto"/>
                <w:bottom w:val="none" w:sz="0" w:space="0" w:color="auto"/>
                <w:right w:val="none" w:sz="0" w:space="0" w:color="auto"/>
              </w:divBdr>
              <w:divsChild>
                <w:div w:id="3556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3210">
          <w:marLeft w:val="0"/>
          <w:marRight w:val="0"/>
          <w:marTop w:val="0"/>
          <w:marBottom w:val="0"/>
          <w:divBdr>
            <w:top w:val="none" w:sz="0" w:space="0" w:color="auto"/>
            <w:left w:val="none" w:sz="0" w:space="0" w:color="auto"/>
            <w:bottom w:val="none" w:sz="0" w:space="0" w:color="auto"/>
            <w:right w:val="none" w:sz="0" w:space="0" w:color="auto"/>
          </w:divBdr>
        </w:div>
        <w:div w:id="167671963">
          <w:marLeft w:val="0"/>
          <w:marRight w:val="0"/>
          <w:marTop w:val="0"/>
          <w:marBottom w:val="0"/>
          <w:divBdr>
            <w:top w:val="none" w:sz="0" w:space="0" w:color="auto"/>
            <w:left w:val="none" w:sz="0" w:space="0" w:color="auto"/>
            <w:bottom w:val="none" w:sz="0" w:space="0" w:color="auto"/>
            <w:right w:val="none" w:sz="0" w:space="0" w:color="auto"/>
          </w:divBdr>
          <w:divsChild>
            <w:div w:id="1816793032">
              <w:marLeft w:val="0"/>
              <w:marRight w:val="0"/>
              <w:marTop w:val="0"/>
              <w:marBottom w:val="0"/>
              <w:divBdr>
                <w:top w:val="none" w:sz="0" w:space="0" w:color="auto"/>
                <w:left w:val="none" w:sz="0" w:space="0" w:color="auto"/>
                <w:bottom w:val="none" w:sz="0" w:space="0" w:color="auto"/>
                <w:right w:val="none" w:sz="0" w:space="0" w:color="auto"/>
              </w:divBdr>
              <w:divsChild>
                <w:div w:id="7197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8299">
          <w:marLeft w:val="0"/>
          <w:marRight w:val="0"/>
          <w:marTop w:val="0"/>
          <w:marBottom w:val="0"/>
          <w:divBdr>
            <w:top w:val="none" w:sz="0" w:space="0" w:color="auto"/>
            <w:left w:val="none" w:sz="0" w:space="0" w:color="auto"/>
            <w:bottom w:val="none" w:sz="0" w:space="0" w:color="auto"/>
            <w:right w:val="none" w:sz="0" w:space="0" w:color="auto"/>
          </w:divBdr>
        </w:div>
        <w:div w:id="1220441732">
          <w:marLeft w:val="0"/>
          <w:marRight w:val="0"/>
          <w:marTop w:val="0"/>
          <w:marBottom w:val="0"/>
          <w:divBdr>
            <w:top w:val="none" w:sz="0" w:space="0" w:color="auto"/>
            <w:left w:val="none" w:sz="0" w:space="0" w:color="auto"/>
            <w:bottom w:val="none" w:sz="0" w:space="0" w:color="auto"/>
            <w:right w:val="none" w:sz="0" w:space="0" w:color="auto"/>
          </w:divBdr>
        </w:div>
        <w:div w:id="1976638228">
          <w:marLeft w:val="0"/>
          <w:marRight w:val="0"/>
          <w:marTop w:val="0"/>
          <w:marBottom w:val="0"/>
          <w:divBdr>
            <w:top w:val="none" w:sz="0" w:space="0" w:color="auto"/>
            <w:left w:val="none" w:sz="0" w:space="0" w:color="auto"/>
            <w:bottom w:val="none" w:sz="0" w:space="0" w:color="auto"/>
            <w:right w:val="none" w:sz="0" w:space="0" w:color="auto"/>
          </w:divBdr>
          <w:divsChild>
            <w:div w:id="278995997">
              <w:marLeft w:val="0"/>
              <w:marRight w:val="0"/>
              <w:marTop w:val="0"/>
              <w:marBottom w:val="0"/>
              <w:divBdr>
                <w:top w:val="none" w:sz="0" w:space="0" w:color="auto"/>
                <w:left w:val="none" w:sz="0" w:space="0" w:color="auto"/>
                <w:bottom w:val="none" w:sz="0" w:space="0" w:color="auto"/>
                <w:right w:val="none" w:sz="0" w:space="0" w:color="auto"/>
              </w:divBdr>
              <w:divsChild>
                <w:div w:id="12030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1963">
          <w:marLeft w:val="0"/>
          <w:marRight w:val="0"/>
          <w:marTop w:val="0"/>
          <w:marBottom w:val="0"/>
          <w:divBdr>
            <w:top w:val="none" w:sz="0" w:space="0" w:color="auto"/>
            <w:left w:val="none" w:sz="0" w:space="0" w:color="auto"/>
            <w:bottom w:val="none" w:sz="0" w:space="0" w:color="auto"/>
            <w:right w:val="none" w:sz="0" w:space="0" w:color="auto"/>
          </w:divBdr>
        </w:div>
        <w:div w:id="354424033">
          <w:marLeft w:val="0"/>
          <w:marRight w:val="0"/>
          <w:marTop w:val="0"/>
          <w:marBottom w:val="0"/>
          <w:divBdr>
            <w:top w:val="none" w:sz="0" w:space="0" w:color="auto"/>
            <w:left w:val="none" w:sz="0" w:space="0" w:color="auto"/>
            <w:bottom w:val="none" w:sz="0" w:space="0" w:color="auto"/>
            <w:right w:val="none" w:sz="0" w:space="0" w:color="auto"/>
          </w:divBdr>
        </w:div>
        <w:div w:id="1303660117">
          <w:marLeft w:val="0"/>
          <w:marRight w:val="0"/>
          <w:marTop w:val="0"/>
          <w:marBottom w:val="0"/>
          <w:divBdr>
            <w:top w:val="none" w:sz="0" w:space="0" w:color="auto"/>
            <w:left w:val="none" w:sz="0" w:space="0" w:color="auto"/>
            <w:bottom w:val="none" w:sz="0" w:space="0" w:color="auto"/>
            <w:right w:val="none" w:sz="0" w:space="0" w:color="auto"/>
          </w:divBdr>
          <w:divsChild>
            <w:div w:id="842743564">
              <w:marLeft w:val="0"/>
              <w:marRight w:val="0"/>
              <w:marTop w:val="0"/>
              <w:marBottom w:val="0"/>
              <w:divBdr>
                <w:top w:val="none" w:sz="0" w:space="0" w:color="auto"/>
                <w:left w:val="none" w:sz="0" w:space="0" w:color="auto"/>
                <w:bottom w:val="none" w:sz="0" w:space="0" w:color="auto"/>
                <w:right w:val="none" w:sz="0" w:space="0" w:color="auto"/>
              </w:divBdr>
              <w:divsChild>
                <w:div w:id="64307526">
                  <w:marLeft w:val="0"/>
                  <w:marRight w:val="0"/>
                  <w:marTop w:val="0"/>
                  <w:marBottom w:val="0"/>
                  <w:divBdr>
                    <w:top w:val="none" w:sz="0" w:space="0" w:color="auto"/>
                    <w:left w:val="none" w:sz="0" w:space="0" w:color="auto"/>
                    <w:bottom w:val="none" w:sz="0" w:space="0" w:color="auto"/>
                    <w:right w:val="none" w:sz="0" w:space="0" w:color="auto"/>
                  </w:divBdr>
                  <w:divsChild>
                    <w:div w:id="331180111">
                      <w:marLeft w:val="0"/>
                      <w:marRight w:val="0"/>
                      <w:marTop w:val="0"/>
                      <w:marBottom w:val="0"/>
                      <w:divBdr>
                        <w:top w:val="none" w:sz="0" w:space="0" w:color="auto"/>
                        <w:left w:val="none" w:sz="0" w:space="0" w:color="auto"/>
                        <w:bottom w:val="none" w:sz="0" w:space="0" w:color="auto"/>
                        <w:right w:val="none" w:sz="0" w:space="0" w:color="auto"/>
                      </w:divBdr>
                    </w:div>
                    <w:div w:id="12799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4175">
          <w:marLeft w:val="0"/>
          <w:marRight w:val="0"/>
          <w:marTop w:val="0"/>
          <w:marBottom w:val="0"/>
          <w:divBdr>
            <w:top w:val="none" w:sz="0" w:space="0" w:color="auto"/>
            <w:left w:val="none" w:sz="0" w:space="0" w:color="auto"/>
            <w:bottom w:val="none" w:sz="0" w:space="0" w:color="auto"/>
            <w:right w:val="none" w:sz="0" w:space="0" w:color="auto"/>
          </w:divBdr>
        </w:div>
        <w:div w:id="2128886000">
          <w:marLeft w:val="240"/>
          <w:marRight w:val="0"/>
          <w:marTop w:val="0"/>
          <w:marBottom w:val="0"/>
          <w:divBdr>
            <w:top w:val="none" w:sz="0" w:space="0" w:color="auto"/>
            <w:left w:val="none" w:sz="0" w:space="0" w:color="auto"/>
            <w:bottom w:val="none" w:sz="0" w:space="0" w:color="auto"/>
            <w:right w:val="none" w:sz="0" w:space="0" w:color="auto"/>
          </w:divBdr>
          <w:divsChild>
            <w:div w:id="666785468">
              <w:marLeft w:val="0"/>
              <w:marRight w:val="0"/>
              <w:marTop w:val="0"/>
              <w:marBottom w:val="0"/>
              <w:divBdr>
                <w:top w:val="none" w:sz="0" w:space="0" w:color="auto"/>
                <w:left w:val="none" w:sz="0" w:space="0" w:color="auto"/>
                <w:bottom w:val="none" w:sz="0" w:space="0" w:color="auto"/>
                <w:right w:val="none" w:sz="0" w:space="0" w:color="auto"/>
              </w:divBdr>
              <w:divsChild>
                <w:div w:id="20739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2783">
          <w:marLeft w:val="0"/>
          <w:marRight w:val="0"/>
          <w:marTop w:val="0"/>
          <w:marBottom w:val="0"/>
          <w:divBdr>
            <w:top w:val="none" w:sz="0" w:space="0" w:color="auto"/>
            <w:left w:val="none" w:sz="0" w:space="0" w:color="auto"/>
            <w:bottom w:val="none" w:sz="0" w:space="0" w:color="auto"/>
            <w:right w:val="none" w:sz="0" w:space="0" w:color="auto"/>
          </w:divBdr>
        </w:div>
        <w:div w:id="1649629388">
          <w:marLeft w:val="0"/>
          <w:marRight w:val="0"/>
          <w:marTop w:val="0"/>
          <w:marBottom w:val="0"/>
          <w:divBdr>
            <w:top w:val="none" w:sz="0" w:space="0" w:color="auto"/>
            <w:left w:val="none" w:sz="0" w:space="0" w:color="auto"/>
            <w:bottom w:val="none" w:sz="0" w:space="0" w:color="auto"/>
            <w:right w:val="none" w:sz="0" w:space="0" w:color="auto"/>
          </w:divBdr>
        </w:div>
        <w:div w:id="524752688">
          <w:marLeft w:val="0"/>
          <w:marRight w:val="0"/>
          <w:marTop w:val="0"/>
          <w:marBottom w:val="0"/>
          <w:divBdr>
            <w:top w:val="none" w:sz="0" w:space="0" w:color="auto"/>
            <w:left w:val="none" w:sz="0" w:space="0" w:color="auto"/>
            <w:bottom w:val="none" w:sz="0" w:space="0" w:color="auto"/>
            <w:right w:val="none" w:sz="0" w:space="0" w:color="auto"/>
          </w:divBdr>
        </w:div>
        <w:div w:id="502624572">
          <w:marLeft w:val="0"/>
          <w:marRight w:val="0"/>
          <w:marTop w:val="0"/>
          <w:marBottom w:val="0"/>
          <w:divBdr>
            <w:top w:val="none" w:sz="0" w:space="0" w:color="auto"/>
            <w:left w:val="none" w:sz="0" w:space="0" w:color="auto"/>
            <w:bottom w:val="none" w:sz="0" w:space="0" w:color="auto"/>
            <w:right w:val="none" w:sz="0" w:space="0" w:color="auto"/>
          </w:divBdr>
        </w:div>
        <w:div w:id="984772780">
          <w:marLeft w:val="0"/>
          <w:marRight w:val="0"/>
          <w:marTop w:val="0"/>
          <w:marBottom w:val="0"/>
          <w:divBdr>
            <w:top w:val="none" w:sz="0" w:space="0" w:color="auto"/>
            <w:left w:val="none" w:sz="0" w:space="0" w:color="auto"/>
            <w:bottom w:val="none" w:sz="0" w:space="0" w:color="auto"/>
            <w:right w:val="none" w:sz="0" w:space="0" w:color="auto"/>
          </w:divBdr>
        </w:div>
        <w:div w:id="418597616">
          <w:marLeft w:val="0"/>
          <w:marRight w:val="0"/>
          <w:marTop w:val="0"/>
          <w:marBottom w:val="0"/>
          <w:divBdr>
            <w:top w:val="none" w:sz="0" w:space="0" w:color="auto"/>
            <w:left w:val="none" w:sz="0" w:space="0" w:color="auto"/>
            <w:bottom w:val="none" w:sz="0" w:space="0" w:color="auto"/>
            <w:right w:val="none" w:sz="0" w:space="0" w:color="auto"/>
          </w:divBdr>
        </w:div>
        <w:div w:id="83504109">
          <w:marLeft w:val="0"/>
          <w:marRight w:val="0"/>
          <w:marTop w:val="0"/>
          <w:marBottom w:val="0"/>
          <w:divBdr>
            <w:top w:val="none" w:sz="0" w:space="0" w:color="auto"/>
            <w:left w:val="none" w:sz="0" w:space="0" w:color="auto"/>
            <w:bottom w:val="none" w:sz="0" w:space="0" w:color="auto"/>
            <w:right w:val="none" w:sz="0" w:space="0" w:color="auto"/>
          </w:divBdr>
        </w:div>
        <w:div w:id="1130052297">
          <w:marLeft w:val="0"/>
          <w:marRight w:val="0"/>
          <w:marTop w:val="0"/>
          <w:marBottom w:val="0"/>
          <w:divBdr>
            <w:top w:val="none" w:sz="0" w:space="0" w:color="auto"/>
            <w:left w:val="none" w:sz="0" w:space="0" w:color="auto"/>
            <w:bottom w:val="none" w:sz="0" w:space="0" w:color="auto"/>
            <w:right w:val="none" w:sz="0" w:space="0" w:color="auto"/>
          </w:divBdr>
        </w:div>
        <w:div w:id="199056290">
          <w:marLeft w:val="240"/>
          <w:marRight w:val="0"/>
          <w:marTop w:val="0"/>
          <w:marBottom w:val="0"/>
          <w:divBdr>
            <w:top w:val="none" w:sz="0" w:space="0" w:color="auto"/>
            <w:left w:val="none" w:sz="0" w:space="0" w:color="auto"/>
            <w:bottom w:val="none" w:sz="0" w:space="0" w:color="auto"/>
            <w:right w:val="none" w:sz="0" w:space="0" w:color="auto"/>
          </w:divBdr>
          <w:divsChild>
            <w:div w:id="1985161739">
              <w:marLeft w:val="0"/>
              <w:marRight w:val="0"/>
              <w:marTop w:val="0"/>
              <w:marBottom w:val="0"/>
              <w:divBdr>
                <w:top w:val="none" w:sz="0" w:space="0" w:color="auto"/>
                <w:left w:val="none" w:sz="0" w:space="0" w:color="auto"/>
                <w:bottom w:val="none" w:sz="0" w:space="0" w:color="auto"/>
                <w:right w:val="none" w:sz="0" w:space="0" w:color="auto"/>
              </w:divBdr>
              <w:divsChild>
                <w:div w:id="13026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7869">
          <w:marLeft w:val="0"/>
          <w:marRight w:val="0"/>
          <w:marTop w:val="0"/>
          <w:marBottom w:val="0"/>
          <w:divBdr>
            <w:top w:val="none" w:sz="0" w:space="0" w:color="auto"/>
            <w:left w:val="none" w:sz="0" w:space="0" w:color="auto"/>
            <w:bottom w:val="none" w:sz="0" w:space="0" w:color="auto"/>
            <w:right w:val="none" w:sz="0" w:space="0" w:color="auto"/>
          </w:divBdr>
        </w:div>
        <w:div w:id="1783957537">
          <w:marLeft w:val="0"/>
          <w:marRight w:val="0"/>
          <w:marTop w:val="0"/>
          <w:marBottom w:val="0"/>
          <w:divBdr>
            <w:top w:val="none" w:sz="0" w:space="0" w:color="auto"/>
            <w:left w:val="none" w:sz="0" w:space="0" w:color="auto"/>
            <w:bottom w:val="none" w:sz="0" w:space="0" w:color="auto"/>
            <w:right w:val="none" w:sz="0" w:space="0" w:color="auto"/>
          </w:divBdr>
        </w:div>
        <w:div w:id="1505437116">
          <w:marLeft w:val="0"/>
          <w:marRight w:val="0"/>
          <w:marTop w:val="0"/>
          <w:marBottom w:val="0"/>
          <w:divBdr>
            <w:top w:val="none" w:sz="0" w:space="0" w:color="auto"/>
            <w:left w:val="none" w:sz="0" w:space="0" w:color="auto"/>
            <w:bottom w:val="none" w:sz="0" w:space="0" w:color="auto"/>
            <w:right w:val="none" w:sz="0" w:space="0" w:color="auto"/>
          </w:divBdr>
        </w:div>
        <w:div w:id="1120879489">
          <w:marLeft w:val="0"/>
          <w:marRight w:val="0"/>
          <w:marTop w:val="0"/>
          <w:marBottom w:val="0"/>
          <w:divBdr>
            <w:top w:val="none" w:sz="0" w:space="0" w:color="auto"/>
            <w:left w:val="none" w:sz="0" w:space="0" w:color="auto"/>
            <w:bottom w:val="none" w:sz="0" w:space="0" w:color="auto"/>
            <w:right w:val="none" w:sz="0" w:space="0" w:color="auto"/>
          </w:divBdr>
        </w:div>
        <w:div w:id="974992308">
          <w:marLeft w:val="0"/>
          <w:marRight w:val="0"/>
          <w:marTop w:val="0"/>
          <w:marBottom w:val="0"/>
          <w:divBdr>
            <w:top w:val="none" w:sz="0" w:space="0" w:color="auto"/>
            <w:left w:val="none" w:sz="0" w:space="0" w:color="auto"/>
            <w:bottom w:val="none" w:sz="0" w:space="0" w:color="auto"/>
            <w:right w:val="none" w:sz="0" w:space="0" w:color="auto"/>
          </w:divBdr>
        </w:div>
        <w:div w:id="138422454">
          <w:marLeft w:val="0"/>
          <w:marRight w:val="0"/>
          <w:marTop w:val="0"/>
          <w:marBottom w:val="0"/>
          <w:divBdr>
            <w:top w:val="none" w:sz="0" w:space="0" w:color="auto"/>
            <w:left w:val="none" w:sz="0" w:space="0" w:color="auto"/>
            <w:bottom w:val="none" w:sz="0" w:space="0" w:color="auto"/>
            <w:right w:val="none" w:sz="0" w:space="0" w:color="auto"/>
          </w:divBdr>
        </w:div>
        <w:div w:id="1381171968">
          <w:marLeft w:val="0"/>
          <w:marRight w:val="0"/>
          <w:marTop w:val="0"/>
          <w:marBottom w:val="0"/>
          <w:divBdr>
            <w:top w:val="none" w:sz="0" w:space="0" w:color="auto"/>
            <w:left w:val="none" w:sz="0" w:space="0" w:color="auto"/>
            <w:bottom w:val="none" w:sz="0" w:space="0" w:color="auto"/>
            <w:right w:val="none" w:sz="0" w:space="0" w:color="auto"/>
          </w:divBdr>
        </w:div>
        <w:div w:id="548877299">
          <w:marLeft w:val="0"/>
          <w:marRight w:val="0"/>
          <w:marTop w:val="0"/>
          <w:marBottom w:val="0"/>
          <w:divBdr>
            <w:top w:val="none" w:sz="0" w:space="0" w:color="auto"/>
            <w:left w:val="none" w:sz="0" w:space="0" w:color="auto"/>
            <w:bottom w:val="none" w:sz="0" w:space="0" w:color="auto"/>
            <w:right w:val="none" w:sz="0" w:space="0" w:color="auto"/>
          </w:divBdr>
        </w:div>
        <w:div w:id="301007564">
          <w:marLeft w:val="0"/>
          <w:marRight w:val="0"/>
          <w:marTop w:val="0"/>
          <w:marBottom w:val="0"/>
          <w:divBdr>
            <w:top w:val="none" w:sz="0" w:space="0" w:color="auto"/>
            <w:left w:val="none" w:sz="0" w:space="0" w:color="auto"/>
            <w:bottom w:val="none" w:sz="0" w:space="0" w:color="auto"/>
            <w:right w:val="none" w:sz="0" w:space="0" w:color="auto"/>
          </w:divBdr>
        </w:div>
        <w:div w:id="1514566688">
          <w:marLeft w:val="0"/>
          <w:marRight w:val="0"/>
          <w:marTop w:val="0"/>
          <w:marBottom w:val="0"/>
          <w:divBdr>
            <w:top w:val="single" w:sz="6" w:space="0" w:color="000000"/>
            <w:left w:val="none" w:sz="0" w:space="0" w:color="auto"/>
            <w:bottom w:val="none" w:sz="0" w:space="0" w:color="auto"/>
            <w:right w:val="none" w:sz="0" w:space="0" w:color="auto"/>
          </w:divBdr>
          <w:divsChild>
            <w:div w:id="1106850418">
              <w:marLeft w:val="0"/>
              <w:marRight w:val="0"/>
              <w:marTop w:val="0"/>
              <w:marBottom w:val="0"/>
              <w:divBdr>
                <w:top w:val="none" w:sz="0" w:space="0" w:color="auto"/>
                <w:left w:val="none" w:sz="0" w:space="0" w:color="auto"/>
                <w:bottom w:val="none" w:sz="0" w:space="0" w:color="auto"/>
                <w:right w:val="none" w:sz="0" w:space="0" w:color="auto"/>
              </w:divBdr>
              <w:divsChild>
                <w:div w:id="14372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3947">
          <w:marLeft w:val="0"/>
          <w:marRight w:val="0"/>
          <w:marTop w:val="0"/>
          <w:marBottom w:val="0"/>
          <w:divBdr>
            <w:top w:val="single" w:sz="6" w:space="0" w:color="000000"/>
            <w:left w:val="none" w:sz="0" w:space="0" w:color="auto"/>
            <w:bottom w:val="none" w:sz="0" w:space="0" w:color="auto"/>
            <w:right w:val="none" w:sz="0" w:space="0" w:color="auto"/>
          </w:divBdr>
          <w:divsChild>
            <w:div w:id="876161903">
              <w:marLeft w:val="0"/>
              <w:marRight w:val="0"/>
              <w:marTop w:val="0"/>
              <w:marBottom w:val="0"/>
              <w:divBdr>
                <w:top w:val="none" w:sz="0" w:space="0" w:color="auto"/>
                <w:left w:val="none" w:sz="0" w:space="0" w:color="auto"/>
                <w:bottom w:val="none" w:sz="0" w:space="0" w:color="auto"/>
                <w:right w:val="none" w:sz="0" w:space="0" w:color="auto"/>
              </w:divBdr>
              <w:divsChild>
                <w:div w:id="6218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4975">
          <w:marLeft w:val="0"/>
          <w:marRight w:val="0"/>
          <w:marTop w:val="0"/>
          <w:marBottom w:val="0"/>
          <w:divBdr>
            <w:top w:val="none" w:sz="0" w:space="0" w:color="auto"/>
            <w:left w:val="none" w:sz="0" w:space="0" w:color="auto"/>
            <w:bottom w:val="none" w:sz="0" w:space="0" w:color="auto"/>
            <w:right w:val="none" w:sz="0" w:space="0" w:color="auto"/>
          </w:divBdr>
        </w:div>
        <w:div w:id="1288394850">
          <w:marLeft w:val="0"/>
          <w:marRight w:val="0"/>
          <w:marTop w:val="0"/>
          <w:marBottom w:val="0"/>
          <w:divBdr>
            <w:top w:val="none" w:sz="0" w:space="0" w:color="auto"/>
            <w:left w:val="none" w:sz="0" w:space="0" w:color="auto"/>
            <w:bottom w:val="none" w:sz="0" w:space="0" w:color="auto"/>
            <w:right w:val="none" w:sz="0" w:space="0" w:color="auto"/>
          </w:divBdr>
        </w:div>
        <w:div w:id="1902130892">
          <w:marLeft w:val="0"/>
          <w:marRight w:val="0"/>
          <w:marTop w:val="0"/>
          <w:marBottom w:val="0"/>
          <w:divBdr>
            <w:top w:val="single" w:sz="6" w:space="0" w:color="000000"/>
            <w:left w:val="none" w:sz="0" w:space="0" w:color="auto"/>
            <w:bottom w:val="none" w:sz="0" w:space="0" w:color="auto"/>
            <w:right w:val="none" w:sz="0" w:space="0" w:color="auto"/>
          </w:divBdr>
          <w:divsChild>
            <w:div w:id="459149076">
              <w:marLeft w:val="0"/>
              <w:marRight w:val="0"/>
              <w:marTop w:val="0"/>
              <w:marBottom w:val="0"/>
              <w:divBdr>
                <w:top w:val="none" w:sz="0" w:space="0" w:color="auto"/>
                <w:left w:val="none" w:sz="0" w:space="0" w:color="auto"/>
                <w:bottom w:val="none" w:sz="0" w:space="0" w:color="auto"/>
                <w:right w:val="none" w:sz="0" w:space="0" w:color="auto"/>
              </w:divBdr>
              <w:divsChild>
                <w:div w:id="9281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1130">
          <w:marLeft w:val="0"/>
          <w:marRight w:val="0"/>
          <w:marTop w:val="0"/>
          <w:marBottom w:val="0"/>
          <w:divBdr>
            <w:top w:val="single" w:sz="6" w:space="0" w:color="000000"/>
            <w:left w:val="none" w:sz="0" w:space="0" w:color="auto"/>
            <w:bottom w:val="none" w:sz="0" w:space="0" w:color="auto"/>
            <w:right w:val="none" w:sz="0" w:space="0" w:color="auto"/>
          </w:divBdr>
          <w:divsChild>
            <w:div w:id="1546061666">
              <w:marLeft w:val="0"/>
              <w:marRight w:val="0"/>
              <w:marTop w:val="0"/>
              <w:marBottom w:val="0"/>
              <w:divBdr>
                <w:top w:val="none" w:sz="0" w:space="0" w:color="auto"/>
                <w:left w:val="none" w:sz="0" w:space="0" w:color="auto"/>
                <w:bottom w:val="none" w:sz="0" w:space="0" w:color="auto"/>
                <w:right w:val="none" w:sz="0" w:space="0" w:color="auto"/>
              </w:divBdr>
              <w:divsChild>
                <w:div w:id="8964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1123">
          <w:marLeft w:val="0"/>
          <w:marRight w:val="0"/>
          <w:marTop w:val="0"/>
          <w:marBottom w:val="0"/>
          <w:divBdr>
            <w:top w:val="none" w:sz="0" w:space="0" w:color="auto"/>
            <w:left w:val="none" w:sz="0" w:space="0" w:color="auto"/>
            <w:bottom w:val="none" w:sz="0" w:space="0" w:color="auto"/>
            <w:right w:val="none" w:sz="0" w:space="0" w:color="auto"/>
          </w:divBdr>
        </w:div>
        <w:div w:id="1711805552">
          <w:marLeft w:val="240"/>
          <w:marRight w:val="0"/>
          <w:marTop w:val="0"/>
          <w:marBottom w:val="0"/>
          <w:divBdr>
            <w:top w:val="none" w:sz="0" w:space="0" w:color="auto"/>
            <w:left w:val="none" w:sz="0" w:space="0" w:color="auto"/>
            <w:bottom w:val="none" w:sz="0" w:space="0" w:color="auto"/>
            <w:right w:val="none" w:sz="0" w:space="0" w:color="auto"/>
          </w:divBdr>
          <w:divsChild>
            <w:div w:id="1796557828">
              <w:marLeft w:val="0"/>
              <w:marRight w:val="0"/>
              <w:marTop w:val="0"/>
              <w:marBottom w:val="0"/>
              <w:divBdr>
                <w:top w:val="none" w:sz="0" w:space="0" w:color="auto"/>
                <w:left w:val="none" w:sz="0" w:space="0" w:color="auto"/>
                <w:bottom w:val="none" w:sz="0" w:space="0" w:color="auto"/>
                <w:right w:val="none" w:sz="0" w:space="0" w:color="auto"/>
              </w:divBdr>
              <w:divsChild>
                <w:div w:id="10626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0698">
          <w:marLeft w:val="0"/>
          <w:marRight w:val="0"/>
          <w:marTop w:val="0"/>
          <w:marBottom w:val="0"/>
          <w:divBdr>
            <w:top w:val="none" w:sz="0" w:space="0" w:color="auto"/>
            <w:left w:val="none" w:sz="0" w:space="0" w:color="auto"/>
            <w:bottom w:val="none" w:sz="0" w:space="0" w:color="auto"/>
            <w:right w:val="none" w:sz="0" w:space="0" w:color="auto"/>
          </w:divBdr>
        </w:div>
        <w:div w:id="294411480">
          <w:marLeft w:val="0"/>
          <w:marRight w:val="0"/>
          <w:marTop w:val="0"/>
          <w:marBottom w:val="0"/>
          <w:divBdr>
            <w:top w:val="none" w:sz="0" w:space="0" w:color="auto"/>
            <w:left w:val="none" w:sz="0" w:space="0" w:color="auto"/>
            <w:bottom w:val="none" w:sz="0" w:space="0" w:color="auto"/>
            <w:right w:val="none" w:sz="0" w:space="0" w:color="auto"/>
          </w:divBdr>
        </w:div>
        <w:div w:id="1758869049">
          <w:marLeft w:val="0"/>
          <w:marRight w:val="0"/>
          <w:marTop w:val="0"/>
          <w:marBottom w:val="0"/>
          <w:divBdr>
            <w:top w:val="none" w:sz="0" w:space="0" w:color="auto"/>
            <w:left w:val="none" w:sz="0" w:space="0" w:color="auto"/>
            <w:bottom w:val="none" w:sz="0" w:space="0" w:color="auto"/>
            <w:right w:val="none" w:sz="0" w:space="0" w:color="auto"/>
          </w:divBdr>
        </w:div>
        <w:div w:id="846599248">
          <w:marLeft w:val="0"/>
          <w:marRight w:val="0"/>
          <w:marTop w:val="0"/>
          <w:marBottom w:val="0"/>
          <w:divBdr>
            <w:top w:val="none" w:sz="0" w:space="0" w:color="auto"/>
            <w:left w:val="none" w:sz="0" w:space="0" w:color="auto"/>
            <w:bottom w:val="none" w:sz="0" w:space="0" w:color="auto"/>
            <w:right w:val="none" w:sz="0" w:space="0" w:color="auto"/>
          </w:divBdr>
        </w:div>
        <w:div w:id="1457018379">
          <w:marLeft w:val="0"/>
          <w:marRight w:val="0"/>
          <w:marTop w:val="0"/>
          <w:marBottom w:val="0"/>
          <w:divBdr>
            <w:top w:val="none" w:sz="0" w:space="0" w:color="auto"/>
            <w:left w:val="none" w:sz="0" w:space="0" w:color="auto"/>
            <w:bottom w:val="none" w:sz="0" w:space="0" w:color="auto"/>
            <w:right w:val="none" w:sz="0" w:space="0" w:color="auto"/>
          </w:divBdr>
        </w:div>
        <w:div w:id="213929428">
          <w:marLeft w:val="0"/>
          <w:marRight w:val="0"/>
          <w:marTop w:val="0"/>
          <w:marBottom w:val="0"/>
          <w:divBdr>
            <w:top w:val="none" w:sz="0" w:space="0" w:color="auto"/>
            <w:left w:val="none" w:sz="0" w:space="0" w:color="auto"/>
            <w:bottom w:val="none" w:sz="0" w:space="0" w:color="auto"/>
            <w:right w:val="none" w:sz="0" w:space="0" w:color="auto"/>
          </w:divBdr>
        </w:div>
        <w:div w:id="1851524918">
          <w:marLeft w:val="0"/>
          <w:marRight w:val="0"/>
          <w:marTop w:val="0"/>
          <w:marBottom w:val="0"/>
          <w:divBdr>
            <w:top w:val="none" w:sz="0" w:space="0" w:color="auto"/>
            <w:left w:val="none" w:sz="0" w:space="0" w:color="auto"/>
            <w:bottom w:val="none" w:sz="0" w:space="0" w:color="auto"/>
            <w:right w:val="none" w:sz="0" w:space="0" w:color="auto"/>
          </w:divBdr>
        </w:div>
        <w:div w:id="680395307">
          <w:marLeft w:val="0"/>
          <w:marRight w:val="0"/>
          <w:marTop w:val="0"/>
          <w:marBottom w:val="0"/>
          <w:divBdr>
            <w:top w:val="none" w:sz="0" w:space="0" w:color="auto"/>
            <w:left w:val="none" w:sz="0" w:space="0" w:color="auto"/>
            <w:bottom w:val="none" w:sz="0" w:space="0" w:color="auto"/>
            <w:right w:val="none" w:sz="0" w:space="0" w:color="auto"/>
          </w:divBdr>
        </w:div>
        <w:div w:id="901789938">
          <w:marLeft w:val="0"/>
          <w:marRight w:val="0"/>
          <w:marTop w:val="0"/>
          <w:marBottom w:val="0"/>
          <w:divBdr>
            <w:top w:val="none" w:sz="0" w:space="0" w:color="auto"/>
            <w:left w:val="none" w:sz="0" w:space="0" w:color="auto"/>
            <w:bottom w:val="none" w:sz="0" w:space="0" w:color="auto"/>
            <w:right w:val="none" w:sz="0" w:space="0" w:color="auto"/>
          </w:divBdr>
        </w:div>
        <w:div w:id="1468474477">
          <w:marLeft w:val="0"/>
          <w:marRight w:val="0"/>
          <w:marTop w:val="0"/>
          <w:marBottom w:val="0"/>
          <w:divBdr>
            <w:top w:val="double" w:sz="6" w:space="0" w:color="000000"/>
            <w:left w:val="none" w:sz="0" w:space="0" w:color="auto"/>
            <w:bottom w:val="none" w:sz="0" w:space="0" w:color="auto"/>
            <w:right w:val="none" w:sz="0" w:space="0" w:color="auto"/>
          </w:divBdr>
          <w:divsChild>
            <w:div w:id="1386635209">
              <w:marLeft w:val="0"/>
              <w:marRight w:val="0"/>
              <w:marTop w:val="0"/>
              <w:marBottom w:val="0"/>
              <w:divBdr>
                <w:top w:val="none" w:sz="0" w:space="0" w:color="auto"/>
                <w:left w:val="none" w:sz="0" w:space="0" w:color="auto"/>
                <w:bottom w:val="none" w:sz="0" w:space="0" w:color="auto"/>
                <w:right w:val="none" w:sz="0" w:space="0" w:color="auto"/>
              </w:divBdr>
              <w:divsChild>
                <w:div w:id="11366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5656">
          <w:marLeft w:val="0"/>
          <w:marRight w:val="0"/>
          <w:marTop w:val="0"/>
          <w:marBottom w:val="0"/>
          <w:divBdr>
            <w:top w:val="double" w:sz="6" w:space="0" w:color="000000"/>
            <w:left w:val="none" w:sz="0" w:space="0" w:color="auto"/>
            <w:bottom w:val="none" w:sz="0" w:space="0" w:color="auto"/>
            <w:right w:val="none" w:sz="0" w:space="0" w:color="auto"/>
          </w:divBdr>
          <w:divsChild>
            <w:div w:id="1641887884">
              <w:marLeft w:val="0"/>
              <w:marRight w:val="0"/>
              <w:marTop w:val="0"/>
              <w:marBottom w:val="0"/>
              <w:divBdr>
                <w:top w:val="none" w:sz="0" w:space="0" w:color="auto"/>
                <w:left w:val="none" w:sz="0" w:space="0" w:color="auto"/>
                <w:bottom w:val="none" w:sz="0" w:space="0" w:color="auto"/>
                <w:right w:val="none" w:sz="0" w:space="0" w:color="auto"/>
              </w:divBdr>
              <w:divsChild>
                <w:div w:id="20723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022">
          <w:marLeft w:val="0"/>
          <w:marRight w:val="0"/>
          <w:marTop w:val="0"/>
          <w:marBottom w:val="0"/>
          <w:divBdr>
            <w:top w:val="none" w:sz="0" w:space="0" w:color="auto"/>
            <w:left w:val="none" w:sz="0" w:space="0" w:color="auto"/>
            <w:bottom w:val="none" w:sz="0" w:space="0" w:color="auto"/>
            <w:right w:val="none" w:sz="0" w:space="0" w:color="auto"/>
          </w:divBdr>
        </w:div>
        <w:div w:id="1499074518">
          <w:marLeft w:val="0"/>
          <w:marRight w:val="0"/>
          <w:marTop w:val="0"/>
          <w:marBottom w:val="0"/>
          <w:divBdr>
            <w:top w:val="none" w:sz="0" w:space="0" w:color="auto"/>
            <w:left w:val="none" w:sz="0" w:space="0" w:color="auto"/>
            <w:bottom w:val="none" w:sz="0" w:space="0" w:color="auto"/>
            <w:right w:val="none" w:sz="0" w:space="0" w:color="auto"/>
          </w:divBdr>
        </w:div>
        <w:div w:id="1241018214">
          <w:marLeft w:val="0"/>
          <w:marRight w:val="0"/>
          <w:marTop w:val="0"/>
          <w:marBottom w:val="0"/>
          <w:divBdr>
            <w:top w:val="double" w:sz="6" w:space="0" w:color="000000"/>
            <w:left w:val="none" w:sz="0" w:space="0" w:color="auto"/>
            <w:bottom w:val="none" w:sz="0" w:space="0" w:color="auto"/>
            <w:right w:val="none" w:sz="0" w:space="0" w:color="auto"/>
          </w:divBdr>
          <w:divsChild>
            <w:div w:id="510997546">
              <w:marLeft w:val="0"/>
              <w:marRight w:val="0"/>
              <w:marTop w:val="0"/>
              <w:marBottom w:val="0"/>
              <w:divBdr>
                <w:top w:val="none" w:sz="0" w:space="0" w:color="auto"/>
                <w:left w:val="none" w:sz="0" w:space="0" w:color="auto"/>
                <w:bottom w:val="none" w:sz="0" w:space="0" w:color="auto"/>
                <w:right w:val="none" w:sz="0" w:space="0" w:color="auto"/>
              </w:divBdr>
              <w:divsChild>
                <w:div w:id="1311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1348">
          <w:marLeft w:val="0"/>
          <w:marRight w:val="0"/>
          <w:marTop w:val="0"/>
          <w:marBottom w:val="0"/>
          <w:divBdr>
            <w:top w:val="double" w:sz="6" w:space="0" w:color="000000"/>
            <w:left w:val="none" w:sz="0" w:space="0" w:color="auto"/>
            <w:bottom w:val="none" w:sz="0" w:space="0" w:color="auto"/>
            <w:right w:val="none" w:sz="0" w:space="0" w:color="auto"/>
          </w:divBdr>
          <w:divsChild>
            <w:div w:id="1054431124">
              <w:marLeft w:val="0"/>
              <w:marRight w:val="0"/>
              <w:marTop w:val="0"/>
              <w:marBottom w:val="0"/>
              <w:divBdr>
                <w:top w:val="none" w:sz="0" w:space="0" w:color="auto"/>
                <w:left w:val="none" w:sz="0" w:space="0" w:color="auto"/>
                <w:bottom w:val="none" w:sz="0" w:space="0" w:color="auto"/>
                <w:right w:val="none" w:sz="0" w:space="0" w:color="auto"/>
              </w:divBdr>
              <w:divsChild>
                <w:div w:id="10682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5815">
          <w:marLeft w:val="0"/>
          <w:marRight w:val="0"/>
          <w:marTop w:val="0"/>
          <w:marBottom w:val="0"/>
          <w:divBdr>
            <w:top w:val="none" w:sz="0" w:space="0" w:color="auto"/>
            <w:left w:val="none" w:sz="0" w:space="0" w:color="auto"/>
            <w:bottom w:val="none" w:sz="0" w:space="0" w:color="auto"/>
            <w:right w:val="none" w:sz="0" w:space="0" w:color="auto"/>
          </w:divBdr>
        </w:div>
        <w:div w:id="1976981416">
          <w:marLeft w:val="0"/>
          <w:marRight w:val="0"/>
          <w:marTop w:val="0"/>
          <w:marBottom w:val="0"/>
          <w:divBdr>
            <w:top w:val="none" w:sz="0" w:space="0" w:color="auto"/>
            <w:left w:val="none" w:sz="0" w:space="0" w:color="auto"/>
            <w:bottom w:val="none" w:sz="0" w:space="0" w:color="auto"/>
            <w:right w:val="none" w:sz="0" w:space="0" w:color="auto"/>
          </w:divBdr>
          <w:divsChild>
            <w:div w:id="1677877428">
              <w:marLeft w:val="0"/>
              <w:marRight w:val="0"/>
              <w:marTop w:val="0"/>
              <w:marBottom w:val="0"/>
              <w:divBdr>
                <w:top w:val="none" w:sz="0" w:space="0" w:color="auto"/>
                <w:left w:val="none" w:sz="0" w:space="0" w:color="auto"/>
                <w:bottom w:val="none" w:sz="0" w:space="0" w:color="auto"/>
                <w:right w:val="none" w:sz="0" w:space="0" w:color="auto"/>
              </w:divBdr>
              <w:divsChild>
                <w:div w:id="5242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4430">
          <w:marLeft w:val="0"/>
          <w:marRight w:val="0"/>
          <w:marTop w:val="0"/>
          <w:marBottom w:val="0"/>
          <w:divBdr>
            <w:top w:val="none" w:sz="0" w:space="0" w:color="auto"/>
            <w:left w:val="none" w:sz="0" w:space="0" w:color="auto"/>
            <w:bottom w:val="none" w:sz="0" w:space="0" w:color="auto"/>
            <w:right w:val="none" w:sz="0" w:space="0" w:color="auto"/>
          </w:divBdr>
        </w:div>
        <w:div w:id="1389261377">
          <w:marLeft w:val="0"/>
          <w:marRight w:val="0"/>
          <w:marTop w:val="0"/>
          <w:marBottom w:val="0"/>
          <w:divBdr>
            <w:top w:val="none" w:sz="0" w:space="0" w:color="auto"/>
            <w:left w:val="none" w:sz="0" w:space="0" w:color="auto"/>
            <w:bottom w:val="none" w:sz="0" w:space="0" w:color="auto"/>
            <w:right w:val="none" w:sz="0" w:space="0" w:color="auto"/>
          </w:divBdr>
        </w:div>
        <w:div w:id="2119837128">
          <w:marLeft w:val="0"/>
          <w:marRight w:val="0"/>
          <w:marTop w:val="0"/>
          <w:marBottom w:val="0"/>
          <w:divBdr>
            <w:top w:val="none" w:sz="0" w:space="0" w:color="auto"/>
            <w:left w:val="none" w:sz="0" w:space="0" w:color="auto"/>
            <w:bottom w:val="none" w:sz="0" w:space="0" w:color="auto"/>
            <w:right w:val="none" w:sz="0" w:space="0" w:color="auto"/>
          </w:divBdr>
          <w:divsChild>
            <w:div w:id="953555349">
              <w:marLeft w:val="0"/>
              <w:marRight w:val="0"/>
              <w:marTop w:val="0"/>
              <w:marBottom w:val="0"/>
              <w:divBdr>
                <w:top w:val="none" w:sz="0" w:space="0" w:color="auto"/>
                <w:left w:val="none" w:sz="0" w:space="0" w:color="auto"/>
                <w:bottom w:val="none" w:sz="0" w:space="0" w:color="auto"/>
                <w:right w:val="none" w:sz="0" w:space="0" w:color="auto"/>
              </w:divBdr>
              <w:divsChild>
                <w:div w:id="12198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469">
          <w:marLeft w:val="0"/>
          <w:marRight w:val="0"/>
          <w:marTop w:val="0"/>
          <w:marBottom w:val="0"/>
          <w:divBdr>
            <w:top w:val="none" w:sz="0" w:space="0" w:color="auto"/>
            <w:left w:val="none" w:sz="0" w:space="0" w:color="auto"/>
            <w:bottom w:val="none" w:sz="0" w:space="0" w:color="auto"/>
            <w:right w:val="none" w:sz="0" w:space="0" w:color="auto"/>
          </w:divBdr>
        </w:div>
        <w:div w:id="435445260">
          <w:marLeft w:val="0"/>
          <w:marRight w:val="0"/>
          <w:marTop w:val="0"/>
          <w:marBottom w:val="0"/>
          <w:divBdr>
            <w:top w:val="none" w:sz="0" w:space="0" w:color="auto"/>
            <w:left w:val="none" w:sz="0" w:space="0" w:color="auto"/>
            <w:bottom w:val="none" w:sz="0" w:space="0" w:color="auto"/>
            <w:right w:val="none" w:sz="0" w:space="0" w:color="auto"/>
          </w:divBdr>
        </w:div>
        <w:div w:id="103421625">
          <w:marLeft w:val="0"/>
          <w:marRight w:val="0"/>
          <w:marTop w:val="0"/>
          <w:marBottom w:val="0"/>
          <w:divBdr>
            <w:top w:val="none" w:sz="0" w:space="0" w:color="auto"/>
            <w:left w:val="none" w:sz="0" w:space="0" w:color="auto"/>
            <w:bottom w:val="none" w:sz="0" w:space="0" w:color="auto"/>
            <w:right w:val="none" w:sz="0" w:space="0" w:color="auto"/>
          </w:divBdr>
          <w:divsChild>
            <w:div w:id="657269308">
              <w:marLeft w:val="0"/>
              <w:marRight w:val="0"/>
              <w:marTop w:val="0"/>
              <w:marBottom w:val="0"/>
              <w:divBdr>
                <w:top w:val="none" w:sz="0" w:space="0" w:color="auto"/>
                <w:left w:val="none" w:sz="0" w:space="0" w:color="auto"/>
                <w:bottom w:val="none" w:sz="0" w:space="0" w:color="auto"/>
                <w:right w:val="none" w:sz="0" w:space="0" w:color="auto"/>
              </w:divBdr>
              <w:divsChild>
                <w:div w:id="647514175">
                  <w:marLeft w:val="0"/>
                  <w:marRight w:val="0"/>
                  <w:marTop w:val="0"/>
                  <w:marBottom w:val="0"/>
                  <w:divBdr>
                    <w:top w:val="none" w:sz="0" w:space="0" w:color="auto"/>
                    <w:left w:val="none" w:sz="0" w:space="0" w:color="auto"/>
                    <w:bottom w:val="none" w:sz="0" w:space="0" w:color="auto"/>
                    <w:right w:val="none" w:sz="0" w:space="0" w:color="auto"/>
                  </w:divBdr>
                </w:div>
              </w:divsChild>
            </w:div>
            <w:div w:id="1362970172">
              <w:marLeft w:val="0"/>
              <w:marRight w:val="0"/>
              <w:marTop w:val="0"/>
              <w:marBottom w:val="0"/>
              <w:divBdr>
                <w:top w:val="none" w:sz="0" w:space="0" w:color="auto"/>
                <w:left w:val="none" w:sz="0" w:space="0" w:color="auto"/>
                <w:bottom w:val="none" w:sz="0" w:space="0" w:color="auto"/>
                <w:right w:val="none" w:sz="0" w:space="0" w:color="auto"/>
              </w:divBdr>
              <w:divsChild>
                <w:div w:id="15871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9486">
          <w:marLeft w:val="0"/>
          <w:marRight w:val="0"/>
          <w:marTop w:val="0"/>
          <w:marBottom w:val="0"/>
          <w:divBdr>
            <w:top w:val="none" w:sz="0" w:space="0" w:color="auto"/>
            <w:left w:val="none" w:sz="0" w:space="0" w:color="auto"/>
            <w:bottom w:val="none" w:sz="0" w:space="0" w:color="auto"/>
            <w:right w:val="none" w:sz="0" w:space="0" w:color="auto"/>
          </w:divBdr>
        </w:div>
        <w:div w:id="918756929">
          <w:marLeft w:val="0"/>
          <w:marRight w:val="0"/>
          <w:marTop w:val="0"/>
          <w:marBottom w:val="0"/>
          <w:divBdr>
            <w:top w:val="none" w:sz="0" w:space="0" w:color="auto"/>
            <w:left w:val="none" w:sz="0" w:space="0" w:color="auto"/>
            <w:bottom w:val="none" w:sz="0" w:space="0" w:color="auto"/>
            <w:right w:val="none" w:sz="0" w:space="0" w:color="auto"/>
          </w:divBdr>
        </w:div>
        <w:div w:id="1425999653">
          <w:marLeft w:val="0"/>
          <w:marRight w:val="0"/>
          <w:marTop w:val="0"/>
          <w:marBottom w:val="0"/>
          <w:divBdr>
            <w:top w:val="none" w:sz="0" w:space="0" w:color="auto"/>
            <w:left w:val="none" w:sz="0" w:space="0" w:color="auto"/>
            <w:bottom w:val="none" w:sz="0" w:space="0" w:color="auto"/>
            <w:right w:val="none" w:sz="0" w:space="0" w:color="auto"/>
          </w:divBdr>
          <w:divsChild>
            <w:div w:id="1058090987">
              <w:marLeft w:val="0"/>
              <w:marRight w:val="0"/>
              <w:marTop w:val="0"/>
              <w:marBottom w:val="0"/>
              <w:divBdr>
                <w:top w:val="none" w:sz="0" w:space="0" w:color="auto"/>
                <w:left w:val="none" w:sz="0" w:space="0" w:color="auto"/>
                <w:bottom w:val="none" w:sz="0" w:space="0" w:color="auto"/>
                <w:right w:val="none" w:sz="0" w:space="0" w:color="auto"/>
              </w:divBdr>
              <w:divsChild>
                <w:div w:id="603421096">
                  <w:marLeft w:val="0"/>
                  <w:marRight w:val="0"/>
                  <w:marTop w:val="0"/>
                  <w:marBottom w:val="0"/>
                  <w:divBdr>
                    <w:top w:val="none" w:sz="0" w:space="0" w:color="auto"/>
                    <w:left w:val="none" w:sz="0" w:space="0" w:color="auto"/>
                    <w:bottom w:val="none" w:sz="0" w:space="0" w:color="auto"/>
                    <w:right w:val="none" w:sz="0" w:space="0" w:color="auto"/>
                  </w:divBdr>
                </w:div>
              </w:divsChild>
            </w:div>
            <w:div w:id="1615744905">
              <w:marLeft w:val="0"/>
              <w:marRight w:val="0"/>
              <w:marTop w:val="0"/>
              <w:marBottom w:val="0"/>
              <w:divBdr>
                <w:top w:val="none" w:sz="0" w:space="0" w:color="auto"/>
                <w:left w:val="none" w:sz="0" w:space="0" w:color="auto"/>
                <w:bottom w:val="none" w:sz="0" w:space="0" w:color="auto"/>
                <w:right w:val="none" w:sz="0" w:space="0" w:color="auto"/>
              </w:divBdr>
              <w:divsChild>
                <w:div w:id="1532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1862">
          <w:marLeft w:val="0"/>
          <w:marRight w:val="0"/>
          <w:marTop w:val="0"/>
          <w:marBottom w:val="0"/>
          <w:divBdr>
            <w:top w:val="none" w:sz="0" w:space="0" w:color="auto"/>
            <w:left w:val="none" w:sz="0" w:space="0" w:color="auto"/>
            <w:bottom w:val="none" w:sz="0" w:space="0" w:color="auto"/>
            <w:right w:val="none" w:sz="0" w:space="0" w:color="auto"/>
          </w:divBdr>
        </w:div>
        <w:div w:id="966620138">
          <w:marLeft w:val="0"/>
          <w:marRight w:val="0"/>
          <w:marTop w:val="0"/>
          <w:marBottom w:val="0"/>
          <w:divBdr>
            <w:top w:val="none" w:sz="0" w:space="0" w:color="auto"/>
            <w:left w:val="none" w:sz="0" w:space="0" w:color="auto"/>
            <w:bottom w:val="none" w:sz="0" w:space="0" w:color="auto"/>
            <w:right w:val="none" w:sz="0" w:space="0" w:color="auto"/>
          </w:divBdr>
        </w:div>
        <w:div w:id="68114480">
          <w:marLeft w:val="0"/>
          <w:marRight w:val="0"/>
          <w:marTop w:val="0"/>
          <w:marBottom w:val="0"/>
          <w:divBdr>
            <w:top w:val="none" w:sz="0" w:space="0" w:color="auto"/>
            <w:left w:val="none" w:sz="0" w:space="0" w:color="auto"/>
            <w:bottom w:val="none" w:sz="0" w:space="0" w:color="auto"/>
            <w:right w:val="none" w:sz="0" w:space="0" w:color="auto"/>
          </w:divBdr>
        </w:div>
        <w:div w:id="218368875">
          <w:marLeft w:val="0"/>
          <w:marRight w:val="0"/>
          <w:marTop w:val="0"/>
          <w:marBottom w:val="0"/>
          <w:divBdr>
            <w:top w:val="none" w:sz="0" w:space="0" w:color="auto"/>
            <w:left w:val="none" w:sz="0" w:space="0" w:color="auto"/>
            <w:bottom w:val="none" w:sz="0" w:space="0" w:color="auto"/>
            <w:right w:val="none" w:sz="0" w:space="0" w:color="auto"/>
          </w:divBdr>
          <w:divsChild>
            <w:div w:id="1548569182">
              <w:marLeft w:val="0"/>
              <w:marRight w:val="0"/>
              <w:marTop w:val="0"/>
              <w:marBottom w:val="0"/>
              <w:divBdr>
                <w:top w:val="none" w:sz="0" w:space="0" w:color="auto"/>
                <w:left w:val="none" w:sz="0" w:space="0" w:color="auto"/>
                <w:bottom w:val="none" w:sz="0" w:space="0" w:color="auto"/>
                <w:right w:val="none" w:sz="0" w:space="0" w:color="auto"/>
              </w:divBdr>
              <w:divsChild>
                <w:div w:id="14838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9829">
          <w:marLeft w:val="0"/>
          <w:marRight w:val="0"/>
          <w:marTop w:val="0"/>
          <w:marBottom w:val="0"/>
          <w:divBdr>
            <w:top w:val="none" w:sz="0" w:space="0" w:color="auto"/>
            <w:left w:val="none" w:sz="0" w:space="0" w:color="auto"/>
            <w:bottom w:val="none" w:sz="0" w:space="0" w:color="auto"/>
            <w:right w:val="none" w:sz="0" w:space="0" w:color="auto"/>
          </w:divBdr>
        </w:div>
        <w:div w:id="1274167295">
          <w:marLeft w:val="0"/>
          <w:marRight w:val="0"/>
          <w:marTop w:val="0"/>
          <w:marBottom w:val="0"/>
          <w:divBdr>
            <w:top w:val="none" w:sz="0" w:space="0" w:color="auto"/>
            <w:left w:val="none" w:sz="0" w:space="0" w:color="auto"/>
            <w:bottom w:val="none" w:sz="0" w:space="0" w:color="auto"/>
            <w:right w:val="none" w:sz="0" w:space="0" w:color="auto"/>
          </w:divBdr>
        </w:div>
        <w:div w:id="411659786">
          <w:marLeft w:val="0"/>
          <w:marRight w:val="0"/>
          <w:marTop w:val="0"/>
          <w:marBottom w:val="0"/>
          <w:divBdr>
            <w:top w:val="none" w:sz="0" w:space="0" w:color="auto"/>
            <w:left w:val="none" w:sz="0" w:space="0" w:color="auto"/>
            <w:bottom w:val="none" w:sz="0" w:space="0" w:color="auto"/>
            <w:right w:val="none" w:sz="0" w:space="0" w:color="auto"/>
          </w:divBdr>
          <w:divsChild>
            <w:div w:id="1330788280">
              <w:marLeft w:val="0"/>
              <w:marRight w:val="0"/>
              <w:marTop w:val="0"/>
              <w:marBottom w:val="0"/>
              <w:divBdr>
                <w:top w:val="none" w:sz="0" w:space="0" w:color="auto"/>
                <w:left w:val="none" w:sz="0" w:space="0" w:color="auto"/>
                <w:bottom w:val="none" w:sz="0" w:space="0" w:color="auto"/>
                <w:right w:val="none" w:sz="0" w:space="0" w:color="auto"/>
              </w:divBdr>
              <w:divsChild>
                <w:div w:id="10814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2142">
          <w:marLeft w:val="0"/>
          <w:marRight w:val="0"/>
          <w:marTop w:val="0"/>
          <w:marBottom w:val="0"/>
          <w:divBdr>
            <w:top w:val="none" w:sz="0" w:space="0" w:color="auto"/>
            <w:left w:val="none" w:sz="0" w:space="0" w:color="auto"/>
            <w:bottom w:val="none" w:sz="0" w:space="0" w:color="auto"/>
            <w:right w:val="none" w:sz="0" w:space="0" w:color="auto"/>
          </w:divBdr>
        </w:div>
        <w:div w:id="621306924">
          <w:marLeft w:val="0"/>
          <w:marRight w:val="0"/>
          <w:marTop w:val="0"/>
          <w:marBottom w:val="0"/>
          <w:divBdr>
            <w:top w:val="none" w:sz="0" w:space="0" w:color="auto"/>
            <w:left w:val="none" w:sz="0" w:space="0" w:color="auto"/>
            <w:bottom w:val="none" w:sz="0" w:space="0" w:color="auto"/>
            <w:right w:val="none" w:sz="0" w:space="0" w:color="auto"/>
          </w:divBdr>
        </w:div>
        <w:div w:id="439222989">
          <w:marLeft w:val="0"/>
          <w:marRight w:val="0"/>
          <w:marTop w:val="0"/>
          <w:marBottom w:val="0"/>
          <w:divBdr>
            <w:top w:val="none" w:sz="0" w:space="0" w:color="auto"/>
            <w:left w:val="none" w:sz="0" w:space="0" w:color="auto"/>
            <w:bottom w:val="none" w:sz="0" w:space="0" w:color="auto"/>
            <w:right w:val="none" w:sz="0" w:space="0" w:color="auto"/>
          </w:divBdr>
        </w:div>
        <w:div w:id="733431771">
          <w:marLeft w:val="0"/>
          <w:marRight w:val="0"/>
          <w:marTop w:val="0"/>
          <w:marBottom w:val="0"/>
          <w:divBdr>
            <w:top w:val="none" w:sz="0" w:space="0" w:color="auto"/>
            <w:left w:val="none" w:sz="0" w:space="0" w:color="auto"/>
            <w:bottom w:val="none" w:sz="0" w:space="0" w:color="auto"/>
            <w:right w:val="none" w:sz="0" w:space="0" w:color="auto"/>
          </w:divBdr>
          <w:divsChild>
            <w:div w:id="833109821">
              <w:marLeft w:val="0"/>
              <w:marRight w:val="0"/>
              <w:marTop w:val="0"/>
              <w:marBottom w:val="0"/>
              <w:divBdr>
                <w:top w:val="none" w:sz="0" w:space="0" w:color="auto"/>
                <w:left w:val="none" w:sz="0" w:space="0" w:color="auto"/>
                <w:bottom w:val="none" w:sz="0" w:space="0" w:color="auto"/>
                <w:right w:val="none" w:sz="0" w:space="0" w:color="auto"/>
              </w:divBdr>
              <w:divsChild>
                <w:div w:id="21286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6309">
          <w:marLeft w:val="0"/>
          <w:marRight w:val="0"/>
          <w:marTop w:val="0"/>
          <w:marBottom w:val="0"/>
          <w:divBdr>
            <w:top w:val="none" w:sz="0" w:space="0" w:color="auto"/>
            <w:left w:val="none" w:sz="0" w:space="0" w:color="auto"/>
            <w:bottom w:val="none" w:sz="0" w:space="0" w:color="auto"/>
            <w:right w:val="none" w:sz="0" w:space="0" w:color="auto"/>
          </w:divBdr>
        </w:div>
        <w:div w:id="2036731606">
          <w:marLeft w:val="0"/>
          <w:marRight w:val="0"/>
          <w:marTop w:val="0"/>
          <w:marBottom w:val="0"/>
          <w:divBdr>
            <w:top w:val="none" w:sz="0" w:space="0" w:color="auto"/>
            <w:left w:val="none" w:sz="0" w:space="0" w:color="auto"/>
            <w:bottom w:val="none" w:sz="0" w:space="0" w:color="auto"/>
            <w:right w:val="none" w:sz="0" w:space="0" w:color="auto"/>
          </w:divBdr>
        </w:div>
        <w:div w:id="1672565739">
          <w:marLeft w:val="0"/>
          <w:marRight w:val="0"/>
          <w:marTop w:val="0"/>
          <w:marBottom w:val="0"/>
          <w:divBdr>
            <w:top w:val="none" w:sz="0" w:space="0" w:color="auto"/>
            <w:left w:val="none" w:sz="0" w:space="0" w:color="auto"/>
            <w:bottom w:val="none" w:sz="0" w:space="0" w:color="auto"/>
            <w:right w:val="none" w:sz="0" w:space="0" w:color="auto"/>
          </w:divBdr>
          <w:divsChild>
            <w:div w:id="1752043353">
              <w:marLeft w:val="0"/>
              <w:marRight w:val="0"/>
              <w:marTop w:val="0"/>
              <w:marBottom w:val="0"/>
              <w:divBdr>
                <w:top w:val="none" w:sz="0" w:space="0" w:color="auto"/>
                <w:left w:val="none" w:sz="0" w:space="0" w:color="auto"/>
                <w:bottom w:val="none" w:sz="0" w:space="0" w:color="auto"/>
                <w:right w:val="none" w:sz="0" w:space="0" w:color="auto"/>
              </w:divBdr>
              <w:divsChild>
                <w:div w:id="9144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165">
          <w:marLeft w:val="0"/>
          <w:marRight w:val="0"/>
          <w:marTop w:val="0"/>
          <w:marBottom w:val="0"/>
          <w:divBdr>
            <w:top w:val="none" w:sz="0" w:space="0" w:color="auto"/>
            <w:left w:val="none" w:sz="0" w:space="0" w:color="auto"/>
            <w:bottom w:val="none" w:sz="0" w:space="0" w:color="auto"/>
            <w:right w:val="none" w:sz="0" w:space="0" w:color="auto"/>
          </w:divBdr>
        </w:div>
        <w:div w:id="293757396">
          <w:marLeft w:val="0"/>
          <w:marRight w:val="0"/>
          <w:marTop w:val="0"/>
          <w:marBottom w:val="0"/>
          <w:divBdr>
            <w:top w:val="none" w:sz="0" w:space="0" w:color="auto"/>
            <w:left w:val="none" w:sz="0" w:space="0" w:color="auto"/>
            <w:bottom w:val="none" w:sz="0" w:space="0" w:color="auto"/>
            <w:right w:val="none" w:sz="0" w:space="0" w:color="auto"/>
          </w:divBdr>
        </w:div>
        <w:div w:id="1558517959">
          <w:marLeft w:val="0"/>
          <w:marRight w:val="0"/>
          <w:marTop w:val="0"/>
          <w:marBottom w:val="0"/>
          <w:divBdr>
            <w:top w:val="none" w:sz="0" w:space="0" w:color="auto"/>
            <w:left w:val="none" w:sz="0" w:space="0" w:color="auto"/>
            <w:bottom w:val="none" w:sz="0" w:space="0" w:color="auto"/>
            <w:right w:val="none" w:sz="0" w:space="0" w:color="auto"/>
          </w:divBdr>
          <w:divsChild>
            <w:div w:id="1236864587">
              <w:marLeft w:val="0"/>
              <w:marRight w:val="0"/>
              <w:marTop w:val="0"/>
              <w:marBottom w:val="0"/>
              <w:divBdr>
                <w:top w:val="none" w:sz="0" w:space="0" w:color="auto"/>
                <w:left w:val="none" w:sz="0" w:space="0" w:color="auto"/>
                <w:bottom w:val="none" w:sz="0" w:space="0" w:color="auto"/>
                <w:right w:val="none" w:sz="0" w:space="0" w:color="auto"/>
              </w:divBdr>
              <w:divsChild>
                <w:div w:id="3366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409">
          <w:marLeft w:val="0"/>
          <w:marRight w:val="0"/>
          <w:marTop w:val="0"/>
          <w:marBottom w:val="0"/>
          <w:divBdr>
            <w:top w:val="none" w:sz="0" w:space="0" w:color="auto"/>
            <w:left w:val="none" w:sz="0" w:space="0" w:color="auto"/>
            <w:bottom w:val="none" w:sz="0" w:space="0" w:color="auto"/>
            <w:right w:val="none" w:sz="0" w:space="0" w:color="auto"/>
          </w:divBdr>
        </w:div>
        <w:div w:id="1902787993">
          <w:marLeft w:val="0"/>
          <w:marRight w:val="0"/>
          <w:marTop w:val="0"/>
          <w:marBottom w:val="0"/>
          <w:divBdr>
            <w:top w:val="none" w:sz="0" w:space="0" w:color="auto"/>
            <w:left w:val="none" w:sz="0" w:space="0" w:color="auto"/>
            <w:bottom w:val="none" w:sz="0" w:space="0" w:color="auto"/>
            <w:right w:val="none" w:sz="0" w:space="0" w:color="auto"/>
          </w:divBdr>
        </w:div>
        <w:div w:id="932782005">
          <w:marLeft w:val="0"/>
          <w:marRight w:val="0"/>
          <w:marTop w:val="0"/>
          <w:marBottom w:val="0"/>
          <w:divBdr>
            <w:top w:val="none" w:sz="0" w:space="0" w:color="auto"/>
            <w:left w:val="none" w:sz="0" w:space="0" w:color="auto"/>
            <w:bottom w:val="none" w:sz="0" w:space="0" w:color="auto"/>
            <w:right w:val="none" w:sz="0" w:space="0" w:color="auto"/>
          </w:divBdr>
          <w:divsChild>
            <w:div w:id="886255547">
              <w:marLeft w:val="0"/>
              <w:marRight w:val="0"/>
              <w:marTop w:val="0"/>
              <w:marBottom w:val="0"/>
              <w:divBdr>
                <w:top w:val="none" w:sz="0" w:space="0" w:color="auto"/>
                <w:left w:val="none" w:sz="0" w:space="0" w:color="auto"/>
                <w:bottom w:val="none" w:sz="0" w:space="0" w:color="auto"/>
                <w:right w:val="none" w:sz="0" w:space="0" w:color="auto"/>
              </w:divBdr>
              <w:divsChild>
                <w:div w:id="9810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9050">
          <w:marLeft w:val="0"/>
          <w:marRight w:val="0"/>
          <w:marTop w:val="0"/>
          <w:marBottom w:val="0"/>
          <w:divBdr>
            <w:top w:val="none" w:sz="0" w:space="0" w:color="auto"/>
            <w:left w:val="none" w:sz="0" w:space="0" w:color="auto"/>
            <w:bottom w:val="none" w:sz="0" w:space="0" w:color="auto"/>
            <w:right w:val="none" w:sz="0" w:space="0" w:color="auto"/>
          </w:divBdr>
        </w:div>
        <w:div w:id="1019351395">
          <w:marLeft w:val="0"/>
          <w:marRight w:val="0"/>
          <w:marTop w:val="0"/>
          <w:marBottom w:val="0"/>
          <w:divBdr>
            <w:top w:val="none" w:sz="0" w:space="0" w:color="auto"/>
            <w:left w:val="none" w:sz="0" w:space="0" w:color="auto"/>
            <w:bottom w:val="none" w:sz="0" w:space="0" w:color="auto"/>
            <w:right w:val="none" w:sz="0" w:space="0" w:color="auto"/>
          </w:divBdr>
        </w:div>
        <w:div w:id="742147063">
          <w:marLeft w:val="0"/>
          <w:marRight w:val="0"/>
          <w:marTop w:val="0"/>
          <w:marBottom w:val="0"/>
          <w:divBdr>
            <w:top w:val="none" w:sz="0" w:space="0" w:color="auto"/>
            <w:left w:val="none" w:sz="0" w:space="0" w:color="auto"/>
            <w:bottom w:val="none" w:sz="0" w:space="0" w:color="auto"/>
            <w:right w:val="none" w:sz="0" w:space="0" w:color="auto"/>
          </w:divBdr>
          <w:divsChild>
            <w:div w:id="1919484589">
              <w:marLeft w:val="0"/>
              <w:marRight w:val="0"/>
              <w:marTop w:val="0"/>
              <w:marBottom w:val="0"/>
              <w:divBdr>
                <w:top w:val="none" w:sz="0" w:space="0" w:color="auto"/>
                <w:left w:val="none" w:sz="0" w:space="0" w:color="auto"/>
                <w:bottom w:val="none" w:sz="0" w:space="0" w:color="auto"/>
                <w:right w:val="none" w:sz="0" w:space="0" w:color="auto"/>
              </w:divBdr>
              <w:divsChild>
                <w:div w:id="860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7553">
          <w:marLeft w:val="0"/>
          <w:marRight w:val="0"/>
          <w:marTop w:val="0"/>
          <w:marBottom w:val="0"/>
          <w:divBdr>
            <w:top w:val="none" w:sz="0" w:space="0" w:color="auto"/>
            <w:left w:val="none" w:sz="0" w:space="0" w:color="auto"/>
            <w:bottom w:val="none" w:sz="0" w:space="0" w:color="auto"/>
            <w:right w:val="none" w:sz="0" w:space="0" w:color="auto"/>
          </w:divBdr>
        </w:div>
        <w:div w:id="2082486916">
          <w:marLeft w:val="0"/>
          <w:marRight w:val="0"/>
          <w:marTop w:val="0"/>
          <w:marBottom w:val="0"/>
          <w:divBdr>
            <w:top w:val="none" w:sz="0" w:space="0" w:color="auto"/>
            <w:left w:val="none" w:sz="0" w:space="0" w:color="auto"/>
            <w:bottom w:val="none" w:sz="0" w:space="0" w:color="auto"/>
            <w:right w:val="none" w:sz="0" w:space="0" w:color="auto"/>
          </w:divBdr>
        </w:div>
        <w:div w:id="1776443171">
          <w:marLeft w:val="0"/>
          <w:marRight w:val="0"/>
          <w:marTop w:val="0"/>
          <w:marBottom w:val="0"/>
          <w:divBdr>
            <w:top w:val="none" w:sz="0" w:space="0" w:color="auto"/>
            <w:left w:val="none" w:sz="0" w:space="0" w:color="auto"/>
            <w:bottom w:val="none" w:sz="0" w:space="0" w:color="auto"/>
            <w:right w:val="none" w:sz="0" w:space="0" w:color="auto"/>
          </w:divBdr>
          <w:divsChild>
            <w:div w:id="777867229">
              <w:marLeft w:val="0"/>
              <w:marRight w:val="0"/>
              <w:marTop w:val="0"/>
              <w:marBottom w:val="0"/>
              <w:divBdr>
                <w:top w:val="none" w:sz="0" w:space="0" w:color="auto"/>
                <w:left w:val="none" w:sz="0" w:space="0" w:color="auto"/>
                <w:bottom w:val="none" w:sz="0" w:space="0" w:color="auto"/>
                <w:right w:val="none" w:sz="0" w:space="0" w:color="auto"/>
              </w:divBdr>
              <w:divsChild>
                <w:div w:id="17603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8197">
          <w:marLeft w:val="0"/>
          <w:marRight w:val="0"/>
          <w:marTop w:val="0"/>
          <w:marBottom w:val="0"/>
          <w:divBdr>
            <w:top w:val="none" w:sz="0" w:space="0" w:color="auto"/>
            <w:left w:val="none" w:sz="0" w:space="0" w:color="auto"/>
            <w:bottom w:val="none" w:sz="0" w:space="0" w:color="auto"/>
            <w:right w:val="none" w:sz="0" w:space="0" w:color="auto"/>
          </w:divBdr>
        </w:div>
        <w:div w:id="2097557346">
          <w:marLeft w:val="0"/>
          <w:marRight w:val="0"/>
          <w:marTop w:val="0"/>
          <w:marBottom w:val="0"/>
          <w:divBdr>
            <w:top w:val="none" w:sz="0" w:space="0" w:color="auto"/>
            <w:left w:val="none" w:sz="0" w:space="0" w:color="auto"/>
            <w:bottom w:val="none" w:sz="0" w:space="0" w:color="auto"/>
            <w:right w:val="none" w:sz="0" w:space="0" w:color="auto"/>
          </w:divBdr>
        </w:div>
        <w:div w:id="1942952528">
          <w:marLeft w:val="0"/>
          <w:marRight w:val="0"/>
          <w:marTop w:val="0"/>
          <w:marBottom w:val="0"/>
          <w:divBdr>
            <w:top w:val="none" w:sz="0" w:space="0" w:color="auto"/>
            <w:left w:val="none" w:sz="0" w:space="0" w:color="auto"/>
            <w:bottom w:val="none" w:sz="0" w:space="0" w:color="auto"/>
            <w:right w:val="none" w:sz="0" w:space="0" w:color="auto"/>
          </w:divBdr>
          <w:divsChild>
            <w:div w:id="515272041">
              <w:marLeft w:val="0"/>
              <w:marRight w:val="0"/>
              <w:marTop w:val="0"/>
              <w:marBottom w:val="0"/>
              <w:divBdr>
                <w:top w:val="none" w:sz="0" w:space="0" w:color="auto"/>
                <w:left w:val="none" w:sz="0" w:space="0" w:color="auto"/>
                <w:bottom w:val="none" w:sz="0" w:space="0" w:color="auto"/>
                <w:right w:val="none" w:sz="0" w:space="0" w:color="auto"/>
              </w:divBdr>
              <w:divsChild>
                <w:div w:id="16490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4887">
          <w:marLeft w:val="0"/>
          <w:marRight w:val="0"/>
          <w:marTop w:val="0"/>
          <w:marBottom w:val="0"/>
          <w:divBdr>
            <w:top w:val="none" w:sz="0" w:space="0" w:color="auto"/>
            <w:left w:val="none" w:sz="0" w:space="0" w:color="auto"/>
            <w:bottom w:val="none" w:sz="0" w:space="0" w:color="auto"/>
            <w:right w:val="none" w:sz="0" w:space="0" w:color="auto"/>
          </w:divBdr>
        </w:div>
        <w:div w:id="277179140">
          <w:marLeft w:val="0"/>
          <w:marRight w:val="0"/>
          <w:marTop w:val="0"/>
          <w:marBottom w:val="0"/>
          <w:divBdr>
            <w:top w:val="none" w:sz="0" w:space="0" w:color="auto"/>
            <w:left w:val="none" w:sz="0" w:space="0" w:color="auto"/>
            <w:bottom w:val="none" w:sz="0" w:space="0" w:color="auto"/>
            <w:right w:val="none" w:sz="0" w:space="0" w:color="auto"/>
          </w:divBdr>
        </w:div>
        <w:div w:id="1235555505">
          <w:marLeft w:val="0"/>
          <w:marRight w:val="0"/>
          <w:marTop w:val="0"/>
          <w:marBottom w:val="0"/>
          <w:divBdr>
            <w:top w:val="none" w:sz="0" w:space="0" w:color="auto"/>
            <w:left w:val="none" w:sz="0" w:space="0" w:color="auto"/>
            <w:bottom w:val="none" w:sz="0" w:space="0" w:color="auto"/>
            <w:right w:val="none" w:sz="0" w:space="0" w:color="auto"/>
          </w:divBdr>
          <w:divsChild>
            <w:div w:id="43718162">
              <w:marLeft w:val="0"/>
              <w:marRight w:val="0"/>
              <w:marTop w:val="0"/>
              <w:marBottom w:val="0"/>
              <w:divBdr>
                <w:top w:val="none" w:sz="0" w:space="0" w:color="auto"/>
                <w:left w:val="none" w:sz="0" w:space="0" w:color="auto"/>
                <w:bottom w:val="none" w:sz="0" w:space="0" w:color="auto"/>
                <w:right w:val="none" w:sz="0" w:space="0" w:color="auto"/>
              </w:divBdr>
              <w:divsChild>
                <w:div w:id="4849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4640">
          <w:marLeft w:val="0"/>
          <w:marRight w:val="0"/>
          <w:marTop w:val="0"/>
          <w:marBottom w:val="0"/>
          <w:divBdr>
            <w:top w:val="none" w:sz="0" w:space="0" w:color="auto"/>
            <w:left w:val="none" w:sz="0" w:space="0" w:color="auto"/>
            <w:bottom w:val="none" w:sz="0" w:space="0" w:color="auto"/>
            <w:right w:val="none" w:sz="0" w:space="0" w:color="auto"/>
          </w:divBdr>
        </w:div>
        <w:div w:id="1440027142">
          <w:marLeft w:val="240"/>
          <w:marRight w:val="0"/>
          <w:marTop w:val="0"/>
          <w:marBottom w:val="0"/>
          <w:divBdr>
            <w:top w:val="none" w:sz="0" w:space="0" w:color="auto"/>
            <w:left w:val="none" w:sz="0" w:space="0" w:color="auto"/>
            <w:bottom w:val="none" w:sz="0" w:space="0" w:color="auto"/>
            <w:right w:val="none" w:sz="0" w:space="0" w:color="auto"/>
          </w:divBdr>
          <w:divsChild>
            <w:div w:id="1921596966">
              <w:marLeft w:val="0"/>
              <w:marRight w:val="0"/>
              <w:marTop w:val="0"/>
              <w:marBottom w:val="0"/>
              <w:divBdr>
                <w:top w:val="none" w:sz="0" w:space="0" w:color="auto"/>
                <w:left w:val="none" w:sz="0" w:space="0" w:color="auto"/>
                <w:bottom w:val="none" w:sz="0" w:space="0" w:color="auto"/>
                <w:right w:val="none" w:sz="0" w:space="0" w:color="auto"/>
              </w:divBdr>
              <w:divsChild>
                <w:div w:id="1502964469">
                  <w:marLeft w:val="0"/>
                  <w:marRight w:val="0"/>
                  <w:marTop w:val="0"/>
                  <w:marBottom w:val="0"/>
                  <w:divBdr>
                    <w:top w:val="none" w:sz="0" w:space="0" w:color="auto"/>
                    <w:left w:val="none" w:sz="0" w:space="0" w:color="auto"/>
                    <w:bottom w:val="none" w:sz="0" w:space="0" w:color="auto"/>
                    <w:right w:val="none" w:sz="0" w:space="0" w:color="auto"/>
                  </w:divBdr>
                  <w:divsChild>
                    <w:div w:id="1820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400660">
          <w:marLeft w:val="0"/>
          <w:marRight w:val="0"/>
          <w:marTop w:val="0"/>
          <w:marBottom w:val="0"/>
          <w:divBdr>
            <w:top w:val="none" w:sz="0" w:space="0" w:color="auto"/>
            <w:left w:val="none" w:sz="0" w:space="0" w:color="auto"/>
            <w:bottom w:val="none" w:sz="0" w:space="0" w:color="auto"/>
            <w:right w:val="none" w:sz="0" w:space="0" w:color="auto"/>
          </w:divBdr>
        </w:div>
        <w:div w:id="1607158156">
          <w:marLeft w:val="0"/>
          <w:marRight w:val="0"/>
          <w:marTop w:val="0"/>
          <w:marBottom w:val="0"/>
          <w:divBdr>
            <w:top w:val="none" w:sz="0" w:space="0" w:color="auto"/>
            <w:left w:val="none" w:sz="0" w:space="0" w:color="auto"/>
            <w:bottom w:val="none" w:sz="0" w:space="0" w:color="auto"/>
            <w:right w:val="none" w:sz="0" w:space="0" w:color="auto"/>
          </w:divBdr>
        </w:div>
        <w:div w:id="495919204">
          <w:marLeft w:val="0"/>
          <w:marRight w:val="0"/>
          <w:marTop w:val="0"/>
          <w:marBottom w:val="0"/>
          <w:divBdr>
            <w:top w:val="none" w:sz="0" w:space="0" w:color="auto"/>
            <w:left w:val="none" w:sz="0" w:space="0" w:color="auto"/>
            <w:bottom w:val="none" w:sz="0" w:space="0" w:color="auto"/>
            <w:right w:val="none" w:sz="0" w:space="0" w:color="auto"/>
          </w:divBdr>
        </w:div>
        <w:div w:id="923030390">
          <w:marLeft w:val="0"/>
          <w:marRight w:val="0"/>
          <w:marTop w:val="0"/>
          <w:marBottom w:val="0"/>
          <w:divBdr>
            <w:top w:val="none" w:sz="0" w:space="0" w:color="auto"/>
            <w:left w:val="none" w:sz="0" w:space="0" w:color="auto"/>
            <w:bottom w:val="none" w:sz="0" w:space="0" w:color="auto"/>
            <w:right w:val="none" w:sz="0" w:space="0" w:color="auto"/>
          </w:divBdr>
        </w:div>
        <w:div w:id="76904678">
          <w:marLeft w:val="0"/>
          <w:marRight w:val="0"/>
          <w:marTop w:val="0"/>
          <w:marBottom w:val="0"/>
          <w:divBdr>
            <w:top w:val="none" w:sz="0" w:space="0" w:color="auto"/>
            <w:left w:val="none" w:sz="0" w:space="0" w:color="auto"/>
            <w:bottom w:val="none" w:sz="0" w:space="0" w:color="auto"/>
            <w:right w:val="none" w:sz="0" w:space="0" w:color="auto"/>
          </w:divBdr>
        </w:div>
        <w:div w:id="1181509224">
          <w:marLeft w:val="0"/>
          <w:marRight w:val="0"/>
          <w:marTop w:val="0"/>
          <w:marBottom w:val="0"/>
          <w:divBdr>
            <w:top w:val="none" w:sz="0" w:space="0" w:color="auto"/>
            <w:left w:val="none" w:sz="0" w:space="0" w:color="auto"/>
            <w:bottom w:val="none" w:sz="0" w:space="0" w:color="auto"/>
            <w:right w:val="none" w:sz="0" w:space="0" w:color="auto"/>
          </w:divBdr>
        </w:div>
        <w:div w:id="1199203319">
          <w:marLeft w:val="0"/>
          <w:marRight w:val="0"/>
          <w:marTop w:val="0"/>
          <w:marBottom w:val="0"/>
          <w:divBdr>
            <w:top w:val="none" w:sz="0" w:space="0" w:color="auto"/>
            <w:left w:val="none" w:sz="0" w:space="0" w:color="auto"/>
            <w:bottom w:val="none" w:sz="0" w:space="0" w:color="auto"/>
            <w:right w:val="none" w:sz="0" w:space="0" w:color="auto"/>
          </w:divBdr>
        </w:div>
        <w:div w:id="493491331">
          <w:marLeft w:val="0"/>
          <w:marRight w:val="0"/>
          <w:marTop w:val="0"/>
          <w:marBottom w:val="0"/>
          <w:divBdr>
            <w:top w:val="none" w:sz="0" w:space="0" w:color="auto"/>
            <w:left w:val="none" w:sz="0" w:space="0" w:color="auto"/>
            <w:bottom w:val="none" w:sz="0" w:space="0" w:color="auto"/>
            <w:right w:val="none" w:sz="0" w:space="0" w:color="auto"/>
          </w:divBdr>
        </w:div>
        <w:div w:id="1831169292">
          <w:marLeft w:val="240"/>
          <w:marRight w:val="0"/>
          <w:marTop w:val="0"/>
          <w:marBottom w:val="0"/>
          <w:divBdr>
            <w:top w:val="none" w:sz="0" w:space="0" w:color="auto"/>
            <w:left w:val="none" w:sz="0" w:space="0" w:color="auto"/>
            <w:bottom w:val="none" w:sz="0" w:space="0" w:color="auto"/>
            <w:right w:val="none" w:sz="0" w:space="0" w:color="auto"/>
          </w:divBdr>
          <w:divsChild>
            <w:div w:id="950404476">
              <w:marLeft w:val="0"/>
              <w:marRight w:val="0"/>
              <w:marTop w:val="0"/>
              <w:marBottom w:val="0"/>
              <w:divBdr>
                <w:top w:val="none" w:sz="0" w:space="0" w:color="auto"/>
                <w:left w:val="none" w:sz="0" w:space="0" w:color="auto"/>
                <w:bottom w:val="none" w:sz="0" w:space="0" w:color="auto"/>
                <w:right w:val="none" w:sz="0" w:space="0" w:color="auto"/>
              </w:divBdr>
              <w:divsChild>
                <w:div w:id="20071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5464">
          <w:marLeft w:val="0"/>
          <w:marRight w:val="0"/>
          <w:marTop w:val="0"/>
          <w:marBottom w:val="0"/>
          <w:divBdr>
            <w:top w:val="none" w:sz="0" w:space="0" w:color="auto"/>
            <w:left w:val="none" w:sz="0" w:space="0" w:color="auto"/>
            <w:bottom w:val="none" w:sz="0" w:space="0" w:color="auto"/>
            <w:right w:val="none" w:sz="0" w:space="0" w:color="auto"/>
          </w:divBdr>
        </w:div>
        <w:div w:id="1555852154">
          <w:marLeft w:val="0"/>
          <w:marRight w:val="0"/>
          <w:marTop w:val="0"/>
          <w:marBottom w:val="0"/>
          <w:divBdr>
            <w:top w:val="none" w:sz="0" w:space="0" w:color="auto"/>
            <w:left w:val="none" w:sz="0" w:space="0" w:color="auto"/>
            <w:bottom w:val="none" w:sz="0" w:space="0" w:color="auto"/>
            <w:right w:val="none" w:sz="0" w:space="0" w:color="auto"/>
          </w:divBdr>
        </w:div>
        <w:div w:id="1082992425">
          <w:marLeft w:val="0"/>
          <w:marRight w:val="0"/>
          <w:marTop w:val="0"/>
          <w:marBottom w:val="0"/>
          <w:divBdr>
            <w:top w:val="none" w:sz="0" w:space="0" w:color="auto"/>
            <w:left w:val="none" w:sz="0" w:space="0" w:color="auto"/>
            <w:bottom w:val="none" w:sz="0" w:space="0" w:color="auto"/>
            <w:right w:val="none" w:sz="0" w:space="0" w:color="auto"/>
          </w:divBdr>
        </w:div>
        <w:div w:id="1711952913">
          <w:marLeft w:val="0"/>
          <w:marRight w:val="0"/>
          <w:marTop w:val="0"/>
          <w:marBottom w:val="0"/>
          <w:divBdr>
            <w:top w:val="none" w:sz="0" w:space="0" w:color="auto"/>
            <w:left w:val="none" w:sz="0" w:space="0" w:color="auto"/>
            <w:bottom w:val="none" w:sz="0" w:space="0" w:color="auto"/>
            <w:right w:val="none" w:sz="0" w:space="0" w:color="auto"/>
          </w:divBdr>
        </w:div>
        <w:div w:id="812797803">
          <w:marLeft w:val="0"/>
          <w:marRight w:val="0"/>
          <w:marTop w:val="0"/>
          <w:marBottom w:val="0"/>
          <w:divBdr>
            <w:top w:val="none" w:sz="0" w:space="0" w:color="auto"/>
            <w:left w:val="none" w:sz="0" w:space="0" w:color="auto"/>
            <w:bottom w:val="none" w:sz="0" w:space="0" w:color="auto"/>
            <w:right w:val="none" w:sz="0" w:space="0" w:color="auto"/>
          </w:divBdr>
        </w:div>
        <w:div w:id="1423330635">
          <w:marLeft w:val="0"/>
          <w:marRight w:val="0"/>
          <w:marTop w:val="0"/>
          <w:marBottom w:val="0"/>
          <w:divBdr>
            <w:top w:val="none" w:sz="0" w:space="0" w:color="auto"/>
            <w:left w:val="none" w:sz="0" w:space="0" w:color="auto"/>
            <w:bottom w:val="none" w:sz="0" w:space="0" w:color="auto"/>
            <w:right w:val="none" w:sz="0" w:space="0" w:color="auto"/>
          </w:divBdr>
        </w:div>
        <w:div w:id="1452162550">
          <w:marLeft w:val="0"/>
          <w:marRight w:val="0"/>
          <w:marTop w:val="0"/>
          <w:marBottom w:val="0"/>
          <w:divBdr>
            <w:top w:val="none" w:sz="0" w:space="0" w:color="auto"/>
            <w:left w:val="none" w:sz="0" w:space="0" w:color="auto"/>
            <w:bottom w:val="none" w:sz="0" w:space="0" w:color="auto"/>
            <w:right w:val="none" w:sz="0" w:space="0" w:color="auto"/>
          </w:divBdr>
        </w:div>
        <w:div w:id="547032186">
          <w:marLeft w:val="0"/>
          <w:marRight w:val="0"/>
          <w:marTop w:val="0"/>
          <w:marBottom w:val="0"/>
          <w:divBdr>
            <w:top w:val="none" w:sz="0" w:space="0" w:color="auto"/>
            <w:left w:val="none" w:sz="0" w:space="0" w:color="auto"/>
            <w:bottom w:val="none" w:sz="0" w:space="0" w:color="auto"/>
            <w:right w:val="none" w:sz="0" w:space="0" w:color="auto"/>
          </w:divBdr>
        </w:div>
        <w:div w:id="1454130872">
          <w:marLeft w:val="240"/>
          <w:marRight w:val="0"/>
          <w:marTop w:val="0"/>
          <w:marBottom w:val="0"/>
          <w:divBdr>
            <w:top w:val="none" w:sz="0" w:space="0" w:color="auto"/>
            <w:left w:val="none" w:sz="0" w:space="0" w:color="auto"/>
            <w:bottom w:val="none" w:sz="0" w:space="0" w:color="auto"/>
            <w:right w:val="none" w:sz="0" w:space="0" w:color="auto"/>
          </w:divBdr>
          <w:divsChild>
            <w:div w:id="645865953">
              <w:marLeft w:val="0"/>
              <w:marRight w:val="0"/>
              <w:marTop w:val="0"/>
              <w:marBottom w:val="0"/>
              <w:divBdr>
                <w:top w:val="none" w:sz="0" w:space="0" w:color="auto"/>
                <w:left w:val="none" w:sz="0" w:space="0" w:color="auto"/>
                <w:bottom w:val="none" w:sz="0" w:space="0" w:color="auto"/>
                <w:right w:val="none" w:sz="0" w:space="0" w:color="auto"/>
              </w:divBdr>
              <w:divsChild>
                <w:div w:id="5514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5718">
          <w:marLeft w:val="0"/>
          <w:marRight w:val="0"/>
          <w:marTop w:val="0"/>
          <w:marBottom w:val="0"/>
          <w:divBdr>
            <w:top w:val="none" w:sz="0" w:space="0" w:color="auto"/>
            <w:left w:val="none" w:sz="0" w:space="0" w:color="auto"/>
            <w:bottom w:val="none" w:sz="0" w:space="0" w:color="auto"/>
            <w:right w:val="none" w:sz="0" w:space="0" w:color="auto"/>
          </w:divBdr>
        </w:div>
        <w:div w:id="1785346914">
          <w:marLeft w:val="0"/>
          <w:marRight w:val="0"/>
          <w:marTop w:val="0"/>
          <w:marBottom w:val="0"/>
          <w:divBdr>
            <w:top w:val="none" w:sz="0" w:space="0" w:color="auto"/>
            <w:left w:val="none" w:sz="0" w:space="0" w:color="auto"/>
            <w:bottom w:val="none" w:sz="0" w:space="0" w:color="auto"/>
            <w:right w:val="none" w:sz="0" w:space="0" w:color="auto"/>
          </w:divBdr>
        </w:div>
        <w:div w:id="651560930">
          <w:marLeft w:val="0"/>
          <w:marRight w:val="0"/>
          <w:marTop w:val="0"/>
          <w:marBottom w:val="0"/>
          <w:divBdr>
            <w:top w:val="none" w:sz="0" w:space="0" w:color="auto"/>
            <w:left w:val="none" w:sz="0" w:space="0" w:color="auto"/>
            <w:bottom w:val="none" w:sz="0" w:space="0" w:color="auto"/>
            <w:right w:val="none" w:sz="0" w:space="0" w:color="auto"/>
          </w:divBdr>
        </w:div>
        <w:div w:id="1746297214">
          <w:marLeft w:val="0"/>
          <w:marRight w:val="0"/>
          <w:marTop w:val="0"/>
          <w:marBottom w:val="0"/>
          <w:divBdr>
            <w:top w:val="none" w:sz="0" w:space="0" w:color="auto"/>
            <w:left w:val="none" w:sz="0" w:space="0" w:color="auto"/>
            <w:bottom w:val="none" w:sz="0" w:space="0" w:color="auto"/>
            <w:right w:val="none" w:sz="0" w:space="0" w:color="auto"/>
          </w:divBdr>
        </w:div>
        <w:div w:id="1288245445">
          <w:marLeft w:val="0"/>
          <w:marRight w:val="0"/>
          <w:marTop w:val="0"/>
          <w:marBottom w:val="0"/>
          <w:divBdr>
            <w:top w:val="none" w:sz="0" w:space="0" w:color="auto"/>
            <w:left w:val="none" w:sz="0" w:space="0" w:color="auto"/>
            <w:bottom w:val="none" w:sz="0" w:space="0" w:color="auto"/>
            <w:right w:val="none" w:sz="0" w:space="0" w:color="auto"/>
          </w:divBdr>
        </w:div>
        <w:div w:id="1642036325">
          <w:marLeft w:val="0"/>
          <w:marRight w:val="0"/>
          <w:marTop w:val="0"/>
          <w:marBottom w:val="0"/>
          <w:divBdr>
            <w:top w:val="none" w:sz="0" w:space="0" w:color="auto"/>
            <w:left w:val="none" w:sz="0" w:space="0" w:color="auto"/>
            <w:bottom w:val="none" w:sz="0" w:space="0" w:color="auto"/>
            <w:right w:val="none" w:sz="0" w:space="0" w:color="auto"/>
          </w:divBdr>
        </w:div>
        <w:div w:id="1263411651">
          <w:marLeft w:val="0"/>
          <w:marRight w:val="0"/>
          <w:marTop w:val="0"/>
          <w:marBottom w:val="0"/>
          <w:divBdr>
            <w:top w:val="none" w:sz="0" w:space="0" w:color="auto"/>
            <w:left w:val="none" w:sz="0" w:space="0" w:color="auto"/>
            <w:bottom w:val="none" w:sz="0" w:space="0" w:color="auto"/>
            <w:right w:val="none" w:sz="0" w:space="0" w:color="auto"/>
          </w:divBdr>
        </w:div>
        <w:div w:id="899361010">
          <w:marLeft w:val="0"/>
          <w:marRight w:val="0"/>
          <w:marTop w:val="0"/>
          <w:marBottom w:val="0"/>
          <w:divBdr>
            <w:top w:val="none" w:sz="0" w:space="0" w:color="auto"/>
            <w:left w:val="none" w:sz="0" w:space="0" w:color="auto"/>
            <w:bottom w:val="none" w:sz="0" w:space="0" w:color="auto"/>
            <w:right w:val="none" w:sz="0" w:space="0" w:color="auto"/>
          </w:divBdr>
        </w:div>
        <w:div w:id="1392116052">
          <w:marLeft w:val="0"/>
          <w:marRight w:val="0"/>
          <w:marTop w:val="0"/>
          <w:marBottom w:val="0"/>
          <w:divBdr>
            <w:top w:val="none" w:sz="0" w:space="0" w:color="auto"/>
            <w:left w:val="none" w:sz="0" w:space="0" w:color="auto"/>
            <w:bottom w:val="none" w:sz="0" w:space="0" w:color="auto"/>
            <w:right w:val="none" w:sz="0" w:space="0" w:color="auto"/>
          </w:divBdr>
        </w:div>
        <w:div w:id="1890333600">
          <w:marLeft w:val="0"/>
          <w:marRight w:val="0"/>
          <w:marTop w:val="0"/>
          <w:marBottom w:val="0"/>
          <w:divBdr>
            <w:top w:val="none" w:sz="0" w:space="0" w:color="auto"/>
            <w:left w:val="none" w:sz="0" w:space="0" w:color="auto"/>
            <w:bottom w:val="none" w:sz="0" w:space="0" w:color="auto"/>
            <w:right w:val="none" w:sz="0" w:space="0" w:color="auto"/>
          </w:divBdr>
        </w:div>
        <w:div w:id="631208835">
          <w:marLeft w:val="0"/>
          <w:marRight w:val="0"/>
          <w:marTop w:val="0"/>
          <w:marBottom w:val="0"/>
          <w:divBdr>
            <w:top w:val="none" w:sz="0" w:space="0" w:color="auto"/>
            <w:left w:val="none" w:sz="0" w:space="0" w:color="auto"/>
            <w:bottom w:val="none" w:sz="0" w:space="0" w:color="auto"/>
            <w:right w:val="none" w:sz="0" w:space="0" w:color="auto"/>
          </w:divBdr>
        </w:div>
        <w:div w:id="2069717019">
          <w:marLeft w:val="0"/>
          <w:marRight w:val="0"/>
          <w:marTop w:val="0"/>
          <w:marBottom w:val="0"/>
          <w:divBdr>
            <w:top w:val="none" w:sz="0" w:space="0" w:color="auto"/>
            <w:left w:val="none" w:sz="0" w:space="0" w:color="auto"/>
            <w:bottom w:val="none" w:sz="0" w:space="0" w:color="auto"/>
            <w:right w:val="none" w:sz="0" w:space="0" w:color="auto"/>
          </w:divBdr>
        </w:div>
        <w:div w:id="121658065">
          <w:marLeft w:val="0"/>
          <w:marRight w:val="0"/>
          <w:marTop w:val="0"/>
          <w:marBottom w:val="0"/>
          <w:divBdr>
            <w:top w:val="none" w:sz="0" w:space="0" w:color="auto"/>
            <w:left w:val="none" w:sz="0" w:space="0" w:color="auto"/>
            <w:bottom w:val="none" w:sz="0" w:space="0" w:color="auto"/>
            <w:right w:val="none" w:sz="0" w:space="0" w:color="auto"/>
          </w:divBdr>
        </w:div>
        <w:div w:id="478115004">
          <w:marLeft w:val="0"/>
          <w:marRight w:val="0"/>
          <w:marTop w:val="0"/>
          <w:marBottom w:val="0"/>
          <w:divBdr>
            <w:top w:val="none" w:sz="0" w:space="0" w:color="auto"/>
            <w:left w:val="none" w:sz="0" w:space="0" w:color="auto"/>
            <w:bottom w:val="none" w:sz="0" w:space="0" w:color="auto"/>
            <w:right w:val="none" w:sz="0" w:space="0" w:color="auto"/>
          </w:divBdr>
        </w:div>
        <w:div w:id="1756317303">
          <w:marLeft w:val="0"/>
          <w:marRight w:val="0"/>
          <w:marTop w:val="0"/>
          <w:marBottom w:val="0"/>
          <w:divBdr>
            <w:top w:val="none" w:sz="0" w:space="0" w:color="auto"/>
            <w:left w:val="none" w:sz="0" w:space="0" w:color="auto"/>
            <w:bottom w:val="none" w:sz="0" w:space="0" w:color="auto"/>
            <w:right w:val="none" w:sz="0" w:space="0" w:color="auto"/>
          </w:divBdr>
        </w:div>
        <w:div w:id="1330449860">
          <w:marLeft w:val="0"/>
          <w:marRight w:val="0"/>
          <w:marTop w:val="0"/>
          <w:marBottom w:val="0"/>
          <w:divBdr>
            <w:top w:val="none" w:sz="0" w:space="0" w:color="auto"/>
            <w:left w:val="none" w:sz="0" w:space="0" w:color="auto"/>
            <w:bottom w:val="none" w:sz="0" w:space="0" w:color="auto"/>
            <w:right w:val="none" w:sz="0" w:space="0" w:color="auto"/>
          </w:divBdr>
        </w:div>
        <w:div w:id="384988576">
          <w:marLeft w:val="0"/>
          <w:marRight w:val="0"/>
          <w:marTop w:val="0"/>
          <w:marBottom w:val="0"/>
          <w:divBdr>
            <w:top w:val="none" w:sz="0" w:space="0" w:color="auto"/>
            <w:left w:val="none" w:sz="0" w:space="0" w:color="auto"/>
            <w:bottom w:val="none" w:sz="0" w:space="0" w:color="auto"/>
            <w:right w:val="none" w:sz="0" w:space="0" w:color="auto"/>
          </w:divBdr>
        </w:div>
        <w:div w:id="640035731">
          <w:marLeft w:val="0"/>
          <w:marRight w:val="0"/>
          <w:marTop w:val="0"/>
          <w:marBottom w:val="0"/>
          <w:divBdr>
            <w:top w:val="none" w:sz="0" w:space="0" w:color="auto"/>
            <w:left w:val="none" w:sz="0" w:space="0" w:color="auto"/>
            <w:bottom w:val="none" w:sz="0" w:space="0" w:color="auto"/>
            <w:right w:val="none" w:sz="0" w:space="0" w:color="auto"/>
          </w:divBdr>
        </w:div>
        <w:div w:id="866984201">
          <w:marLeft w:val="0"/>
          <w:marRight w:val="0"/>
          <w:marTop w:val="0"/>
          <w:marBottom w:val="0"/>
          <w:divBdr>
            <w:top w:val="none" w:sz="0" w:space="0" w:color="auto"/>
            <w:left w:val="none" w:sz="0" w:space="0" w:color="auto"/>
            <w:bottom w:val="none" w:sz="0" w:space="0" w:color="auto"/>
            <w:right w:val="none" w:sz="0" w:space="0" w:color="auto"/>
          </w:divBdr>
        </w:div>
        <w:div w:id="1584141173">
          <w:marLeft w:val="0"/>
          <w:marRight w:val="0"/>
          <w:marTop w:val="0"/>
          <w:marBottom w:val="0"/>
          <w:divBdr>
            <w:top w:val="none" w:sz="0" w:space="0" w:color="auto"/>
            <w:left w:val="none" w:sz="0" w:space="0" w:color="auto"/>
            <w:bottom w:val="none" w:sz="0" w:space="0" w:color="auto"/>
            <w:right w:val="none" w:sz="0" w:space="0" w:color="auto"/>
          </w:divBdr>
        </w:div>
        <w:div w:id="1855261672">
          <w:marLeft w:val="0"/>
          <w:marRight w:val="0"/>
          <w:marTop w:val="0"/>
          <w:marBottom w:val="0"/>
          <w:divBdr>
            <w:top w:val="none" w:sz="0" w:space="0" w:color="auto"/>
            <w:left w:val="none" w:sz="0" w:space="0" w:color="auto"/>
            <w:bottom w:val="none" w:sz="0" w:space="0" w:color="auto"/>
            <w:right w:val="none" w:sz="0" w:space="0" w:color="auto"/>
          </w:divBdr>
        </w:div>
        <w:div w:id="1163008789">
          <w:marLeft w:val="0"/>
          <w:marRight w:val="0"/>
          <w:marTop w:val="0"/>
          <w:marBottom w:val="0"/>
          <w:divBdr>
            <w:top w:val="none" w:sz="0" w:space="0" w:color="auto"/>
            <w:left w:val="none" w:sz="0" w:space="0" w:color="auto"/>
            <w:bottom w:val="none" w:sz="0" w:space="0" w:color="auto"/>
            <w:right w:val="none" w:sz="0" w:space="0" w:color="auto"/>
          </w:divBdr>
        </w:div>
        <w:div w:id="92746446">
          <w:marLeft w:val="0"/>
          <w:marRight w:val="0"/>
          <w:marTop w:val="0"/>
          <w:marBottom w:val="0"/>
          <w:divBdr>
            <w:top w:val="none" w:sz="0" w:space="0" w:color="auto"/>
            <w:left w:val="none" w:sz="0" w:space="0" w:color="auto"/>
            <w:bottom w:val="none" w:sz="0" w:space="0" w:color="auto"/>
            <w:right w:val="none" w:sz="0" w:space="0" w:color="auto"/>
          </w:divBdr>
        </w:div>
        <w:div w:id="568464541">
          <w:marLeft w:val="0"/>
          <w:marRight w:val="0"/>
          <w:marTop w:val="0"/>
          <w:marBottom w:val="0"/>
          <w:divBdr>
            <w:top w:val="none" w:sz="0" w:space="0" w:color="auto"/>
            <w:left w:val="none" w:sz="0" w:space="0" w:color="auto"/>
            <w:bottom w:val="none" w:sz="0" w:space="0" w:color="auto"/>
            <w:right w:val="none" w:sz="0" w:space="0" w:color="auto"/>
          </w:divBdr>
        </w:div>
        <w:div w:id="1344622578">
          <w:marLeft w:val="0"/>
          <w:marRight w:val="0"/>
          <w:marTop w:val="0"/>
          <w:marBottom w:val="0"/>
          <w:divBdr>
            <w:top w:val="none" w:sz="0" w:space="0" w:color="auto"/>
            <w:left w:val="none" w:sz="0" w:space="0" w:color="auto"/>
            <w:bottom w:val="none" w:sz="0" w:space="0" w:color="auto"/>
            <w:right w:val="none" w:sz="0" w:space="0" w:color="auto"/>
          </w:divBdr>
        </w:div>
        <w:div w:id="226378595">
          <w:marLeft w:val="0"/>
          <w:marRight w:val="0"/>
          <w:marTop w:val="0"/>
          <w:marBottom w:val="0"/>
          <w:divBdr>
            <w:top w:val="none" w:sz="0" w:space="0" w:color="auto"/>
            <w:left w:val="none" w:sz="0" w:space="0" w:color="auto"/>
            <w:bottom w:val="none" w:sz="0" w:space="0" w:color="auto"/>
            <w:right w:val="none" w:sz="0" w:space="0" w:color="auto"/>
          </w:divBdr>
        </w:div>
        <w:div w:id="1541087142">
          <w:marLeft w:val="0"/>
          <w:marRight w:val="0"/>
          <w:marTop w:val="0"/>
          <w:marBottom w:val="0"/>
          <w:divBdr>
            <w:top w:val="none" w:sz="0" w:space="0" w:color="auto"/>
            <w:left w:val="none" w:sz="0" w:space="0" w:color="auto"/>
            <w:bottom w:val="none" w:sz="0" w:space="0" w:color="auto"/>
            <w:right w:val="none" w:sz="0" w:space="0" w:color="auto"/>
          </w:divBdr>
        </w:div>
        <w:div w:id="828133316">
          <w:marLeft w:val="0"/>
          <w:marRight w:val="0"/>
          <w:marTop w:val="0"/>
          <w:marBottom w:val="0"/>
          <w:divBdr>
            <w:top w:val="none" w:sz="0" w:space="0" w:color="auto"/>
            <w:left w:val="none" w:sz="0" w:space="0" w:color="auto"/>
            <w:bottom w:val="none" w:sz="0" w:space="0" w:color="auto"/>
            <w:right w:val="none" w:sz="0" w:space="0" w:color="auto"/>
          </w:divBdr>
        </w:div>
        <w:div w:id="1007831213">
          <w:marLeft w:val="0"/>
          <w:marRight w:val="0"/>
          <w:marTop w:val="0"/>
          <w:marBottom w:val="0"/>
          <w:divBdr>
            <w:top w:val="none" w:sz="0" w:space="0" w:color="auto"/>
            <w:left w:val="none" w:sz="0" w:space="0" w:color="auto"/>
            <w:bottom w:val="none" w:sz="0" w:space="0" w:color="auto"/>
            <w:right w:val="none" w:sz="0" w:space="0" w:color="auto"/>
          </w:divBdr>
        </w:div>
        <w:div w:id="992876620">
          <w:marLeft w:val="0"/>
          <w:marRight w:val="0"/>
          <w:marTop w:val="0"/>
          <w:marBottom w:val="0"/>
          <w:divBdr>
            <w:top w:val="none" w:sz="0" w:space="0" w:color="auto"/>
            <w:left w:val="none" w:sz="0" w:space="0" w:color="auto"/>
            <w:bottom w:val="none" w:sz="0" w:space="0" w:color="auto"/>
            <w:right w:val="none" w:sz="0" w:space="0" w:color="auto"/>
          </w:divBdr>
        </w:div>
        <w:div w:id="479201183">
          <w:marLeft w:val="0"/>
          <w:marRight w:val="0"/>
          <w:marTop w:val="0"/>
          <w:marBottom w:val="0"/>
          <w:divBdr>
            <w:top w:val="none" w:sz="0" w:space="0" w:color="auto"/>
            <w:left w:val="none" w:sz="0" w:space="0" w:color="auto"/>
            <w:bottom w:val="none" w:sz="0" w:space="0" w:color="auto"/>
            <w:right w:val="none" w:sz="0" w:space="0" w:color="auto"/>
          </w:divBdr>
        </w:div>
        <w:div w:id="2041278988">
          <w:marLeft w:val="0"/>
          <w:marRight w:val="0"/>
          <w:marTop w:val="0"/>
          <w:marBottom w:val="0"/>
          <w:divBdr>
            <w:top w:val="none" w:sz="0" w:space="0" w:color="auto"/>
            <w:left w:val="none" w:sz="0" w:space="0" w:color="auto"/>
            <w:bottom w:val="none" w:sz="0" w:space="0" w:color="auto"/>
            <w:right w:val="none" w:sz="0" w:space="0" w:color="auto"/>
          </w:divBdr>
        </w:div>
        <w:div w:id="1915700514">
          <w:marLeft w:val="240"/>
          <w:marRight w:val="0"/>
          <w:marTop w:val="0"/>
          <w:marBottom w:val="0"/>
          <w:divBdr>
            <w:top w:val="none" w:sz="0" w:space="0" w:color="auto"/>
            <w:left w:val="none" w:sz="0" w:space="0" w:color="auto"/>
            <w:bottom w:val="none" w:sz="0" w:space="0" w:color="auto"/>
            <w:right w:val="none" w:sz="0" w:space="0" w:color="auto"/>
          </w:divBdr>
          <w:divsChild>
            <w:div w:id="64183802">
              <w:marLeft w:val="0"/>
              <w:marRight w:val="0"/>
              <w:marTop w:val="0"/>
              <w:marBottom w:val="0"/>
              <w:divBdr>
                <w:top w:val="none" w:sz="0" w:space="0" w:color="auto"/>
                <w:left w:val="none" w:sz="0" w:space="0" w:color="auto"/>
                <w:bottom w:val="none" w:sz="0" w:space="0" w:color="auto"/>
                <w:right w:val="none" w:sz="0" w:space="0" w:color="auto"/>
              </w:divBdr>
              <w:divsChild>
                <w:div w:id="15336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7696">
          <w:marLeft w:val="0"/>
          <w:marRight w:val="0"/>
          <w:marTop w:val="0"/>
          <w:marBottom w:val="0"/>
          <w:divBdr>
            <w:top w:val="none" w:sz="0" w:space="0" w:color="auto"/>
            <w:left w:val="none" w:sz="0" w:space="0" w:color="auto"/>
            <w:bottom w:val="none" w:sz="0" w:space="0" w:color="auto"/>
            <w:right w:val="none" w:sz="0" w:space="0" w:color="auto"/>
          </w:divBdr>
        </w:div>
        <w:div w:id="1238321793">
          <w:marLeft w:val="0"/>
          <w:marRight w:val="0"/>
          <w:marTop w:val="0"/>
          <w:marBottom w:val="0"/>
          <w:divBdr>
            <w:top w:val="none" w:sz="0" w:space="0" w:color="auto"/>
            <w:left w:val="none" w:sz="0" w:space="0" w:color="auto"/>
            <w:bottom w:val="none" w:sz="0" w:space="0" w:color="auto"/>
            <w:right w:val="none" w:sz="0" w:space="0" w:color="auto"/>
          </w:divBdr>
        </w:div>
        <w:div w:id="1374619070">
          <w:marLeft w:val="0"/>
          <w:marRight w:val="0"/>
          <w:marTop w:val="0"/>
          <w:marBottom w:val="0"/>
          <w:divBdr>
            <w:top w:val="none" w:sz="0" w:space="0" w:color="auto"/>
            <w:left w:val="none" w:sz="0" w:space="0" w:color="auto"/>
            <w:bottom w:val="none" w:sz="0" w:space="0" w:color="auto"/>
            <w:right w:val="none" w:sz="0" w:space="0" w:color="auto"/>
          </w:divBdr>
        </w:div>
        <w:div w:id="1350984063">
          <w:marLeft w:val="0"/>
          <w:marRight w:val="0"/>
          <w:marTop w:val="0"/>
          <w:marBottom w:val="0"/>
          <w:divBdr>
            <w:top w:val="none" w:sz="0" w:space="0" w:color="auto"/>
            <w:left w:val="none" w:sz="0" w:space="0" w:color="auto"/>
            <w:bottom w:val="none" w:sz="0" w:space="0" w:color="auto"/>
            <w:right w:val="none" w:sz="0" w:space="0" w:color="auto"/>
          </w:divBdr>
        </w:div>
        <w:div w:id="1488283000">
          <w:marLeft w:val="0"/>
          <w:marRight w:val="0"/>
          <w:marTop w:val="0"/>
          <w:marBottom w:val="0"/>
          <w:divBdr>
            <w:top w:val="none" w:sz="0" w:space="0" w:color="auto"/>
            <w:left w:val="none" w:sz="0" w:space="0" w:color="auto"/>
            <w:bottom w:val="none" w:sz="0" w:space="0" w:color="auto"/>
            <w:right w:val="none" w:sz="0" w:space="0" w:color="auto"/>
          </w:divBdr>
        </w:div>
        <w:div w:id="1597398202">
          <w:marLeft w:val="0"/>
          <w:marRight w:val="0"/>
          <w:marTop w:val="0"/>
          <w:marBottom w:val="0"/>
          <w:divBdr>
            <w:top w:val="none" w:sz="0" w:space="0" w:color="auto"/>
            <w:left w:val="none" w:sz="0" w:space="0" w:color="auto"/>
            <w:bottom w:val="none" w:sz="0" w:space="0" w:color="auto"/>
            <w:right w:val="none" w:sz="0" w:space="0" w:color="auto"/>
          </w:divBdr>
        </w:div>
        <w:div w:id="9111130">
          <w:marLeft w:val="0"/>
          <w:marRight w:val="0"/>
          <w:marTop w:val="0"/>
          <w:marBottom w:val="0"/>
          <w:divBdr>
            <w:top w:val="none" w:sz="0" w:space="0" w:color="auto"/>
            <w:left w:val="none" w:sz="0" w:space="0" w:color="auto"/>
            <w:bottom w:val="none" w:sz="0" w:space="0" w:color="auto"/>
            <w:right w:val="none" w:sz="0" w:space="0" w:color="auto"/>
          </w:divBdr>
        </w:div>
        <w:div w:id="772432309">
          <w:marLeft w:val="0"/>
          <w:marRight w:val="0"/>
          <w:marTop w:val="0"/>
          <w:marBottom w:val="0"/>
          <w:divBdr>
            <w:top w:val="none" w:sz="0" w:space="0" w:color="auto"/>
            <w:left w:val="none" w:sz="0" w:space="0" w:color="auto"/>
            <w:bottom w:val="none" w:sz="0" w:space="0" w:color="auto"/>
            <w:right w:val="none" w:sz="0" w:space="0" w:color="auto"/>
          </w:divBdr>
        </w:div>
        <w:div w:id="2143421767">
          <w:marLeft w:val="0"/>
          <w:marRight w:val="0"/>
          <w:marTop w:val="0"/>
          <w:marBottom w:val="0"/>
          <w:divBdr>
            <w:top w:val="none" w:sz="0" w:space="0" w:color="auto"/>
            <w:left w:val="none" w:sz="0" w:space="0" w:color="auto"/>
            <w:bottom w:val="none" w:sz="0" w:space="0" w:color="auto"/>
            <w:right w:val="none" w:sz="0" w:space="0" w:color="auto"/>
          </w:divBdr>
        </w:div>
        <w:div w:id="218055131">
          <w:marLeft w:val="0"/>
          <w:marRight w:val="0"/>
          <w:marTop w:val="0"/>
          <w:marBottom w:val="0"/>
          <w:divBdr>
            <w:top w:val="none" w:sz="0" w:space="0" w:color="auto"/>
            <w:left w:val="none" w:sz="0" w:space="0" w:color="auto"/>
            <w:bottom w:val="none" w:sz="0" w:space="0" w:color="auto"/>
            <w:right w:val="none" w:sz="0" w:space="0" w:color="auto"/>
          </w:divBdr>
        </w:div>
        <w:div w:id="454715374">
          <w:marLeft w:val="0"/>
          <w:marRight w:val="0"/>
          <w:marTop w:val="0"/>
          <w:marBottom w:val="0"/>
          <w:divBdr>
            <w:top w:val="none" w:sz="0" w:space="0" w:color="auto"/>
            <w:left w:val="none" w:sz="0" w:space="0" w:color="auto"/>
            <w:bottom w:val="none" w:sz="0" w:space="0" w:color="auto"/>
            <w:right w:val="none" w:sz="0" w:space="0" w:color="auto"/>
          </w:divBdr>
        </w:div>
        <w:div w:id="1300723862">
          <w:marLeft w:val="0"/>
          <w:marRight w:val="0"/>
          <w:marTop w:val="0"/>
          <w:marBottom w:val="0"/>
          <w:divBdr>
            <w:top w:val="none" w:sz="0" w:space="0" w:color="auto"/>
            <w:left w:val="none" w:sz="0" w:space="0" w:color="auto"/>
            <w:bottom w:val="none" w:sz="0" w:space="0" w:color="auto"/>
            <w:right w:val="none" w:sz="0" w:space="0" w:color="auto"/>
          </w:divBdr>
        </w:div>
        <w:div w:id="798107403">
          <w:marLeft w:val="0"/>
          <w:marRight w:val="0"/>
          <w:marTop w:val="0"/>
          <w:marBottom w:val="0"/>
          <w:divBdr>
            <w:top w:val="none" w:sz="0" w:space="0" w:color="auto"/>
            <w:left w:val="none" w:sz="0" w:space="0" w:color="auto"/>
            <w:bottom w:val="none" w:sz="0" w:space="0" w:color="auto"/>
            <w:right w:val="none" w:sz="0" w:space="0" w:color="auto"/>
          </w:divBdr>
        </w:div>
        <w:div w:id="1487044017">
          <w:marLeft w:val="0"/>
          <w:marRight w:val="0"/>
          <w:marTop w:val="0"/>
          <w:marBottom w:val="0"/>
          <w:divBdr>
            <w:top w:val="none" w:sz="0" w:space="0" w:color="auto"/>
            <w:left w:val="none" w:sz="0" w:space="0" w:color="auto"/>
            <w:bottom w:val="none" w:sz="0" w:space="0" w:color="auto"/>
            <w:right w:val="none" w:sz="0" w:space="0" w:color="auto"/>
          </w:divBdr>
        </w:div>
        <w:div w:id="221528591">
          <w:marLeft w:val="0"/>
          <w:marRight w:val="0"/>
          <w:marTop w:val="0"/>
          <w:marBottom w:val="0"/>
          <w:divBdr>
            <w:top w:val="none" w:sz="0" w:space="0" w:color="auto"/>
            <w:left w:val="none" w:sz="0" w:space="0" w:color="auto"/>
            <w:bottom w:val="none" w:sz="0" w:space="0" w:color="auto"/>
            <w:right w:val="none" w:sz="0" w:space="0" w:color="auto"/>
          </w:divBdr>
        </w:div>
        <w:div w:id="1212959651">
          <w:marLeft w:val="0"/>
          <w:marRight w:val="0"/>
          <w:marTop w:val="0"/>
          <w:marBottom w:val="0"/>
          <w:divBdr>
            <w:top w:val="none" w:sz="0" w:space="0" w:color="auto"/>
            <w:left w:val="none" w:sz="0" w:space="0" w:color="auto"/>
            <w:bottom w:val="none" w:sz="0" w:space="0" w:color="auto"/>
            <w:right w:val="none" w:sz="0" w:space="0" w:color="auto"/>
          </w:divBdr>
        </w:div>
        <w:div w:id="1249390631">
          <w:marLeft w:val="0"/>
          <w:marRight w:val="0"/>
          <w:marTop w:val="0"/>
          <w:marBottom w:val="0"/>
          <w:divBdr>
            <w:top w:val="none" w:sz="0" w:space="0" w:color="auto"/>
            <w:left w:val="none" w:sz="0" w:space="0" w:color="auto"/>
            <w:bottom w:val="none" w:sz="0" w:space="0" w:color="auto"/>
            <w:right w:val="none" w:sz="0" w:space="0" w:color="auto"/>
          </w:divBdr>
        </w:div>
        <w:div w:id="1455052440">
          <w:marLeft w:val="0"/>
          <w:marRight w:val="0"/>
          <w:marTop w:val="0"/>
          <w:marBottom w:val="0"/>
          <w:divBdr>
            <w:top w:val="none" w:sz="0" w:space="0" w:color="auto"/>
            <w:left w:val="none" w:sz="0" w:space="0" w:color="auto"/>
            <w:bottom w:val="none" w:sz="0" w:space="0" w:color="auto"/>
            <w:right w:val="none" w:sz="0" w:space="0" w:color="auto"/>
          </w:divBdr>
        </w:div>
        <w:div w:id="941913090">
          <w:marLeft w:val="0"/>
          <w:marRight w:val="0"/>
          <w:marTop w:val="0"/>
          <w:marBottom w:val="0"/>
          <w:divBdr>
            <w:top w:val="none" w:sz="0" w:space="0" w:color="auto"/>
            <w:left w:val="none" w:sz="0" w:space="0" w:color="auto"/>
            <w:bottom w:val="none" w:sz="0" w:space="0" w:color="auto"/>
            <w:right w:val="none" w:sz="0" w:space="0" w:color="auto"/>
          </w:divBdr>
        </w:div>
        <w:div w:id="310983528">
          <w:marLeft w:val="0"/>
          <w:marRight w:val="0"/>
          <w:marTop w:val="0"/>
          <w:marBottom w:val="0"/>
          <w:divBdr>
            <w:top w:val="none" w:sz="0" w:space="0" w:color="auto"/>
            <w:left w:val="none" w:sz="0" w:space="0" w:color="auto"/>
            <w:bottom w:val="none" w:sz="0" w:space="0" w:color="auto"/>
            <w:right w:val="none" w:sz="0" w:space="0" w:color="auto"/>
          </w:divBdr>
        </w:div>
        <w:div w:id="605039153">
          <w:marLeft w:val="0"/>
          <w:marRight w:val="0"/>
          <w:marTop w:val="0"/>
          <w:marBottom w:val="0"/>
          <w:divBdr>
            <w:top w:val="none" w:sz="0" w:space="0" w:color="auto"/>
            <w:left w:val="none" w:sz="0" w:space="0" w:color="auto"/>
            <w:bottom w:val="none" w:sz="0" w:space="0" w:color="auto"/>
            <w:right w:val="none" w:sz="0" w:space="0" w:color="auto"/>
          </w:divBdr>
        </w:div>
        <w:div w:id="902957430">
          <w:marLeft w:val="0"/>
          <w:marRight w:val="0"/>
          <w:marTop w:val="0"/>
          <w:marBottom w:val="0"/>
          <w:divBdr>
            <w:top w:val="none" w:sz="0" w:space="0" w:color="auto"/>
            <w:left w:val="none" w:sz="0" w:space="0" w:color="auto"/>
            <w:bottom w:val="none" w:sz="0" w:space="0" w:color="auto"/>
            <w:right w:val="none" w:sz="0" w:space="0" w:color="auto"/>
          </w:divBdr>
        </w:div>
        <w:div w:id="2108840459">
          <w:marLeft w:val="0"/>
          <w:marRight w:val="0"/>
          <w:marTop w:val="0"/>
          <w:marBottom w:val="0"/>
          <w:divBdr>
            <w:top w:val="none" w:sz="0" w:space="0" w:color="auto"/>
            <w:left w:val="none" w:sz="0" w:space="0" w:color="auto"/>
            <w:bottom w:val="none" w:sz="0" w:space="0" w:color="auto"/>
            <w:right w:val="none" w:sz="0" w:space="0" w:color="auto"/>
          </w:divBdr>
        </w:div>
        <w:div w:id="1796171578">
          <w:marLeft w:val="0"/>
          <w:marRight w:val="0"/>
          <w:marTop w:val="0"/>
          <w:marBottom w:val="0"/>
          <w:divBdr>
            <w:top w:val="none" w:sz="0" w:space="0" w:color="auto"/>
            <w:left w:val="none" w:sz="0" w:space="0" w:color="auto"/>
            <w:bottom w:val="none" w:sz="0" w:space="0" w:color="auto"/>
            <w:right w:val="none" w:sz="0" w:space="0" w:color="auto"/>
          </w:divBdr>
        </w:div>
        <w:div w:id="902906598">
          <w:marLeft w:val="0"/>
          <w:marRight w:val="0"/>
          <w:marTop w:val="0"/>
          <w:marBottom w:val="0"/>
          <w:divBdr>
            <w:top w:val="none" w:sz="0" w:space="0" w:color="auto"/>
            <w:left w:val="none" w:sz="0" w:space="0" w:color="auto"/>
            <w:bottom w:val="none" w:sz="0" w:space="0" w:color="auto"/>
            <w:right w:val="none" w:sz="0" w:space="0" w:color="auto"/>
          </w:divBdr>
        </w:div>
        <w:div w:id="2136219037">
          <w:marLeft w:val="0"/>
          <w:marRight w:val="0"/>
          <w:marTop w:val="0"/>
          <w:marBottom w:val="0"/>
          <w:divBdr>
            <w:top w:val="none" w:sz="0" w:space="0" w:color="auto"/>
            <w:left w:val="none" w:sz="0" w:space="0" w:color="auto"/>
            <w:bottom w:val="none" w:sz="0" w:space="0" w:color="auto"/>
            <w:right w:val="none" w:sz="0" w:space="0" w:color="auto"/>
          </w:divBdr>
        </w:div>
        <w:div w:id="230238202">
          <w:marLeft w:val="0"/>
          <w:marRight w:val="0"/>
          <w:marTop w:val="0"/>
          <w:marBottom w:val="0"/>
          <w:divBdr>
            <w:top w:val="none" w:sz="0" w:space="0" w:color="auto"/>
            <w:left w:val="none" w:sz="0" w:space="0" w:color="auto"/>
            <w:bottom w:val="none" w:sz="0" w:space="0" w:color="auto"/>
            <w:right w:val="none" w:sz="0" w:space="0" w:color="auto"/>
          </w:divBdr>
        </w:div>
        <w:div w:id="839467395">
          <w:marLeft w:val="0"/>
          <w:marRight w:val="0"/>
          <w:marTop w:val="0"/>
          <w:marBottom w:val="0"/>
          <w:divBdr>
            <w:top w:val="none" w:sz="0" w:space="0" w:color="auto"/>
            <w:left w:val="none" w:sz="0" w:space="0" w:color="auto"/>
            <w:bottom w:val="none" w:sz="0" w:space="0" w:color="auto"/>
            <w:right w:val="none" w:sz="0" w:space="0" w:color="auto"/>
          </w:divBdr>
        </w:div>
        <w:div w:id="1304772898">
          <w:marLeft w:val="0"/>
          <w:marRight w:val="0"/>
          <w:marTop w:val="0"/>
          <w:marBottom w:val="0"/>
          <w:divBdr>
            <w:top w:val="none" w:sz="0" w:space="0" w:color="auto"/>
            <w:left w:val="none" w:sz="0" w:space="0" w:color="auto"/>
            <w:bottom w:val="none" w:sz="0" w:space="0" w:color="auto"/>
            <w:right w:val="none" w:sz="0" w:space="0" w:color="auto"/>
          </w:divBdr>
        </w:div>
        <w:div w:id="1113866085">
          <w:marLeft w:val="0"/>
          <w:marRight w:val="0"/>
          <w:marTop w:val="0"/>
          <w:marBottom w:val="0"/>
          <w:divBdr>
            <w:top w:val="none" w:sz="0" w:space="0" w:color="auto"/>
            <w:left w:val="none" w:sz="0" w:space="0" w:color="auto"/>
            <w:bottom w:val="none" w:sz="0" w:space="0" w:color="auto"/>
            <w:right w:val="none" w:sz="0" w:space="0" w:color="auto"/>
          </w:divBdr>
        </w:div>
        <w:div w:id="509293138">
          <w:marLeft w:val="0"/>
          <w:marRight w:val="0"/>
          <w:marTop w:val="0"/>
          <w:marBottom w:val="0"/>
          <w:divBdr>
            <w:top w:val="none" w:sz="0" w:space="0" w:color="auto"/>
            <w:left w:val="none" w:sz="0" w:space="0" w:color="auto"/>
            <w:bottom w:val="none" w:sz="0" w:space="0" w:color="auto"/>
            <w:right w:val="none" w:sz="0" w:space="0" w:color="auto"/>
          </w:divBdr>
        </w:div>
        <w:div w:id="2111049561">
          <w:marLeft w:val="0"/>
          <w:marRight w:val="0"/>
          <w:marTop w:val="0"/>
          <w:marBottom w:val="0"/>
          <w:divBdr>
            <w:top w:val="none" w:sz="0" w:space="0" w:color="auto"/>
            <w:left w:val="none" w:sz="0" w:space="0" w:color="auto"/>
            <w:bottom w:val="none" w:sz="0" w:space="0" w:color="auto"/>
            <w:right w:val="none" w:sz="0" w:space="0" w:color="auto"/>
          </w:divBdr>
        </w:div>
        <w:div w:id="1626498728">
          <w:marLeft w:val="0"/>
          <w:marRight w:val="0"/>
          <w:marTop w:val="0"/>
          <w:marBottom w:val="0"/>
          <w:divBdr>
            <w:top w:val="none" w:sz="0" w:space="0" w:color="auto"/>
            <w:left w:val="none" w:sz="0" w:space="0" w:color="auto"/>
            <w:bottom w:val="none" w:sz="0" w:space="0" w:color="auto"/>
            <w:right w:val="none" w:sz="0" w:space="0" w:color="auto"/>
          </w:divBdr>
        </w:div>
        <w:div w:id="471599270">
          <w:marLeft w:val="0"/>
          <w:marRight w:val="0"/>
          <w:marTop w:val="0"/>
          <w:marBottom w:val="0"/>
          <w:divBdr>
            <w:top w:val="single" w:sz="6" w:space="0" w:color="000000"/>
            <w:left w:val="none" w:sz="0" w:space="0" w:color="auto"/>
            <w:bottom w:val="none" w:sz="0" w:space="0" w:color="auto"/>
            <w:right w:val="none" w:sz="0" w:space="0" w:color="auto"/>
          </w:divBdr>
          <w:divsChild>
            <w:div w:id="595527581">
              <w:marLeft w:val="0"/>
              <w:marRight w:val="0"/>
              <w:marTop w:val="0"/>
              <w:marBottom w:val="0"/>
              <w:divBdr>
                <w:top w:val="none" w:sz="0" w:space="0" w:color="auto"/>
                <w:left w:val="none" w:sz="0" w:space="0" w:color="auto"/>
                <w:bottom w:val="none" w:sz="0" w:space="0" w:color="auto"/>
                <w:right w:val="none" w:sz="0" w:space="0" w:color="auto"/>
              </w:divBdr>
              <w:divsChild>
                <w:div w:id="15747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5972">
          <w:marLeft w:val="0"/>
          <w:marRight w:val="0"/>
          <w:marTop w:val="0"/>
          <w:marBottom w:val="0"/>
          <w:divBdr>
            <w:top w:val="single" w:sz="6" w:space="0" w:color="000000"/>
            <w:left w:val="none" w:sz="0" w:space="0" w:color="auto"/>
            <w:bottom w:val="none" w:sz="0" w:space="0" w:color="auto"/>
            <w:right w:val="none" w:sz="0" w:space="0" w:color="auto"/>
          </w:divBdr>
          <w:divsChild>
            <w:div w:id="306978223">
              <w:marLeft w:val="0"/>
              <w:marRight w:val="0"/>
              <w:marTop w:val="0"/>
              <w:marBottom w:val="0"/>
              <w:divBdr>
                <w:top w:val="none" w:sz="0" w:space="0" w:color="auto"/>
                <w:left w:val="none" w:sz="0" w:space="0" w:color="auto"/>
                <w:bottom w:val="none" w:sz="0" w:space="0" w:color="auto"/>
                <w:right w:val="none" w:sz="0" w:space="0" w:color="auto"/>
              </w:divBdr>
              <w:divsChild>
                <w:div w:id="15667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892">
          <w:marLeft w:val="0"/>
          <w:marRight w:val="0"/>
          <w:marTop w:val="0"/>
          <w:marBottom w:val="0"/>
          <w:divBdr>
            <w:top w:val="none" w:sz="0" w:space="0" w:color="auto"/>
            <w:left w:val="none" w:sz="0" w:space="0" w:color="auto"/>
            <w:bottom w:val="none" w:sz="0" w:space="0" w:color="auto"/>
            <w:right w:val="none" w:sz="0" w:space="0" w:color="auto"/>
          </w:divBdr>
        </w:div>
        <w:div w:id="1448694875">
          <w:marLeft w:val="0"/>
          <w:marRight w:val="0"/>
          <w:marTop w:val="0"/>
          <w:marBottom w:val="0"/>
          <w:divBdr>
            <w:top w:val="none" w:sz="0" w:space="0" w:color="auto"/>
            <w:left w:val="none" w:sz="0" w:space="0" w:color="auto"/>
            <w:bottom w:val="none" w:sz="0" w:space="0" w:color="auto"/>
            <w:right w:val="none" w:sz="0" w:space="0" w:color="auto"/>
          </w:divBdr>
        </w:div>
        <w:div w:id="2087801156">
          <w:marLeft w:val="0"/>
          <w:marRight w:val="0"/>
          <w:marTop w:val="0"/>
          <w:marBottom w:val="0"/>
          <w:divBdr>
            <w:top w:val="single" w:sz="6" w:space="0" w:color="000000"/>
            <w:left w:val="none" w:sz="0" w:space="0" w:color="auto"/>
            <w:bottom w:val="none" w:sz="0" w:space="0" w:color="auto"/>
            <w:right w:val="none" w:sz="0" w:space="0" w:color="auto"/>
          </w:divBdr>
          <w:divsChild>
            <w:div w:id="1861775514">
              <w:marLeft w:val="0"/>
              <w:marRight w:val="0"/>
              <w:marTop w:val="0"/>
              <w:marBottom w:val="0"/>
              <w:divBdr>
                <w:top w:val="none" w:sz="0" w:space="0" w:color="auto"/>
                <w:left w:val="none" w:sz="0" w:space="0" w:color="auto"/>
                <w:bottom w:val="none" w:sz="0" w:space="0" w:color="auto"/>
                <w:right w:val="none" w:sz="0" w:space="0" w:color="auto"/>
              </w:divBdr>
              <w:divsChild>
                <w:div w:id="14467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1906">
          <w:marLeft w:val="0"/>
          <w:marRight w:val="0"/>
          <w:marTop w:val="0"/>
          <w:marBottom w:val="0"/>
          <w:divBdr>
            <w:top w:val="single" w:sz="6" w:space="0" w:color="000000"/>
            <w:left w:val="none" w:sz="0" w:space="0" w:color="auto"/>
            <w:bottom w:val="none" w:sz="0" w:space="0" w:color="auto"/>
            <w:right w:val="none" w:sz="0" w:space="0" w:color="auto"/>
          </w:divBdr>
          <w:divsChild>
            <w:div w:id="749426110">
              <w:marLeft w:val="0"/>
              <w:marRight w:val="0"/>
              <w:marTop w:val="0"/>
              <w:marBottom w:val="0"/>
              <w:divBdr>
                <w:top w:val="none" w:sz="0" w:space="0" w:color="auto"/>
                <w:left w:val="none" w:sz="0" w:space="0" w:color="auto"/>
                <w:bottom w:val="none" w:sz="0" w:space="0" w:color="auto"/>
                <w:right w:val="none" w:sz="0" w:space="0" w:color="auto"/>
              </w:divBdr>
              <w:divsChild>
                <w:div w:id="12086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8469">
          <w:marLeft w:val="0"/>
          <w:marRight w:val="0"/>
          <w:marTop w:val="0"/>
          <w:marBottom w:val="0"/>
          <w:divBdr>
            <w:top w:val="none" w:sz="0" w:space="0" w:color="auto"/>
            <w:left w:val="none" w:sz="0" w:space="0" w:color="auto"/>
            <w:bottom w:val="none" w:sz="0" w:space="0" w:color="auto"/>
            <w:right w:val="none" w:sz="0" w:space="0" w:color="auto"/>
          </w:divBdr>
        </w:div>
        <w:div w:id="2080443334">
          <w:marLeft w:val="0"/>
          <w:marRight w:val="0"/>
          <w:marTop w:val="0"/>
          <w:marBottom w:val="0"/>
          <w:divBdr>
            <w:top w:val="none" w:sz="0" w:space="0" w:color="auto"/>
            <w:left w:val="none" w:sz="0" w:space="0" w:color="auto"/>
            <w:bottom w:val="none" w:sz="0" w:space="0" w:color="auto"/>
            <w:right w:val="none" w:sz="0" w:space="0" w:color="auto"/>
          </w:divBdr>
        </w:div>
        <w:div w:id="120810521">
          <w:marLeft w:val="0"/>
          <w:marRight w:val="0"/>
          <w:marTop w:val="0"/>
          <w:marBottom w:val="0"/>
          <w:divBdr>
            <w:top w:val="single" w:sz="6" w:space="0" w:color="000000"/>
            <w:left w:val="none" w:sz="0" w:space="0" w:color="auto"/>
            <w:bottom w:val="none" w:sz="0" w:space="0" w:color="auto"/>
            <w:right w:val="none" w:sz="0" w:space="0" w:color="auto"/>
          </w:divBdr>
          <w:divsChild>
            <w:div w:id="1913616029">
              <w:marLeft w:val="0"/>
              <w:marRight w:val="0"/>
              <w:marTop w:val="0"/>
              <w:marBottom w:val="0"/>
              <w:divBdr>
                <w:top w:val="none" w:sz="0" w:space="0" w:color="auto"/>
                <w:left w:val="none" w:sz="0" w:space="0" w:color="auto"/>
                <w:bottom w:val="none" w:sz="0" w:space="0" w:color="auto"/>
                <w:right w:val="none" w:sz="0" w:space="0" w:color="auto"/>
              </w:divBdr>
              <w:divsChild>
                <w:div w:id="8090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00300">
          <w:marLeft w:val="0"/>
          <w:marRight w:val="0"/>
          <w:marTop w:val="0"/>
          <w:marBottom w:val="0"/>
          <w:divBdr>
            <w:top w:val="single" w:sz="6" w:space="0" w:color="000000"/>
            <w:left w:val="none" w:sz="0" w:space="0" w:color="auto"/>
            <w:bottom w:val="none" w:sz="0" w:space="0" w:color="auto"/>
            <w:right w:val="none" w:sz="0" w:space="0" w:color="auto"/>
          </w:divBdr>
          <w:divsChild>
            <w:div w:id="510803461">
              <w:marLeft w:val="0"/>
              <w:marRight w:val="0"/>
              <w:marTop w:val="0"/>
              <w:marBottom w:val="0"/>
              <w:divBdr>
                <w:top w:val="none" w:sz="0" w:space="0" w:color="auto"/>
                <w:left w:val="none" w:sz="0" w:space="0" w:color="auto"/>
                <w:bottom w:val="none" w:sz="0" w:space="0" w:color="auto"/>
                <w:right w:val="none" w:sz="0" w:space="0" w:color="auto"/>
              </w:divBdr>
              <w:divsChild>
                <w:div w:id="7365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369">
          <w:marLeft w:val="0"/>
          <w:marRight w:val="0"/>
          <w:marTop w:val="0"/>
          <w:marBottom w:val="0"/>
          <w:divBdr>
            <w:top w:val="none" w:sz="0" w:space="0" w:color="auto"/>
            <w:left w:val="none" w:sz="0" w:space="0" w:color="auto"/>
            <w:bottom w:val="none" w:sz="0" w:space="0" w:color="auto"/>
            <w:right w:val="none" w:sz="0" w:space="0" w:color="auto"/>
          </w:divBdr>
        </w:div>
        <w:div w:id="448552953">
          <w:marLeft w:val="0"/>
          <w:marRight w:val="0"/>
          <w:marTop w:val="0"/>
          <w:marBottom w:val="0"/>
          <w:divBdr>
            <w:top w:val="none" w:sz="0" w:space="0" w:color="auto"/>
            <w:left w:val="none" w:sz="0" w:space="0" w:color="auto"/>
            <w:bottom w:val="none" w:sz="0" w:space="0" w:color="auto"/>
            <w:right w:val="none" w:sz="0" w:space="0" w:color="auto"/>
          </w:divBdr>
        </w:div>
        <w:div w:id="1141995841">
          <w:marLeft w:val="0"/>
          <w:marRight w:val="0"/>
          <w:marTop w:val="0"/>
          <w:marBottom w:val="0"/>
          <w:divBdr>
            <w:top w:val="single" w:sz="6" w:space="0" w:color="000000"/>
            <w:left w:val="none" w:sz="0" w:space="0" w:color="auto"/>
            <w:bottom w:val="none" w:sz="0" w:space="0" w:color="auto"/>
            <w:right w:val="none" w:sz="0" w:space="0" w:color="auto"/>
          </w:divBdr>
          <w:divsChild>
            <w:div w:id="1162312751">
              <w:marLeft w:val="0"/>
              <w:marRight w:val="0"/>
              <w:marTop w:val="0"/>
              <w:marBottom w:val="0"/>
              <w:divBdr>
                <w:top w:val="none" w:sz="0" w:space="0" w:color="auto"/>
                <w:left w:val="none" w:sz="0" w:space="0" w:color="auto"/>
                <w:bottom w:val="none" w:sz="0" w:space="0" w:color="auto"/>
                <w:right w:val="none" w:sz="0" w:space="0" w:color="auto"/>
              </w:divBdr>
              <w:divsChild>
                <w:div w:id="893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3212">
          <w:marLeft w:val="0"/>
          <w:marRight w:val="0"/>
          <w:marTop w:val="0"/>
          <w:marBottom w:val="0"/>
          <w:divBdr>
            <w:top w:val="single" w:sz="6" w:space="0" w:color="000000"/>
            <w:left w:val="none" w:sz="0" w:space="0" w:color="auto"/>
            <w:bottom w:val="none" w:sz="0" w:space="0" w:color="auto"/>
            <w:right w:val="none" w:sz="0" w:space="0" w:color="auto"/>
          </w:divBdr>
          <w:divsChild>
            <w:div w:id="1569917832">
              <w:marLeft w:val="0"/>
              <w:marRight w:val="0"/>
              <w:marTop w:val="0"/>
              <w:marBottom w:val="0"/>
              <w:divBdr>
                <w:top w:val="none" w:sz="0" w:space="0" w:color="auto"/>
                <w:left w:val="none" w:sz="0" w:space="0" w:color="auto"/>
                <w:bottom w:val="none" w:sz="0" w:space="0" w:color="auto"/>
                <w:right w:val="none" w:sz="0" w:space="0" w:color="auto"/>
              </w:divBdr>
              <w:divsChild>
                <w:div w:id="13933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9187">
          <w:marLeft w:val="0"/>
          <w:marRight w:val="0"/>
          <w:marTop w:val="0"/>
          <w:marBottom w:val="0"/>
          <w:divBdr>
            <w:top w:val="none" w:sz="0" w:space="0" w:color="auto"/>
            <w:left w:val="none" w:sz="0" w:space="0" w:color="auto"/>
            <w:bottom w:val="none" w:sz="0" w:space="0" w:color="auto"/>
            <w:right w:val="none" w:sz="0" w:space="0" w:color="auto"/>
          </w:divBdr>
        </w:div>
        <w:div w:id="1434205446">
          <w:marLeft w:val="0"/>
          <w:marRight w:val="0"/>
          <w:marTop w:val="0"/>
          <w:marBottom w:val="0"/>
          <w:divBdr>
            <w:top w:val="none" w:sz="0" w:space="0" w:color="auto"/>
            <w:left w:val="none" w:sz="0" w:space="0" w:color="auto"/>
            <w:bottom w:val="none" w:sz="0" w:space="0" w:color="auto"/>
            <w:right w:val="none" w:sz="0" w:space="0" w:color="auto"/>
          </w:divBdr>
        </w:div>
        <w:div w:id="383408083">
          <w:marLeft w:val="0"/>
          <w:marRight w:val="0"/>
          <w:marTop w:val="0"/>
          <w:marBottom w:val="0"/>
          <w:divBdr>
            <w:top w:val="single" w:sz="6" w:space="0" w:color="000000"/>
            <w:left w:val="none" w:sz="0" w:space="0" w:color="auto"/>
            <w:bottom w:val="none" w:sz="0" w:space="0" w:color="auto"/>
            <w:right w:val="none" w:sz="0" w:space="0" w:color="auto"/>
          </w:divBdr>
          <w:divsChild>
            <w:div w:id="100687165">
              <w:marLeft w:val="0"/>
              <w:marRight w:val="0"/>
              <w:marTop w:val="0"/>
              <w:marBottom w:val="0"/>
              <w:divBdr>
                <w:top w:val="none" w:sz="0" w:space="0" w:color="auto"/>
                <w:left w:val="none" w:sz="0" w:space="0" w:color="auto"/>
                <w:bottom w:val="none" w:sz="0" w:space="0" w:color="auto"/>
                <w:right w:val="none" w:sz="0" w:space="0" w:color="auto"/>
              </w:divBdr>
              <w:divsChild>
                <w:div w:id="7378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88963">
          <w:marLeft w:val="0"/>
          <w:marRight w:val="0"/>
          <w:marTop w:val="0"/>
          <w:marBottom w:val="0"/>
          <w:divBdr>
            <w:top w:val="single" w:sz="6" w:space="0" w:color="000000"/>
            <w:left w:val="none" w:sz="0" w:space="0" w:color="auto"/>
            <w:bottom w:val="none" w:sz="0" w:space="0" w:color="auto"/>
            <w:right w:val="none" w:sz="0" w:space="0" w:color="auto"/>
          </w:divBdr>
          <w:divsChild>
            <w:div w:id="992413244">
              <w:marLeft w:val="0"/>
              <w:marRight w:val="0"/>
              <w:marTop w:val="0"/>
              <w:marBottom w:val="0"/>
              <w:divBdr>
                <w:top w:val="none" w:sz="0" w:space="0" w:color="auto"/>
                <w:left w:val="none" w:sz="0" w:space="0" w:color="auto"/>
                <w:bottom w:val="none" w:sz="0" w:space="0" w:color="auto"/>
                <w:right w:val="none" w:sz="0" w:space="0" w:color="auto"/>
              </w:divBdr>
              <w:divsChild>
                <w:div w:id="13094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7719">
          <w:marLeft w:val="0"/>
          <w:marRight w:val="0"/>
          <w:marTop w:val="0"/>
          <w:marBottom w:val="0"/>
          <w:divBdr>
            <w:top w:val="none" w:sz="0" w:space="0" w:color="auto"/>
            <w:left w:val="none" w:sz="0" w:space="0" w:color="auto"/>
            <w:bottom w:val="none" w:sz="0" w:space="0" w:color="auto"/>
            <w:right w:val="none" w:sz="0" w:space="0" w:color="auto"/>
          </w:divBdr>
        </w:div>
        <w:div w:id="1838615040">
          <w:marLeft w:val="0"/>
          <w:marRight w:val="0"/>
          <w:marTop w:val="0"/>
          <w:marBottom w:val="0"/>
          <w:divBdr>
            <w:top w:val="none" w:sz="0" w:space="0" w:color="auto"/>
            <w:left w:val="none" w:sz="0" w:space="0" w:color="auto"/>
            <w:bottom w:val="none" w:sz="0" w:space="0" w:color="auto"/>
            <w:right w:val="none" w:sz="0" w:space="0" w:color="auto"/>
          </w:divBdr>
        </w:div>
        <w:div w:id="1870533248">
          <w:marLeft w:val="0"/>
          <w:marRight w:val="0"/>
          <w:marTop w:val="0"/>
          <w:marBottom w:val="0"/>
          <w:divBdr>
            <w:top w:val="single" w:sz="6" w:space="0" w:color="000000"/>
            <w:left w:val="none" w:sz="0" w:space="0" w:color="auto"/>
            <w:bottom w:val="none" w:sz="0" w:space="0" w:color="auto"/>
            <w:right w:val="none" w:sz="0" w:space="0" w:color="auto"/>
          </w:divBdr>
          <w:divsChild>
            <w:div w:id="756295138">
              <w:marLeft w:val="0"/>
              <w:marRight w:val="0"/>
              <w:marTop w:val="0"/>
              <w:marBottom w:val="0"/>
              <w:divBdr>
                <w:top w:val="none" w:sz="0" w:space="0" w:color="auto"/>
                <w:left w:val="none" w:sz="0" w:space="0" w:color="auto"/>
                <w:bottom w:val="none" w:sz="0" w:space="0" w:color="auto"/>
                <w:right w:val="none" w:sz="0" w:space="0" w:color="auto"/>
              </w:divBdr>
              <w:divsChild>
                <w:div w:id="104564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657">
          <w:marLeft w:val="0"/>
          <w:marRight w:val="0"/>
          <w:marTop w:val="0"/>
          <w:marBottom w:val="0"/>
          <w:divBdr>
            <w:top w:val="single" w:sz="6" w:space="0" w:color="000000"/>
            <w:left w:val="none" w:sz="0" w:space="0" w:color="auto"/>
            <w:bottom w:val="none" w:sz="0" w:space="0" w:color="auto"/>
            <w:right w:val="none" w:sz="0" w:space="0" w:color="auto"/>
          </w:divBdr>
          <w:divsChild>
            <w:div w:id="936250382">
              <w:marLeft w:val="0"/>
              <w:marRight w:val="0"/>
              <w:marTop w:val="0"/>
              <w:marBottom w:val="0"/>
              <w:divBdr>
                <w:top w:val="none" w:sz="0" w:space="0" w:color="auto"/>
                <w:left w:val="none" w:sz="0" w:space="0" w:color="auto"/>
                <w:bottom w:val="none" w:sz="0" w:space="0" w:color="auto"/>
                <w:right w:val="none" w:sz="0" w:space="0" w:color="auto"/>
              </w:divBdr>
              <w:divsChild>
                <w:div w:id="1194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5924">
          <w:marLeft w:val="0"/>
          <w:marRight w:val="0"/>
          <w:marTop w:val="0"/>
          <w:marBottom w:val="0"/>
          <w:divBdr>
            <w:top w:val="none" w:sz="0" w:space="0" w:color="auto"/>
            <w:left w:val="none" w:sz="0" w:space="0" w:color="auto"/>
            <w:bottom w:val="none" w:sz="0" w:space="0" w:color="auto"/>
            <w:right w:val="none" w:sz="0" w:space="0" w:color="auto"/>
          </w:divBdr>
        </w:div>
        <w:div w:id="2059276788">
          <w:marLeft w:val="0"/>
          <w:marRight w:val="0"/>
          <w:marTop w:val="0"/>
          <w:marBottom w:val="0"/>
          <w:divBdr>
            <w:top w:val="none" w:sz="0" w:space="0" w:color="auto"/>
            <w:left w:val="none" w:sz="0" w:space="0" w:color="auto"/>
            <w:bottom w:val="none" w:sz="0" w:space="0" w:color="auto"/>
            <w:right w:val="none" w:sz="0" w:space="0" w:color="auto"/>
          </w:divBdr>
        </w:div>
        <w:div w:id="1820072441">
          <w:marLeft w:val="0"/>
          <w:marRight w:val="0"/>
          <w:marTop w:val="0"/>
          <w:marBottom w:val="0"/>
          <w:divBdr>
            <w:top w:val="single" w:sz="6" w:space="0" w:color="000000"/>
            <w:left w:val="none" w:sz="0" w:space="0" w:color="auto"/>
            <w:bottom w:val="none" w:sz="0" w:space="0" w:color="auto"/>
            <w:right w:val="none" w:sz="0" w:space="0" w:color="auto"/>
          </w:divBdr>
          <w:divsChild>
            <w:div w:id="2024286470">
              <w:marLeft w:val="0"/>
              <w:marRight w:val="0"/>
              <w:marTop w:val="0"/>
              <w:marBottom w:val="0"/>
              <w:divBdr>
                <w:top w:val="none" w:sz="0" w:space="0" w:color="auto"/>
                <w:left w:val="none" w:sz="0" w:space="0" w:color="auto"/>
                <w:bottom w:val="none" w:sz="0" w:space="0" w:color="auto"/>
                <w:right w:val="none" w:sz="0" w:space="0" w:color="auto"/>
              </w:divBdr>
              <w:divsChild>
                <w:div w:id="13234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6398">
          <w:marLeft w:val="0"/>
          <w:marRight w:val="0"/>
          <w:marTop w:val="0"/>
          <w:marBottom w:val="0"/>
          <w:divBdr>
            <w:top w:val="single" w:sz="6" w:space="0" w:color="000000"/>
            <w:left w:val="none" w:sz="0" w:space="0" w:color="auto"/>
            <w:bottom w:val="none" w:sz="0" w:space="0" w:color="auto"/>
            <w:right w:val="none" w:sz="0" w:space="0" w:color="auto"/>
          </w:divBdr>
          <w:divsChild>
            <w:div w:id="626931559">
              <w:marLeft w:val="0"/>
              <w:marRight w:val="0"/>
              <w:marTop w:val="0"/>
              <w:marBottom w:val="0"/>
              <w:divBdr>
                <w:top w:val="none" w:sz="0" w:space="0" w:color="auto"/>
                <w:left w:val="none" w:sz="0" w:space="0" w:color="auto"/>
                <w:bottom w:val="none" w:sz="0" w:space="0" w:color="auto"/>
                <w:right w:val="none" w:sz="0" w:space="0" w:color="auto"/>
              </w:divBdr>
              <w:divsChild>
                <w:div w:id="19824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4988">
          <w:marLeft w:val="0"/>
          <w:marRight w:val="0"/>
          <w:marTop w:val="0"/>
          <w:marBottom w:val="0"/>
          <w:divBdr>
            <w:top w:val="none" w:sz="0" w:space="0" w:color="auto"/>
            <w:left w:val="none" w:sz="0" w:space="0" w:color="auto"/>
            <w:bottom w:val="none" w:sz="0" w:space="0" w:color="auto"/>
            <w:right w:val="none" w:sz="0" w:space="0" w:color="auto"/>
          </w:divBdr>
        </w:div>
        <w:div w:id="1275820912">
          <w:marLeft w:val="0"/>
          <w:marRight w:val="0"/>
          <w:marTop w:val="0"/>
          <w:marBottom w:val="0"/>
          <w:divBdr>
            <w:top w:val="none" w:sz="0" w:space="0" w:color="auto"/>
            <w:left w:val="none" w:sz="0" w:space="0" w:color="auto"/>
            <w:bottom w:val="none" w:sz="0" w:space="0" w:color="auto"/>
            <w:right w:val="none" w:sz="0" w:space="0" w:color="auto"/>
          </w:divBdr>
        </w:div>
        <w:div w:id="1772892779">
          <w:marLeft w:val="0"/>
          <w:marRight w:val="0"/>
          <w:marTop w:val="0"/>
          <w:marBottom w:val="0"/>
          <w:divBdr>
            <w:top w:val="single" w:sz="6" w:space="0" w:color="000000"/>
            <w:left w:val="none" w:sz="0" w:space="0" w:color="auto"/>
            <w:bottom w:val="none" w:sz="0" w:space="0" w:color="auto"/>
            <w:right w:val="none" w:sz="0" w:space="0" w:color="auto"/>
          </w:divBdr>
          <w:divsChild>
            <w:div w:id="1514610559">
              <w:marLeft w:val="0"/>
              <w:marRight w:val="0"/>
              <w:marTop w:val="0"/>
              <w:marBottom w:val="0"/>
              <w:divBdr>
                <w:top w:val="none" w:sz="0" w:space="0" w:color="auto"/>
                <w:left w:val="none" w:sz="0" w:space="0" w:color="auto"/>
                <w:bottom w:val="none" w:sz="0" w:space="0" w:color="auto"/>
                <w:right w:val="none" w:sz="0" w:space="0" w:color="auto"/>
              </w:divBdr>
              <w:divsChild>
                <w:div w:id="3949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470">
          <w:marLeft w:val="0"/>
          <w:marRight w:val="0"/>
          <w:marTop w:val="0"/>
          <w:marBottom w:val="0"/>
          <w:divBdr>
            <w:top w:val="single" w:sz="6" w:space="0" w:color="000000"/>
            <w:left w:val="none" w:sz="0" w:space="0" w:color="auto"/>
            <w:bottom w:val="none" w:sz="0" w:space="0" w:color="auto"/>
            <w:right w:val="none" w:sz="0" w:space="0" w:color="auto"/>
          </w:divBdr>
          <w:divsChild>
            <w:div w:id="1540431828">
              <w:marLeft w:val="0"/>
              <w:marRight w:val="0"/>
              <w:marTop w:val="0"/>
              <w:marBottom w:val="0"/>
              <w:divBdr>
                <w:top w:val="none" w:sz="0" w:space="0" w:color="auto"/>
                <w:left w:val="none" w:sz="0" w:space="0" w:color="auto"/>
                <w:bottom w:val="none" w:sz="0" w:space="0" w:color="auto"/>
                <w:right w:val="none" w:sz="0" w:space="0" w:color="auto"/>
              </w:divBdr>
              <w:divsChild>
                <w:div w:id="12594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7178">
          <w:marLeft w:val="0"/>
          <w:marRight w:val="0"/>
          <w:marTop w:val="0"/>
          <w:marBottom w:val="0"/>
          <w:divBdr>
            <w:top w:val="none" w:sz="0" w:space="0" w:color="auto"/>
            <w:left w:val="none" w:sz="0" w:space="0" w:color="auto"/>
            <w:bottom w:val="none" w:sz="0" w:space="0" w:color="auto"/>
            <w:right w:val="none" w:sz="0" w:space="0" w:color="auto"/>
          </w:divBdr>
        </w:div>
        <w:div w:id="1335034633">
          <w:marLeft w:val="240"/>
          <w:marRight w:val="0"/>
          <w:marTop w:val="0"/>
          <w:marBottom w:val="0"/>
          <w:divBdr>
            <w:top w:val="none" w:sz="0" w:space="0" w:color="auto"/>
            <w:left w:val="none" w:sz="0" w:space="0" w:color="auto"/>
            <w:bottom w:val="none" w:sz="0" w:space="0" w:color="auto"/>
            <w:right w:val="none" w:sz="0" w:space="0" w:color="auto"/>
          </w:divBdr>
          <w:divsChild>
            <w:div w:id="355162564">
              <w:marLeft w:val="0"/>
              <w:marRight w:val="0"/>
              <w:marTop w:val="0"/>
              <w:marBottom w:val="0"/>
              <w:divBdr>
                <w:top w:val="none" w:sz="0" w:space="0" w:color="auto"/>
                <w:left w:val="none" w:sz="0" w:space="0" w:color="auto"/>
                <w:bottom w:val="none" w:sz="0" w:space="0" w:color="auto"/>
                <w:right w:val="none" w:sz="0" w:space="0" w:color="auto"/>
              </w:divBdr>
              <w:divsChild>
                <w:div w:id="18678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4466">
          <w:marLeft w:val="0"/>
          <w:marRight w:val="0"/>
          <w:marTop w:val="0"/>
          <w:marBottom w:val="0"/>
          <w:divBdr>
            <w:top w:val="none" w:sz="0" w:space="0" w:color="auto"/>
            <w:left w:val="none" w:sz="0" w:space="0" w:color="auto"/>
            <w:bottom w:val="none" w:sz="0" w:space="0" w:color="auto"/>
            <w:right w:val="none" w:sz="0" w:space="0" w:color="auto"/>
          </w:divBdr>
        </w:div>
        <w:div w:id="1648238783">
          <w:marLeft w:val="0"/>
          <w:marRight w:val="0"/>
          <w:marTop w:val="0"/>
          <w:marBottom w:val="0"/>
          <w:divBdr>
            <w:top w:val="none" w:sz="0" w:space="0" w:color="auto"/>
            <w:left w:val="none" w:sz="0" w:space="0" w:color="auto"/>
            <w:bottom w:val="none" w:sz="0" w:space="0" w:color="auto"/>
            <w:right w:val="none" w:sz="0" w:space="0" w:color="auto"/>
          </w:divBdr>
        </w:div>
        <w:div w:id="1472481357">
          <w:marLeft w:val="0"/>
          <w:marRight w:val="0"/>
          <w:marTop w:val="0"/>
          <w:marBottom w:val="0"/>
          <w:divBdr>
            <w:top w:val="none" w:sz="0" w:space="0" w:color="auto"/>
            <w:left w:val="none" w:sz="0" w:space="0" w:color="auto"/>
            <w:bottom w:val="none" w:sz="0" w:space="0" w:color="auto"/>
            <w:right w:val="none" w:sz="0" w:space="0" w:color="auto"/>
          </w:divBdr>
        </w:div>
        <w:div w:id="1467239288">
          <w:marLeft w:val="0"/>
          <w:marRight w:val="0"/>
          <w:marTop w:val="0"/>
          <w:marBottom w:val="0"/>
          <w:divBdr>
            <w:top w:val="none" w:sz="0" w:space="0" w:color="auto"/>
            <w:left w:val="none" w:sz="0" w:space="0" w:color="auto"/>
            <w:bottom w:val="none" w:sz="0" w:space="0" w:color="auto"/>
            <w:right w:val="none" w:sz="0" w:space="0" w:color="auto"/>
          </w:divBdr>
        </w:div>
        <w:div w:id="1451893081">
          <w:marLeft w:val="0"/>
          <w:marRight w:val="0"/>
          <w:marTop w:val="0"/>
          <w:marBottom w:val="0"/>
          <w:divBdr>
            <w:top w:val="none" w:sz="0" w:space="0" w:color="auto"/>
            <w:left w:val="none" w:sz="0" w:space="0" w:color="auto"/>
            <w:bottom w:val="none" w:sz="0" w:space="0" w:color="auto"/>
            <w:right w:val="none" w:sz="0" w:space="0" w:color="auto"/>
          </w:divBdr>
        </w:div>
        <w:div w:id="1889031984">
          <w:marLeft w:val="0"/>
          <w:marRight w:val="0"/>
          <w:marTop w:val="0"/>
          <w:marBottom w:val="0"/>
          <w:divBdr>
            <w:top w:val="none" w:sz="0" w:space="0" w:color="auto"/>
            <w:left w:val="none" w:sz="0" w:space="0" w:color="auto"/>
            <w:bottom w:val="none" w:sz="0" w:space="0" w:color="auto"/>
            <w:right w:val="none" w:sz="0" w:space="0" w:color="auto"/>
          </w:divBdr>
        </w:div>
        <w:div w:id="1880239416">
          <w:marLeft w:val="0"/>
          <w:marRight w:val="0"/>
          <w:marTop w:val="0"/>
          <w:marBottom w:val="0"/>
          <w:divBdr>
            <w:top w:val="none" w:sz="0" w:space="0" w:color="auto"/>
            <w:left w:val="none" w:sz="0" w:space="0" w:color="auto"/>
            <w:bottom w:val="none" w:sz="0" w:space="0" w:color="auto"/>
            <w:right w:val="none" w:sz="0" w:space="0" w:color="auto"/>
          </w:divBdr>
        </w:div>
        <w:div w:id="1295254178">
          <w:marLeft w:val="0"/>
          <w:marRight w:val="0"/>
          <w:marTop w:val="0"/>
          <w:marBottom w:val="0"/>
          <w:divBdr>
            <w:top w:val="none" w:sz="0" w:space="0" w:color="auto"/>
            <w:left w:val="none" w:sz="0" w:space="0" w:color="auto"/>
            <w:bottom w:val="none" w:sz="0" w:space="0" w:color="auto"/>
            <w:right w:val="none" w:sz="0" w:space="0" w:color="auto"/>
          </w:divBdr>
        </w:div>
        <w:div w:id="457574392">
          <w:marLeft w:val="0"/>
          <w:marRight w:val="0"/>
          <w:marTop w:val="0"/>
          <w:marBottom w:val="0"/>
          <w:divBdr>
            <w:top w:val="none" w:sz="0" w:space="0" w:color="auto"/>
            <w:left w:val="none" w:sz="0" w:space="0" w:color="auto"/>
            <w:bottom w:val="none" w:sz="0" w:space="0" w:color="auto"/>
            <w:right w:val="none" w:sz="0" w:space="0" w:color="auto"/>
          </w:divBdr>
        </w:div>
        <w:div w:id="1207108572">
          <w:marLeft w:val="0"/>
          <w:marRight w:val="0"/>
          <w:marTop w:val="0"/>
          <w:marBottom w:val="0"/>
          <w:divBdr>
            <w:top w:val="none" w:sz="0" w:space="0" w:color="auto"/>
            <w:left w:val="none" w:sz="0" w:space="0" w:color="auto"/>
            <w:bottom w:val="none" w:sz="0" w:space="0" w:color="auto"/>
            <w:right w:val="none" w:sz="0" w:space="0" w:color="auto"/>
          </w:divBdr>
        </w:div>
        <w:div w:id="419520965">
          <w:marLeft w:val="0"/>
          <w:marRight w:val="0"/>
          <w:marTop w:val="0"/>
          <w:marBottom w:val="0"/>
          <w:divBdr>
            <w:top w:val="none" w:sz="0" w:space="0" w:color="auto"/>
            <w:left w:val="none" w:sz="0" w:space="0" w:color="auto"/>
            <w:bottom w:val="none" w:sz="0" w:space="0" w:color="auto"/>
            <w:right w:val="none" w:sz="0" w:space="0" w:color="auto"/>
          </w:divBdr>
        </w:div>
        <w:div w:id="2021397081">
          <w:marLeft w:val="0"/>
          <w:marRight w:val="0"/>
          <w:marTop w:val="0"/>
          <w:marBottom w:val="0"/>
          <w:divBdr>
            <w:top w:val="none" w:sz="0" w:space="0" w:color="auto"/>
            <w:left w:val="none" w:sz="0" w:space="0" w:color="auto"/>
            <w:bottom w:val="none" w:sz="0" w:space="0" w:color="auto"/>
            <w:right w:val="none" w:sz="0" w:space="0" w:color="auto"/>
          </w:divBdr>
        </w:div>
        <w:div w:id="1749156030">
          <w:marLeft w:val="0"/>
          <w:marRight w:val="0"/>
          <w:marTop w:val="0"/>
          <w:marBottom w:val="0"/>
          <w:divBdr>
            <w:top w:val="none" w:sz="0" w:space="0" w:color="auto"/>
            <w:left w:val="none" w:sz="0" w:space="0" w:color="auto"/>
            <w:bottom w:val="none" w:sz="0" w:space="0" w:color="auto"/>
            <w:right w:val="none" w:sz="0" w:space="0" w:color="auto"/>
          </w:divBdr>
        </w:div>
        <w:div w:id="169026470">
          <w:marLeft w:val="0"/>
          <w:marRight w:val="0"/>
          <w:marTop w:val="0"/>
          <w:marBottom w:val="0"/>
          <w:divBdr>
            <w:top w:val="none" w:sz="0" w:space="0" w:color="auto"/>
            <w:left w:val="none" w:sz="0" w:space="0" w:color="auto"/>
            <w:bottom w:val="none" w:sz="0" w:space="0" w:color="auto"/>
            <w:right w:val="none" w:sz="0" w:space="0" w:color="auto"/>
          </w:divBdr>
        </w:div>
        <w:div w:id="551813592">
          <w:marLeft w:val="0"/>
          <w:marRight w:val="0"/>
          <w:marTop w:val="0"/>
          <w:marBottom w:val="0"/>
          <w:divBdr>
            <w:top w:val="none" w:sz="0" w:space="0" w:color="auto"/>
            <w:left w:val="none" w:sz="0" w:space="0" w:color="auto"/>
            <w:bottom w:val="none" w:sz="0" w:space="0" w:color="auto"/>
            <w:right w:val="none" w:sz="0" w:space="0" w:color="auto"/>
          </w:divBdr>
        </w:div>
        <w:div w:id="1028290827">
          <w:marLeft w:val="0"/>
          <w:marRight w:val="0"/>
          <w:marTop w:val="0"/>
          <w:marBottom w:val="0"/>
          <w:divBdr>
            <w:top w:val="none" w:sz="0" w:space="0" w:color="auto"/>
            <w:left w:val="none" w:sz="0" w:space="0" w:color="auto"/>
            <w:bottom w:val="none" w:sz="0" w:space="0" w:color="auto"/>
            <w:right w:val="none" w:sz="0" w:space="0" w:color="auto"/>
          </w:divBdr>
        </w:div>
        <w:div w:id="1405104460">
          <w:marLeft w:val="0"/>
          <w:marRight w:val="0"/>
          <w:marTop w:val="0"/>
          <w:marBottom w:val="0"/>
          <w:divBdr>
            <w:top w:val="none" w:sz="0" w:space="0" w:color="auto"/>
            <w:left w:val="none" w:sz="0" w:space="0" w:color="auto"/>
            <w:bottom w:val="none" w:sz="0" w:space="0" w:color="auto"/>
            <w:right w:val="none" w:sz="0" w:space="0" w:color="auto"/>
          </w:divBdr>
        </w:div>
        <w:div w:id="1287203931">
          <w:marLeft w:val="0"/>
          <w:marRight w:val="0"/>
          <w:marTop w:val="0"/>
          <w:marBottom w:val="0"/>
          <w:divBdr>
            <w:top w:val="none" w:sz="0" w:space="0" w:color="auto"/>
            <w:left w:val="none" w:sz="0" w:space="0" w:color="auto"/>
            <w:bottom w:val="none" w:sz="0" w:space="0" w:color="auto"/>
            <w:right w:val="none" w:sz="0" w:space="0" w:color="auto"/>
          </w:divBdr>
        </w:div>
        <w:div w:id="1176530178">
          <w:marLeft w:val="0"/>
          <w:marRight w:val="0"/>
          <w:marTop w:val="0"/>
          <w:marBottom w:val="0"/>
          <w:divBdr>
            <w:top w:val="none" w:sz="0" w:space="0" w:color="auto"/>
            <w:left w:val="none" w:sz="0" w:space="0" w:color="auto"/>
            <w:bottom w:val="none" w:sz="0" w:space="0" w:color="auto"/>
            <w:right w:val="none" w:sz="0" w:space="0" w:color="auto"/>
          </w:divBdr>
        </w:div>
        <w:div w:id="1201179">
          <w:marLeft w:val="0"/>
          <w:marRight w:val="0"/>
          <w:marTop w:val="0"/>
          <w:marBottom w:val="0"/>
          <w:divBdr>
            <w:top w:val="none" w:sz="0" w:space="0" w:color="auto"/>
            <w:left w:val="none" w:sz="0" w:space="0" w:color="auto"/>
            <w:bottom w:val="none" w:sz="0" w:space="0" w:color="auto"/>
            <w:right w:val="none" w:sz="0" w:space="0" w:color="auto"/>
          </w:divBdr>
        </w:div>
        <w:div w:id="783308440">
          <w:marLeft w:val="0"/>
          <w:marRight w:val="0"/>
          <w:marTop w:val="0"/>
          <w:marBottom w:val="0"/>
          <w:divBdr>
            <w:top w:val="none" w:sz="0" w:space="0" w:color="auto"/>
            <w:left w:val="none" w:sz="0" w:space="0" w:color="auto"/>
            <w:bottom w:val="none" w:sz="0" w:space="0" w:color="auto"/>
            <w:right w:val="none" w:sz="0" w:space="0" w:color="auto"/>
          </w:divBdr>
        </w:div>
        <w:div w:id="942805748">
          <w:marLeft w:val="0"/>
          <w:marRight w:val="0"/>
          <w:marTop w:val="0"/>
          <w:marBottom w:val="0"/>
          <w:divBdr>
            <w:top w:val="none" w:sz="0" w:space="0" w:color="auto"/>
            <w:left w:val="none" w:sz="0" w:space="0" w:color="auto"/>
            <w:bottom w:val="none" w:sz="0" w:space="0" w:color="auto"/>
            <w:right w:val="none" w:sz="0" w:space="0" w:color="auto"/>
          </w:divBdr>
        </w:div>
        <w:div w:id="578170797">
          <w:marLeft w:val="0"/>
          <w:marRight w:val="0"/>
          <w:marTop w:val="0"/>
          <w:marBottom w:val="0"/>
          <w:divBdr>
            <w:top w:val="none" w:sz="0" w:space="0" w:color="auto"/>
            <w:left w:val="none" w:sz="0" w:space="0" w:color="auto"/>
            <w:bottom w:val="none" w:sz="0" w:space="0" w:color="auto"/>
            <w:right w:val="none" w:sz="0" w:space="0" w:color="auto"/>
          </w:divBdr>
        </w:div>
        <w:div w:id="473059598">
          <w:marLeft w:val="0"/>
          <w:marRight w:val="0"/>
          <w:marTop w:val="0"/>
          <w:marBottom w:val="0"/>
          <w:divBdr>
            <w:top w:val="none" w:sz="0" w:space="0" w:color="auto"/>
            <w:left w:val="none" w:sz="0" w:space="0" w:color="auto"/>
            <w:bottom w:val="none" w:sz="0" w:space="0" w:color="auto"/>
            <w:right w:val="none" w:sz="0" w:space="0" w:color="auto"/>
          </w:divBdr>
        </w:div>
        <w:div w:id="346637064">
          <w:marLeft w:val="0"/>
          <w:marRight w:val="0"/>
          <w:marTop w:val="0"/>
          <w:marBottom w:val="0"/>
          <w:divBdr>
            <w:top w:val="none" w:sz="0" w:space="0" w:color="auto"/>
            <w:left w:val="none" w:sz="0" w:space="0" w:color="auto"/>
            <w:bottom w:val="none" w:sz="0" w:space="0" w:color="auto"/>
            <w:right w:val="none" w:sz="0" w:space="0" w:color="auto"/>
          </w:divBdr>
        </w:div>
        <w:div w:id="665548309">
          <w:marLeft w:val="0"/>
          <w:marRight w:val="0"/>
          <w:marTop w:val="0"/>
          <w:marBottom w:val="0"/>
          <w:divBdr>
            <w:top w:val="none" w:sz="0" w:space="0" w:color="auto"/>
            <w:left w:val="none" w:sz="0" w:space="0" w:color="auto"/>
            <w:bottom w:val="none" w:sz="0" w:space="0" w:color="auto"/>
            <w:right w:val="none" w:sz="0" w:space="0" w:color="auto"/>
          </w:divBdr>
        </w:div>
        <w:div w:id="631400655">
          <w:marLeft w:val="0"/>
          <w:marRight w:val="0"/>
          <w:marTop w:val="0"/>
          <w:marBottom w:val="0"/>
          <w:divBdr>
            <w:top w:val="none" w:sz="0" w:space="0" w:color="auto"/>
            <w:left w:val="none" w:sz="0" w:space="0" w:color="auto"/>
            <w:bottom w:val="none" w:sz="0" w:space="0" w:color="auto"/>
            <w:right w:val="none" w:sz="0" w:space="0" w:color="auto"/>
          </w:divBdr>
        </w:div>
        <w:div w:id="1897357499">
          <w:marLeft w:val="0"/>
          <w:marRight w:val="0"/>
          <w:marTop w:val="0"/>
          <w:marBottom w:val="0"/>
          <w:divBdr>
            <w:top w:val="none" w:sz="0" w:space="0" w:color="auto"/>
            <w:left w:val="none" w:sz="0" w:space="0" w:color="auto"/>
            <w:bottom w:val="none" w:sz="0" w:space="0" w:color="auto"/>
            <w:right w:val="none" w:sz="0" w:space="0" w:color="auto"/>
          </w:divBdr>
        </w:div>
        <w:div w:id="110756864">
          <w:marLeft w:val="0"/>
          <w:marRight w:val="0"/>
          <w:marTop w:val="0"/>
          <w:marBottom w:val="0"/>
          <w:divBdr>
            <w:top w:val="none" w:sz="0" w:space="0" w:color="auto"/>
            <w:left w:val="none" w:sz="0" w:space="0" w:color="auto"/>
            <w:bottom w:val="none" w:sz="0" w:space="0" w:color="auto"/>
            <w:right w:val="none" w:sz="0" w:space="0" w:color="auto"/>
          </w:divBdr>
        </w:div>
        <w:div w:id="1838030688">
          <w:marLeft w:val="0"/>
          <w:marRight w:val="0"/>
          <w:marTop w:val="0"/>
          <w:marBottom w:val="0"/>
          <w:divBdr>
            <w:top w:val="none" w:sz="0" w:space="0" w:color="auto"/>
            <w:left w:val="none" w:sz="0" w:space="0" w:color="auto"/>
            <w:bottom w:val="none" w:sz="0" w:space="0" w:color="auto"/>
            <w:right w:val="none" w:sz="0" w:space="0" w:color="auto"/>
          </w:divBdr>
        </w:div>
        <w:div w:id="712659002">
          <w:marLeft w:val="0"/>
          <w:marRight w:val="0"/>
          <w:marTop w:val="0"/>
          <w:marBottom w:val="0"/>
          <w:divBdr>
            <w:top w:val="none" w:sz="0" w:space="0" w:color="auto"/>
            <w:left w:val="none" w:sz="0" w:space="0" w:color="auto"/>
            <w:bottom w:val="none" w:sz="0" w:space="0" w:color="auto"/>
            <w:right w:val="none" w:sz="0" w:space="0" w:color="auto"/>
          </w:divBdr>
        </w:div>
        <w:div w:id="1854295213">
          <w:marLeft w:val="0"/>
          <w:marRight w:val="0"/>
          <w:marTop w:val="0"/>
          <w:marBottom w:val="0"/>
          <w:divBdr>
            <w:top w:val="none" w:sz="0" w:space="0" w:color="auto"/>
            <w:left w:val="none" w:sz="0" w:space="0" w:color="auto"/>
            <w:bottom w:val="none" w:sz="0" w:space="0" w:color="auto"/>
            <w:right w:val="none" w:sz="0" w:space="0" w:color="auto"/>
          </w:divBdr>
        </w:div>
        <w:div w:id="568031539">
          <w:marLeft w:val="0"/>
          <w:marRight w:val="0"/>
          <w:marTop w:val="0"/>
          <w:marBottom w:val="0"/>
          <w:divBdr>
            <w:top w:val="none" w:sz="0" w:space="0" w:color="auto"/>
            <w:left w:val="none" w:sz="0" w:space="0" w:color="auto"/>
            <w:bottom w:val="none" w:sz="0" w:space="0" w:color="auto"/>
            <w:right w:val="none" w:sz="0" w:space="0" w:color="auto"/>
          </w:divBdr>
        </w:div>
        <w:div w:id="1018896483">
          <w:marLeft w:val="0"/>
          <w:marRight w:val="0"/>
          <w:marTop w:val="0"/>
          <w:marBottom w:val="0"/>
          <w:divBdr>
            <w:top w:val="double" w:sz="6" w:space="0" w:color="000000"/>
            <w:left w:val="none" w:sz="0" w:space="0" w:color="auto"/>
            <w:bottom w:val="none" w:sz="0" w:space="0" w:color="auto"/>
            <w:right w:val="none" w:sz="0" w:space="0" w:color="auto"/>
          </w:divBdr>
          <w:divsChild>
            <w:div w:id="1595045801">
              <w:marLeft w:val="0"/>
              <w:marRight w:val="0"/>
              <w:marTop w:val="0"/>
              <w:marBottom w:val="0"/>
              <w:divBdr>
                <w:top w:val="none" w:sz="0" w:space="0" w:color="auto"/>
                <w:left w:val="none" w:sz="0" w:space="0" w:color="auto"/>
                <w:bottom w:val="none" w:sz="0" w:space="0" w:color="auto"/>
                <w:right w:val="none" w:sz="0" w:space="0" w:color="auto"/>
              </w:divBdr>
              <w:divsChild>
                <w:div w:id="12727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237">
          <w:marLeft w:val="0"/>
          <w:marRight w:val="0"/>
          <w:marTop w:val="0"/>
          <w:marBottom w:val="0"/>
          <w:divBdr>
            <w:top w:val="double" w:sz="6" w:space="0" w:color="000000"/>
            <w:left w:val="none" w:sz="0" w:space="0" w:color="auto"/>
            <w:bottom w:val="none" w:sz="0" w:space="0" w:color="auto"/>
            <w:right w:val="none" w:sz="0" w:space="0" w:color="auto"/>
          </w:divBdr>
          <w:divsChild>
            <w:div w:id="1803305775">
              <w:marLeft w:val="0"/>
              <w:marRight w:val="0"/>
              <w:marTop w:val="0"/>
              <w:marBottom w:val="0"/>
              <w:divBdr>
                <w:top w:val="none" w:sz="0" w:space="0" w:color="auto"/>
                <w:left w:val="none" w:sz="0" w:space="0" w:color="auto"/>
                <w:bottom w:val="none" w:sz="0" w:space="0" w:color="auto"/>
                <w:right w:val="none" w:sz="0" w:space="0" w:color="auto"/>
              </w:divBdr>
              <w:divsChild>
                <w:div w:id="840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6107">
          <w:marLeft w:val="0"/>
          <w:marRight w:val="0"/>
          <w:marTop w:val="0"/>
          <w:marBottom w:val="0"/>
          <w:divBdr>
            <w:top w:val="none" w:sz="0" w:space="0" w:color="auto"/>
            <w:left w:val="none" w:sz="0" w:space="0" w:color="auto"/>
            <w:bottom w:val="none" w:sz="0" w:space="0" w:color="auto"/>
            <w:right w:val="none" w:sz="0" w:space="0" w:color="auto"/>
          </w:divBdr>
        </w:div>
        <w:div w:id="1672567674">
          <w:marLeft w:val="0"/>
          <w:marRight w:val="0"/>
          <w:marTop w:val="0"/>
          <w:marBottom w:val="0"/>
          <w:divBdr>
            <w:top w:val="none" w:sz="0" w:space="0" w:color="auto"/>
            <w:left w:val="none" w:sz="0" w:space="0" w:color="auto"/>
            <w:bottom w:val="none" w:sz="0" w:space="0" w:color="auto"/>
            <w:right w:val="none" w:sz="0" w:space="0" w:color="auto"/>
          </w:divBdr>
        </w:div>
        <w:div w:id="182481254">
          <w:marLeft w:val="0"/>
          <w:marRight w:val="0"/>
          <w:marTop w:val="0"/>
          <w:marBottom w:val="0"/>
          <w:divBdr>
            <w:top w:val="double" w:sz="6" w:space="0" w:color="000000"/>
            <w:left w:val="none" w:sz="0" w:space="0" w:color="auto"/>
            <w:bottom w:val="none" w:sz="0" w:space="0" w:color="auto"/>
            <w:right w:val="none" w:sz="0" w:space="0" w:color="auto"/>
          </w:divBdr>
          <w:divsChild>
            <w:div w:id="384916140">
              <w:marLeft w:val="0"/>
              <w:marRight w:val="0"/>
              <w:marTop w:val="0"/>
              <w:marBottom w:val="0"/>
              <w:divBdr>
                <w:top w:val="none" w:sz="0" w:space="0" w:color="auto"/>
                <w:left w:val="none" w:sz="0" w:space="0" w:color="auto"/>
                <w:bottom w:val="none" w:sz="0" w:space="0" w:color="auto"/>
                <w:right w:val="none" w:sz="0" w:space="0" w:color="auto"/>
              </w:divBdr>
              <w:divsChild>
                <w:div w:id="1036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2208">
          <w:marLeft w:val="0"/>
          <w:marRight w:val="0"/>
          <w:marTop w:val="0"/>
          <w:marBottom w:val="0"/>
          <w:divBdr>
            <w:top w:val="double" w:sz="6" w:space="0" w:color="000000"/>
            <w:left w:val="none" w:sz="0" w:space="0" w:color="auto"/>
            <w:bottom w:val="none" w:sz="0" w:space="0" w:color="auto"/>
            <w:right w:val="none" w:sz="0" w:space="0" w:color="auto"/>
          </w:divBdr>
          <w:divsChild>
            <w:div w:id="418478971">
              <w:marLeft w:val="0"/>
              <w:marRight w:val="0"/>
              <w:marTop w:val="0"/>
              <w:marBottom w:val="0"/>
              <w:divBdr>
                <w:top w:val="none" w:sz="0" w:space="0" w:color="auto"/>
                <w:left w:val="none" w:sz="0" w:space="0" w:color="auto"/>
                <w:bottom w:val="none" w:sz="0" w:space="0" w:color="auto"/>
                <w:right w:val="none" w:sz="0" w:space="0" w:color="auto"/>
              </w:divBdr>
              <w:divsChild>
                <w:div w:id="18628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0090">
          <w:marLeft w:val="0"/>
          <w:marRight w:val="0"/>
          <w:marTop w:val="0"/>
          <w:marBottom w:val="0"/>
          <w:divBdr>
            <w:top w:val="none" w:sz="0" w:space="0" w:color="auto"/>
            <w:left w:val="none" w:sz="0" w:space="0" w:color="auto"/>
            <w:bottom w:val="none" w:sz="0" w:space="0" w:color="auto"/>
            <w:right w:val="none" w:sz="0" w:space="0" w:color="auto"/>
          </w:divBdr>
        </w:div>
        <w:div w:id="727850209">
          <w:marLeft w:val="0"/>
          <w:marRight w:val="0"/>
          <w:marTop w:val="0"/>
          <w:marBottom w:val="0"/>
          <w:divBdr>
            <w:top w:val="none" w:sz="0" w:space="0" w:color="auto"/>
            <w:left w:val="none" w:sz="0" w:space="0" w:color="auto"/>
            <w:bottom w:val="none" w:sz="0" w:space="0" w:color="auto"/>
            <w:right w:val="none" w:sz="0" w:space="0" w:color="auto"/>
          </w:divBdr>
        </w:div>
        <w:div w:id="368454998">
          <w:marLeft w:val="0"/>
          <w:marRight w:val="0"/>
          <w:marTop w:val="0"/>
          <w:marBottom w:val="0"/>
          <w:divBdr>
            <w:top w:val="double" w:sz="6" w:space="0" w:color="000000"/>
            <w:left w:val="none" w:sz="0" w:space="0" w:color="auto"/>
            <w:bottom w:val="none" w:sz="0" w:space="0" w:color="auto"/>
            <w:right w:val="none" w:sz="0" w:space="0" w:color="auto"/>
          </w:divBdr>
          <w:divsChild>
            <w:div w:id="777217942">
              <w:marLeft w:val="0"/>
              <w:marRight w:val="0"/>
              <w:marTop w:val="0"/>
              <w:marBottom w:val="0"/>
              <w:divBdr>
                <w:top w:val="none" w:sz="0" w:space="0" w:color="auto"/>
                <w:left w:val="none" w:sz="0" w:space="0" w:color="auto"/>
                <w:bottom w:val="none" w:sz="0" w:space="0" w:color="auto"/>
                <w:right w:val="none" w:sz="0" w:space="0" w:color="auto"/>
              </w:divBdr>
              <w:divsChild>
                <w:div w:id="17280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6016">
          <w:marLeft w:val="0"/>
          <w:marRight w:val="0"/>
          <w:marTop w:val="0"/>
          <w:marBottom w:val="0"/>
          <w:divBdr>
            <w:top w:val="double" w:sz="6" w:space="0" w:color="000000"/>
            <w:left w:val="none" w:sz="0" w:space="0" w:color="auto"/>
            <w:bottom w:val="none" w:sz="0" w:space="0" w:color="auto"/>
            <w:right w:val="none" w:sz="0" w:space="0" w:color="auto"/>
          </w:divBdr>
          <w:divsChild>
            <w:div w:id="318851911">
              <w:marLeft w:val="0"/>
              <w:marRight w:val="0"/>
              <w:marTop w:val="0"/>
              <w:marBottom w:val="0"/>
              <w:divBdr>
                <w:top w:val="none" w:sz="0" w:space="0" w:color="auto"/>
                <w:left w:val="none" w:sz="0" w:space="0" w:color="auto"/>
                <w:bottom w:val="none" w:sz="0" w:space="0" w:color="auto"/>
                <w:right w:val="none" w:sz="0" w:space="0" w:color="auto"/>
              </w:divBdr>
              <w:divsChild>
                <w:div w:id="15992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3966">
          <w:marLeft w:val="0"/>
          <w:marRight w:val="0"/>
          <w:marTop w:val="0"/>
          <w:marBottom w:val="0"/>
          <w:divBdr>
            <w:top w:val="none" w:sz="0" w:space="0" w:color="auto"/>
            <w:left w:val="none" w:sz="0" w:space="0" w:color="auto"/>
            <w:bottom w:val="none" w:sz="0" w:space="0" w:color="auto"/>
            <w:right w:val="none" w:sz="0" w:space="0" w:color="auto"/>
          </w:divBdr>
        </w:div>
        <w:div w:id="1995717837">
          <w:marLeft w:val="0"/>
          <w:marRight w:val="0"/>
          <w:marTop w:val="0"/>
          <w:marBottom w:val="0"/>
          <w:divBdr>
            <w:top w:val="none" w:sz="0" w:space="0" w:color="auto"/>
            <w:left w:val="none" w:sz="0" w:space="0" w:color="auto"/>
            <w:bottom w:val="none" w:sz="0" w:space="0" w:color="auto"/>
            <w:right w:val="none" w:sz="0" w:space="0" w:color="auto"/>
          </w:divBdr>
        </w:div>
        <w:div w:id="1052458221">
          <w:marLeft w:val="0"/>
          <w:marRight w:val="0"/>
          <w:marTop w:val="0"/>
          <w:marBottom w:val="0"/>
          <w:divBdr>
            <w:top w:val="double" w:sz="6" w:space="0" w:color="000000"/>
            <w:left w:val="none" w:sz="0" w:space="0" w:color="auto"/>
            <w:bottom w:val="none" w:sz="0" w:space="0" w:color="auto"/>
            <w:right w:val="none" w:sz="0" w:space="0" w:color="auto"/>
          </w:divBdr>
          <w:divsChild>
            <w:div w:id="1698652809">
              <w:marLeft w:val="0"/>
              <w:marRight w:val="0"/>
              <w:marTop w:val="0"/>
              <w:marBottom w:val="0"/>
              <w:divBdr>
                <w:top w:val="none" w:sz="0" w:space="0" w:color="auto"/>
                <w:left w:val="none" w:sz="0" w:space="0" w:color="auto"/>
                <w:bottom w:val="none" w:sz="0" w:space="0" w:color="auto"/>
                <w:right w:val="none" w:sz="0" w:space="0" w:color="auto"/>
              </w:divBdr>
              <w:divsChild>
                <w:div w:id="2727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6941">
          <w:marLeft w:val="0"/>
          <w:marRight w:val="0"/>
          <w:marTop w:val="0"/>
          <w:marBottom w:val="0"/>
          <w:divBdr>
            <w:top w:val="double" w:sz="6" w:space="0" w:color="000000"/>
            <w:left w:val="none" w:sz="0" w:space="0" w:color="auto"/>
            <w:bottom w:val="none" w:sz="0" w:space="0" w:color="auto"/>
            <w:right w:val="none" w:sz="0" w:space="0" w:color="auto"/>
          </w:divBdr>
          <w:divsChild>
            <w:div w:id="391275768">
              <w:marLeft w:val="0"/>
              <w:marRight w:val="0"/>
              <w:marTop w:val="0"/>
              <w:marBottom w:val="0"/>
              <w:divBdr>
                <w:top w:val="none" w:sz="0" w:space="0" w:color="auto"/>
                <w:left w:val="none" w:sz="0" w:space="0" w:color="auto"/>
                <w:bottom w:val="none" w:sz="0" w:space="0" w:color="auto"/>
                <w:right w:val="none" w:sz="0" w:space="0" w:color="auto"/>
              </w:divBdr>
              <w:divsChild>
                <w:div w:id="17905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0208">
          <w:marLeft w:val="0"/>
          <w:marRight w:val="0"/>
          <w:marTop w:val="0"/>
          <w:marBottom w:val="0"/>
          <w:divBdr>
            <w:top w:val="none" w:sz="0" w:space="0" w:color="auto"/>
            <w:left w:val="none" w:sz="0" w:space="0" w:color="auto"/>
            <w:bottom w:val="none" w:sz="0" w:space="0" w:color="auto"/>
            <w:right w:val="none" w:sz="0" w:space="0" w:color="auto"/>
          </w:divBdr>
        </w:div>
        <w:div w:id="630133941">
          <w:marLeft w:val="0"/>
          <w:marRight w:val="0"/>
          <w:marTop w:val="0"/>
          <w:marBottom w:val="0"/>
          <w:divBdr>
            <w:top w:val="none" w:sz="0" w:space="0" w:color="auto"/>
            <w:left w:val="none" w:sz="0" w:space="0" w:color="auto"/>
            <w:bottom w:val="none" w:sz="0" w:space="0" w:color="auto"/>
            <w:right w:val="none" w:sz="0" w:space="0" w:color="auto"/>
          </w:divBdr>
        </w:div>
        <w:div w:id="1229998591">
          <w:marLeft w:val="0"/>
          <w:marRight w:val="0"/>
          <w:marTop w:val="0"/>
          <w:marBottom w:val="0"/>
          <w:divBdr>
            <w:top w:val="double" w:sz="6" w:space="0" w:color="000000"/>
            <w:left w:val="none" w:sz="0" w:space="0" w:color="auto"/>
            <w:bottom w:val="none" w:sz="0" w:space="0" w:color="auto"/>
            <w:right w:val="none" w:sz="0" w:space="0" w:color="auto"/>
          </w:divBdr>
          <w:divsChild>
            <w:div w:id="1584798667">
              <w:marLeft w:val="0"/>
              <w:marRight w:val="0"/>
              <w:marTop w:val="0"/>
              <w:marBottom w:val="0"/>
              <w:divBdr>
                <w:top w:val="none" w:sz="0" w:space="0" w:color="auto"/>
                <w:left w:val="none" w:sz="0" w:space="0" w:color="auto"/>
                <w:bottom w:val="none" w:sz="0" w:space="0" w:color="auto"/>
                <w:right w:val="none" w:sz="0" w:space="0" w:color="auto"/>
              </w:divBdr>
              <w:divsChild>
                <w:div w:id="18075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0441">
          <w:marLeft w:val="0"/>
          <w:marRight w:val="0"/>
          <w:marTop w:val="0"/>
          <w:marBottom w:val="0"/>
          <w:divBdr>
            <w:top w:val="double" w:sz="6" w:space="0" w:color="000000"/>
            <w:left w:val="none" w:sz="0" w:space="0" w:color="auto"/>
            <w:bottom w:val="none" w:sz="0" w:space="0" w:color="auto"/>
            <w:right w:val="none" w:sz="0" w:space="0" w:color="auto"/>
          </w:divBdr>
          <w:divsChild>
            <w:div w:id="1993212519">
              <w:marLeft w:val="0"/>
              <w:marRight w:val="0"/>
              <w:marTop w:val="0"/>
              <w:marBottom w:val="0"/>
              <w:divBdr>
                <w:top w:val="none" w:sz="0" w:space="0" w:color="auto"/>
                <w:left w:val="none" w:sz="0" w:space="0" w:color="auto"/>
                <w:bottom w:val="none" w:sz="0" w:space="0" w:color="auto"/>
                <w:right w:val="none" w:sz="0" w:space="0" w:color="auto"/>
              </w:divBdr>
              <w:divsChild>
                <w:div w:id="16953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1752">
          <w:marLeft w:val="0"/>
          <w:marRight w:val="0"/>
          <w:marTop w:val="0"/>
          <w:marBottom w:val="0"/>
          <w:divBdr>
            <w:top w:val="none" w:sz="0" w:space="0" w:color="auto"/>
            <w:left w:val="none" w:sz="0" w:space="0" w:color="auto"/>
            <w:bottom w:val="none" w:sz="0" w:space="0" w:color="auto"/>
            <w:right w:val="none" w:sz="0" w:space="0" w:color="auto"/>
          </w:divBdr>
        </w:div>
        <w:div w:id="553278106">
          <w:marLeft w:val="0"/>
          <w:marRight w:val="0"/>
          <w:marTop w:val="0"/>
          <w:marBottom w:val="0"/>
          <w:divBdr>
            <w:top w:val="none" w:sz="0" w:space="0" w:color="auto"/>
            <w:left w:val="none" w:sz="0" w:space="0" w:color="auto"/>
            <w:bottom w:val="none" w:sz="0" w:space="0" w:color="auto"/>
            <w:right w:val="none" w:sz="0" w:space="0" w:color="auto"/>
          </w:divBdr>
        </w:div>
        <w:div w:id="1607037166">
          <w:marLeft w:val="0"/>
          <w:marRight w:val="0"/>
          <w:marTop w:val="0"/>
          <w:marBottom w:val="0"/>
          <w:divBdr>
            <w:top w:val="double" w:sz="6" w:space="0" w:color="000000"/>
            <w:left w:val="none" w:sz="0" w:space="0" w:color="auto"/>
            <w:bottom w:val="none" w:sz="0" w:space="0" w:color="auto"/>
            <w:right w:val="none" w:sz="0" w:space="0" w:color="auto"/>
          </w:divBdr>
          <w:divsChild>
            <w:div w:id="1666779756">
              <w:marLeft w:val="0"/>
              <w:marRight w:val="0"/>
              <w:marTop w:val="0"/>
              <w:marBottom w:val="0"/>
              <w:divBdr>
                <w:top w:val="none" w:sz="0" w:space="0" w:color="auto"/>
                <w:left w:val="none" w:sz="0" w:space="0" w:color="auto"/>
                <w:bottom w:val="none" w:sz="0" w:space="0" w:color="auto"/>
                <w:right w:val="none" w:sz="0" w:space="0" w:color="auto"/>
              </w:divBdr>
              <w:divsChild>
                <w:div w:id="16526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0503">
          <w:marLeft w:val="0"/>
          <w:marRight w:val="0"/>
          <w:marTop w:val="0"/>
          <w:marBottom w:val="0"/>
          <w:divBdr>
            <w:top w:val="double" w:sz="6" w:space="0" w:color="000000"/>
            <w:left w:val="none" w:sz="0" w:space="0" w:color="auto"/>
            <w:bottom w:val="none" w:sz="0" w:space="0" w:color="auto"/>
            <w:right w:val="none" w:sz="0" w:space="0" w:color="auto"/>
          </w:divBdr>
          <w:divsChild>
            <w:div w:id="1541168432">
              <w:marLeft w:val="0"/>
              <w:marRight w:val="0"/>
              <w:marTop w:val="0"/>
              <w:marBottom w:val="0"/>
              <w:divBdr>
                <w:top w:val="none" w:sz="0" w:space="0" w:color="auto"/>
                <w:left w:val="none" w:sz="0" w:space="0" w:color="auto"/>
                <w:bottom w:val="none" w:sz="0" w:space="0" w:color="auto"/>
                <w:right w:val="none" w:sz="0" w:space="0" w:color="auto"/>
              </w:divBdr>
              <w:divsChild>
                <w:div w:id="2035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5641">
          <w:marLeft w:val="0"/>
          <w:marRight w:val="0"/>
          <w:marTop w:val="0"/>
          <w:marBottom w:val="0"/>
          <w:divBdr>
            <w:top w:val="none" w:sz="0" w:space="0" w:color="auto"/>
            <w:left w:val="none" w:sz="0" w:space="0" w:color="auto"/>
            <w:bottom w:val="none" w:sz="0" w:space="0" w:color="auto"/>
            <w:right w:val="none" w:sz="0" w:space="0" w:color="auto"/>
          </w:divBdr>
        </w:div>
        <w:div w:id="2030905706">
          <w:marLeft w:val="0"/>
          <w:marRight w:val="0"/>
          <w:marTop w:val="0"/>
          <w:marBottom w:val="0"/>
          <w:divBdr>
            <w:top w:val="none" w:sz="0" w:space="0" w:color="auto"/>
            <w:left w:val="none" w:sz="0" w:space="0" w:color="auto"/>
            <w:bottom w:val="none" w:sz="0" w:space="0" w:color="auto"/>
            <w:right w:val="none" w:sz="0" w:space="0" w:color="auto"/>
          </w:divBdr>
        </w:div>
        <w:div w:id="1783838726">
          <w:marLeft w:val="0"/>
          <w:marRight w:val="0"/>
          <w:marTop w:val="0"/>
          <w:marBottom w:val="0"/>
          <w:divBdr>
            <w:top w:val="double" w:sz="6" w:space="0" w:color="000000"/>
            <w:left w:val="none" w:sz="0" w:space="0" w:color="auto"/>
            <w:bottom w:val="none" w:sz="0" w:space="0" w:color="auto"/>
            <w:right w:val="none" w:sz="0" w:space="0" w:color="auto"/>
          </w:divBdr>
          <w:divsChild>
            <w:div w:id="1068845871">
              <w:marLeft w:val="0"/>
              <w:marRight w:val="0"/>
              <w:marTop w:val="0"/>
              <w:marBottom w:val="0"/>
              <w:divBdr>
                <w:top w:val="none" w:sz="0" w:space="0" w:color="auto"/>
                <w:left w:val="none" w:sz="0" w:space="0" w:color="auto"/>
                <w:bottom w:val="none" w:sz="0" w:space="0" w:color="auto"/>
                <w:right w:val="none" w:sz="0" w:space="0" w:color="auto"/>
              </w:divBdr>
              <w:divsChild>
                <w:div w:id="18373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4551">
          <w:marLeft w:val="0"/>
          <w:marRight w:val="0"/>
          <w:marTop w:val="0"/>
          <w:marBottom w:val="0"/>
          <w:divBdr>
            <w:top w:val="double" w:sz="6" w:space="0" w:color="000000"/>
            <w:left w:val="none" w:sz="0" w:space="0" w:color="auto"/>
            <w:bottom w:val="none" w:sz="0" w:space="0" w:color="auto"/>
            <w:right w:val="none" w:sz="0" w:space="0" w:color="auto"/>
          </w:divBdr>
          <w:divsChild>
            <w:div w:id="1327131889">
              <w:marLeft w:val="0"/>
              <w:marRight w:val="0"/>
              <w:marTop w:val="0"/>
              <w:marBottom w:val="0"/>
              <w:divBdr>
                <w:top w:val="none" w:sz="0" w:space="0" w:color="auto"/>
                <w:left w:val="none" w:sz="0" w:space="0" w:color="auto"/>
                <w:bottom w:val="none" w:sz="0" w:space="0" w:color="auto"/>
                <w:right w:val="none" w:sz="0" w:space="0" w:color="auto"/>
              </w:divBdr>
              <w:divsChild>
                <w:div w:id="15848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7755">
          <w:marLeft w:val="0"/>
          <w:marRight w:val="0"/>
          <w:marTop w:val="0"/>
          <w:marBottom w:val="0"/>
          <w:divBdr>
            <w:top w:val="none" w:sz="0" w:space="0" w:color="auto"/>
            <w:left w:val="none" w:sz="0" w:space="0" w:color="auto"/>
            <w:bottom w:val="none" w:sz="0" w:space="0" w:color="auto"/>
            <w:right w:val="none" w:sz="0" w:space="0" w:color="auto"/>
          </w:divBdr>
        </w:div>
        <w:div w:id="1881360883">
          <w:marLeft w:val="0"/>
          <w:marRight w:val="0"/>
          <w:marTop w:val="0"/>
          <w:marBottom w:val="0"/>
          <w:divBdr>
            <w:top w:val="none" w:sz="0" w:space="0" w:color="auto"/>
            <w:left w:val="none" w:sz="0" w:space="0" w:color="auto"/>
            <w:bottom w:val="none" w:sz="0" w:space="0" w:color="auto"/>
            <w:right w:val="none" w:sz="0" w:space="0" w:color="auto"/>
          </w:divBdr>
        </w:div>
        <w:div w:id="1816331235">
          <w:marLeft w:val="0"/>
          <w:marRight w:val="0"/>
          <w:marTop w:val="0"/>
          <w:marBottom w:val="0"/>
          <w:divBdr>
            <w:top w:val="double" w:sz="6" w:space="0" w:color="000000"/>
            <w:left w:val="none" w:sz="0" w:space="0" w:color="auto"/>
            <w:bottom w:val="none" w:sz="0" w:space="0" w:color="auto"/>
            <w:right w:val="none" w:sz="0" w:space="0" w:color="auto"/>
          </w:divBdr>
          <w:divsChild>
            <w:div w:id="1125738059">
              <w:marLeft w:val="0"/>
              <w:marRight w:val="0"/>
              <w:marTop w:val="0"/>
              <w:marBottom w:val="0"/>
              <w:divBdr>
                <w:top w:val="none" w:sz="0" w:space="0" w:color="auto"/>
                <w:left w:val="none" w:sz="0" w:space="0" w:color="auto"/>
                <w:bottom w:val="none" w:sz="0" w:space="0" w:color="auto"/>
                <w:right w:val="none" w:sz="0" w:space="0" w:color="auto"/>
              </w:divBdr>
              <w:divsChild>
                <w:div w:id="2690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2790">
          <w:marLeft w:val="0"/>
          <w:marRight w:val="0"/>
          <w:marTop w:val="0"/>
          <w:marBottom w:val="0"/>
          <w:divBdr>
            <w:top w:val="double" w:sz="6" w:space="0" w:color="000000"/>
            <w:left w:val="none" w:sz="0" w:space="0" w:color="auto"/>
            <w:bottom w:val="none" w:sz="0" w:space="0" w:color="auto"/>
            <w:right w:val="none" w:sz="0" w:space="0" w:color="auto"/>
          </w:divBdr>
          <w:divsChild>
            <w:div w:id="1145050420">
              <w:marLeft w:val="0"/>
              <w:marRight w:val="0"/>
              <w:marTop w:val="0"/>
              <w:marBottom w:val="0"/>
              <w:divBdr>
                <w:top w:val="none" w:sz="0" w:space="0" w:color="auto"/>
                <w:left w:val="none" w:sz="0" w:space="0" w:color="auto"/>
                <w:bottom w:val="none" w:sz="0" w:space="0" w:color="auto"/>
                <w:right w:val="none" w:sz="0" w:space="0" w:color="auto"/>
              </w:divBdr>
              <w:divsChild>
                <w:div w:id="4100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0875">
          <w:marLeft w:val="0"/>
          <w:marRight w:val="0"/>
          <w:marTop w:val="0"/>
          <w:marBottom w:val="0"/>
          <w:divBdr>
            <w:top w:val="none" w:sz="0" w:space="0" w:color="auto"/>
            <w:left w:val="none" w:sz="0" w:space="0" w:color="auto"/>
            <w:bottom w:val="none" w:sz="0" w:space="0" w:color="auto"/>
            <w:right w:val="none" w:sz="0" w:space="0" w:color="auto"/>
          </w:divBdr>
        </w:div>
        <w:div w:id="452599275">
          <w:marLeft w:val="240"/>
          <w:marRight w:val="0"/>
          <w:marTop w:val="0"/>
          <w:marBottom w:val="0"/>
          <w:divBdr>
            <w:top w:val="none" w:sz="0" w:space="0" w:color="auto"/>
            <w:left w:val="none" w:sz="0" w:space="0" w:color="auto"/>
            <w:bottom w:val="none" w:sz="0" w:space="0" w:color="auto"/>
            <w:right w:val="none" w:sz="0" w:space="0" w:color="auto"/>
          </w:divBdr>
          <w:divsChild>
            <w:div w:id="1189030489">
              <w:marLeft w:val="0"/>
              <w:marRight w:val="0"/>
              <w:marTop w:val="0"/>
              <w:marBottom w:val="0"/>
              <w:divBdr>
                <w:top w:val="none" w:sz="0" w:space="0" w:color="auto"/>
                <w:left w:val="none" w:sz="0" w:space="0" w:color="auto"/>
                <w:bottom w:val="none" w:sz="0" w:space="0" w:color="auto"/>
                <w:right w:val="none" w:sz="0" w:space="0" w:color="auto"/>
              </w:divBdr>
              <w:divsChild>
                <w:div w:id="4792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8798">
          <w:marLeft w:val="0"/>
          <w:marRight w:val="0"/>
          <w:marTop w:val="0"/>
          <w:marBottom w:val="0"/>
          <w:divBdr>
            <w:top w:val="none" w:sz="0" w:space="0" w:color="auto"/>
            <w:left w:val="none" w:sz="0" w:space="0" w:color="auto"/>
            <w:bottom w:val="none" w:sz="0" w:space="0" w:color="auto"/>
            <w:right w:val="none" w:sz="0" w:space="0" w:color="auto"/>
          </w:divBdr>
        </w:div>
        <w:div w:id="227157447">
          <w:marLeft w:val="0"/>
          <w:marRight w:val="0"/>
          <w:marTop w:val="0"/>
          <w:marBottom w:val="0"/>
          <w:divBdr>
            <w:top w:val="none" w:sz="0" w:space="0" w:color="auto"/>
            <w:left w:val="none" w:sz="0" w:space="0" w:color="auto"/>
            <w:bottom w:val="none" w:sz="0" w:space="0" w:color="auto"/>
            <w:right w:val="none" w:sz="0" w:space="0" w:color="auto"/>
          </w:divBdr>
        </w:div>
        <w:div w:id="1261992693">
          <w:marLeft w:val="0"/>
          <w:marRight w:val="0"/>
          <w:marTop w:val="0"/>
          <w:marBottom w:val="0"/>
          <w:divBdr>
            <w:top w:val="none" w:sz="0" w:space="0" w:color="auto"/>
            <w:left w:val="none" w:sz="0" w:space="0" w:color="auto"/>
            <w:bottom w:val="none" w:sz="0" w:space="0" w:color="auto"/>
            <w:right w:val="none" w:sz="0" w:space="0" w:color="auto"/>
          </w:divBdr>
        </w:div>
        <w:div w:id="1159006252">
          <w:marLeft w:val="0"/>
          <w:marRight w:val="0"/>
          <w:marTop w:val="0"/>
          <w:marBottom w:val="0"/>
          <w:divBdr>
            <w:top w:val="none" w:sz="0" w:space="0" w:color="auto"/>
            <w:left w:val="none" w:sz="0" w:space="0" w:color="auto"/>
            <w:bottom w:val="none" w:sz="0" w:space="0" w:color="auto"/>
            <w:right w:val="none" w:sz="0" w:space="0" w:color="auto"/>
          </w:divBdr>
        </w:div>
        <w:div w:id="2035419545">
          <w:marLeft w:val="0"/>
          <w:marRight w:val="0"/>
          <w:marTop w:val="0"/>
          <w:marBottom w:val="0"/>
          <w:divBdr>
            <w:top w:val="none" w:sz="0" w:space="0" w:color="auto"/>
            <w:left w:val="none" w:sz="0" w:space="0" w:color="auto"/>
            <w:bottom w:val="none" w:sz="0" w:space="0" w:color="auto"/>
            <w:right w:val="none" w:sz="0" w:space="0" w:color="auto"/>
          </w:divBdr>
        </w:div>
        <w:div w:id="1241138985">
          <w:marLeft w:val="0"/>
          <w:marRight w:val="0"/>
          <w:marTop w:val="0"/>
          <w:marBottom w:val="0"/>
          <w:divBdr>
            <w:top w:val="none" w:sz="0" w:space="0" w:color="auto"/>
            <w:left w:val="none" w:sz="0" w:space="0" w:color="auto"/>
            <w:bottom w:val="none" w:sz="0" w:space="0" w:color="auto"/>
            <w:right w:val="none" w:sz="0" w:space="0" w:color="auto"/>
          </w:divBdr>
        </w:div>
        <w:div w:id="165558558">
          <w:marLeft w:val="0"/>
          <w:marRight w:val="0"/>
          <w:marTop w:val="0"/>
          <w:marBottom w:val="0"/>
          <w:divBdr>
            <w:top w:val="none" w:sz="0" w:space="0" w:color="auto"/>
            <w:left w:val="none" w:sz="0" w:space="0" w:color="auto"/>
            <w:bottom w:val="none" w:sz="0" w:space="0" w:color="auto"/>
            <w:right w:val="none" w:sz="0" w:space="0" w:color="auto"/>
          </w:divBdr>
        </w:div>
        <w:div w:id="1207991672">
          <w:marLeft w:val="0"/>
          <w:marRight w:val="0"/>
          <w:marTop w:val="0"/>
          <w:marBottom w:val="0"/>
          <w:divBdr>
            <w:top w:val="none" w:sz="0" w:space="0" w:color="auto"/>
            <w:left w:val="none" w:sz="0" w:space="0" w:color="auto"/>
            <w:bottom w:val="none" w:sz="0" w:space="0" w:color="auto"/>
            <w:right w:val="none" w:sz="0" w:space="0" w:color="auto"/>
          </w:divBdr>
        </w:div>
        <w:div w:id="2010449128">
          <w:marLeft w:val="240"/>
          <w:marRight w:val="0"/>
          <w:marTop w:val="0"/>
          <w:marBottom w:val="0"/>
          <w:divBdr>
            <w:top w:val="none" w:sz="0" w:space="0" w:color="auto"/>
            <w:left w:val="none" w:sz="0" w:space="0" w:color="auto"/>
            <w:bottom w:val="none" w:sz="0" w:space="0" w:color="auto"/>
            <w:right w:val="none" w:sz="0" w:space="0" w:color="auto"/>
          </w:divBdr>
          <w:divsChild>
            <w:div w:id="243495507">
              <w:marLeft w:val="0"/>
              <w:marRight w:val="0"/>
              <w:marTop w:val="0"/>
              <w:marBottom w:val="0"/>
              <w:divBdr>
                <w:top w:val="none" w:sz="0" w:space="0" w:color="auto"/>
                <w:left w:val="none" w:sz="0" w:space="0" w:color="auto"/>
                <w:bottom w:val="none" w:sz="0" w:space="0" w:color="auto"/>
                <w:right w:val="none" w:sz="0" w:space="0" w:color="auto"/>
              </w:divBdr>
              <w:divsChild>
                <w:div w:id="135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842">
          <w:marLeft w:val="0"/>
          <w:marRight w:val="0"/>
          <w:marTop w:val="0"/>
          <w:marBottom w:val="0"/>
          <w:divBdr>
            <w:top w:val="none" w:sz="0" w:space="0" w:color="auto"/>
            <w:left w:val="none" w:sz="0" w:space="0" w:color="auto"/>
            <w:bottom w:val="none" w:sz="0" w:space="0" w:color="auto"/>
            <w:right w:val="none" w:sz="0" w:space="0" w:color="auto"/>
          </w:divBdr>
        </w:div>
        <w:div w:id="821192560">
          <w:marLeft w:val="0"/>
          <w:marRight w:val="0"/>
          <w:marTop w:val="0"/>
          <w:marBottom w:val="0"/>
          <w:divBdr>
            <w:top w:val="none" w:sz="0" w:space="0" w:color="auto"/>
            <w:left w:val="none" w:sz="0" w:space="0" w:color="auto"/>
            <w:bottom w:val="none" w:sz="0" w:space="0" w:color="auto"/>
            <w:right w:val="none" w:sz="0" w:space="0" w:color="auto"/>
          </w:divBdr>
        </w:div>
        <w:div w:id="1519807672">
          <w:marLeft w:val="0"/>
          <w:marRight w:val="0"/>
          <w:marTop w:val="0"/>
          <w:marBottom w:val="0"/>
          <w:divBdr>
            <w:top w:val="none" w:sz="0" w:space="0" w:color="auto"/>
            <w:left w:val="none" w:sz="0" w:space="0" w:color="auto"/>
            <w:bottom w:val="none" w:sz="0" w:space="0" w:color="auto"/>
            <w:right w:val="none" w:sz="0" w:space="0" w:color="auto"/>
          </w:divBdr>
        </w:div>
        <w:div w:id="1693845348">
          <w:marLeft w:val="0"/>
          <w:marRight w:val="0"/>
          <w:marTop w:val="0"/>
          <w:marBottom w:val="0"/>
          <w:divBdr>
            <w:top w:val="none" w:sz="0" w:space="0" w:color="auto"/>
            <w:left w:val="none" w:sz="0" w:space="0" w:color="auto"/>
            <w:bottom w:val="none" w:sz="0" w:space="0" w:color="auto"/>
            <w:right w:val="none" w:sz="0" w:space="0" w:color="auto"/>
          </w:divBdr>
        </w:div>
        <w:div w:id="266158885">
          <w:marLeft w:val="0"/>
          <w:marRight w:val="0"/>
          <w:marTop w:val="0"/>
          <w:marBottom w:val="0"/>
          <w:divBdr>
            <w:top w:val="none" w:sz="0" w:space="0" w:color="auto"/>
            <w:left w:val="none" w:sz="0" w:space="0" w:color="auto"/>
            <w:bottom w:val="none" w:sz="0" w:space="0" w:color="auto"/>
            <w:right w:val="none" w:sz="0" w:space="0" w:color="auto"/>
          </w:divBdr>
        </w:div>
        <w:div w:id="2059939460">
          <w:marLeft w:val="0"/>
          <w:marRight w:val="0"/>
          <w:marTop w:val="0"/>
          <w:marBottom w:val="0"/>
          <w:divBdr>
            <w:top w:val="none" w:sz="0" w:space="0" w:color="auto"/>
            <w:left w:val="none" w:sz="0" w:space="0" w:color="auto"/>
            <w:bottom w:val="none" w:sz="0" w:space="0" w:color="auto"/>
            <w:right w:val="none" w:sz="0" w:space="0" w:color="auto"/>
          </w:divBdr>
        </w:div>
        <w:div w:id="453523360">
          <w:marLeft w:val="0"/>
          <w:marRight w:val="0"/>
          <w:marTop w:val="0"/>
          <w:marBottom w:val="0"/>
          <w:divBdr>
            <w:top w:val="none" w:sz="0" w:space="0" w:color="auto"/>
            <w:left w:val="none" w:sz="0" w:space="0" w:color="auto"/>
            <w:bottom w:val="none" w:sz="0" w:space="0" w:color="auto"/>
            <w:right w:val="none" w:sz="0" w:space="0" w:color="auto"/>
          </w:divBdr>
        </w:div>
        <w:div w:id="349533916">
          <w:marLeft w:val="0"/>
          <w:marRight w:val="0"/>
          <w:marTop w:val="0"/>
          <w:marBottom w:val="0"/>
          <w:divBdr>
            <w:top w:val="none" w:sz="0" w:space="0" w:color="auto"/>
            <w:left w:val="none" w:sz="0" w:space="0" w:color="auto"/>
            <w:bottom w:val="none" w:sz="0" w:space="0" w:color="auto"/>
            <w:right w:val="none" w:sz="0" w:space="0" w:color="auto"/>
          </w:divBdr>
        </w:div>
        <w:div w:id="55201879">
          <w:marLeft w:val="0"/>
          <w:marRight w:val="0"/>
          <w:marTop w:val="0"/>
          <w:marBottom w:val="0"/>
          <w:divBdr>
            <w:top w:val="none" w:sz="0" w:space="0" w:color="auto"/>
            <w:left w:val="none" w:sz="0" w:space="0" w:color="auto"/>
            <w:bottom w:val="none" w:sz="0" w:space="0" w:color="auto"/>
            <w:right w:val="none" w:sz="0" w:space="0" w:color="auto"/>
          </w:divBdr>
        </w:div>
        <w:div w:id="939987400">
          <w:marLeft w:val="0"/>
          <w:marRight w:val="0"/>
          <w:marTop w:val="0"/>
          <w:marBottom w:val="0"/>
          <w:divBdr>
            <w:top w:val="none" w:sz="0" w:space="0" w:color="auto"/>
            <w:left w:val="none" w:sz="0" w:space="0" w:color="auto"/>
            <w:bottom w:val="none" w:sz="0" w:space="0" w:color="auto"/>
            <w:right w:val="none" w:sz="0" w:space="0" w:color="auto"/>
          </w:divBdr>
        </w:div>
        <w:div w:id="748043775">
          <w:marLeft w:val="0"/>
          <w:marRight w:val="0"/>
          <w:marTop w:val="0"/>
          <w:marBottom w:val="0"/>
          <w:divBdr>
            <w:top w:val="none" w:sz="0" w:space="0" w:color="auto"/>
            <w:left w:val="none" w:sz="0" w:space="0" w:color="auto"/>
            <w:bottom w:val="none" w:sz="0" w:space="0" w:color="auto"/>
            <w:right w:val="none" w:sz="0" w:space="0" w:color="auto"/>
          </w:divBdr>
        </w:div>
        <w:div w:id="49109684">
          <w:marLeft w:val="0"/>
          <w:marRight w:val="0"/>
          <w:marTop w:val="0"/>
          <w:marBottom w:val="0"/>
          <w:divBdr>
            <w:top w:val="none" w:sz="0" w:space="0" w:color="auto"/>
            <w:left w:val="none" w:sz="0" w:space="0" w:color="auto"/>
            <w:bottom w:val="none" w:sz="0" w:space="0" w:color="auto"/>
            <w:right w:val="none" w:sz="0" w:space="0" w:color="auto"/>
          </w:divBdr>
        </w:div>
        <w:div w:id="1290429657">
          <w:marLeft w:val="0"/>
          <w:marRight w:val="0"/>
          <w:marTop w:val="0"/>
          <w:marBottom w:val="0"/>
          <w:divBdr>
            <w:top w:val="none" w:sz="0" w:space="0" w:color="auto"/>
            <w:left w:val="none" w:sz="0" w:space="0" w:color="auto"/>
            <w:bottom w:val="none" w:sz="0" w:space="0" w:color="auto"/>
            <w:right w:val="none" w:sz="0" w:space="0" w:color="auto"/>
          </w:divBdr>
        </w:div>
        <w:div w:id="1901204501">
          <w:marLeft w:val="0"/>
          <w:marRight w:val="0"/>
          <w:marTop w:val="0"/>
          <w:marBottom w:val="0"/>
          <w:divBdr>
            <w:top w:val="none" w:sz="0" w:space="0" w:color="auto"/>
            <w:left w:val="none" w:sz="0" w:space="0" w:color="auto"/>
            <w:bottom w:val="none" w:sz="0" w:space="0" w:color="auto"/>
            <w:right w:val="none" w:sz="0" w:space="0" w:color="auto"/>
          </w:divBdr>
        </w:div>
        <w:div w:id="2032994835">
          <w:marLeft w:val="0"/>
          <w:marRight w:val="0"/>
          <w:marTop w:val="0"/>
          <w:marBottom w:val="0"/>
          <w:divBdr>
            <w:top w:val="none" w:sz="0" w:space="0" w:color="auto"/>
            <w:left w:val="none" w:sz="0" w:space="0" w:color="auto"/>
            <w:bottom w:val="none" w:sz="0" w:space="0" w:color="auto"/>
            <w:right w:val="none" w:sz="0" w:space="0" w:color="auto"/>
          </w:divBdr>
        </w:div>
        <w:div w:id="358161257">
          <w:marLeft w:val="0"/>
          <w:marRight w:val="0"/>
          <w:marTop w:val="0"/>
          <w:marBottom w:val="0"/>
          <w:divBdr>
            <w:top w:val="none" w:sz="0" w:space="0" w:color="auto"/>
            <w:left w:val="none" w:sz="0" w:space="0" w:color="auto"/>
            <w:bottom w:val="none" w:sz="0" w:space="0" w:color="auto"/>
            <w:right w:val="none" w:sz="0" w:space="0" w:color="auto"/>
          </w:divBdr>
        </w:div>
        <w:div w:id="149174442">
          <w:marLeft w:val="0"/>
          <w:marRight w:val="0"/>
          <w:marTop w:val="0"/>
          <w:marBottom w:val="0"/>
          <w:divBdr>
            <w:top w:val="none" w:sz="0" w:space="0" w:color="auto"/>
            <w:left w:val="none" w:sz="0" w:space="0" w:color="auto"/>
            <w:bottom w:val="none" w:sz="0" w:space="0" w:color="auto"/>
            <w:right w:val="none" w:sz="0" w:space="0" w:color="auto"/>
          </w:divBdr>
        </w:div>
        <w:div w:id="1693188435">
          <w:marLeft w:val="0"/>
          <w:marRight w:val="0"/>
          <w:marTop w:val="0"/>
          <w:marBottom w:val="0"/>
          <w:divBdr>
            <w:top w:val="none" w:sz="0" w:space="0" w:color="auto"/>
            <w:left w:val="none" w:sz="0" w:space="0" w:color="auto"/>
            <w:bottom w:val="none" w:sz="0" w:space="0" w:color="auto"/>
            <w:right w:val="none" w:sz="0" w:space="0" w:color="auto"/>
          </w:divBdr>
        </w:div>
        <w:div w:id="1126316817">
          <w:marLeft w:val="0"/>
          <w:marRight w:val="0"/>
          <w:marTop w:val="0"/>
          <w:marBottom w:val="0"/>
          <w:divBdr>
            <w:top w:val="none" w:sz="0" w:space="0" w:color="auto"/>
            <w:left w:val="none" w:sz="0" w:space="0" w:color="auto"/>
            <w:bottom w:val="none" w:sz="0" w:space="0" w:color="auto"/>
            <w:right w:val="none" w:sz="0" w:space="0" w:color="auto"/>
          </w:divBdr>
        </w:div>
        <w:div w:id="288557982">
          <w:marLeft w:val="0"/>
          <w:marRight w:val="0"/>
          <w:marTop w:val="0"/>
          <w:marBottom w:val="0"/>
          <w:divBdr>
            <w:top w:val="none" w:sz="0" w:space="0" w:color="auto"/>
            <w:left w:val="none" w:sz="0" w:space="0" w:color="auto"/>
            <w:bottom w:val="none" w:sz="0" w:space="0" w:color="auto"/>
            <w:right w:val="none" w:sz="0" w:space="0" w:color="auto"/>
          </w:divBdr>
        </w:div>
        <w:div w:id="1164785940">
          <w:marLeft w:val="0"/>
          <w:marRight w:val="0"/>
          <w:marTop w:val="0"/>
          <w:marBottom w:val="0"/>
          <w:divBdr>
            <w:top w:val="none" w:sz="0" w:space="0" w:color="auto"/>
            <w:left w:val="none" w:sz="0" w:space="0" w:color="auto"/>
            <w:bottom w:val="none" w:sz="0" w:space="0" w:color="auto"/>
            <w:right w:val="none" w:sz="0" w:space="0" w:color="auto"/>
          </w:divBdr>
        </w:div>
        <w:div w:id="1529877327">
          <w:marLeft w:val="0"/>
          <w:marRight w:val="0"/>
          <w:marTop w:val="0"/>
          <w:marBottom w:val="0"/>
          <w:divBdr>
            <w:top w:val="none" w:sz="0" w:space="0" w:color="auto"/>
            <w:left w:val="none" w:sz="0" w:space="0" w:color="auto"/>
            <w:bottom w:val="none" w:sz="0" w:space="0" w:color="auto"/>
            <w:right w:val="none" w:sz="0" w:space="0" w:color="auto"/>
          </w:divBdr>
        </w:div>
        <w:div w:id="1280911398">
          <w:marLeft w:val="0"/>
          <w:marRight w:val="0"/>
          <w:marTop w:val="0"/>
          <w:marBottom w:val="0"/>
          <w:divBdr>
            <w:top w:val="none" w:sz="0" w:space="0" w:color="auto"/>
            <w:left w:val="none" w:sz="0" w:space="0" w:color="auto"/>
            <w:bottom w:val="none" w:sz="0" w:space="0" w:color="auto"/>
            <w:right w:val="none" w:sz="0" w:space="0" w:color="auto"/>
          </w:divBdr>
        </w:div>
        <w:div w:id="1467888540">
          <w:marLeft w:val="0"/>
          <w:marRight w:val="0"/>
          <w:marTop w:val="0"/>
          <w:marBottom w:val="0"/>
          <w:divBdr>
            <w:top w:val="none" w:sz="0" w:space="0" w:color="auto"/>
            <w:left w:val="none" w:sz="0" w:space="0" w:color="auto"/>
            <w:bottom w:val="none" w:sz="0" w:space="0" w:color="auto"/>
            <w:right w:val="none" w:sz="0" w:space="0" w:color="auto"/>
          </w:divBdr>
        </w:div>
        <w:div w:id="1994217039">
          <w:marLeft w:val="0"/>
          <w:marRight w:val="0"/>
          <w:marTop w:val="0"/>
          <w:marBottom w:val="0"/>
          <w:divBdr>
            <w:top w:val="none" w:sz="0" w:space="0" w:color="auto"/>
            <w:left w:val="none" w:sz="0" w:space="0" w:color="auto"/>
            <w:bottom w:val="none" w:sz="0" w:space="0" w:color="auto"/>
            <w:right w:val="none" w:sz="0" w:space="0" w:color="auto"/>
          </w:divBdr>
        </w:div>
        <w:div w:id="818113550">
          <w:marLeft w:val="0"/>
          <w:marRight w:val="0"/>
          <w:marTop w:val="0"/>
          <w:marBottom w:val="0"/>
          <w:divBdr>
            <w:top w:val="none" w:sz="0" w:space="0" w:color="auto"/>
            <w:left w:val="none" w:sz="0" w:space="0" w:color="auto"/>
            <w:bottom w:val="none" w:sz="0" w:space="0" w:color="auto"/>
            <w:right w:val="none" w:sz="0" w:space="0" w:color="auto"/>
          </w:divBdr>
        </w:div>
        <w:div w:id="70468346">
          <w:marLeft w:val="0"/>
          <w:marRight w:val="0"/>
          <w:marTop w:val="0"/>
          <w:marBottom w:val="0"/>
          <w:divBdr>
            <w:top w:val="none" w:sz="0" w:space="0" w:color="auto"/>
            <w:left w:val="none" w:sz="0" w:space="0" w:color="auto"/>
            <w:bottom w:val="none" w:sz="0" w:space="0" w:color="auto"/>
            <w:right w:val="none" w:sz="0" w:space="0" w:color="auto"/>
          </w:divBdr>
        </w:div>
        <w:div w:id="11535435">
          <w:marLeft w:val="0"/>
          <w:marRight w:val="0"/>
          <w:marTop w:val="0"/>
          <w:marBottom w:val="0"/>
          <w:divBdr>
            <w:top w:val="none" w:sz="0" w:space="0" w:color="auto"/>
            <w:left w:val="none" w:sz="0" w:space="0" w:color="auto"/>
            <w:bottom w:val="none" w:sz="0" w:space="0" w:color="auto"/>
            <w:right w:val="none" w:sz="0" w:space="0" w:color="auto"/>
          </w:divBdr>
        </w:div>
        <w:div w:id="857742011">
          <w:marLeft w:val="0"/>
          <w:marRight w:val="0"/>
          <w:marTop w:val="0"/>
          <w:marBottom w:val="0"/>
          <w:divBdr>
            <w:top w:val="none" w:sz="0" w:space="0" w:color="auto"/>
            <w:left w:val="none" w:sz="0" w:space="0" w:color="auto"/>
            <w:bottom w:val="none" w:sz="0" w:space="0" w:color="auto"/>
            <w:right w:val="none" w:sz="0" w:space="0" w:color="auto"/>
          </w:divBdr>
        </w:div>
        <w:div w:id="2028023668">
          <w:marLeft w:val="0"/>
          <w:marRight w:val="0"/>
          <w:marTop w:val="0"/>
          <w:marBottom w:val="0"/>
          <w:divBdr>
            <w:top w:val="none" w:sz="0" w:space="0" w:color="auto"/>
            <w:left w:val="none" w:sz="0" w:space="0" w:color="auto"/>
            <w:bottom w:val="none" w:sz="0" w:space="0" w:color="auto"/>
            <w:right w:val="none" w:sz="0" w:space="0" w:color="auto"/>
          </w:divBdr>
        </w:div>
        <w:div w:id="456871986">
          <w:marLeft w:val="0"/>
          <w:marRight w:val="0"/>
          <w:marTop w:val="0"/>
          <w:marBottom w:val="0"/>
          <w:divBdr>
            <w:top w:val="none" w:sz="0" w:space="0" w:color="auto"/>
            <w:left w:val="none" w:sz="0" w:space="0" w:color="auto"/>
            <w:bottom w:val="none" w:sz="0" w:space="0" w:color="auto"/>
            <w:right w:val="none" w:sz="0" w:space="0" w:color="auto"/>
          </w:divBdr>
        </w:div>
        <w:div w:id="555167989">
          <w:marLeft w:val="0"/>
          <w:marRight w:val="0"/>
          <w:marTop w:val="0"/>
          <w:marBottom w:val="0"/>
          <w:divBdr>
            <w:top w:val="none" w:sz="0" w:space="0" w:color="auto"/>
            <w:left w:val="none" w:sz="0" w:space="0" w:color="auto"/>
            <w:bottom w:val="none" w:sz="0" w:space="0" w:color="auto"/>
            <w:right w:val="none" w:sz="0" w:space="0" w:color="auto"/>
          </w:divBdr>
        </w:div>
        <w:div w:id="1236015181">
          <w:marLeft w:val="0"/>
          <w:marRight w:val="0"/>
          <w:marTop w:val="0"/>
          <w:marBottom w:val="0"/>
          <w:divBdr>
            <w:top w:val="none" w:sz="0" w:space="0" w:color="auto"/>
            <w:left w:val="none" w:sz="0" w:space="0" w:color="auto"/>
            <w:bottom w:val="none" w:sz="0" w:space="0" w:color="auto"/>
            <w:right w:val="none" w:sz="0" w:space="0" w:color="auto"/>
          </w:divBdr>
        </w:div>
        <w:div w:id="24720630">
          <w:marLeft w:val="0"/>
          <w:marRight w:val="0"/>
          <w:marTop w:val="0"/>
          <w:marBottom w:val="0"/>
          <w:divBdr>
            <w:top w:val="single" w:sz="6" w:space="0" w:color="000000"/>
            <w:left w:val="none" w:sz="0" w:space="0" w:color="auto"/>
            <w:bottom w:val="none" w:sz="0" w:space="0" w:color="auto"/>
            <w:right w:val="none" w:sz="0" w:space="0" w:color="auto"/>
          </w:divBdr>
          <w:divsChild>
            <w:div w:id="1128163622">
              <w:marLeft w:val="0"/>
              <w:marRight w:val="0"/>
              <w:marTop w:val="0"/>
              <w:marBottom w:val="0"/>
              <w:divBdr>
                <w:top w:val="none" w:sz="0" w:space="0" w:color="auto"/>
                <w:left w:val="none" w:sz="0" w:space="0" w:color="auto"/>
                <w:bottom w:val="none" w:sz="0" w:space="0" w:color="auto"/>
                <w:right w:val="none" w:sz="0" w:space="0" w:color="auto"/>
              </w:divBdr>
              <w:divsChild>
                <w:div w:id="13566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0113">
          <w:marLeft w:val="0"/>
          <w:marRight w:val="0"/>
          <w:marTop w:val="0"/>
          <w:marBottom w:val="0"/>
          <w:divBdr>
            <w:top w:val="single" w:sz="6" w:space="0" w:color="000000"/>
            <w:left w:val="none" w:sz="0" w:space="0" w:color="auto"/>
            <w:bottom w:val="none" w:sz="0" w:space="0" w:color="auto"/>
            <w:right w:val="none" w:sz="0" w:space="0" w:color="auto"/>
          </w:divBdr>
          <w:divsChild>
            <w:div w:id="1360358156">
              <w:marLeft w:val="0"/>
              <w:marRight w:val="0"/>
              <w:marTop w:val="0"/>
              <w:marBottom w:val="0"/>
              <w:divBdr>
                <w:top w:val="none" w:sz="0" w:space="0" w:color="auto"/>
                <w:left w:val="none" w:sz="0" w:space="0" w:color="auto"/>
                <w:bottom w:val="none" w:sz="0" w:space="0" w:color="auto"/>
                <w:right w:val="none" w:sz="0" w:space="0" w:color="auto"/>
              </w:divBdr>
              <w:divsChild>
                <w:div w:id="16283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6983">
          <w:marLeft w:val="0"/>
          <w:marRight w:val="0"/>
          <w:marTop w:val="0"/>
          <w:marBottom w:val="0"/>
          <w:divBdr>
            <w:top w:val="none" w:sz="0" w:space="0" w:color="auto"/>
            <w:left w:val="none" w:sz="0" w:space="0" w:color="auto"/>
            <w:bottom w:val="none" w:sz="0" w:space="0" w:color="auto"/>
            <w:right w:val="none" w:sz="0" w:space="0" w:color="auto"/>
          </w:divBdr>
        </w:div>
        <w:div w:id="452020577">
          <w:marLeft w:val="0"/>
          <w:marRight w:val="0"/>
          <w:marTop w:val="0"/>
          <w:marBottom w:val="0"/>
          <w:divBdr>
            <w:top w:val="none" w:sz="0" w:space="0" w:color="auto"/>
            <w:left w:val="none" w:sz="0" w:space="0" w:color="auto"/>
            <w:bottom w:val="none" w:sz="0" w:space="0" w:color="auto"/>
            <w:right w:val="none" w:sz="0" w:space="0" w:color="auto"/>
          </w:divBdr>
        </w:div>
        <w:div w:id="1709990147">
          <w:marLeft w:val="0"/>
          <w:marRight w:val="0"/>
          <w:marTop w:val="0"/>
          <w:marBottom w:val="0"/>
          <w:divBdr>
            <w:top w:val="single" w:sz="6" w:space="0" w:color="000000"/>
            <w:left w:val="none" w:sz="0" w:space="0" w:color="auto"/>
            <w:bottom w:val="none" w:sz="0" w:space="0" w:color="auto"/>
            <w:right w:val="none" w:sz="0" w:space="0" w:color="auto"/>
          </w:divBdr>
          <w:divsChild>
            <w:div w:id="88628283">
              <w:marLeft w:val="0"/>
              <w:marRight w:val="0"/>
              <w:marTop w:val="0"/>
              <w:marBottom w:val="0"/>
              <w:divBdr>
                <w:top w:val="none" w:sz="0" w:space="0" w:color="auto"/>
                <w:left w:val="none" w:sz="0" w:space="0" w:color="auto"/>
                <w:bottom w:val="none" w:sz="0" w:space="0" w:color="auto"/>
                <w:right w:val="none" w:sz="0" w:space="0" w:color="auto"/>
              </w:divBdr>
              <w:divsChild>
                <w:div w:id="5036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5449">
          <w:marLeft w:val="0"/>
          <w:marRight w:val="0"/>
          <w:marTop w:val="0"/>
          <w:marBottom w:val="0"/>
          <w:divBdr>
            <w:top w:val="single" w:sz="6" w:space="0" w:color="000000"/>
            <w:left w:val="none" w:sz="0" w:space="0" w:color="auto"/>
            <w:bottom w:val="none" w:sz="0" w:space="0" w:color="auto"/>
            <w:right w:val="none" w:sz="0" w:space="0" w:color="auto"/>
          </w:divBdr>
          <w:divsChild>
            <w:div w:id="386539787">
              <w:marLeft w:val="0"/>
              <w:marRight w:val="0"/>
              <w:marTop w:val="0"/>
              <w:marBottom w:val="0"/>
              <w:divBdr>
                <w:top w:val="none" w:sz="0" w:space="0" w:color="auto"/>
                <w:left w:val="none" w:sz="0" w:space="0" w:color="auto"/>
                <w:bottom w:val="none" w:sz="0" w:space="0" w:color="auto"/>
                <w:right w:val="none" w:sz="0" w:space="0" w:color="auto"/>
              </w:divBdr>
              <w:divsChild>
                <w:div w:id="15553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7827">
          <w:marLeft w:val="0"/>
          <w:marRight w:val="0"/>
          <w:marTop w:val="0"/>
          <w:marBottom w:val="0"/>
          <w:divBdr>
            <w:top w:val="none" w:sz="0" w:space="0" w:color="auto"/>
            <w:left w:val="none" w:sz="0" w:space="0" w:color="auto"/>
            <w:bottom w:val="none" w:sz="0" w:space="0" w:color="auto"/>
            <w:right w:val="none" w:sz="0" w:space="0" w:color="auto"/>
          </w:divBdr>
        </w:div>
        <w:div w:id="1571959297">
          <w:marLeft w:val="0"/>
          <w:marRight w:val="0"/>
          <w:marTop w:val="0"/>
          <w:marBottom w:val="0"/>
          <w:divBdr>
            <w:top w:val="none" w:sz="0" w:space="0" w:color="auto"/>
            <w:left w:val="none" w:sz="0" w:space="0" w:color="auto"/>
            <w:bottom w:val="none" w:sz="0" w:space="0" w:color="auto"/>
            <w:right w:val="none" w:sz="0" w:space="0" w:color="auto"/>
          </w:divBdr>
        </w:div>
        <w:div w:id="547692373">
          <w:marLeft w:val="0"/>
          <w:marRight w:val="0"/>
          <w:marTop w:val="0"/>
          <w:marBottom w:val="0"/>
          <w:divBdr>
            <w:top w:val="single" w:sz="6" w:space="0" w:color="000000"/>
            <w:left w:val="none" w:sz="0" w:space="0" w:color="auto"/>
            <w:bottom w:val="none" w:sz="0" w:space="0" w:color="auto"/>
            <w:right w:val="none" w:sz="0" w:space="0" w:color="auto"/>
          </w:divBdr>
          <w:divsChild>
            <w:div w:id="686254258">
              <w:marLeft w:val="0"/>
              <w:marRight w:val="0"/>
              <w:marTop w:val="0"/>
              <w:marBottom w:val="0"/>
              <w:divBdr>
                <w:top w:val="none" w:sz="0" w:space="0" w:color="auto"/>
                <w:left w:val="none" w:sz="0" w:space="0" w:color="auto"/>
                <w:bottom w:val="none" w:sz="0" w:space="0" w:color="auto"/>
                <w:right w:val="none" w:sz="0" w:space="0" w:color="auto"/>
              </w:divBdr>
              <w:divsChild>
                <w:div w:id="18648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10568">
          <w:marLeft w:val="0"/>
          <w:marRight w:val="0"/>
          <w:marTop w:val="0"/>
          <w:marBottom w:val="0"/>
          <w:divBdr>
            <w:top w:val="single" w:sz="6" w:space="0" w:color="000000"/>
            <w:left w:val="none" w:sz="0" w:space="0" w:color="auto"/>
            <w:bottom w:val="none" w:sz="0" w:space="0" w:color="auto"/>
            <w:right w:val="none" w:sz="0" w:space="0" w:color="auto"/>
          </w:divBdr>
          <w:divsChild>
            <w:div w:id="1401556283">
              <w:marLeft w:val="0"/>
              <w:marRight w:val="0"/>
              <w:marTop w:val="0"/>
              <w:marBottom w:val="0"/>
              <w:divBdr>
                <w:top w:val="none" w:sz="0" w:space="0" w:color="auto"/>
                <w:left w:val="none" w:sz="0" w:space="0" w:color="auto"/>
                <w:bottom w:val="none" w:sz="0" w:space="0" w:color="auto"/>
                <w:right w:val="none" w:sz="0" w:space="0" w:color="auto"/>
              </w:divBdr>
              <w:divsChild>
                <w:div w:id="448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698">
          <w:marLeft w:val="0"/>
          <w:marRight w:val="0"/>
          <w:marTop w:val="0"/>
          <w:marBottom w:val="0"/>
          <w:divBdr>
            <w:top w:val="none" w:sz="0" w:space="0" w:color="auto"/>
            <w:left w:val="none" w:sz="0" w:space="0" w:color="auto"/>
            <w:bottom w:val="none" w:sz="0" w:space="0" w:color="auto"/>
            <w:right w:val="none" w:sz="0" w:space="0" w:color="auto"/>
          </w:divBdr>
        </w:div>
        <w:div w:id="601498074">
          <w:marLeft w:val="0"/>
          <w:marRight w:val="0"/>
          <w:marTop w:val="0"/>
          <w:marBottom w:val="0"/>
          <w:divBdr>
            <w:top w:val="none" w:sz="0" w:space="0" w:color="auto"/>
            <w:left w:val="none" w:sz="0" w:space="0" w:color="auto"/>
            <w:bottom w:val="none" w:sz="0" w:space="0" w:color="auto"/>
            <w:right w:val="none" w:sz="0" w:space="0" w:color="auto"/>
          </w:divBdr>
        </w:div>
        <w:div w:id="1598833396">
          <w:marLeft w:val="0"/>
          <w:marRight w:val="0"/>
          <w:marTop w:val="0"/>
          <w:marBottom w:val="0"/>
          <w:divBdr>
            <w:top w:val="single" w:sz="6" w:space="0" w:color="000000"/>
            <w:left w:val="none" w:sz="0" w:space="0" w:color="auto"/>
            <w:bottom w:val="none" w:sz="0" w:space="0" w:color="auto"/>
            <w:right w:val="none" w:sz="0" w:space="0" w:color="auto"/>
          </w:divBdr>
          <w:divsChild>
            <w:div w:id="1445929518">
              <w:marLeft w:val="0"/>
              <w:marRight w:val="0"/>
              <w:marTop w:val="0"/>
              <w:marBottom w:val="0"/>
              <w:divBdr>
                <w:top w:val="none" w:sz="0" w:space="0" w:color="auto"/>
                <w:left w:val="none" w:sz="0" w:space="0" w:color="auto"/>
                <w:bottom w:val="none" w:sz="0" w:space="0" w:color="auto"/>
                <w:right w:val="none" w:sz="0" w:space="0" w:color="auto"/>
              </w:divBdr>
              <w:divsChild>
                <w:div w:id="7318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499">
          <w:marLeft w:val="0"/>
          <w:marRight w:val="0"/>
          <w:marTop w:val="0"/>
          <w:marBottom w:val="0"/>
          <w:divBdr>
            <w:top w:val="single" w:sz="6" w:space="0" w:color="000000"/>
            <w:left w:val="none" w:sz="0" w:space="0" w:color="auto"/>
            <w:bottom w:val="none" w:sz="0" w:space="0" w:color="auto"/>
            <w:right w:val="none" w:sz="0" w:space="0" w:color="auto"/>
          </w:divBdr>
          <w:divsChild>
            <w:div w:id="611983162">
              <w:marLeft w:val="0"/>
              <w:marRight w:val="0"/>
              <w:marTop w:val="0"/>
              <w:marBottom w:val="0"/>
              <w:divBdr>
                <w:top w:val="none" w:sz="0" w:space="0" w:color="auto"/>
                <w:left w:val="none" w:sz="0" w:space="0" w:color="auto"/>
                <w:bottom w:val="none" w:sz="0" w:space="0" w:color="auto"/>
                <w:right w:val="none" w:sz="0" w:space="0" w:color="auto"/>
              </w:divBdr>
              <w:divsChild>
                <w:div w:id="6741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3935">
          <w:marLeft w:val="0"/>
          <w:marRight w:val="0"/>
          <w:marTop w:val="0"/>
          <w:marBottom w:val="0"/>
          <w:divBdr>
            <w:top w:val="none" w:sz="0" w:space="0" w:color="auto"/>
            <w:left w:val="none" w:sz="0" w:space="0" w:color="auto"/>
            <w:bottom w:val="none" w:sz="0" w:space="0" w:color="auto"/>
            <w:right w:val="none" w:sz="0" w:space="0" w:color="auto"/>
          </w:divBdr>
        </w:div>
        <w:div w:id="165754484">
          <w:marLeft w:val="0"/>
          <w:marRight w:val="0"/>
          <w:marTop w:val="0"/>
          <w:marBottom w:val="0"/>
          <w:divBdr>
            <w:top w:val="none" w:sz="0" w:space="0" w:color="auto"/>
            <w:left w:val="none" w:sz="0" w:space="0" w:color="auto"/>
            <w:bottom w:val="none" w:sz="0" w:space="0" w:color="auto"/>
            <w:right w:val="none" w:sz="0" w:space="0" w:color="auto"/>
          </w:divBdr>
        </w:div>
        <w:div w:id="2121799144">
          <w:marLeft w:val="0"/>
          <w:marRight w:val="0"/>
          <w:marTop w:val="0"/>
          <w:marBottom w:val="0"/>
          <w:divBdr>
            <w:top w:val="single" w:sz="6" w:space="0" w:color="000000"/>
            <w:left w:val="none" w:sz="0" w:space="0" w:color="auto"/>
            <w:bottom w:val="none" w:sz="0" w:space="0" w:color="auto"/>
            <w:right w:val="none" w:sz="0" w:space="0" w:color="auto"/>
          </w:divBdr>
          <w:divsChild>
            <w:div w:id="1326279958">
              <w:marLeft w:val="0"/>
              <w:marRight w:val="0"/>
              <w:marTop w:val="0"/>
              <w:marBottom w:val="0"/>
              <w:divBdr>
                <w:top w:val="none" w:sz="0" w:space="0" w:color="auto"/>
                <w:left w:val="none" w:sz="0" w:space="0" w:color="auto"/>
                <w:bottom w:val="none" w:sz="0" w:space="0" w:color="auto"/>
                <w:right w:val="none" w:sz="0" w:space="0" w:color="auto"/>
              </w:divBdr>
              <w:divsChild>
                <w:div w:id="5981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1722">
          <w:marLeft w:val="0"/>
          <w:marRight w:val="0"/>
          <w:marTop w:val="0"/>
          <w:marBottom w:val="0"/>
          <w:divBdr>
            <w:top w:val="single" w:sz="6" w:space="0" w:color="000000"/>
            <w:left w:val="none" w:sz="0" w:space="0" w:color="auto"/>
            <w:bottom w:val="none" w:sz="0" w:space="0" w:color="auto"/>
            <w:right w:val="none" w:sz="0" w:space="0" w:color="auto"/>
          </w:divBdr>
          <w:divsChild>
            <w:div w:id="1863128413">
              <w:marLeft w:val="0"/>
              <w:marRight w:val="0"/>
              <w:marTop w:val="0"/>
              <w:marBottom w:val="0"/>
              <w:divBdr>
                <w:top w:val="none" w:sz="0" w:space="0" w:color="auto"/>
                <w:left w:val="none" w:sz="0" w:space="0" w:color="auto"/>
                <w:bottom w:val="none" w:sz="0" w:space="0" w:color="auto"/>
                <w:right w:val="none" w:sz="0" w:space="0" w:color="auto"/>
              </w:divBdr>
              <w:divsChild>
                <w:div w:id="19845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3293">
          <w:marLeft w:val="0"/>
          <w:marRight w:val="0"/>
          <w:marTop w:val="0"/>
          <w:marBottom w:val="0"/>
          <w:divBdr>
            <w:top w:val="none" w:sz="0" w:space="0" w:color="auto"/>
            <w:left w:val="none" w:sz="0" w:space="0" w:color="auto"/>
            <w:bottom w:val="none" w:sz="0" w:space="0" w:color="auto"/>
            <w:right w:val="none" w:sz="0" w:space="0" w:color="auto"/>
          </w:divBdr>
        </w:div>
        <w:div w:id="465708664">
          <w:marLeft w:val="0"/>
          <w:marRight w:val="0"/>
          <w:marTop w:val="0"/>
          <w:marBottom w:val="0"/>
          <w:divBdr>
            <w:top w:val="none" w:sz="0" w:space="0" w:color="auto"/>
            <w:left w:val="none" w:sz="0" w:space="0" w:color="auto"/>
            <w:bottom w:val="none" w:sz="0" w:space="0" w:color="auto"/>
            <w:right w:val="none" w:sz="0" w:space="0" w:color="auto"/>
          </w:divBdr>
        </w:div>
        <w:div w:id="303825113">
          <w:marLeft w:val="0"/>
          <w:marRight w:val="0"/>
          <w:marTop w:val="0"/>
          <w:marBottom w:val="0"/>
          <w:divBdr>
            <w:top w:val="single" w:sz="6" w:space="0" w:color="000000"/>
            <w:left w:val="none" w:sz="0" w:space="0" w:color="auto"/>
            <w:bottom w:val="none" w:sz="0" w:space="0" w:color="auto"/>
            <w:right w:val="none" w:sz="0" w:space="0" w:color="auto"/>
          </w:divBdr>
          <w:divsChild>
            <w:div w:id="1862816968">
              <w:marLeft w:val="0"/>
              <w:marRight w:val="0"/>
              <w:marTop w:val="0"/>
              <w:marBottom w:val="0"/>
              <w:divBdr>
                <w:top w:val="none" w:sz="0" w:space="0" w:color="auto"/>
                <w:left w:val="none" w:sz="0" w:space="0" w:color="auto"/>
                <w:bottom w:val="none" w:sz="0" w:space="0" w:color="auto"/>
                <w:right w:val="none" w:sz="0" w:space="0" w:color="auto"/>
              </w:divBdr>
              <w:divsChild>
                <w:div w:id="14309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9939">
          <w:marLeft w:val="0"/>
          <w:marRight w:val="0"/>
          <w:marTop w:val="0"/>
          <w:marBottom w:val="0"/>
          <w:divBdr>
            <w:top w:val="single" w:sz="6" w:space="0" w:color="000000"/>
            <w:left w:val="none" w:sz="0" w:space="0" w:color="auto"/>
            <w:bottom w:val="none" w:sz="0" w:space="0" w:color="auto"/>
            <w:right w:val="none" w:sz="0" w:space="0" w:color="auto"/>
          </w:divBdr>
          <w:divsChild>
            <w:div w:id="198204710">
              <w:marLeft w:val="0"/>
              <w:marRight w:val="0"/>
              <w:marTop w:val="0"/>
              <w:marBottom w:val="0"/>
              <w:divBdr>
                <w:top w:val="none" w:sz="0" w:space="0" w:color="auto"/>
                <w:left w:val="none" w:sz="0" w:space="0" w:color="auto"/>
                <w:bottom w:val="none" w:sz="0" w:space="0" w:color="auto"/>
                <w:right w:val="none" w:sz="0" w:space="0" w:color="auto"/>
              </w:divBdr>
              <w:divsChild>
                <w:div w:id="2719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171">
          <w:marLeft w:val="0"/>
          <w:marRight w:val="0"/>
          <w:marTop w:val="0"/>
          <w:marBottom w:val="0"/>
          <w:divBdr>
            <w:top w:val="none" w:sz="0" w:space="0" w:color="auto"/>
            <w:left w:val="none" w:sz="0" w:space="0" w:color="auto"/>
            <w:bottom w:val="none" w:sz="0" w:space="0" w:color="auto"/>
            <w:right w:val="none" w:sz="0" w:space="0" w:color="auto"/>
          </w:divBdr>
        </w:div>
        <w:div w:id="998114306">
          <w:marLeft w:val="0"/>
          <w:marRight w:val="0"/>
          <w:marTop w:val="0"/>
          <w:marBottom w:val="0"/>
          <w:divBdr>
            <w:top w:val="none" w:sz="0" w:space="0" w:color="auto"/>
            <w:left w:val="none" w:sz="0" w:space="0" w:color="auto"/>
            <w:bottom w:val="none" w:sz="0" w:space="0" w:color="auto"/>
            <w:right w:val="none" w:sz="0" w:space="0" w:color="auto"/>
          </w:divBdr>
        </w:div>
        <w:div w:id="309943660">
          <w:marLeft w:val="0"/>
          <w:marRight w:val="0"/>
          <w:marTop w:val="0"/>
          <w:marBottom w:val="0"/>
          <w:divBdr>
            <w:top w:val="single" w:sz="6" w:space="0" w:color="000000"/>
            <w:left w:val="none" w:sz="0" w:space="0" w:color="auto"/>
            <w:bottom w:val="none" w:sz="0" w:space="0" w:color="auto"/>
            <w:right w:val="none" w:sz="0" w:space="0" w:color="auto"/>
          </w:divBdr>
          <w:divsChild>
            <w:div w:id="283967855">
              <w:marLeft w:val="0"/>
              <w:marRight w:val="0"/>
              <w:marTop w:val="0"/>
              <w:marBottom w:val="0"/>
              <w:divBdr>
                <w:top w:val="none" w:sz="0" w:space="0" w:color="auto"/>
                <w:left w:val="none" w:sz="0" w:space="0" w:color="auto"/>
                <w:bottom w:val="none" w:sz="0" w:space="0" w:color="auto"/>
                <w:right w:val="none" w:sz="0" w:space="0" w:color="auto"/>
              </w:divBdr>
              <w:divsChild>
                <w:div w:id="11752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8951">
          <w:marLeft w:val="0"/>
          <w:marRight w:val="0"/>
          <w:marTop w:val="0"/>
          <w:marBottom w:val="0"/>
          <w:divBdr>
            <w:top w:val="single" w:sz="6" w:space="0" w:color="000000"/>
            <w:left w:val="none" w:sz="0" w:space="0" w:color="auto"/>
            <w:bottom w:val="none" w:sz="0" w:space="0" w:color="auto"/>
            <w:right w:val="none" w:sz="0" w:space="0" w:color="auto"/>
          </w:divBdr>
          <w:divsChild>
            <w:div w:id="1827671428">
              <w:marLeft w:val="0"/>
              <w:marRight w:val="0"/>
              <w:marTop w:val="0"/>
              <w:marBottom w:val="0"/>
              <w:divBdr>
                <w:top w:val="none" w:sz="0" w:space="0" w:color="auto"/>
                <w:left w:val="none" w:sz="0" w:space="0" w:color="auto"/>
                <w:bottom w:val="none" w:sz="0" w:space="0" w:color="auto"/>
                <w:right w:val="none" w:sz="0" w:space="0" w:color="auto"/>
              </w:divBdr>
              <w:divsChild>
                <w:div w:id="2707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382">
          <w:marLeft w:val="0"/>
          <w:marRight w:val="0"/>
          <w:marTop w:val="0"/>
          <w:marBottom w:val="0"/>
          <w:divBdr>
            <w:top w:val="none" w:sz="0" w:space="0" w:color="auto"/>
            <w:left w:val="none" w:sz="0" w:space="0" w:color="auto"/>
            <w:bottom w:val="none" w:sz="0" w:space="0" w:color="auto"/>
            <w:right w:val="none" w:sz="0" w:space="0" w:color="auto"/>
          </w:divBdr>
        </w:div>
        <w:div w:id="686492591">
          <w:marLeft w:val="0"/>
          <w:marRight w:val="0"/>
          <w:marTop w:val="0"/>
          <w:marBottom w:val="0"/>
          <w:divBdr>
            <w:top w:val="none" w:sz="0" w:space="0" w:color="auto"/>
            <w:left w:val="none" w:sz="0" w:space="0" w:color="auto"/>
            <w:bottom w:val="none" w:sz="0" w:space="0" w:color="auto"/>
            <w:right w:val="none" w:sz="0" w:space="0" w:color="auto"/>
          </w:divBdr>
        </w:div>
        <w:div w:id="288558220">
          <w:marLeft w:val="0"/>
          <w:marRight w:val="0"/>
          <w:marTop w:val="0"/>
          <w:marBottom w:val="0"/>
          <w:divBdr>
            <w:top w:val="single" w:sz="6" w:space="0" w:color="000000"/>
            <w:left w:val="none" w:sz="0" w:space="0" w:color="auto"/>
            <w:bottom w:val="none" w:sz="0" w:space="0" w:color="auto"/>
            <w:right w:val="none" w:sz="0" w:space="0" w:color="auto"/>
          </w:divBdr>
          <w:divsChild>
            <w:div w:id="1090388168">
              <w:marLeft w:val="0"/>
              <w:marRight w:val="0"/>
              <w:marTop w:val="0"/>
              <w:marBottom w:val="0"/>
              <w:divBdr>
                <w:top w:val="none" w:sz="0" w:space="0" w:color="auto"/>
                <w:left w:val="none" w:sz="0" w:space="0" w:color="auto"/>
                <w:bottom w:val="none" w:sz="0" w:space="0" w:color="auto"/>
                <w:right w:val="none" w:sz="0" w:space="0" w:color="auto"/>
              </w:divBdr>
              <w:divsChild>
                <w:div w:id="1389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7853">
          <w:marLeft w:val="0"/>
          <w:marRight w:val="0"/>
          <w:marTop w:val="0"/>
          <w:marBottom w:val="0"/>
          <w:divBdr>
            <w:top w:val="single" w:sz="6" w:space="0" w:color="000000"/>
            <w:left w:val="none" w:sz="0" w:space="0" w:color="auto"/>
            <w:bottom w:val="none" w:sz="0" w:space="0" w:color="auto"/>
            <w:right w:val="none" w:sz="0" w:space="0" w:color="auto"/>
          </w:divBdr>
          <w:divsChild>
            <w:div w:id="1607696103">
              <w:marLeft w:val="0"/>
              <w:marRight w:val="0"/>
              <w:marTop w:val="0"/>
              <w:marBottom w:val="0"/>
              <w:divBdr>
                <w:top w:val="none" w:sz="0" w:space="0" w:color="auto"/>
                <w:left w:val="none" w:sz="0" w:space="0" w:color="auto"/>
                <w:bottom w:val="none" w:sz="0" w:space="0" w:color="auto"/>
                <w:right w:val="none" w:sz="0" w:space="0" w:color="auto"/>
              </w:divBdr>
              <w:divsChild>
                <w:div w:id="18393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3768">
          <w:marLeft w:val="0"/>
          <w:marRight w:val="0"/>
          <w:marTop w:val="0"/>
          <w:marBottom w:val="0"/>
          <w:divBdr>
            <w:top w:val="none" w:sz="0" w:space="0" w:color="auto"/>
            <w:left w:val="none" w:sz="0" w:space="0" w:color="auto"/>
            <w:bottom w:val="none" w:sz="0" w:space="0" w:color="auto"/>
            <w:right w:val="none" w:sz="0" w:space="0" w:color="auto"/>
          </w:divBdr>
        </w:div>
        <w:div w:id="1887714845">
          <w:marLeft w:val="240"/>
          <w:marRight w:val="0"/>
          <w:marTop w:val="0"/>
          <w:marBottom w:val="0"/>
          <w:divBdr>
            <w:top w:val="none" w:sz="0" w:space="0" w:color="auto"/>
            <w:left w:val="none" w:sz="0" w:space="0" w:color="auto"/>
            <w:bottom w:val="none" w:sz="0" w:space="0" w:color="auto"/>
            <w:right w:val="none" w:sz="0" w:space="0" w:color="auto"/>
          </w:divBdr>
          <w:divsChild>
            <w:div w:id="2115510280">
              <w:marLeft w:val="0"/>
              <w:marRight w:val="0"/>
              <w:marTop w:val="0"/>
              <w:marBottom w:val="0"/>
              <w:divBdr>
                <w:top w:val="none" w:sz="0" w:space="0" w:color="auto"/>
                <w:left w:val="none" w:sz="0" w:space="0" w:color="auto"/>
                <w:bottom w:val="none" w:sz="0" w:space="0" w:color="auto"/>
                <w:right w:val="none" w:sz="0" w:space="0" w:color="auto"/>
              </w:divBdr>
              <w:divsChild>
                <w:div w:id="1447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1609">
          <w:marLeft w:val="0"/>
          <w:marRight w:val="0"/>
          <w:marTop w:val="0"/>
          <w:marBottom w:val="0"/>
          <w:divBdr>
            <w:top w:val="none" w:sz="0" w:space="0" w:color="auto"/>
            <w:left w:val="none" w:sz="0" w:space="0" w:color="auto"/>
            <w:bottom w:val="none" w:sz="0" w:space="0" w:color="auto"/>
            <w:right w:val="none" w:sz="0" w:space="0" w:color="auto"/>
          </w:divBdr>
        </w:div>
        <w:div w:id="1082870422">
          <w:marLeft w:val="0"/>
          <w:marRight w:val="0"/>
          <w:marTop w:val="0"/>
          <w:marBottom w:val="0"/>
          <w:divBdr>
            <w:top w:val="none" w:sz="0" w:space="0" w:color="auto"/>
            <w:left w:val="none" w:sz="0" w:space="0" w:color="auto"/>
            <w:bottom w:val="none" w:sz="0" w:space="0" w:color="auto"/>
            <w:right w:val="none" w:sz="0" w:space="0" w:color="auto"/>
          </w:divBdr>
        </w:div>
        <w:div w:id="1750078276">
          <w:marLeft w:val="0"/>
          <w:marRight w:val="0"/>
          <w:marTop w:val="0"/>
          <w:marBottom w:val="0"/>
          <w:divBdr>
            <w:top w:val="none" w:sz="0" w:space="0" w:color="auto"/>
            <w:left w:val="none" w:sz="0" w:space="0" w:color="auto"/>
            <w:bottom w:val="none" w:sz="0" w:space="0" w:color="auto"/>
            <w:right w:val="none" w:sz="0" w:space="0" w:color="auto"/>
          </w:divBdr>
        </w:div>
        <w:div w:id="508641586">
          <w:marLeft w:val="0"/>
          <w:marRight w:val="0"/>
          <w:marTop w:val="0"/>
          <w:marBottom w:val="0"/>
          <w:divBdr>
            <w:top w:val="none" w:sz="0" w:space="0" w:color="auto"/>
            <w:left w:val="none" w:sz="0" w:space="0" w:color="auto"/>
            <w:bottom w:val="none" w:sz="0" w:space="0" w:color="auto"/>
            <w:right w:val="none" w:sz="0" w:space="0" w:color="auto"/>
          </w:divBdr>
        </w:div>
        <w:div w:id="895552500">
          <w:marLeft w:val="0"/>
          <w:marRight w:val="0"/>
          <w:marTop w:val="0"/>
          <w:marBottom w:val="0"/>
          <w:divBdr>
            <w:top w:val="none" w:sz="0" w:space="0" w:color="auto"/>
            <w:left w:val="none" w:sz="0" w:space="0" w:color="auto"/>
            <w:bottom w:val="none" w:sz="0" w:space="0" w:color="auto"/>
            <w:right w:val="none" w:sz="0" w:space="0" w:color="auto"/>
          </w:divBdr>
        </w:div>
        <w:div w:id="224802355">
          <w:marLeft w:val="0"/>
          <w:marRight w:val="0"/>
          <w:marTop w:val="0"/>
          <w:marBottom w:val="0"/>
          <w:divBdr>
            <w:top w:val="none" w:sz="0" w:space="0" w:color="auto"/>
            <w:left w:val="none" w:sz="0" w:space="0" w:color="auto"/>
            <w:bottom w:val="none" w:sz="0" w:space="0" w:color="auto"/>
            <w:right w:val="none" w:sz="0" w:space="0" w:color="auto"/>
          </w:divBdr>
        </w:div>
        <w:div w:id="1230653207">
          <w:marLeft w:val="0"/>
          <w:marRight w:val="0"/>
          <w:marTop w:val="0"/>
          <w:marBottom w:val="0"/>
          <w:divBdr>
            <w:top w:val="none" w:sz="0" w:space="0" w:color="auto"/>
            <w:left w:val="none" w:sz="0" w:space="0" w:color="auto"/>
            <w:bottom w:val="none" w:sz="0" w:space="0" w:color="auto"/>
            <w:right w:val="none" w:sz="0" w:space="0" w:color="auto"/>
          </w:divBdr>
        </w:div>
        <w:div w:id="1747993600">
          <w:marLeft w:val="0"/>
          <w:marRight w:val="0"/>
          <w:marTop w:val="0"/>
          <w:marBottom w:val="0"/>
          <w:divBdr>
            <w:top w:val="none" w:sz="0" w:space="0" w:color="auto"/>
            <w:left w:val="none" w:sz="0" w:space="0" w:color="auto"/>
            <w:bottom w:val="none" w:sz="0" w:space="0" w:color="auto"/>
            <w:right w:val="none" w:sz="0" w:space="0" w:color="auto"/>
          </w:divBdr>
        </w:div>
        <w:div w:id="1135871734">
          <w:marLeft w:val="0"/>
          <w:marRight w:val="0"/>
          <w:marTop w:val="0"/>
          <w:marBottom w:val="0"/>
          <w:divBdr>
            <w:top w:val="none" w:sz="0" w:space="0" w:color="auto"/>
            <w:left w:val="none" w:sz="0" w:space="0" w:color="auto"/>
            <w:bottom w:val="none" w:sz="0" w:space="0" w:color="auto"/>
            <w:right w:val="none" w:sz="0" w:space="0" w:color="auto"/>
          </w:divBdr>
        </w:div>
        <w:div w:id="252710108">
          <w:marLeft w:val="0"/>
          <w:marRight w:val="0"/>
          <w:marTop w:val="0"/>
          <w:marBottom w:val="0"/>
          <w:divBdr>
            <w:top w:val="none" w:sz="0" w:space="0" w:color="auto"/>
            <w:left w:val="none" w:sz="0" w:space="0" w:color="auto"/>
            <w:bottom w:val="none" w:sz="0" w:space="0" w:color="auto"/>
            <w:right w:val="none" w:sz="0" w:space="0" w:color="auto"/>
          </w:divBdr>
        </w:div>
        <w:div w:id="1838765965">
          <w:marLeft w:val="0"/>
          <w:marRight w:val="0"/>
          <w:marTop w:val="0"/>
          <w:marBottom w:val="0"/>
          <w:divBdr>
            <w:top w:val="none" w:sz="0" w:space="0" w:color="auto"/>
            <w:left w:val="none" w:sz="0" w:space="0" w:color="auto"/>
            <w:bottom w:val="none" w:sz="0" w:space="0" w:color="auto"/>
            <w:right w:val="none" w:sz="0" w:space="0" w:color="auto"/>
          </w:divBdr>
        </w:div>
        <w:div w:id="1616909370">
          <w:marLeft w:val="0"/>
          <w:marRight w:val="0"/>
          <w:marTop w:val="0"/>
          <w:marBottom w:val="0"/>
          <w:divBdr>
            <w:top w:val="none" w:sz="0" w:space="0" w:color="auto"/>
            <w:left w:val="none" w:sz="0" w:space="0" w:color="auto"/>
            <w:bottom w:val="none" w:sz="0" w:space="0" w:color="auto"/>
            <w:right w:val="none" w:sz="0" w:space="0" w:color="auto"/>
          </w:divBdr>
        </w:div>
        <w:div w:id="13507356">
          <w:marLeft w:val="0"/>
          <w:marRight w:val="0"/>
          <w:marTop w:val="0"/>
          <w:marBottom w:val="0"/>
          <w:divBdr>
            <w:top w:val="none" w:sz="0" w:space="0" w:color="auto"/>
            <w:left w:val="none" w:sz="0" w:space="0" w:color="auto"/>
            <w:bottom w:val="none" w:sz="0" w:space="0" w:color="auto"/>
            <w:right w:val="none" w:sz="0" w:space="0" w:color="auto"/>
          </w:divBdr>
        </w:div>
        <w:div w:id="149056365">
          <w:marLeft w:val="0"/>
          <w:marRight w:val="0"/>
          <w:marTop w:val="0"/>
          <w:marBottom w:val="0"/>
          <w:divBdr>
            <w:top w:val="none" w:sz="0" w:space="0" w:color="auto"/>
            <w:left w:val="none" w:sz="0" w:space="0" w:color="auto"/>
            <w:bottom w:val="none" w:sz="0" w:space="0" w:color="auto"/>
            <w:right w:val="none" w:sz="0" w:space="0" w:color="auto"/>
          </w:divBdr>
        </w:div>
        <w:div w:id="1399522550">
          <w:marLeft w:val="0"/>
          <w:marRight w:val="0"/>
          <w:marTop w:val="0"/>
          <w:marBottom w:val="0"/>
          <w:divBdr>
            <w:top w:val="none" w:sz="0" w:space="0" w:color="auto"/>
            <w:left w:val="none" w:sz="0" w:space="0" w:color="auto"/>
            <w:bottom w:val="none" w:sz="0" w:space="0" w:color="auto"/>
            <w:right w:val="none" w:sz="0" w:space="0" w:color="auto"/>
          </w:divBdr>
        </w:div>
        <w:div w:id="1644579552">
          <w:marLeft w:val="0"/>
          <w:marRight w:val="0"/>
          <w:marTop w:val="0"/>
          <w:marBottom w:val="0"/>
          <w:divBdr>
            <w:top w:val="none" w:sz="0" w:space="0" w:color="auto"/>
            <w:left w:val="none" w:sz="0" w:space="0" w:color="auto"/>
            <w:bottom w:val="none" w:sz="0" w:space="0" w:color="auto"/>
            <w:right w:val="none" w:sz="0" w:space="0" w:color="auto"/>
          </w:divBdr>
        </w:div>
        <w:div w:id="221330752">
          <w:marLeft w:val="0"/>
          <w:marRight w:val="0"/>
          <w:marTop w:val="0"/>
          <w:marBottom w:val="0"/>
          <w:divBdr>
            <w:top w:val="none" w:sz="0" w:space="0" w:color="auto"/>
            <w:left w:val="none" w:sz="0" w:space="0" w:color="auto"/>
            <w:bottom w:val="none" w:sz="0" w:space="0" w:color="auto"/>
            <w:right w:val="none" w:sz="0" w:space="0" w:color="auto"/>
          </w:divBdr>
        </w:div>
        <w:div w:id="1286931535">
          <w:marLeft w:val="0"/>
          <w:marRight w:val="0"/>
          <w:marTop w:val="0"/>
          <w:marBottom w:val="0"/>
          <w:divBdr>
            <w:top w:val="none" w:sz="0" w:space="0" w:color="auto"/>
            <w:left w:val="none" w:sz="0" w:space="0" w:color="auto"/>
            <w:bottom w:val="none" w:sz="0" w:space="0" w:color="auto"/>
            <w:right w:val="none" w:sz="0" w:space="0" w:color="auto"/>
          </w:divBdr>
        </w:div>
        <w:div w:id="1712849933">
          <w:marLeft w:val="0"/>
          <w:marRight w:val="0"/>
          <w:marTop w:val="0"/>
          <w:marBottom w:val="0"/>
          <w:divBdr>
            <w:top w:val="none" w:sz="0" w:space="0" w:color="auto"/>
            <w:left w:val="none" w:sz="0" w:space="0" w:color="auto"/>
            <w:bottom w:val="none" w:sz="0" w:space="0" w:color="auto"/>
            <w:right w:val="none" w:sz="0" w:space="0" w:color="auto"/>
          </w:divBdr>
        </w:div>
        <w:div w:id="1931504233">
          <w:marLeft w:val="0"/>
          <w:marRight w:val="0"/>
          <w:marTop w:val="0"/>
          <w:marBottom w:val="0"/>
          <w:divBdr>
            <w:top w:val="none" w:sz="0" w:space="0" w:color="auto"/>
            <w:left w:val="none" w:sz="0" w:space="0" w:color="auto"/>
            <w:bottom w:val="none" w:sz="0" w:space="0" w:color="auto"/>
            <w:right w:val="none" w:sz="0" w:space="0" w:color="auto"/>
          </w:divBdr>
        </w:div>
        <w:div w:id="1488521724">
          <w:marLeft w:val="0"/>
          <w:marRight w:val="0"/>
          <w:marTop w:val="0"/>
          <w:marBottom w:val="0"/>
          <w:divBdr>
            <w:top w:val="none" w:sz="0" w:space="0" w:color="auto"/>
            <w:left w:val="none" w:sz="0" w:space="0" w:color="auto"/>
            <w:bottom w:val="none" w:sz="0" w:space="0" w:color="auto"/>
            <w:right w:val="none" w:sz="0" w:space="0" w:color="auto"/>
          </w:divBdr>
        </w:div>
        <w:div w:id="552927872">
          <w:marLeft w:val="0"/>
          <w:marRight w:val="0"/>
          <w:marTop w:val="0"/>
          <w:marBottom w:val="0"/>
          <w:divBdr>
            <w:top w:val="none" w:sz="0" w:space="0" w:color="auto"/>
            <w:left w:val="none" w:sz="0" w:space="0" w:color="auto"/>
            <w:bottom w:val="none" w:sz="0" w:space="0" w:color="auto"/>
            <w:right w:val="none" w:sz="0" w:space="0" w:color="auto"/>
          </w:divBdr>
        </w:div>
        <w:div w:id="1979068279">
          <w:marLeft w:val="0"/>
          <w:marRight w:val="0"/>
          <w:marTop w:val="0"/>
          <w:marBottom w:val="0"/>
          <w:divBdr>
            <w:top w:val="none" w:sz="0" w:space="0" w:color="auto"/>
            <w:left w:val="none" w:sz="0" w:space="0" w:color="auto"/>
            <w:bottom w:val="none" w:sz="0" w:space="0" w:color="auto"/>
            <w:right w:val="none" w:sz="0" w:space="0" w:color="auto"/>
          </w:divBdr>
        </w:div>
        <w:div w:id="1989438215">
          <w:marLeft w:val="0"/>
          <w:marRight w:val="0"/>
          <w:marTop w:val="0"/>
          <w:marBottom w:val="0"/>
          <w:divBdr>
            <w:top w:val="none" w:sz="0" w:space="0" w:color="auto"/>
            <w:left w:val="none" w:sz="0" w:space="0" w:color="auto"/>
            <w:bottom w:val="none" w:sz="0" w:space="0" w:color="auto"/>
            <w:right w:val="none" w:sz="0" w:space="0" w:color="auto"/>
          </w:divBdr>
        </w:div>
        <w:div w:id="419957846">
          <w:marLeft w:val="0"/>
          <w:marRight w:val="0"/>
          <w:marTop w:val="0"/>
          <w:marBottom w:val="0"/>
          <w:divBdr>
            <w:top w:val="none" w:sz="0" w:space="0" w:color="auto"/>
            <w:left w:val="none" w:sz="0" w:space="0" w:color="auto"/>
            <w:bottom w:val="none" w:sz="0" w:space="0" w:color="auto"/>
            <w:right w:val="none" w:sz="0" w:space="0" w:color="auto"/>
          </w:divBdr>
        </w:div>
        <w:div w:id="1227568325">
          <w:marLeft w:val="0"/>
          <w:marRight w:val="0"/>
          <w:marTop w:val="0"/>
          <w:marBottom w:val="0"/>
          <w:divBdr>
            <w:top w:val="none" w:sz="0" w:space="0" w:color="auto"/>
            <w:left w:val="none" w:sz="0" w:space="0" w:color="auto"/>
            <w:bottom w:val="none" w:sz="0" w:space="0" w:color="auto"/>
            <w:right w:val="none" w:sz="0" w:space="0" w:color="auto"/>
          </w:divBdr>
        </w:div>
        <w:div w:id="1853105345">
          <w:marLeft w:val="0"/>
          <w:marRight w:val="0"/>
          <w:marTop w:val="0"/>
          <w:marBottom w:val="0"/>
          <w:divBdr>
            <w:top w:val="none" w:sz="0" w:space="0" w:color="auto"/>
            <w:left w:val="none" w:sz="0" w:space="0" w:color="auto"/>
            <w:bottom w:val="none" w:sz="0" w:space="0" w:color="auto"/>
            <w:right w:val="none" w:sz="0" w:space="0" w:color="auto"/>
          </w:divBdr>
        </w:div>
        <w:div w:id="491409799">
          <w:marLeft w:val="0"/>
          <w:marRight w:val="0"/>
          <w:marTop w:val="0"/>
          <w:marBottom w:val="0"/>
          <w:divBdr>
            <w:top w:val="none" w:sz="0" w:space="0" w:color="auto"/>
            <w:left w:val="none" w:sz="0" w:space="0" w:color="auto"/>
            <w:bottom w:val="none" w:sz="0" w:space="0" w:color="auto"/>
            <w:right w:val="none" w:sz="0" w:space="0" w:color="auto"/>
          </w:divBdr>
        </w:div>
        <w:div w:id="903563152">
          <w:marLeft w:val="0"/>
          <w:marRight w:val="0"/>
          <w:marTop w:val="0"/>
          <w:marBottom w:val="0"/>
          <w:divBdr>
            <w:top w:val="none" w:sz="0" w:space="0" w:color="auto"/>
            <w:left w:val="none" w:sz="0" w:space="0" w:color="auto"/>
            <w:bottom w:val="none" w:sz="0" w:space="0" w:color="auto"/>
            <w:right w:val="none" w:sz="0" w:space="0" w:color="auto"/>
          </w:divBdr>
        </w:div>
        <w:div w:id="1791165193">
          <w:marLeft w:val="0"/>
          <w:marRight w:val="0"/>
          <w:marTop w:val="0"/>
          <w:marBottom w:val="0"/>
          <w:divBdr>
            <w:top w:val="none" w:sz="0" w:space="0" w:color="auto"/>
            <w:left w:val="none" w:sz="0" w:space="0" w:color="auto"/>
            <w:bottom w:val="none" w:sz="0" w:space="0" w:color="auto"/>
            <w:right w:val="none" w:sz="0" w:space="0" w:color="auto"/>
          </w:divBdr>
        </w:div>
        <w:div w:id="1401805">
          <w:marLeft w:val="0"/>
          <w:marRight w:val="0"/>
          <w:marTop w:val="0"/>
          <w:marBottom w:val="0"/>
          <w:divBdr>
            <w:top w:val="none" w:sz="0" w:space="0" w:color="auto"/>
            <w:left w:val="none" w:sz="0" w:space="0" w:color="auto"/>
            <w:bottom w:val="none" w:sz="0" w:space="0" w:color="auto"/>
            <w:right w:val="none" w:sz="0" w:space="0" w:color="auto"/>
          </w:divBdr>
        </w:div>
        <w:div w:id="1231771414">
          <w:marLeft w:val="0"/>
          <w:marRight w:val="0"/>
          <w:marTop w:val="0"/>
          <w:marBottom w:val="0"/>
          <w:divBdr>
            <w:top w:val="none" w:sz="0" w:space="0" w:color="auto"/>
            <w:left w:val="none" w:sz="0" w:space="0" w:color="auto"/>
            <w:bottom w:val="none" w:sz="0" w:space="0" w:color="auto"/>
            <w:right w:val="none" w:sz="0" w:space="0" w:color="auto"/>
          </w:divBdr>
        </w:div>
        <w:div w:id="292643220">
          <w:marLeft w:val="0"/>
          <w:marRight w:val="0"/>
          <w:marTop w:val="0"/>
          <w:marBottom w:val="0"/>
          <w:divBdr>
            <w:top w:val="none" w:sz="0" w:space="0" w:color="auto"/>
            <w:left w:val="none" w:sz="0" w:space="0" w:color="auto"/>
            <w:bottom w:val="none" w:sz="0" w:space="0" w:color="auto"/>
            <w:right w:val="none" w:sz="0" w:space="0" w:color="auto"/>
          </w:divBdr>
        </w:div>
        <w:div w:id="488522815">
          <w:marLeft w:val="0"/>
          <w:marRight w:val="0"/>
          <w:marTop w:val="0"/>
          <w:marBottom w:val="0"/>
          <w:divBdr>
            <w:top w:val="double" w:sz="6" w:space="0" w:color="000000"/>
            <w:left w:val="none" w:sz="0" w:space="0" w:color="auto"/>
            <w:bottom w:val="none" w:sz="0" w:space="0" w:color="auto"/>
            <w:right w:val="none" w:sz="0" w:space="0" w:color="auto"/>
          </w:divBdr>
          <w:divsChild>
            <w:div w:id="1198853208">
              <w:marLeft w:val="0"/>
              <w:marRight w:val="0"/>
              <w:marTop w:val="0"/>
              <w:marBottom w:val="0"/>
              <w:divBdr>
                <w:top w:val="none" w:sz="0" w:space="0" w:color="auto"/>
                <w:left w:val="none" w:sz="0" w:space="0" w:color="auto"/>
                <w:bottom w:val="none" w:sz="0" w:space="0" w:color="auto"/>
                <w:right w:val="none" w:sz="0" w:space="0" w:color="auto"/>
              </w:divBdr>
              <w:divsChild>
                <w:div w:id="3892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4134">
          <w:marLeft w:val="0"/>
          <w:marRight w:val="0"/>
          <w:marTop w:val="0"/>
          <w:marBottom w:val="0"/>
          <w:divBdr>
            <w:top w:val="double" w:sz="6" w:space="0" w:color="000000"/>
            <w:left w:val="none" w:sz="0" w:space="0" w:color="auto"/>
            <w:bottom w:val="none" w:sz="0" w:space="0" w:color="auto"/>
            <w:right w:val="none" w:sz="0" w:space="0" w:color="auto"/>
          </w:divBdr>
          <w:divsChild>
            <w:div w:id="867371526">
              <w:marLeft w:val="0"/>
              <w:marRight w:val="0"/>
              <w:marTop w:val="0"/>
              <w:marBottom w:val="0"/>
              <w:divBdr>
                <w:top w:val="none" w:sz="0" w:space="0" w:color="auto"/>
                <w:left w:val="none" w:sz="0" w:space="0" w:color="auto"/>
                <w:bottom w:val="none" w:sz="0" w:space="0" w:color="auto"/>
                <w:right w:val="none" w:sz="0" w:space="0" w:color="auto"/>
              </w:divBdr>
              <w:divsChild>
                <w:div w:id="13222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5424">
          <w:marLeft w:val="0"/>
          <w:marRight w:val="0"/>
          <w:marTop w:val="0"/>
          <w:marBottom w:val="0"/>
          <w:divBdr>
            <w:top w:val="none" w:sz="0" w:space="0" w:color="auto"/>
            <w:left w:val="none" w:sz="0" w:space="0" w:color="auto"/>
            <w:bottom w:val="none" w:sz="0" w:space="0" w:color="auto"/>
            <w:right w:val="none" w:sz="0" w:space="0" w:color="auto"/>
          </w:divBdr>
        </w:div>
        <w:div w:id="1816802397">
          <w:marLeft w:val="0"/>
          <w:marRight w:val="0"/>
          <w:marTop w:val="0"/>
          <w:marBottom w:val="0"/>
          <w:divBdr>
            <w:top w:val="none" w:sz="0" w:space="0" w:color="auto"/>
            <w:left w:val="none" w:sz="0" w:space="0" w:color="auto"/>
            <w:bottom w:val="none" w:sz="0" w:space="0" w:color="auto"/>
            <w:right w:val="none" w:sz="0" w:space="0" w:color="auto"/>
          </w:divBdr>
        </w:div>
        <w:div w:id="61951341">
          <w:marLeft w:val="0"/>
          <w:marRight w:val="0"/>
          <w:marTop w:val="0"/>
          <w:marBottom w:val="0"/>
          <w:divBdr>
            <w:top w:val="double" w:sz="6" w:space="0" w:color="000000"/>
            <w:left w:val="none" w:sz="0" w:space="0" w:color="auto"/>
            <w:bottom w:val="none" w:sz="0" w:space="0" w:color="auto"/>
            <w:right w:val="none" w:sz="0" w:space="0" w:color="auto"/>
          </w:divBdr>
          <w:divsChild>
            <w:div w:id="1509758360">
              <w:marLeft w:val="0"/>
              <w:marRight w:val="0"/>
              <w:marTop w:val="0"/>
              <w:marBottom w:val="0"/>
              <w:divBdr>
                <w:top w:val="none" w:sz="0" w:space="0" w:color="auto"/>
                <w:left w:val="none" w:sz="0" w:space="0" w:color="auto"/>
                <w:bottom w:val="none" w:sz="0" w:space="0" w:color="auto"/>
                <w:right w:val="none" w:sz="0" w:space="0" w:color="auto"/>
              </w:divBdr>
              <w:divsChild>
                <w:div w:id="20918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9850">
          <w:marLeft w:val="0"/>
          <w:marRight w:val="0"/>
          <w:marTop w:val="0"/>
          <w:marBottom w:val="0"/>
          <w:divBdr>
            <w:top w:val="double" w:sz="6" w:space="0" w:color="000000"/>
            <w:left w:val="none" w:sz="0" w:space="0" w:color="auto"/>
            <w:bottom w:val="none" w:sz="0" w:space="0" w:color="auto"/>
            <w:right w:val="none" w:sz="0" w:space="0" w:color="auto"/>
          </w:divBdr>
          <w:divsChild>
            <w:div w:id="1944220076">
              <w:marLeft w:val="0"/>
              <w:marRight w:val="0"/>
              <w:marTop w:val="0"/>
              <w:marBottom w:val="0"/>
              <w:divBdr>
                <w:top w:val="none" w:sz="0" w:space="0" w:color="auto"/>
                <w:left w:val="none" w:sz="0" w:space="0" w:color="auto"/>
                <w:bottom w:val="none" w:sz="0" w:space="0" w:color="auto"/>
                <w:right w:val="none" w:sz="0" w:space="0" w:color="auto"/>
              </w:divBdr>
              <w:divsChild>
                <w:div w:id="1696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6237">
          <w:marLeft w:val="0"/>
          <w:marRight w:val="0"/>
          <w:marTop w:val="0"/>
          <w:marBottom w:val="0"/>
          <w:divBdr>
            <w:top w:val="none" w:sz="0" w:space="0" w:color="auto"/>
            <w:left w:val="none" w:sz="0" w:space="0" w:color="auto"/>
            <w:bottom w:val="none" w:sz="0" w:space="0" w:color="auto"/>
            <w:right w:val="none" w:sz="0" w:space="0" w:color="auto"/>
          </w:divBdr>
        </w:div>
        <w:div w:id="1615208327">
          <w:marLeft w:val="0"/>
          <w:marRight w:val="0"/>
          <w:marTop w:val="0"/>
          <w:marBottom w:val="0"/>
          <w:divBdr>
            <w:top w:val="none" w:sz="0" w:space="0" w:color="auto"/>
            <w:left w:val="none" w:sz="0" w:space="0" w:color="auto"/>
            <w:bottom w:val="none" w:sz="0" w:space="0" w:color="auto"/>
            <w:right w:val="none" w:sz="0" w:space="0" w:color="auto"/>
          </w:divBdr>
        </w:div>
        <w:div w:id="1738281027">
          <w:marLeft w:val="0"/>
          <w:marRight w:val="0"/>
          <w:marTop w:val="0"/>
          <w:marBottom w:val="0"/>
          <w:divBdr>
            <w:top w:val="double" w:sz="6" w:space="0" w:color="000000"/>
            <w:left w:val="none" w:sz="0" w:space="0" w:color="auto"/>
            <w:bottom w:val="none" w:sz="0" w:space="0" w:color="auto"/>
            <w:right w:val="none" w:sz="0" w:space="0" w:color="auto"/>
          </w:divBdr>
          <w:divsChild>
            <w:div w:id="787166304">
              <w:marLeft w:val="0"/>
              <w:marRight w:val="0"/>
              <w:marTop w:val="0"/>
              <w:marBottom w:val="0"/>
              <w:divBdr>
                <w:top w:val="none" w:sz="0" w:space="0" w:color="auto"/>
                <w:left w:val="none" w:sz="0" w:space="0" w:color="auto"/>
                <w:bottom w:val="none" w:sz="0" w:space="0" w:color="auto"/>
                <w:right w:val="none" w:sz="0" w:space="0" w:color="auto"/>
              </w:divBdr>
              <w:divsChild>
                <w:div w:id="699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7352">
          <w:marLeft w:val="0"/>
          <w:marRight w:val="0"/>
          <w:marTop w:val="0"/>
          <w:marBottom w:val="0"/>
          <w:divBdr>
            <w:top w:val="double" w:sz="6" w:space="0" w:color="000000"/>
            <w:left w:val="none" w:sz="0" w:space="0" w:color="auto"/>
            <w:bottom w:val="none" w:sz="0" w:space="0" w:color="auto"/>
            <w:right w:val="none" w:sz="0" w:space="0" w:color="auto"/>
          </w:divBdr>
          <w:divsChild>
            <w:div w:id="2019043057">
              <w:marLeft w:val="0"/>
              <w:marRight w:val="0"/>
              <w:marTop w:val="0"/>
              <w:marBottom w:val="0"/>
              <w:divBdr>
                <w:top w:val="none" w:sz="0" w:space="0" w:color="auto"/>
                <w:left w:val="none" w:sz="0" w:space="0" w:color="auto"/>
                <w:bottom w:val="none" w:sz="0" w:space="0" w:color="auto"/>
                <w:right w:val="none" w:sz="0" w:space="0" w:color="auto"/>
              </w:divBdr>
              <w:divsChild>
                <w:div w:id="14358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4634">
          <w:marLeft w:val="0"/>
          <w:marRight w:val="0"/>
          <w:marTop w:val="0"/>
          <w:marBottom w:val="0"/>
          <w:divBdr>
            <w:top w:val="none" w:sz="0" w:space="0" w:color="auto"/>
            <w:left w:val="none" w:sz="0" w:space="0" w:color="auto"/>
            <w:bottom w:val="none" w:sz="0" w:space="0" w:color="auto"/>
            <w:right w:val="none" w:sz="0" w:space="0" w:color="auto"/>
          </w:divBdr>
        </w:div>
        <w:div w:id="902759210">
          <w:marLeft w:val="0"/>
          <w:marRight w:val="0"/>
          <w:marTop w:val="0"/>
          <w:marBottom w:val="0"/>
          <w:divBdr>
            <w:top w:val="none" w:sz="0" w:space="0" w:color="auto"/>
            <w:left w:val="none" w:sz="0" w:space="0" w:color="auto"/>
            <w:bottom w:val="none" w:sz="0" w:space="0" w:color="auto"/>
            <w:right w:val="none" w:sz="0" w:space="0" w:color="auto"/>
          </w:divBdr>
        </w:div>
        <w:div w:id="1444954601">
          <w:marLeft w:val="0"/>
          <w:marRight w:val="0"/>
          <w:marTop w:val="0"/>
          <w:marBottom w:val="0"/>
          <w:divBdr>
            <w:top w:val="double" w:sz="6" w:space="0" w:color="000000"/>
            <w:left w:val="none" w:sz="0" w:space="0" w:color="auto"/>
            <w:bottom w:val="none" w:sz="0" w:space="0" w:color="auto"/>
            <w:right w:val="none" w:sz="0" w:space="0" w:color="auto"/>
          </w:divBdr>
          <w:divsChild>
            <w:div w:id="2124568541">
              <w:marLeft w:val="0"/>
              <w:marRight w:val="0"/>
              <w:marTop w:val="0"/>
              <w:marBottom w:val="0"/>
              <w:divBdr>
                <w:top w:val="none" w:sz="0" w:space="0" w:color="auto"/>
                <w:left w:val="none" w:sz="0" w:space="0" w:color="auto"/>
                <w:bottom w:val="none" w:sz="0" w:space="0" w:color="auto"/>
                <w:right w:val="none" w:sz="0" w:space="0" w:color="auto"/>
              </w:divBdr>
              <w:divsChild>
                <w:div w:id="15151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7368">
          <w:marLeft w:val="0"/>
          <w:marRight w:val="0"/>
          <w:marTop w:val="0"/>
          <w:marBottom w:val="0"/>
          <w:divBdr>
            <w:top w:val="double" w:sz="6" w:space="0" w:color="000000"/>
            <w:left w:val="none" w:sz="0" w:space="0" w:color="auto"/>
            <w:bottom w:val="none" w:sz="0" w:space="0" w:color="auto"/>
            <w:right w:val="none" w:sz="0" w:space="0" w:color="auto"/>
          </w:divBdr>
          <w:divsChild>
            <w:div w:id="1736970543">
              <w:marLeft w:val="0"/>
              <w:marRight w:val="0"/>
              <w:marTop w:val="0"/>
              <w:marBottom w:val="0"/>
              <w:divBdr>
                <w:top w:val="none" w:sz="0" w:space="0" w:color="auto"/>
                <w:left w:val="none" w:sz="0" w:space="0" w:color="auto"/>
                <w:bottom w:val="none" w:sz="0" w:space="0" w:color="auto"/>
                <w:right w:val="none" w:sz="0" w:space="0" w:color="auto"/>
              </w:divBdr>
              <w:divsChild>
                <w:div w:id="7698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3788">
          <w:marLeft w:val="0"/>
          <w:marRight w:val="0"/>
          <w:marTop w:val="0"/>
          <w:marBottom w:val="0"/>
          <w:divBdr>
            <w:top w:val="none" w:sz="0" w:space="0" w:color="auto"/>
            <w:left w:val="none" w:sz="0" w:space="0" w:color="auto"/>
            <w:bottom w:val="none" w:sz="0" w:space="0" w:color="auto"/>
            <w:right w:val="none" w:sz="0" w:space="0" w:color="auto"/>
          </w:divBdr>
        </w:div>
        <w:div w:id="1851720485">
          <w:marLeft w:val="0"/>
          <w:marRight w:val="0"/>
          <w:marTop w:val="0"/>
          <w:marBottom w:val="0"/>
          <w:divBdr>
            <w:top w:val="none" w:sz="0" w:space="0" w:color="auto"/>
            <w:left w:val="none" w:sz="0" w:space="0" w:color="auto"/>
            <w:bottom w:val="none" w:sz="0" w:space="0" w:color="auto"/>
            <w:right w:val="none" w:sz="0" w:space="0" w:color="auto"/>
          </w:divBdr>
        </w:div>
        <w:div w:id="1529172360">
          <w:marLeft w:val="0"/>
          <w:marRight w:val="0"/>
          <w:marTop w:val="0"/>
          <w:marBottom w:val="0"/>
          <w:divBdr>
            <w:top w:val="double" w:sz="6" w:space="0" w:color="000000"/>
            <w:left w:val="none" w:sz="0" w:space="0" w:color="auto"/>
            <w:bottom w:val="none" w:sz="0" w:space="0" w:color="auto"/>
            <w:right w:val="none" w:sz="0" w:space="0" w:color="auto"/>
          </w:divBdr>
          <w:divsChild>
            <w:div w:id="1329746642">
              <w:marLeft w:val="0"/>
              <w:marRight w:val="0"/>
              <w:marTop w:val="0"/>
              <w:marBottom w:val="0"/>
              <w:divBdr>
                <w:top w:val="none" w:sz="0" w:space="0" w:color="auto"/>
                <w:left w:val="none" w:sz="0" w:space="0" w:color="auto"/>
                <w:bottom w:val="none" w:sz="0" w:space="0" w:color="auto"/>
                <w:right w:val="none" w:sz="0" w:space="0" w:color="auto"/>
              </w:divBdr>
              <w:divsChild>
                <w:div w:id="4954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60635">
          <w:marLeft w:val="0"/>
          <w:marRight w:val="0"/>
          <w:marTop w:val="0"/>
          <w:marBottom w:val="0"/>
          <w:divBdr>
            <w:top w:val="double" w:sz="6" w:space="0" w:color="000000"/>
            <w:left w:val="none" w:sz="0" w:space="0" w:color="auto"/>
            <w:bottom w:val="none" w:sz="0" w:space="0" w:color="auto"/>
            <w:right w:val="none" w:sz="0" w:space="0" w:color="auto"/>
          </w:divBdr>
          <w:divsChild>
            <w:div w:id="1815177975">
              <w:marLeft w:val="0"/>
              <w:marRight w:val="0"/>
              <w:marTop w:val="0"/>
              <w:marBottom w:val="0"/>
              <w:divBdr>
                <w:top w:val="none" w:sz="0" w:space="0" w:color="auto"/>
                <w:left w:val="none" w:sz="0" w:space="0" w:color="auto"/>
                <w:bottom w:val="none" w:sz="0" w:space="0" w:color="auto"/>
                <w:right w:val="none" w:sz="0" w:space="0" w:color="auto"/>
              </w:divBdr>
              <w:divsChild>
                <w:div w:id="1599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2841">
          <w:marLeft w:val="0"/>
          <w:marRight w:val="0"/>
          <w:marTop w:val="0"/>
          <w:marBottom w:val="0"/>
          <w:divBdr>
            <w:top w:val="none" w:sz="0" w:space="0" w:color="auto"/>
            <w:left w:val="none" w:sz="0" w:space="0" w:color="auto"/>
            <w:bottom w:val="none" w:sz="0" w:space="0" w:color="auto"/>
            <w:right w:val="none" w:sz="0" w:space="0" w:color="auto"/>
          </w:divBdr>
        </w:div>
        <w:div w:id="1629042522">
          <w:marLeft w:val="0"/>
          <w:marRight w:val="0"/>
          <w:marTop w:val="0"/>
          <w:marBottom w:val="0"/>
          <w:divBdr>
            <w:top w:val="none" w:sz="0" w:space="0" w:color="auto"/>
            <w:left w:val="none" w:sz="0" w:space="0" w:color="auto"/>
            <w:bottom w:val="none" w:sz="0" w:space="0" w:color="auto"/>
            <w:right w:val="none" w:sz="0" w:space="0" w:color="auto"/>
          </w:divBdr>
        </w:div>
        <w:div w:id="1486779154">
          <w:marLeft w:val="0"/>
          <w:marRight w:val="0"/>
          <w:marTop w:val="0"/>
          <w:marBottom w:val="0"/>
          <w:divBdr>
            <w:top w:val="double" w:sz="6" w:space="0" w:color="000000"/>
            <w:left w:val="none" w:sz="0" w:space="0" w:color="auto"/>
            <w:bottom w:val="none" w:sz="0" w:space="0" w:color="auto"/>
            <w:right w:val="none" w:sz="0" w:space="0" w:color="auto"/>
          </w:divBdr>
          <w:divsChild>
            <w:div w:id="39861051">
              <w:marLeft w:val="0"/>
              <w:marRight w:val="0"/>
              <w:marTop w:val="0"/>
              <w:marBottom w:val="0"/>
              <w:divBdr>
                <w:top w:val="none" w:sz="0" w:space="0" w:color="auto"/>
                <w:left w:val="none" w:sz="0" w:space="0" w:color="auto"/>
                <w:bottom w:val="none" w:sz="0" w:space="0" w:color="auto"/>
                <w:right w:val="none" w:sz="0" w:space="0" w:color="auto"/>
              </w:divBdr>
              <w:divsChild>
                <w:div w:id="5486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6653">
          <w:marLeft w:val="0"/>
          <w:marRight w:val="0"/>
          <w:marTop w:val="0"/>
          <w:marBottom w:val="0"/>
          <w:divBdr>
            <w:top w:val="double" w:sz="6" w:space="0" w:color="000000"/>
            <w:left w:val="none" w:sz="0" w:space="0" w:color="auto"/>
            <w:bottom w:val="none" w:sz="0" w:space="0" w:color="auto"/>
            <w:right w:val="none" w:sz="0" w:space="0" w:color="auto"/>
          </w:divBdr>
          <w:divsChild>
            <w:div w:id="328600822">
              <w:marLeft w:val="0"/>
              <w:marRight w:val="0"/>
              <w:marTop w:val="0"/>
              <w:marBottom w:val="0"/>
              <w:divBdr>
                <w:top w:val="none" w:sz="0" w:space="0" w:color="auto"/>
                <w:left w:val="none" w:sz="0" w:space="0" w:color="auto"/>
                <w:bottom w:val="none" w:sz="0" w:space="0" w:color="auto"/>
                <w:right w:val="none" w:sz="0" w:space="0" w:color="auto"/>
              </w:divBdr>
              <w:divsChild>
                <w:div w:id="7055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2821">
          <w:marLeft w:val="0"/>
          <w:marRight w:val="0"/>
          <w:marTop w:val="0"/>
          <w:marBottom w:val="0"/>
          <w:divBdr>
            <w:top w:val="none" w:sz="0" w:space="0" w:color="auto"/>
            <w:left w:val="none" w:sz="0" w:space="0" w:color="auto"/>
            <w:bottom w:val="none" w:sz="0" w:space="0" w:color="auto"/>
            <w:right w:val="none" w:sz="0" w:space="0" w:color="auto"/>
          </w:divBdr>
        </w:div>
        <w:div w:id="827862154">
          <w:marLeft w:val="0"/>
          <w:marRight w:val="0"/>
          <w:marTop w:val="0"/>
          <w:marBottom w:val="0"/>
          <w:divBdr>
            <w:top w:val="none" w:sz="0" w:space="0" w:color="auto"/>
            <w:left w:val="none" w:sz="0" w:space="0" w:color="auto"/>
            <w:bottom w:val="none" w:sz="0" w:space="0" w:color="auto"/>
            <w:right w:val="none" w:sz="0" w:space="0" w:color="auto"/>
          </w:divBdr>
        </w:div>
        <w:div w:id="1896695395">
          <w:marLeft w:val="0"/>
          <w:marRight w:val="0"/>
          <w:marTop w:val="0"/>
          <w:marBottom w:val="0"/>
          <w:divBdr>
            <w:top w:val="double" w:sz="6" w:space="0" w:color="000000"/>
            <w:left w:val="none" w:sz="0" w:space="0" w:color="auto"/>
            <w:bottom w:val="none" w:sz="0" w:space="0" w:color="auto"/>
            <w:right w:val="none" w:sz="0" w:space="0" w:color="auto"/>
          </w:divBdr>
          <w:divsChild>
            <w:div w:id="1035739281">
              <w:marLeft w:val="0"/>
              <w:marRight w:val="0"/>
              <w:marTop w:val="0"/>
              <w:marBottom w:val="0"/>
              <w:divBdr>
                <w:top w:val="none" w:sz="0" w:space="0" w:color="auto"/>
                <w:left w:val="none" w:sz="0" w:space="0" w:color="auto"/>
                <w:bottom w:val="none" w:sz="0" w:space="0" w:color="auto"/>
                <w:right w:val="none" w:sz="0" w:space="0" w:color="auto"/>
              </w:divBdr>
              <w:divsChild>
                <w:div w:id="9928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8933">
          <w:marLeft w:val="0"/>
          <w:marRight w:val="0"/>
          <w:marTop w:val="0"/>
          <w:marBottom w:val="0"/>
          <w:divBdr>
            <w:top w:val="double" w:sz="6" w:space="0" w:color="000000"/>
            <w:left w:val="none" w:sz="0" w:space="0" w:color="auto"/>
            <w:bottom w:val="none" w:sz="0" w:space="0" w:color="auto"/>
            <w:right w:val="none" w:sz="0" w:space="0" w:color="auto"/>
          </w:divBdr>
          <w:divsChild>
            <w:div w:id="1323777680">
              <w:marLeft w:val="0"/>
              <w:marRight w:val="0"/>
              <w:marTop w:val="0"/>
              <w:marBottom w:val="0"/>
              <w:divBdr>
                <w:top w:val="none" w:sz="0" w:space="0" w:color="auto"/>
                <w:left w:val="none" w:sz="0" w:space="0" w:color="auto"/>
                <w:bottom w:val="none" w:sz="0" w:space="0" w:color="auto"/>
                <w:right w:val="none" w:sz="0" w:space="0" w:color="auto"/>
              </w:divBdr>
              <w:divsChild>
                <w:div w:id="17819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745">
          <w:marLeft w:val="0"/>
          <w:marRight w:val="0"/>
          <w:marTop w:val="0"/>
          <w:marBottom w:val="0"/>
          <w:divBdr>
            <w:top w:val="none" w:sz="0" w:space="0" w:color="auto"/>
            <w:left w:val="none" w:sz="0" w:space="0" w:color="auto"/>
            <w:bottom w:val="none" w:sz="0" w:space="0" w:color="auto"/>
            <w:right w:val="none" w:sz="0" w:space="0" w:color="auto"/>
          </w:divBdr>
        </w:div>
        <w:div w:id="1905217704">
          <w:marLeft w:val="0"/>
          <w:marRight w:val="0"/>
          <w:marTop w:val="0"/>
          <w:marBottom w:val="0"/>
          <w:divBdr>
            <w:top w:val="none" w:sz="0" w:space="0" w:color="auto"/>
            <w:left w:val="none" w:sz="0" w:space="0" w:color="auto"/>
            <w:bottom w:val="none" w:sz="0" w:space="0" w:color="auto"/>
            <w:right w:val="none" w:sz="0" w:space="0" w:color="auto"/>
          </w:divBdr>
        </w:div>
        <w:div w:id="1778718222">
          <w:marLeft w:val="0"/>
          <w:marRight w:val="0"/>
          <w:marTop w:val="0"/>
          <w:marBottom w:val="0"/>
          <w:divBdr>
            <w:top w:val="double" w:sz="6" w:space="0" w:color="000000"/>
            <w:left w:val="none" w:sz="0" w:space="0" w:color="auto"/>
            <w:bottom w:val="none" w:sz="0" w:space="0" w:color="auto"/>
            <w:right w:val="none" w:sz="0" w:space="0" w:color="auto"/>
          </w:divBdr>
          <w:divsChild>
            <w:div w:id="1598754406">
              <w:marLeft w:val="0"/>
              <w:marRight w:val="0"/>
              <w:marTop w:val="0"/>
              <w:marBottom w:val="0"/>
              <w:divBdr>
                <w:top w:val="none" w:sz="0" w:space="0" w:color="auto"/>
                <w:left w:val="none" w:sz="0" w:space="0" w:color="auto"/>
                <w:bottom w:val="none" w:sz="0" w:space="0" w:color="auto"/>
                <w:right w:val="none" w:sz="0" w:space="0" w:color="auto"/>
              </w:divBdr>
              <w:divsChild>
                <w:div w:id="16053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1173">
          <w:marLeft w:val="0"/>
          <w:marRight w:val="0"/>
          <w:marTop w:val="0"/>
          <w:marBottom w:val="0"/>
          <w:divBdr>
            <w:top w:val="double" w:sz="6" w:space="0" w:color="000000"/>
            <w:left w:val="none" w:sz="0" w:space="0" w:color="auto"/>
            <w:bottom w:val="none" w:sz="0" w:space="0" w:color="auto"/>
            <w:right w:val="none" w:sz="0" w:space="0" w:color="auto"/>
          </w:divBdr>
          <w:divsChild>
            <w:div w:id="143550722">
              <w:marLeft w:val="0"/>
              <w:marRight w:val="0"/>
              <w:marTop w:val="0"/>
              <w:marBottom w:val="0"/>
              <w:divBdr>
                <w:top w:val="none" w:sz="0" w:space="0" w:color="auto"/>
                <w:left w:val="none" w:sz="0" w:space="0" w:color="auto"/>
                <w:bottom w:val="none" w:sz="0" w:space="0" w:color="auto"/>
                <w:right w:val="none" w:sz="0" w:space="0" w:color="auto"/>
              </w:divBdr>
              <w:divsChild>
                <w:div w:id="4799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41832">
          <w:marLeft w:val="0"/>
          <w:marRight w:val="0"/>
          <w:marTop w:val="0"/>
          <w:marBottom w:val="0"/>
          <w:divBdr>
            <w:top w:val="none" w:sz="0" w:space="0" w:color="auto"/>
            <w:left w:val="none" w:sz="0" w:space="0" w:color="auto"/>
            <w:bottom w:val="none" w:sz="0" w:space="0" w:color="auto"/>
            <w:right w:val="none" w:sz="0" w:space="0" w:color="auto"/>
          </w:divBdr>
        </w:div>
        <w:div w:id="1921866899">
          <w:marLeft w:val="0"/>
          <w:marRight w:val="0"/>
          <w:marTop w:val="0"/>
          <w:marBottom w:val="0"/>
          <w:divBdr>
            <w:top w:val="none" w:sz="0" w:space="0" w:color="auto"/>
            <w:left w:val="none" w:sz="0" w:space="0" w:color="auto"/>
            <w:bottom w:val="none" w:sz="0" w:space="0" w:color="auto"/>
            <w:right w:val="none" w:sz="0" w:space="0" w:color="auto"/>
          </w:divBdr>
          <w:divsChild>
            <w:div w:id="1283875766">
              <w:marLeft w:val="0"/>
              <w:marRight w:val="0"/>
              <w:marTop w:val="0"/>
              <w:marBottom w:val="0"/>
              <w:divBdr>
                <w:top w:val="none" w:sz="0" w:space="0" w:color="auto"/>
                <w:left w:val="none" w:sz="0" w:space="0" w:color="auto"/>
                <w:bottom w:val="none" w:sz="0" w:space="0" w:color="auto"/>
                <w:right w:val="none" w:sz="0" w:space="0" w:color="auto"/>
              </w:divBdr>
              <w:divsChild>
                <w:div w:id="3333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7945">
          <w:marLeft w:val="0"/>
          <w:marRight w:val="0"/>
          <w:marTop w:val="0"/>
          <w:marBottom w:val="0"/>
          <w:divBdr>
            <w:top w:val="none" w:sz="0" w:space="0" w:color="auto"/>
            <w:left w:val="none" w:sz="0" w:space="0" w:color="auto"/>
            <w:bottom w:val="none" w:sz="0" w:space="0" w:color="auto"/>
            <w:right w:val="none" w:sz="0" w:space="0" w:color="auto"/>
          </w:divBdr>
        </w:div>
        <w:div w:id="2138912740">
          <w:marLeft w:val="0"/>
          <w:marRight w:val="0"/>
          <w:marTop w:val="401"/>
          <w:marBottom w:val="401"/>
          <w:divBdr>
            <w:top w:val="none" w:sz="0" w:space="0" w:color="auto"/>
            <w:left w:val="none" w:sz="0" w:space="0" w:color="auto"/>
            <w:bottom w:val="none" w:sz="0" w:space="0" w:color="auto"/>
            <w:right w:val="none" w:sz="0" w:space="0" w:color="auto"/>
          </w:divBdr>
        </w:div>
      </w:divsChild>
    </w:div>
    <w:div w:id="1130444005">
      <w:marLeft w:val="0"/>
      <w:marRight w:val="0"/>
      <w:marTop w:val="0"/>
      <w:marBottom w:val="0"/>
      <w:divBdr>
        <w:top w:val="none" w:sz="0" w:space="0" w:color="auto"/>
        <w:left w:val="none" w:sz="0" w:space="0" w:color="auto"/>
        <w:bottom w:val="none" w:sz="0" w:space="0" w:color="auto"/>
        <w:right w:val="none" w:sz="0" w:space="0" w:color="auto"/>
      </w:divBdr>
      <w:divsChild>
        <w:div w:id="1387490620">
          <w:marLeft w:val="0"/>
          <w:marRight w:val="0"/>
          <w:marTop w:val="0"/>
          <w:marBottom w:val="0"/>
          <w:divBdr>
            <w:top w:val="none" w:sz="0" w:space="0" w:color="auto"/>
            <w:left w:val="none" w:sz="0" w:space="0" w:color="auto"/>
            <w:bottom w:val="single" w:sz="6" w:space="0" w:color="000000"/>
            <w:right w:val="none" w:sz="0" w:space="0" w:color="auto"/>
          </w:divBdr>
          <w:divsChild>
            <w:div w:id="1678073277">
              <w:marLeft w:val="0"/>
              <w:marRight w:val="0"/>
              <w:marTop w:val="0"/>
              <w:marBottom w:val="0"/>
              <w:divBdr>
                <w:top w:val="none" w:sz="0" w:space="0" w:color="auto"/>
                <w:left w:val="none" w:sz="0" w:space="0" w:color="auto"/>
                <w:bottom w:val="none" w:sz="0" w:space="0" w:color="auto"/>
                <w:right w:val="none" w:sz="0" w:space="0" w:color="auto"/>
              </w:divBdr>
            </w:div>
          </w:divsChild>
        </w:div>
        <w:div w:id="1667442809">
          <w:marLeft w:val="0"/>
          <w:marRight w:val="0"/>
          <w:marTop w:val="0"/>
          <w:marBottom w:val="40"/>
          <w:divBdr>
            <w:top w:val="none" w:sz="0" w:space="0" w:color="auto"/>
            <w:left w:val="none" w:sz="0" w:space="0" w:color="auto"/>
            <w:bottom w:val="single" w:sz="6" w:space="0" w:color="000000"/>
            <w:right w:val="none" w:sz="0" w:space="0" w:color="auto"/>
          </w:divBdr>
          <w:divsChild>
            <w:div w:id="1055005010">
              <w:marLeft w:val="0"/>
              <w:marRight w:val="0"/>
              <w:marTop w:val="0"/>
              <w:marBottom w:val="0"/>
              <w:divBdr>
                <w:top w:val="none" w:sz="0" w:space="0" w:color="auto"/>
                <w:left w:val="none" w:sz="0" w:space="0" w:color="auto"/>
                <w:bottom w:val="none" w:sz="0" w:space="0" w:color="auto"/>
                <w:right w:val="none" w:sz="0" w:space="0" w:color="auto"/>
              </w:divBdr>
            </w:div>
          </w:divsChild>
        </w:div>
        <w:div w:id="716663245">
          <w:marLeft w:val="0"/>
          <w:marRight w:val="0"/>
          <w:marTop w:val="80"/>
          <w:marBottom w:val="0"/>
          <w:divBdr>
            <w:top w:val="none" w:sz="0" w:space="0" w:color="auto"/>
            <w:left w:val="none" w:sz="0" w:space="0" w:color="auto"/>
            <w:bottom w:val="none" w:sz="0" w:space="0" w:color="auto"/>
            <w:right w:val="none" w:sz="0" w:space="0" w:color="auto"/>
          </w:divBdr>
          <w:divsChild>
            <w:div w:id="383599985">
              <w:marLeft w:val="0"/>
              <w:marRight w:val="0"/>
              <w:marTop w:val="0"/>
              <w:marBottom w:val="0"/>
              <w:divBdr>
                <w:top w:val="none" w:sz="0" w:space="0" w:color="auto"/>
                <w:left w:val="none" w:sz="0" w:space="0" w:color="auto"/>
                <w:bottom w:val="none" w:sz="0" w:space="0" w:color="auto"/>
                <w:right w:val="none" w:sz="0" w:space="0" w:color="auto"/>
              </w:divBdr>
              <w:divsChild>
                <w:div w:id="10669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59596">
          <w:marLeft w:val="0"/>
          <w:marRight w:val="0"/>
          <w:marTop w:val="0"/>
          <w:marBottom w:val="0"/>
          <w:divBdr>
            <w:top w:val="none" w:sz="0" w:space="0" w:color="auto"/>
            <w:left w:val="none" w:sz="0" w:space="0" w:color="auto"/>
            <w:bottom w:val="none" w:sz="0" w:space="0" w:color="auto"/>
            <w:right w:val="none" w:sz="0" w:space="0" w:color="auto"/>
          </w:divBdr>
          <w:divsChild>
            <w:div w:id="185217031">
              <w:marLeft w:val="0"/>
              <w:marRight w:val="0"/>
              <w:marTop w:val="0"/>
              <w:marBottom w:val="0"/>
              <w:divBdr>
                <w:top w:val="none" w:sz="0" w:space="0" w:color="auto"/>
                <w:left w:val="none" w:sz="0" w:space="0" w:color="auto"/>
                <w:bottom w:val="none" w:sz="0" w:space="0" w:color="auto"/>
                <w:right w:val="none" w:sz="0" w:space="0" w:color="auto"/>
              </w:divBdr>
            </w:div>
          </w:divsChild>
        </w:div>
        <w:div w:id="1837572172">
          <w:marLeft w:val="0"/>
          <w:marRight w:val="0"/>
          <w:marTop w:val="0"/>
          <w:marBottom w:val="0"/>
          <w:divBdr>
            <w:top w:val="none" w:sz="0" w:space="0" w:color="auto"/>
            <w:left w:val="none" w:sz="0" w:space="0" w:color="auto"/>
            <w:bottom w:val="none" w:sz="0" w:space="0" w:color="auto"/>
            <w:right w:val="none" w:sz="0" w:space="0" w:color="auto"/>
          </w:divBdr>
          <w:divsChild>
            <w:div w:id="160629292">
              <w:marLeft w:val="0"/>
              <w:marRight w:val="0"/>
              <w:marTop w:val="0"/>
              <w:marBottom w:val="0"/>
              <w:divBdr>
                <w:top w:val="none" w:sz="0" w:space="0" w:color="auto"/>
                <w:left w:val="none" w:sz="0" w:space="0" w:color="auto"/>
                <w:bottom w:val="none" w:sz="0" w:space="0" w:color="auto"/>
                <w:right w:val="none" w:sz="0" w:space="0" w:color="auto"/>
              </w:divBdr>
            </w:div>
          </w:divsChild>
        </w:div>
        <w:div w:id="338509716">
          <w:marLeft w:val="0"/>
          <w:marRight w:val="0"/>
          <w:marTop w:val="0"/>
          <w:marBottom w:val="0"/>
          <w:divBdr>
            <w:top w:val="none" w:sz="0" w:space="0" w:color="auto"/>
            <w:left w:val="none" w:sz="0" w:space="0" w:color="auto"/>
            <w:bottom w:val="none" w:sz="0" w:space="0" w:color="auto"/>
            <w:right w:val="none" w:sz="0" w:space="0" w:color="auto"/>
          </w:divBdr>
          <w:divsChild>
            <w:div w:id="545727831">
              <w:marLeft w:val="0"/>
              <w:marRight w:val="0"/>
              <w:marTop w:val="0"/>
              <w:marBottom w:val="0"/>
              <w:divBdr>
                <w:top w:val="none" w:sz="0" w:space="0" w:color="auto"/>
                <w:left w:val="none" w:sz="0" w:space="0" w:color="auto"/>
                <w:bottom w:val="none" w:sz="0" w:space="0" w:color="auto"/>
                <w:right w:val="none" w:sz="0" w:space="0" w:color="auto"/>
              </w:divBdr>
            </w:div>
          </w:divsChild>
        </w:div>
        <w:div w:id="661784842">
          <w:marLeft w:val="0"/>
          <w:marRight w:val="0"/>
          <w:marTop w:val="0"/>
          <w:marBottom w:val="40"/>
          <w:divBdr>
            <w:top w:val="none" w:sz="0" w:space="0" w:color="auto"/>
            <w:left w:val="none" w:sz="0" w:space="0" w:color="auto"/>
            <w:bottom w:val="single" w:sz="8" w:space="0" w:color="000000"/>
            <w:right w:val="none" w:sz="0" w:space="0" w:color="auto"/>
          </w:divBdr>
          <w:divsChild>
            <w:div w:id="1042248843">
              <w:marLeft w:val="0"/>
              <w:marRight w:val="0"/>
              <w:marTop w:val="0"/>
              <w:marBottom w:val="0"/>
              <w:divBdr>
                <w:top w:val="none" w:sz="0" w:space="0" w:color="auto"/>
                <w:left w:val="none" w:sz="0" w:space="0" w:color="auto"/>
                <w:bottom w:val="none" w:sz="0" w:space="0" w:color="auto"/>
                <w:right w:val="none" w:sz="0" w:space="0" w:color="auto"/>
              </w:divBdr>
            </w:div>
          </w:divsChild>
        </w:div>
        <w:div w:id="1489324445">
          <w:marLeft w:val="0"/>
          <w:marRight w:val="0"/>
          <w:marTop w:val="240"/>
          <w:marBottom w:val="0"/>
          <w:divBdr>
            <w:top w:val="none" w:sz="0" w:space="0" w:color="auto"/>
            <w:left w:val="none" w:sz="0" w:space="0" w:color="auto"/>
            <w:bottom w:val="none" w:sz="0" w:space="0" w:color="auto"/>
            <w:right w:val="none" w:sz="0" w:space="0" w:color="auto"/>
          </w:divBdr>
          <w:divsChild>
            <w:div w:id="165443378">
              <w:marLeft w:val="0"/>
              <w:marRight w:val="0"/>
              <w:marTop w:val="0"/>
              <w:marBottom w:val="0"/>
              <w:divBdr>
                <w:top w:val="none" w:sz="0" w:space="0" w:color="auto"/>
                <w:left w:val="none" w:sz="0" w:space="0" w:color="auto"/>
                <w:bottom w:val="none" w:sz="0" w:space="0" w:color="auto"/>
                <w:right w:val="none" w:sz="0" w:space="0" w:color="auto"/>
              </w:divBdr>
              <w:divsChild>
                <w:div w:id="10213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7830">
          <w:marLeft w:val="0"/>
          <w:marRight w:val="0"/>
          <w:marTop w:val="0"/>
          <w:marBottom w:val="0"/>
          <w:divBdr>
            <w:top w:val="none" w:sz="0" w:space="0" w:color="auto"/>
            <w:left w:val="none" w:sz="0" w:space="0" w:color="auto"/>
            <w:bottom w:val="none" w:sz="0" w:space="0" w:color="auto"/>
            <w:right w:val="none" w:sz="0" w:space="0" w:color="auto"/>
          </w:divBdr>
          <w:divsChild>
            <w:div w:id="831406630">
              <w:marLeft w:val="0"/>
              <w:marRight w:val="0"/>
              <w:marTop w:val="0"/>
              <w:marBottom w:val="0"/>
              <w:divBdr>
                <w:top w:val="none" w:sz="0" w:space="0" w:color="auto"/>
                <w:left w:val="none" w:sz="0" w:space="0" w:color="auto"/>
                <w:bottom w:val="none" w:sz="0" w:space="0" w:color="auto"/>
                <w:right w:val="none" w:sz="0" w:space="0" w:color="auto"/>
              </w:divBdr>
            </w:div>
          </w:divsChild>
        </w:div>
        <w:div w:id="1351026296">
          <w:marLeft w:val="0"/>
          <w:marRight w:val="0"/>
          <w:marTop w:val="0"/>
          <w:marBottom w:val="40"/>
          <w:divBdr>
            <w:top w:val="none" w:sz="0" w:space="0" w:color="auto"/>
            <w:left w:val="none" w:sz="0" w:space="0" w:color="auto"/>
            <w:bottom w:val="single" w:sz="8" w:space="0" w:color="000000"/>
            <w:right w:val="none" w:sz="0" w:space="0" w:color="auto"/>
          </w:divBdr>
          <w:divsChild>
            <w:div w:id="2019113543">
              <w:marLeft w:val="0"/>
              <w:marRight w:val="0"/>
              <w:marTop w:val="0"/>
              <w:marBottom w:val="0"/>
              <w:divBdr>
                <w:top w:val="none" w:sz="0" w:space="0" w:color="auto"/>
                <w:left w:val="none" w:sz="0" w:space="0" w:color="auto"/>
                <w:bottom w:val="none" w:sz="0" w:space="0" w:color="auto"/>
                <w:right w:val="none" w:sz="0" w:space="0" w:color="auto"/>
              </w:divBdr>
            </w:div>
          </w:divsChild>
        </w:div>
        <w:div w:id="1300068450">
          <w:marLeft w:val="0"/>
          <w:marRight w:val="0"/>
          <w:marTop w:val="240"/>
          <w:marBottom w:val="0"/>
          <w:divBdr>
            <w:top w:val="none" w:sz="0" w:space="0" w:color="auto"/>
            <w:left w:val="none" w:sz="0" w:space="0" w:color="auto"/>
            <w:bottom w:val="none" w:sz="0" w:space="0" w:color="auto"/>
            <w:right w:val="none" w:sz="0" w:space="0" w:color="auto"/>
          </w:divBdr>
          <w:divsChild>
            <w:div w:id="943921035">
              <w:marLeft w:val="0"/>
              <w:marRight w:val="0"/>
              <w:marTop w:val="0"/>
              <w:marBottom w:val="0"/>
              <w:divBdr>
                <w:top w:val="none" w:sz="0" w:space="0" w:color="auto"/>
                <w:left w:val="none" w:sz="0" w:space="0" w:color="auto"/>
                <w:bottom w:val="none" w:sz="0" w:space="0" w:color="auto"/>
                <w:right w:val="none" w:sz="0" w:space="0" w:color="auto"/>
              </w:divBdr>
              <w:divsChild>
                <w:div w:id="11270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7339">
          <w:marLeft w:val="0"/>
          <w:marRight w:val="0"/>
          <w:marTop w:val="0"/>
          <w:marBottom w:val="0"/>
          <w:divBdr>
            <w:top w:val="none" w:sz="0" w:space="0" w:color="auto"/>
            <w:left w:val="none" w:sz="0" w:space="0" w:color="auto"/>
            <w:bottom w:val="none" w:sz="0" w:space="0" w:color="auto"/>
            <w:right w:val="none" w:sz="0" w:space="0" w:color="auto"/>
          </w:divBdr>
          <w:divsChild>
            <w:div w:id="1878543457">
              <w:marLeft w:val="0"/>
              <w:marRight w:val="0"/>
              <w:marTop w:val="0"/>
              <w:marBottom w:val="0"/>
              <w:divBdr>
                <w:top w:val="none" w:sz="0" w:space="0" w:color="auto"/>
                <w:left w:val="none" w:sz="0" w:space="0" w:color="auto"/>
                <w:bottom w:val="none" w:sz="0" w:space="0" w:color="auto"/>
                <w:right w:val="none" w:sz="0" w:space="0" w:color="auto"/>
              </w:divBdr>
            </w:div>
          </w:divsChild>
        </w:div>
        <w:div w:id="1304043799">
          <w:marLeft w:val="0"/>
          <w:marRight w:val="0"/>
          <w:marTop w:val="240"/>
          <w:marBottom w:val="0"/>
          <w:divBdr>
            <w:top w:val="none" w:sz="0" w:space="0" w:color="auto"/>
            <w:left w:val="none" w:sz="0" w:space="0" w:color="auto"/>
            <w:bottom w:val="none" w:sz="0" w:space="0" w:color="auto"/>
            <w:right w:val="none" w:sz="0" w:space="0" w:color="auto"/>
          </w:divBdr>
          <w:divsChild>
            <w:div w:id="699404775">
              <w:marLeft w:val="0"/>
              <w:marRight w:val="0"/>
              <w:marTop w:val="0"/>
              <w:marBottom w:val="0"/>
              <w:divBdr>
                <w:top w:val="none" w:sz="0" w:space="0" w:color="auto"/>
                <w:left w:val="none" w:sz="0" w:space="0" w:color="auto"/>
                <w:bottom w:val="none" w:sz="0" w:space="0" w:color="auto"/>
                <w:right w:val="none" w:sz="0" w:space="0" w:color="auto"/>
              </w:divBdr>
              <w:divsChild>
                <w:div w:id="2831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2074">
          <w:marLeft w:val="0"/>
          <w:marRight w:val="0"/>
          <w:marTop w:val="0"/>
          <w:marBottom w:val="0"/>
          <w:divBdr>
            <w:top w:val="none" w:sz="0" w:space="0" w:color="auto"/>
            <w:left w:val="none" w:sz="0" w:space="0" w:color="auto"/>
            <w:bottom w:val="none" w:sz="0" w:space="0" w:color="auto"/>
            <w:right w:val="none" w:sz="0" w:space="0" w:color="auto"/>
          </w:divBdr>
          <w:divsChild>
            <w:div w:id="154758618">
              <w:marLeft w:val="0"/>
              <w:marRight w:val="0"/>
              <w:marTop w:val="0"/>
              <w:marBottom w:val="0"/>
              <w:divBdr>
                <w:top w:val="none" w:sz="0" w:space="0" w:color="auto"/>
                <w:left w:val="none" w:sz="0" w:space="0" w:color="auto"/>
                <w:bottom w:val="none" w:sz="0" w:space="0" w:color="auto"/>
                <w:right w:val="none" w:sz="0" w:space="0" w:color="auto"/>
              </w:divBdr>
            </w:div>
          </w:divsChild>
        </w:div>
        <w:div w:id="161160880">
          <w:marLeft w:val="0"/>
          <w:marRight w:val="0"/>
          <w:marTop w:val="0"/>
          <w:marBottom w:val="0"/>
          <w:divBdr>
            <w:top w:val="none" w:sz="0" w:space="0" w:color="auto"/>
            <w:left w:val="none" w:sz="0" w:space="0" w:color="auto"/>
            <w:bottom w:val="none" w:sz="0" w:space="0" w:color="auto"/>
            <w:right w:val="none" w:sz="0" w:space="0" w:color="auto"/>
          </w:divBdr>
          <w:divsChild>
            <w:div w:id="545988827">
              <w:marLeft w:val="0"/>
              <w:marRight w:val="0"/>
              <w:marTop w:val="0"/>
              <w:marBottom w:val="0"/>
              <w:divBdr>
                <w:top w:val="none" w:sz="0" w:space="0" w:color="auto"/>
                <w:left w:val="none" w:sz="0" w:space="0" w:color="auto"/>
                <w:bottom w:val="none" w:sz="0" w:space="0" w:color="auto"/>
                <w:right w:val="none" w:sz="0" w:space="0" w:color="auto"/>
              </w:divBdr>
            </w:div>
          </w:divsChild>
        </w:div>
        <w:div w:id="1417164454">
          <w:marLeft w:val="0"/>
          <w:marRight w:val="0"/>
          <w:marTop w:val="240"/>
          <w:marBottom w:val="0"/>
          <w:divBdr>
            <w:top w:val="none" w:sz="0" w:space="0" w:color="auto"/>
            <w:left w:val="none" w:sz="0" w:space="0" w:color="auto"/>
            <w:bottom w:val="none" w:sz="0" w:space="0" w:color="auto"/>
            <w:right w:val="none" w:sz="0" w:space="0" w:color="auto"/>
          </w:divBdr>
          <w:divsChild>
            <w:div w:id="796290825">
              <w:marLeft w:val="0"/>
              <w:marRight w:val="0"/>
              <w:marTop w:val="0"/>
              <w:marBottom w:val="0"/>
              <w:divBdr>
                <w:top w:val="none" w:sz="0" w:space="0" w:color="auto"/>
                <w:left w:val="none" w:sz="0" w:space="0" w:color="auto"/>
                <w:bottom w:val="none" w:sz="0" w:space="0" w:color="auto"/>
                <w:right w:val="none" w:sz="0" w:space="0" w:color="auto"/>
              </w:divBdr>
              <w:divsChild>
                <w:div w:id="516162796">
                  <w:marLeft w:val="0"/>
                  <w:marRight w:val="0"/>
                  <w:marTop w:val="0"/>
                  <w:marBottom w:val="0"/>
                  <w:divBdr>
                    <w:top w:val="none" w:sz="0" w:space="0" w:color="auto"/>
                    <w:left w:val="none" w:sz="0" w:space="0" w:color="auto"/>
                    <w:bottom w:val="none" w:sz="0" w:space="0" w:color="auto"/>
                    <w:right w:val="none" w:sz="0" w:space="0" w:color="auto"/>
                  </w:divBdr>
                </w:div>
                <w:div w:id="15907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5171">
          <w:marLeft w:val="0"/>
          <w:marRight w:val="0"/>
          <w:marTop w:val="0"/>
          <w:marBottom w:val="0"/>
          <w:divBdr>
            <w:top w:val="none" w:sz="0" w:space="0" w:color="auto"/>
            <w:left w:val="none" w:sz="0" w:space="0" w:color="auto"/>
            <w:bottom w:val="none" w:sz="0" w:space="0" w:color="auto"/>
            <w:right w:val="none" w:sz="0" w:space="0" w:color="auto"/>
          </w:divBdr>
          <w:divsChild>
            <w:div w:id="202065248">
              <w:marLeft w:val="0"/>
              <w:marRight w:val="0"/>
              <w:marTop w:val="0"/>
              <w:marBottom w:val="0"/>
              <w:divBdr>
                <w:top w:val="none" w:sz="0" w:space="0" w:color="auto"/>
                <w:left w:val="none" w:sz="0" w:space="0" w:color="auto"/>
                <w:bottom w:val="none" w:sz="0" w:space="0" w:color="auto"/>
                <w:right w:val="none" w:sz="0" w:space="0" w:color="auto"/>
              </w:divBdr>
            </w:div>
          </w:divsChild>
        </w:div>
        <w:div w:id="1592085150">
          <w:marLeft w:val="0"/>
          <w:marRight w:val="0"/>
          <w:marTop w:val="0"/>
          <w:marBottom w:val="40"/>
          <w:divBdr>
            <w:top w:val="none" w:sz="0" w:space="0" w:color="auto"/>
            <w:left w:val="none" w:sz="0" w:space="0" w:color="auto"/>
            <w:bottom w:val="single" w:sz="8" w:space="0" w:color="000000"/>
            <w:right w:val="none" w:sz="0" w:space="0" w:color="auto"/>
          </w:divBdr>
          <w:divsChild>
            <w:div w:id="1120489547">
              <w:marLeft w:val="0"/>
              <w:marRight w:val="0"/>
              <w:marTop w:val="0"/>
              <w:marBottom w:val="0"/>
              <w:divBdr>
                <w:top w:val="none" w:sz="0" w:space="0" w:color="auto"/>
                <w:left w:val="none" w:sz="0" w:space="0" w:color="auto"/>
                <w:bottom w:val="none" w:sz="0" w:space="0" w:color="auto"/>
                <w:right w:val="none" w:sz="0" w:space="0" w:color="auto"/>
              </w:divBdr>
            </w:div>
          </w:divsChild>
        </w:div>
        <w:div w:id="448545934">
          <w:marLeft w:val="0"/>
          <w:marRight w:val="0"/>
          <w:marTop w:val="240"/>
          <w:marBottom w:val="0"/>
          <w:divBdr>
            <w:top w:val="none" w:sz="0" w:space="0" w:color="auto"/>
            <w:left w:val="none" w:sz="0" w:space="0" w:color="auto"/>
            <w:bottom w:val="none" w:sz="0" w:space="0" w:color="auto"/>
            <w:right w:val="none" w:sz="0" w:space="0" w:color="auto"/>
          </w:divBdr>
          <w:divsChild>
            <w:div w:id="1612011210">
              <w:marLeft w:val="0"/>
              <w:marRight w:val="0"/>
              <w:marTop w:val="0"/>
              <w:marBottom w:val="0"/>
              <w:divBdr>
                <w:top w:val="none" w:sz="0" w:space="0" w:color="auto"/>
                <w:left w:val="none" w:sz="0" w:space="0" w:color="auto"/>
                <w:bottom w:val="none" w:sz="0" w:space="0" w:color="auto"/>
                <w:right w:val="none" w:sz="0" w:space="0" w:color="auto"/>
              </w:divBdr>
              <w:divsChild>
                <w:div w:id="6621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9974">
          <w:marLeft w:val="0"/>
          <w:marRight w:val="0"/>
          <w:marTop w:val="0"/>
          <w:marBottom w:val="0"/>
          <w:divBdr>
            <w:top w:val="none" w:sz="0" w:space="0" w:color="auto"/>
            <w:left w:val="none" w:sz="0" w:space="0" w:color="auto"/>
            <w:bottom w:val="none" w:sz="0" w:space="0" w:color="auto"/>
            <w:right w:val="none" w:sz="0" w:space="0" w:color="auto"/>
          </w:divBdr>
          <w:divsChild>
            <w:div w:id="541407834">
              <w:marLeft w:val="0"/>
              <w:marRight w:val="0"/>
              <w:marTop w:val="0"/>
              <w:marBottom w:val="0"/>
              <w:divBdr>
                <w:top w:val="none" w:sz="0" w:space="0" w:color="auto"/>
                <w:left w:val="none" w:sz="0" w:space="0" w:color="auto"/>
                <w:bottom w:val="none" w:sz="0" w:space="0" w:color="auto"/>
                <w:right w:val="none" w:sz="0" w:space="0" w:color="auto"/>
              </w:divBdr>
            </w:div>
          </w:divsChild>
        </w:div>
        <w:div w:id="1795445182">
          <w:marLeft w:val="0"/>
          <w:marRight w:val="0"/>
          <w:marTop w:val="0"/>
          <w:marBottom w:val="0"/>
          <w:divBdr>
            <w:top w:val="none" w:sz="0" w:space="0" w:color="auto"/>
            <w:left w:val="none" w:sz="0" w:space="0" w:color="auto"/>
            <w:bottom w:val="none" w:sz="0" w:space="0" w:color="auto"/>
            <w:right w:val="none" w:sz="0" w:space="0" w:color="auto"/>
          </w:divBdr>
          <w:divsChild>
            <w:div w:id="198057869">
              <w:marLeft w:val="0"/>
              <w:marRight w:val="0"/>
              <w:marTop w:val="0"/>
              <w:marBottom w:val="0"/>
              <w:divBdr>
                <w:top w:val="none" w:sz="0" w:space="0" w:color="auto"/>
                <w:left w:val="none" w:sz="0" w:space="0" w:color="auto"/>
                <w:bottom w:val="none" w:sz="0" w:space="0" w:color="auto"/>
                <w:right w:val="none" w:sz="0" w:space="0" w:color="auto"/>
              </w:divBdr>
            </w:div>
          </w:divsChild>
        </w:div>
        <w:div w:id="11340158">
          <w:marLeft w:val="0"/>
          <w:marRight w:val="0"/>
          <w:marTop w:val="0"/>
          <w:marBottom w:val="40"/>
          <w:divBdr>
            <w:top w:val="none" w:sz="0" w:space="0" w:color="auto"/>
            <w:left w:val="none" w:sz="0" w:space="0" w:color="auto"/>
            <w:bottom w:val="single" w:sz="8" w:space="0" w:color="000000"/>
            <w:right w:val="none" w:sz="0" w:space="0" w:color="auto"/>
          </w:divBdr>
          <w:divsChild>
            <w:div w:id="307244489">
              <w:marLeft w:val="0"/>
              <w:marRight w:val="0"/>
              <w:marTop w:val="0"/>
              <w:marBottom w:val="0"/>
              <w:divBdr>
                <w:top w:val="none" w:sz="0" w:space="0" w:color="auto"/>
                <w:left w:val="none" w:sz="0" w:space="0" w:color="auto"/>
                <w:bottom w:val="none" w:sz="0" w:space="0" w:color="auto"/>
                <w:right w:val="none" w:sz="0" w:space="0" w:color="auto"/>
              </w:divBdr>
            </w:div>
          </w:divsChild>
        </w:div>
        <w:div w:id="935133277">
          <w:marLeft w:val="0"/>
          <w:marRight w:val="0"/>
          <w:marTop w:val="0"/>
          <w:marBottom w:val="0"/>
          <w:divBdr>
            <w:top w:val="none" w:sz="0" w:space="0" w:color="auto"/>
            <w:left w:val="none" w:sz="0" w:space="0" w:color="auto"/>
            <w:bottom w:val="none" w:sz="0" w:space="0" w:color="auto"/>
            <w:right w:val="none" w:sz="0" w:space="0" w:color="auto"/>
          </w:divBdr>
          <w:divsChild>
            <w:div w:id="623728307">
              <w:marLeft w:val="0"/>
              <w:marRight w:val="0"/>
              <w:marTop w:val="0"/>
              <w:marBottom w:val="0"/>
              <w:divBdr>
                <w:top w:val="none" w:sz="0" w:space="0" w:color="auto"/>
                <w:left w:val="none" w:sz="0" w:space="0" w:color="auto"/>
                <w:bottom w:val="none" w:sz="0" w:space="0" w:color="auto"/>
                <w:right w:val="none" w:sz="0" w:space="0" w:color="auto"/>
              </w:divBdr>
            </w:div>
          </w:divsChild>
        </w:div>
        <w:div w:id="732890747">
          <w:marLeft w:val="0"/>
          <w:marRight w:val="0"/>
          <w:marTop w:val="0"/>
          <w:marBottom w:val="0"/>
          <w:divBdr>
            <w:top w:val="none" w:sz="0" w:space="0" w:color="auto"/>
            <w:left w:val="none" w:sz="0" w:space="0" w:color="auto"/>
            <w:bottom w:val="none" w:sz="0" w:space="0" w:color="auto"/>
            <w:right w:val="none" w:sz="0" w:space="0" w:color="auto"/>
          </w:divBdr>
          <w:divsChild>
            <w:div w:id="1695577691">
              <w:marLeft w:val="0"/>
              <w:marRight w:val="0"/>
              <w:marTop w:val="0"/>
              <w:marBottom w:val="0"/>
              <w:divBdr>
                <w:top w:val="none" w:sz="0" w:space="0" w:color="auto"/>
                <w:left w:val="none" w:sz="0" w:space="0" w:color="auto"/>
                <w:bottom w:val="none" w:sz="0" w:space="0" w:color="auto"/>
                <w:right w:val="none" w:sz="0" w:space="0" w:color="auto"/>
              </w:divBdr>
            </w:div>
          </w:divsChild>
        </w:div>
        <w:div w:id="2112360494">
          <w:marLeft w:val="0"/>
          <w:marRight w:val="0"/>
          <w:marTop w:val="0"/>
          <w:marBottom w:val="0"/>
          <w:divBdr>
            <w:top w:val="none" w:sz="0" w:space="0" w:color="auto"/>
            <w:left w:val="none" w:sz="0" w:space="0" w:color="auto"/>
            <w:bottom w:val="none" w:sz="0" w:space="0" w:color="auto"/>
            <w:right w:val="none" w:sz="0" w:space="0" w:color="auto"/>
          </w:divBdr>
          <w:divsChild>
            <w:div w:id="920217544">
              <w:marLeft w:val="0"/>
              <w:marRight w:val="0"/>
              <w:marTop w:val="0"/>
              <w:marBottom w:val="0"/>
              <w:divBdr>
                <w:top w:val="none" w:sz="0" w:space="0" w:color="auto"/>
                <w:left w:val="none" w:sz="0" w:space="0" w:color="auto"/>
                <w:bottom w:val="none" w:sz="0" w:space="0" w:color="auto"/>
                <w:right w:val="none" w:sz="0" w:space="0" w:color="auto"/>
              </w:divBdr>
              <w:divsChild>
                <w:div w:id="5949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210">
          <w:marLeft w:val="0"/>
          <w:marRight w:val="0"/>
          <w:marTop w:val="0"/>
          <w:marBottom w:val="0"/>
          <w:divBdr>
            <w:top w:val="none" w:sz="0" w:space="0" w:color="auto"/>
            <w:left w:val="none" w:sz="0" w:space="0" w:color="auto"/>
            <w:bottom w:val="none" w:sz="0" w:space="0" w:color="auto"/>
            <w:right w:val="none" w:sz="0" w:space="0" w:color="auto"/>
          </w:divBdr>
          <w:divsChild>
            <w:div w:id="1189220041">
              <w:marLeft w:val="0"/>
              <w:marRight w:val="0"/>
              <w:marTop w:val="0"/>
              <w:marBottom w:val="0"/>
              <w:divBdr>
                <w:top w:val="none" w:sz="0" w:space="0" w:color="auto"/>
                <w:left w:val="none" w:sz="0" w:space="0" w:color="auto"/>
                <w:bottom w:val="none" w:sz="0" w:space="0" w:color="auto"/>
                <w:right w:val="none" w:sz="0" w:space="0" w:color="auto"/>
              </w:divBdr>
              <w:divsChild>
                <w:div w:id="13924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8534">
          <w:marLeft w:val="0"/>
          <w:marRight w:val="0"/>
          <w:marTop w:val="0"/>
          <w:marBottom w:val="0"/>
          <w:divBdr>
            <w:top w:val="none" w:sz="0" w:space="0" w:color="auto"/>
            <w:left w:val="none" w:sz="0" w:space="0" w:color="auto"/>
            <w:bottom w:val="none" w:sz="0" w:space="0" w:color="auto"/>
            <w:right w:val="none" w:sz="0" w:space="0" w:color="auto"/>
          </w:divBdr>
          <w:divsChild>
            <w:div w:id="1156721991">
              <w:marLeft w:val="0"/>
              <w:marRight w:val="0"/>
              <w:marTop w:val="0"/>
              <w:marBottom w:val="0"/>
              <w:divBdr>
                <w:top w:val="none" w:sz="0" w:space="0" w:color="auto"/>
                <w:left w:val="none" w:sz="0" w:space="0" w:color="auto"/>
                <w:bottom w:val="none" w:sz="0" w:space="0" w:color="auto"/>
                <w:right w:val="none" w:sz="0" w:space="0" w:color="auto"/>
              </w:divBdr>
            </w:div>
          </w:divsChild>
        </w:div>
        <w:div w:id="1697191144">
          <w:marLeft w:val="0"/>
          <w:marRight w:val="0"/>
          <w:marTop w:val="0"/>
          <w:marBottom w:val="20"/>
          <w:divBdr>
            <w:top w:val="none" w:sz="0" w:space="0" w:color="auto"/>
            <w:left w:val="none" w:sz="0" w:space="0" w:color="auto"/>
            <w:bottom w:val="none" w:sz="0" w:space="0" w:color="auto"/>
            <w:right w:val="none" w:sz="0" w:space="0" w:color="auto"/>
          </w:divBdr>
          <w:divsChild>
            <w:div w:id="581568352">
              <w:marLeft w:val="0"/>
              <w:marRight w:val="0"/>
              <w:marTop w:val="0"/>
              <w:marBottom w:val="0"/>
              <w:divBdr>
                <w:top w:val="none" w:sz="0" w:space="0" w:color="auto"/>
                <w:left w:val="none" w:sz="0" w:space="0" w:color="auto"/>
                <w:bottom w:val="none" w:sz="0" w:space="0" w:color="auto"/>
                <w:right w:val="none" w:sz="0" w:space="0" w:color="auto"/>
              </w:divBdr>
              <w:divsChild>
                <w:div w:id="4389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6245">
          <w:marLeft w:val="0"/>
          <w:marRight w:val="0"/>
          <w:marTop w:val="0"/>
          <w:marBottom w:val="0"/>
          <w:divBdr>
            <w:top w:val="none" w:sz="0" w:space="0" w:color="auto"/>
            <w:left w:val="none" w:sz="0" w:space="0" w:color="auto"/>
            <w:bottom w:val="none" w:sz="0" w:space="0" w:color="auto"/>
            <w:right w:val="none" w:sz="0" w:space="0" w:color="auto"/>
          </w:divBdr>
          <w:divsChild>
            <w:div w:id="163592452">
              <w:marLeft w:val="0"/>
              <w:marRight w:val="0"/>
              <w:marTop w:val="0"/>
              <w:marBottom w:val="0"/>
              <w:divBdr>
                <w:top w:val="none" w:sz="0" w:space="0" w:color="auto"/>
                <w:left w:val="none" w:sz="0" w:space="0" w:color="auto"/>
                <w:bottom w:val="none" w:sz="0" w:space="0" w:color="auto"/>
                <w:right w:val="none" w:sz="0" w:space="0" w:color="auto"/>
              </w:divBdr>
            </w:div>
          </w:divsChild>
        </w:div>
        <w:div w:id="1448038210">
          <w:marLeft w:val="0"/>
          <w:marRight w:val="0"/>
          <w:marTop w:val="0"/>
          <w:marBottom w:val="20"/>
          <w:divBdr>
            <w:top w:val="none" w:sz="0" w:space="0" w:color="auto"/>
            <w:left w:val="none" w:sz="0" w:space="0" w:color="auto"/>
            <w:bottom w:val="none" w:sz="0" w:space="0" w:color="auto"/>
            <w:right w:val="none" w:sz="0" w:space="0" w:color="auto"/>
          </w:divBdr>
          <w:divsChild>
            <w:div w:id="153299222">
              <w:marLeft w:val="0"/>
              <w:marRight w:val="0"/>
              <w:marTop w:val="0"/>
              <w:marBottom w:val="0"/>
              <w:divBdr>
                <w:top w:val="none" w:sz="0" w:space="0" w:color="auto"/>
                <w:left w:val="none" w:sz="0" w:space="0" w:color="auto"/>
                <w:bottom w:val="none" w:sz="0" w:space="0" w:color="auto"/>
                <w:right w:val="none" w:sz="0" w:space="0" w:color="auto"/>
              </w:divBdr>
              <w:divsChild>
                <w:div w:id="20839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4250">
          <w:marLeft w:val="0"/>
          <w:marRight w:val="0"/>
          <w:marTop w:val="0"/>
          <w:marBottom w:val="0"/>
          <w:divBdr>
            <w:top w:val="none" w:sz="0" w:space="0" w:color="auto"/>
            <w:left w:val="none" w:sz="0" w:space="0" w:color="auto"/>
            <w:bottom w:val="none" w:sz="0" w:space="0" w:color="auto"/>
            <w:right w:val="none" w:sz="0" w:space="0" w:color="auto"/>
          </w:divBdr>
          <w:divsChild>
            <w:div w:id="617029942">
              <w:marLeft w:val="0"/>
              <w:marRight w:val="0"/>
              <w:marTop w:val="0"/>
              <w:marBottom w:val="0"/>
              <w:divBdr>
                <w:top w:val="none" w:sz="0" w:space="0" w:color="auto"/>
                <w:left w:val="none" w:sz="0" w:space="0" w:color="auto"/>
                <w:bottom w:val="none" w:sz="0" w:space="0" w:color="auto"/>
                <w:right w:val="none" w:sz="0" w:space="0" w:color="auto"/>
              </w:divBdr>
            </w:div>
          </w:divsChild>
        </w:div>
        <w:div w:id="1704164605">
          <w:marLeft w:val="0"/>
          <w:marRight w:val="0"/>
          <w:marTop w:val="0"/>
          <w:marBottom w:val="20"/>
          <w:divBdr>
            <w:top w:val="none" w:sz="0" w:space="0" w:color="auto"/>
            <w:left w:val="none" w:sz="0" w:space="0" w:color="auto"/>
            <w:bottom w:val="none" w:sz="0" w:space="0" w:color="auto"/>
            <w:right w:val="none" w:sz="0" w:space="0" w:color="auto"/>
          </w:divBdr>
          <w:divsChild>
            <w:div w:id="564416997">
              <w:marLeft w:val="0"/>
              <w:marRight w:val="0"/>
              <w:marTop w:val="0"/>
              <w:marBottom w:val="0"/>
              <w:divBdr>
                <w:top w:val="none" w:sz="0" w:space="0" w:color="auto"/>
                <w:left w:val="none" w:sz="0" w:space="0" w:color="auto"/>
                <w:bottom w:val="none" w:sz="0" w:space="0" w:color="auto"/>
                <w:right w:val="none" w:sz="0" w:space="0" w:color="auto"/>
              </w:divBdr>
              <w:divsChild>
                <w:div w:id="20699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9951">
          <w:marLeft w:val="0"/>
          <w:marRight w:val="0"/>
          <w:marTop w:val="240"/>
          <w:marBottom w:val="0"/>
          <w:divBdr>
            <w:top w:val="none" w:sz="0" w:space="0" w:color="auto"/>
            <w:left w:val="none" w:sz="0" w:space="0" w:color="auto"/>
            <w:bottom w:val="none" w:sz="0" w:space="0" w:color="auto"/>
            <w:right w:val="none" w:sz="0" w:space="0" w:color="auto"/>
          </w:divBdr>
          <w:divsChild>
            <w:div w:id="1172063372">
              <w:marLeft w:val="0"/>
              <w:marRight w:val="0"/>
              <w:marTop w:val="0"/>
              <w:marBottom w:val="0"/>
              <w:divBdr>
                <w:top w:val="none" w:sz="0" w:space="0" w:color="auto"/>
                <w:left w:val="none" w:sz="0" w:space="0" w:color="auto"/>
                <w:bottom w:val="none" w:sz="0" w:space="0" w:color="auto"/>
                <w:right w:val="none" w:sz="0" w:space="0" w:color="auto"/>
              </w:divBdr>
              <w:divsChild>
                <w:div w:id="7958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2833">
          <w:marLeft w:val="0"/>
          <w:marRight w:val="0"/>
          <w:marTop w:val="0"/>
          <w:marBottom w:val="0"/>
          <w:divBdr>
            <w:top w:val="none" w:sz="0" w:space="0" w:color="auto"/>
            <w:left w:val="none" w:sz="0" w:space="0" w:color="auto"/>
            <w:bottom w:val="none" w:sz="0" w:space="0" w:color="auto"/>
            <w:right w:val="none" w:sz="0" w:space="0" w:color="auto"/>
          </w:divBdr>
          <w:divsChild>
            <w:div w:id="1793984420">
              <w:marLeft w:val="0"/>
              <w:marRight w:val="0"/>
              <w:marTop w:val="0"/>
              <w:marBottom w:val="0"/>
              <w:divBdr>
                <w:top w:val="none" w:sz="0" w:space="0" w:color="auto"/>
                <w:left w:val="none" w:sz="0" w:space="0" w:color="auto"/>
                <w:bottom w:val="none" w:sz="0" w:space="0" w:color="auto"/>
                <w:right w:val="none" w:sz="0" w:space="0" w:color="auto"/>
              </w:divBdr>
            </w:div>
          </w:divsChild>
        </w:div>
        <w:div w:id="1809929669">
          <w:marLeft w:val="0"/>
          <w:marRight w:val="0"/>
          <w:marTop w:val="0"/>
          <w:marBottom w:val="0"/>
          <w:divBdr>
            <w:top w:val="none" w:sz="0" w:space="0" w:color="auto"/>
            <w:left w:val="none" w:sz="0" w:space="0" w:color="auto"/>
            <w:bottom w:val="none" w:sz="0" w:space="0" w:color="auto"/>
            <w:right w:val="none" w:sz="0" w:space="0" w:color="auto"/>
          </w:divBdr>
          <w:divsChild>
            <w:div w:id="1070466044">
              <w:marLeft w:val="0"/>
              <w:marRight w:val="0"/>
              <w:marTop w:val="0"/>
              <w:marBottom w:val="0"/>
              <w:divBdr>
                <w:top w:val="none" w:sz="0" w:space="0" w:color="auto"/>
                <w:left w:val="none" w:sz="0" w:space="0" w:color="auto"/>
                <w:bottom w:val="none" w:sz="0" w:space="0" w:color="auto"/>
                <w:right w:val="none" w:sz="0" w:space="0" w:color="auto"/>
              </w:divBdr>
            </w:div>
          </w:divsChild>
        </w:div>
        <w:div w:id="1387948626">
          <w:marLeft w:val="0"/>
          <w:marRight w:val="0"/>
          <w:marTop w:val="240"/>
          <w:marBottom w:val="0"/>
          <w:divBdr>
            <w:top w:val="none" w:sz="0" w:space="0" w:color="auto"/>
            <w:left w:val="none" w:sz="0" w:space="0" w:color="auto"/>
            <w:bottom w:val="none" w:sz="0" w:space="0" w:color="auto"/>
            <w:right w:val="none" w:sz="0" w:space="0" w:color="auto"/>
          </w:divBdr>
          <w:divsChild>
            <w:div w:id="628246568">
              <w:marLeft w:val="0"/>
              <w:marRight w:val="0"/>
              <w:marTop w:val="0"/>
              <w:marBottom w:val="0"/>
              <w:divBdr>
                <w:top w:val="none" w:sz="0" w:space="0" w:color="auto"/>
                <w:left w:val="none" w:sz="0" w:space="0" w:color="auto"/>
                <w:bottom w:val="none" w:sz="0" w:space="0" w:color="auto"/>
                <w:right w:val="none" w:sz="0" w:space="0" w:color="auto"/>
              </w:divBdr>
              <w:divsChild>
                <w:div w:id="20268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6335">
          <w:marLeft w:val="0"/>
          <w:marRight w:val="0"/>
          <w:marTop w:val="240"/>
          <w:marBottom w:val="0"/>
          <w:divBdr>
            <w:top w:val="none" w:sz="0" w:space="0" w:color="auto"/>
            <w:left w:val="none" w:sz="0" w:space="0" w:color="auto"/>
            <w:bottom w:val="none" w:sz="0" w:space="0" w:color="auto"/>
            <w:right w:val="none" w:sz="0" w:space="0" w:color="auto"/>
          </w:divBdr>
          <w:divsChild>
            <w:div w:id="259338805">
              <w:marLeft w:val="0"/>
              <w:marRight w:val="0"/>
              <w:marTop w:val="0"/>
              <w:marBottom w:val="0"/>
              <w:divBdr>
                <w:top w:val="none" w:sz="0" w:space="0" w:color="auto"/>
                <w:left w:val="none" w:sz="0" w:space="0" w:color="auto"/>
                <w:bottom w:val="none" w:sz="0" w:space="0" w:color="auto"/>
                <w:right w:val="none" w:sz="0" w:space="0" w:color="auto"/>
              </w:divBdr>
              <w:divsChild>
                <w:div w:id="755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4391">
          <w:marLeft w:val="0"/>
          <w:marRight w:val="0"/>
          <w:marTop w:val="0"/>
          <w:marBottom w:val="0"/>
          <w:divBdr>
            <w:top w:val="none" w:sz="0" w:space="0" w:color="auto"/>
            <w:left w:val="none" w:sz="0" w:space="0" w:color="auto"/>
            <w:bottom w:val="none" w:sz="0" w:space="0" w:color="auto"/>
            <w:right w:val="none" w:sz="0" w:space="0" w:color="auto"/>
          </w:divBdr>
          <w:divsChild>
            <w:div w:id="2049603814">
              <w:marLeft w:val="0"/>
              <w:marRight w:val="0"/>
              <w:marTop w:val="0"/>
              <w:marBottom w:val="0"/>
              <w:divBdr>
                <w:top w:val="none" w:sz="0" w:space="0" w:color="auto"/>
                <w:left w:val="none" w:sz="0" w:space="0" w:color="auto"/>
                <w:bottom w:val="none" w:sz="0" w:space="0" w:color="auto"/>
                <w:right w:val="none" w:sz="0" w:space="0" w:color="auto"/>
              </w:divBdr>
            </w:div>
          </w:divsChild>
        </w:div>
        <w:div w:id="2099011513">
          <w:marLeft w:val="0"/>
          <w:marRight w:val="0"/>
          <w:marTop w:val="0"/>
          <w:marBottom w:val="0"/>
          <w:divBdr>
            <w:top w:val="none" w:sz="0" w:space="0" w:color="auto"/>
            <w:left w:val="none" w:sz="0" w:space="0" w:color="auto"/>
            <w:bottom w:val="none" w:sz="0" w:space="0" w:color="auto"/>
            <w:right w:val="none" w:sz="0" w:space="0" w:color="auto"/>
          </w:divBdr>
          <w:divsChild>
            <w:div w:id="1930306329">
              <w:marLeft w:val="0"/>
              <w:marRight w:val="0"/>
              <w:marTop w:val="0"/>
              <w:marBottom w:val="0"/>
              <w:divBdr>
                <w:top w:val="none" w:sz="0" w:space="0" w:color="auto"/>
                <w:left w:val="none" w:sz="0" w:space="0" w:color="auto"/>
                <w:bottom w:val="none" w:sz="0" w:space="0" w:color="auto"/>
                <w:right w:val="none" w:sz="0" w:space="0" w:color="auto"/>
              </w:divBdr>
            </w:div>
          </w:divsChild>
        </w:div>
        <w:div w:id="1766345481">
          <w:marLeft w:val="0"/>
          <w:marRight w:val="0"/>
          <w:marTop w:val="0"/>
          <w:marBottom w:val="40"/>
          <w:divBdr>
            <w:top w:val="none" w:sz="0" w:space="0" w:color="auto"/>
            <w:left w:val="none" w:sz="0" w:space="0" w:color="auto"/>
            <w:bottom w:val="single" w:sz="8" w:space="0" w:color="000000"/>
            <w:right w:val="none" w:sz="0" w:space="0" w:color="auto"/>
          </w:divBdr>
          <w:divsChild>
            <w:div w:id="1591155857">
              <w:marLeft w:val="0"/>
              <w:marRight w:val="0"/>
              <w:marTop w:val="0"/>
              <w:marBottom w:val="0"/>
              <w:divBdr>
                <w:top w:val="none" w:sz="0" w:space="0" w:color="auto"/>
                <w:left w:val="none" w:sz="0" w:space="0" w:color="auto"/>
                <w:bottom w:val="none" w:sz="0" w:space="0" w:color="auto"/>
                <w:right w:val="none" w:sz="0" w:space="0" w:color="auto"/>
              </w:divBdr>
            </w:div>
          </w:divsChild>
        </w:div>
        <w:div w:id="274993053">
          <w:marLeft w:val="0"/>
          <w:marRight w:val="0"/>
          <w:marTop w:val="240"/>
          <w:marBottom w:val="0"/>
          <w:divBdr>
            <w:top w:val="none" w:sz="0" w:space="0" w:color="auto"/>
            <w:left w:val="none" w:sz="0" w:space="0" w:color="auto"/>
            <w:bottom w:val="none" w:sz="0" w:space="0" w:color="auto"/>
            <w:right w:val="none" w:sz="0" w:space="0" w:color="auto"/>
          </w:divBdr>
          <w:divsChild>
            <w:div w:id="997466388">
              <w:marLeft w:val="0"/>
              <w:marRight w:val="0"/>
              <w:marTop w:val="0"/>
              <w:marBottom w:val="0"/>
              <w:divBdr>
                <w:top w:val="none" w:sz="0" w:space="0" w:color="auto"/>
                <w:left w:val="none" w:sz="0" w:space="0" w:color="auto"/>
                <w:bottom w:val="none" w:sz="0" w:space="0" w:color="auto"/>
                <w:right w:val="none" w:sz="0" w:space="0" w:color="auto"/>
              </w:divBdr>
              <w:divsChild>
                <w:div w:id="10057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75545">
          <w:marLeft w:val="0"/>
          <w:marRight w:val="0"/>
          <w:marTop w:val="0"/>
          <w:marBottom w:val="0"/>
          <w:divBdr>
            <w:top w:val="none" w:sz="0" w:space="0" w:color="auto"/>
            <w:left w:val="none" w:sz="0" w:space="0" w:color="auto"/>
            <w:bottom w:val="none" w:sz="0" w:space="0" w:color="auto"/>
            <w:right w:val="none" w:sz="0" w:space="0" w:color="auto"/>
          </w:divBdr>
          <w:divsChild>
            <w:div w:id="27074601">
              <w:marLeft w:val="0"/>
              <w:marRight w:val="0"/>
              <w:marTop w:val="0"/>
              <w:marBottom w:val="0"/>
              <w:divBdr>
                <w:top w:val="none" w:sz="0" w:space="0" w:color="auto"/>
                <w:left w:val="none" w:sz="0" w:space="0" w:color="auto"/>
                <w:bottom w:val="none" w:sz="0" w:space="0" w:color="auto"/>
                <w:right w:val="none" w:sz="0" w:space="0" w:color="auto"/>
              </w:divBdr>
            </w:div>
          </w:divsChild>
        </w:div>
        <w:div w:id="1162887866">
          <w:marLeft w:val="0"/>
          <w:marRight w:val="0"/>
          <w:marTop w:val="0"/>
          <w:marBottom w:val="20"/>
          <w:divBdr>
            <w:top w:val="none" w:sz="0" w:space="0" w:color="auto"/>
            <w:left w:val="none" w:sz="0" w:space="0" w:color="auto"/>
            <w:bottom w:val="none" w:sz="0" w:space="0" w:color="auto"/>
            <w:right w:val="none" w:sz="0" w:space="0" w:color="auto"/>
          </w:divBdr>
          <w:divsChild>
            <w:div w:id="1245920849">
              <w:marLeft w:val="0"/>
              <w:marRight w:val="0"/>
              <w:marTop w:val="0"/>
              <w:marBottom w:val="0"/>
              <w:divBdr>
                <w:top w:val="none" w:sz="0" w:space="0" w:color="auto"/>
                <w:left w:val="none" w:sz="0" w:space="0" w:color="auto"/>
                <w:bottom w:val="none" w:sz="0" w:space="0" w:color="auto"/>
                <w:right w:val="none" w:sz="0" w:space="0" w:color="auto"/>
              </w:divBdr>
              <w:divsChild>
                <w:div w:id="5381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6702">
          <w:marLeft w:val="0"/>
          <w:marRight w:val="0"/>
          <w:marTop w:val="0"/>
          <w:marBottom w:val="0"/>
          <w:divBdr>
            <w:top w:val="none" w:sz="0" w:space="0" w:color="auto"/>
            <w:left w:val="none" w:sz="0" w:space="0" w:color="auto"/>
            <w:bottom w:val="none" w:sz="0" w:space="0" w:color="auto"/>
            <w:right w:val="none" w:sz="0" w:space="0" w:color="auto"/>
          </w:divBdr>
          <w:divsChild>
            <w:div w:id="2099709818">
              <w:marLeft w:val="0"/>
              <w:marRight w:val="0"/>
              <w:marTop w:val="0"/>
              <w:marBottom w:val="0"/>
              <w:divBdr>
                <w:top w:val="none" w:sz="0" w:space="0" w:color="auto"/>
                <w:left w:val="none" w:sz="0" w:space="0" w:color="auto"/>
                <w:bottom w:val="none" w:sz="0" w:space="0" w:color="auto"/>
                <w:right w:val="none" w:sz="0" w:space="0" w:color="auto"/>
              </w:divBdr>
            </w:div>
          </w:divsChild>
        </w:div>
        <w:div w:id="1516269221">
          <w:marLeft w:val="0"/>
          <w:marRight w:val="0"/>
          <w:marTop w:val="0"/>
          <w:marBottom w:val="20"/>
          <w:divBdr>
            <w:top w:val="none" w:sz="0" w:space="0" w:color="auto"/>
            <w:left w:val="none" w:sz="0" w:space="0" w:color="auto"/>
            <w:bottom w:val="none" w:sz="0" w:space="0" w:color="auto"/>
            <w:right w:val="none" w:sz="0" w:space="0" w:color="auto"/>
          </w:divBdr>
          <w:divsChild>
            <w:div w:id="2091922094">
              <w:marLeft w:val="0"/>
              <w:marRight w:val="0"/>
              <w:marTop w:val="0"/>
              <w:marBottom w:val="0"/>
              <w:divBdr>
                <w:top w:val="none" w:sz="0" w:space="0" w:color="auto"/>
                <w:left w:val="none" w:sz="0" w:space="0" w:color="auto"/>
                <w:bottom w:val="none" w:sz="0" w:space="0" w:color="auto"/>
                <w:right w:val="none" w:sz="0" w:space="0" w:color="auto"/>
              </w:divBdr>
              <w:divsChild>
                <w:div w:id="15424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39">
          <w:marLeft w:val="0"/>
          <w:marRight w:val="0"/>
          <w:marTop w:val="0"/>
          <w:marBottom w:val="0"/>
          <w:divBdr>
            <w:top w:val="none" w:sz="0" w:space="0" w:color="auto"/>
            <w:left w:val="none" w:sz="0" w:space="0" w:color="auto"/>
            <w:bottom w:val="none" w:sz="0" w:space="0" w:color="auto"/>
            <w:right w:val="none" w:sz="0" w:space="0" w:color="auto"/>
          </w:divBdr>
          <w:divsChild>
            <w:div w:id="1597669105">
              <w:marLeft w:val="0"/>
              <w:marRight w:val="0"/>
              <w:marTop w:val="0"/>
              <w:marBottom w:val="0"/>
              <w:divBdr>
                <w:top w:val="none" w:sz="0" w:space="0" w:color="auto"/>
                <w:left w:val="none" w:sz="0" w:space="0" w:color="auto"/>
                <w:bottom w:val="none" w:sz="0" w:space="0" w:color="auto"/>
                <w:right w:val="none" w:sz="0" w:space="0" w:color="auto"/>
              </w:divBdr>
            </w:div>
          </w:divsChild>
        </w:div>
        <w:div w:id="573128727">
          <w:marLeft w:val="0"/>
          <w:marRight w:val="0"/>
          <w:marTop w:val="0"/>
          <w:marBottom w:val="20"/>
          <w:divBdr>
            <w:top w:val="none" w:sz="0" w:space="0" w:color="auto"/>
            <w:left w:val="none" w:sz="0" w:space="0" w:color="auto"/>
            <w:bottom w:val="none" w:sz="0" w:space="0" w:color="auto"/>
            <w:right w:val="none" w:sz="0" w:space="0" w:color="auto"/>
          </w:divBdr>
          <w:divsChild>
            <w:div w:id="1101612051">
              <w:marLeft w:val="0"/>
              <w:marRight w:val="0"/>
              <w:marTop w:val="0"/>
              <w:marBottom w:val="0"/>
              <w:divBdr>
                <w:top w:val="none" w:sz="0" w:space="0" w:color="auto"/>
                <w:left w:val="none" w:sz="0" w:space="0" w:color="auto"/>
                <w:bottom w:val="none" w:sz="0" w:space="0" w:color="auto"/>
                <w:right w:val="none" w:sz="0" w:space="0" w:color="auto"/>
              </w:divBdr>
              <w:divsChild>
                <w:div w:id="2967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7326">
          <w:marLeft w:val="0"/>
          <w:marRight w:val="0"/>
          <w:marTop w:val="0"/>
          <w:marBottom w:val="0"/>
          <w:divBdr>
            <w:top w:val="none" w:sz="0" w:space="0" w:color="auto"/>
            <w:left w:val="none" w:sz="0" w:space="0" w:color="auto"/>
            <w:bottom w:val="none" w:sz="0" w:space="0" w:color="auto"/>
            <w:right w:val="none" w:sz="0" w:space="0" w:color="auto"/>
          </w:divBdr>
          <w:divsChild>
            <w:div w:id="190152303">
              <w:marLeft w:val="0"/>
              <w:marRight w:val="0"/>
              <w:marTop w:val="0"/>
              <w:marBottom w:val="0"/>
              <w:divBdr>
                <w:top w:val="none" w:sz="0" w:space="0" w:color="auto"/>
                <w:left w:val="none" w:sz="0" w:space="0" w:color="auto"/>
                <w:bottom w:val="none" w:sz="0" w:space="0" w:color="auto"/>
                <w:right w:val="none" w:sz="0" w:space="0" w:color="auto"/>
              </w:divBdr>
              <w:divsChild>
                <w:div w:id="10076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5410">
          <w:marLeft w:val="0"/>
          <w:marRight w:val="0"/>
          <w:marTop w:val="0"/>
          <w:marBottom w:val="0"/>
          <w:divBdr>
            <w:top w:val="none" w:sz="0" w:space="0" w:color="auto"/>
            <w:left w:val="none" w:sz="0" w:space="0" w:color="auto"/>
            <w:bottom w:val="none" w:sz="0" w:space="0" w:color="auto"/>
            <w:right w:val="none" w:sz="0" w:space="0" w:color="auto"/>
          </w:divBdr>
          <w:divsChild>
            <w:div w:id="1580020933">
              <w:marLeft w:val="0"/>
              <w:marRight w:val="0"/>
              <w:marTop w:val="0"/>
              <w:marBottom w:val="0"/>
              <w:divBdr>
                <w:top w:val="none" w:sz="0" w:space="0" w:color="auto"/>
                <w:left w:val="none" w:sz="0" w:space="0" w:color="auto"/>
                <w:bottom w:val="none" w:sz="0" w:space="0" w:color="auto"/>
                <w:right w:val="none" w:sz="0" w:space="0" w:color="auto"/>
              </w:divBdr>
            </w:div>
          </w:divsChild>
        </w:div>
        <w:div w:id="701829659">
          <w:marLeft w:val="0"/>
          <w:marRight w:val="0"/>
          <w:marTop w:val="0"/>
          <w:marBottom w:val="0"/>
          <w:divBdr>
            <w:top w:val="none" w:sz="0" w:space="0" w:color="auto"/>
            <w:left w:val="none" w:sz="0" w:space="0" w:color="auto"/>
            <w:bottom w:val="none" w:sz="0" w:space="0" w:color="auto"/>
            <w:right w:val="none" w:sz="0" w:space="0" w:color="auto"/>
          </w:divBdr>
          <w:divsChild>
            <w:div w:id="430784851">
              <w:marLeft w:val="0"/>
              <w:marRight w:val="0"/>
              <w:marTop w:val="0"/>
              <w:marBottom w:val="0"/>
              <w:divBdr>
                <w:top w:val="none" w:sz="0" w:space="0" w:color="auto"/>
                <w:left w:val="none" w:sz="0" w:space="0" w:color="auto"/>
                <w:bottom w:val="none" w:sz="0" w:space="0" w:color="auto"/>
                <w:right w:val="none" w:sz="0" w:space="0" w:color="auto"/>
              </w:divBdr>
            </w:div>
          </w:divsChild>
        </w:div>
        <w:div w:id="120731934">
          <w:marLeft w:val="0"/>
          <w:marRight w:val="0"/>
          <w:marTop w:val="0"/>
          <w:marBottom w:val="0"/>
          <w:divBdr>
            <w:top w:val="none" w:sz="0" w:space="0" w:color="auto"/>
            <w:left w:val="none" w:sz="0" w:space="0" w:color="auto"/>
            <w:bottom w:val="none" w:sz="0" w:space="0" w:color="auto"/>
            <w:right w:val="none" w:sz="0" w:space="0" w:color="auto"/>
          </w:divBdr>
          <w:divsChild>
            <w:div w:id="583412782">
              <w:marLeft w:val="0"/>
              <w:marRight w:val="0"/>
              <w:marTop w:val="0"/>
              <w:marBottom w:val="0"/>
              <w:divBdr>
                <w:top w:val="none" w:sz="0" w:space="0" w:color="auto"/>
                <w:left w:val="none" w:sz="0" w:space="0" w:color="auto"/>
                <w:bottom w:val="none" w:sz="0" w:space="0" w:color="auto"/>
                <w:right w:val="none" w:sz="0" w:space="0" w:color="auto"/>
              </w:divBdr>
            </w:div>
          </w:divsChild>
        </w:div>
        <w:div w:id="1127356026">
          <w:marLeft w:val="0"/>
          <w:marRight w:val="0"/>
          <w:marTop w:val="0"/>
          <w:marBottom w:val="0"/>
          <w:divBdr>
            <w:top w:val="none" w:sz="0" w:space="0" w:color="auto"/>
            <w:left w:val="none" w:sz="0" w:space="0" w:color="auto"/>
            <w:bottom w:val="none" w:sz="0" w:space="0" w:color="auto"/>
            <w:right w:val="none" w:sz="0" w:space="0" w:color="auto"/>
          </w:divBdr>
          <w:divsChild>
            <w:div w:id="1121265178">
              <w:marLeft w:val="0"/>
              <w:marRight w:val="0"/>
              <w:marTop w:val="0"/>
              <w:marBottom w:val="0"/>
              <w:divBdr>
                <w:top w:val="none" w:sz="0" w:space="0" w:color="auto"/>
                <w:left w:val="none" w:sz="0" w:space="0" w:color="auto"/>
                <w:bottom w:val="none" w:sz="0" w:space="0" w:color="auto"/>
                <w:right w:val="none" w:sz="0" w:space="0" w:color="auto"/>
              </w:divBdr>
            </w:div>
          </w:divsChild>
        </w:div>
        <w:div w:id="671949765">
          <w:marLeft w:val="0"/>
          <w:marRight w:val="0"/>
          <w:marTop w:val="0"/>
          <w:marBottom w:val="0"/>
          <w:divBdr>
            <w:top w:val="none" w:sz="0" w:space="0" w:color="auto"/>
            <w:left w:val="none" w:sz="0" w:space="0" w:color="auto"/>
            <w:bottom w:val="none" w:sz="0" w:space="0" w:color="auto"/>
            <w:right w:val="none" w:sz="0" w:space="0" w:color="auto"/>
          </w:divBdr>
          <w:divsChild>
            <w:div w:id="1437868319">
              <w:marLeft w:val="0"/>
              <w:marRight w:val="0"/>
              <w:marTop w:val="0"/>
              <w:marBottom w:val="0"/>
              <w:divBdr>
                <w:top w:val="none" w:sz="0" w:space="0" w:color="auto"/>
                <w:left w:val="none" w:sz="0" w:space="0" w:color="auto"/>
                <w:bottom w:val="none" w:sz="0" w:space="0" w:color="auto"/>
                <w:right w:val="none" w:sz="0" w:space="0" w:color="auto"/>
              </w:divBdr>
            </w:div>
          </w:divsChild>
        </w:div>
        <w:div w:id="1409376800">
          <w:marLeft w:val="0"/>
          <w:marRight w:val="0"/>
          <w:marTop w:val="0"/>
          <w:marBottom w:val="0"/>
          <w:divBdr>
            <w:top w:val="none" w:sz="0" w:space="0" w:color="auto"/>
            <w:left w:val="none" w:sz="0" w:space="0" w:color="auto"/>
            <w:bottom w:val="none" w:sz="0" w:space="0" w:color="auto"/>
            <w:right w:val="none" w:sz="0" w:space="0" w:color="auto"/>
          </w:divBdr>
          <w:divsChild>
            <w:div w:id="1196886943">
              <w:marLeft w:val="0"/>
              <w:marRight w:val="0"/>
              <w:marTop w:val="0"/>
              <w:marBottom w:val="0"/>
              <w:divBdr>
                <w:top w:val="none" w:sz="0" w:space="0" w:color="auto"/>
                <w:left w:val="none" w:sz="0" w:space="0" w:color="auto"/>
                <w:bottom w:val="none" w:sz="0" w:space="0" w:color="auto"/>
                <w:right w:val="none" w:sz="0" w:space="0" w:color="auto"/>
              </w:divBdr>
            </w:div>
          </w:divsChild>
        </w:div>
        <w:div w:id="1712418041">
          <w:marLeft w:val="0"/>
          <w:marRight w:val="0"/>
          <w:marTop w:val="0"/>
          <w:marBottom w:val="0"/>
          <w:divBdr>
            <w:top w:val="none" w:sz="0" w:space="0" w:color="auto"/>
            <w:left w:val="none" w:sz="0" w:space="0" w:color="auto"/>
            <w:bottom w:val="none" w:sz="0" w:space="0" w:color="auto"/>
            <w:right w:val="none" w:sz="0" w:space="0" w:color="auto"/>
          </w:divBdr>
          <w:divsChild>
            <w:div w:id="315188470">
              <w:marLeft w:val="0"/>
              <w:marRight w:val="0"/>
              <w:marTop w:val="0"/>
              <w:marBottom w:val="0"/>
              <w:divBdr>
                <w:top w:val="none" w:sz="0" w:space="0" w:color="auto"/>
                <w:left w:val="none" w:sz="0" w:space="0" w:color="auto"/>
                <w:bottom w:val="none" w:sz="0" w:space="0" w:color="auto"/>
                <w:right w:val="none" w:sz="0" w:space="0" w:color="auto"/>
              </w:divBdr>
            </w:div>
          </w:divsChild>
        </w:div>
        <w:div w:id="1388916179">
          <w:marLeft w:val="0"/>
          <w:marRight w:val="0"/>
          <w:marTop w:val="0"/>
          <w:marBottom w:val="0"/>
          <w:divBdr>
            <w:top w:val="none" w:sz="0" w:space="0" w:color="auto"/>
            <w:left w:val="none" w:sz="0" w:space="0" w:color="auto"/>
            <w:bottom w:val="none" w:sz="0" w:space="0" w:color="auto"/>
            <w:right w:val="none" w:sz="0" w:space="0" w:color="auto"/>
          </w:divBdr>
          <w:divsChild>
            <w:div w:id="804085609">
              <w:marLeft w:val="0"/>
              <w:marRight w:val="0"/>
              <w:marTop w:val="0"/>
              <w:marBottom w:val="0"/>
              <w:divBdr>
                <w:top w:val="none" w:sz="0" w:space="0" w:color="auto"/>
                <w:left w:val="none" w:sz="0" w:space="0" w:color="auto"/>
                <w:bottom w:val="none" w:sz="0" w:space="0" w:color="auto"/>
                <w:right w:val="none" w:sz="0" w:space="0" w:color="auto"/>
              </w:divBdr>
            </w:div>
          </w:divsChild>
        </w:div>
        <w:div w:id="672882189">
          <w:marLeft w:val="0"/>
          <w:marRight w:val="0"/>
          <w:marTop w:val="240"/>
          <w:marBottom w:val="0"/>
          <w:divBdr>
            <w:top w:val="none" w:sz="0" w:space="0" w:color="auto"/>
            <w:left w:val="none" w:sz="0" w:space="0" w:color="auto"/>
            <w:bottom w:val="none" w:sz="0" w:space="0" w:color="auto"/>
            <w:right w:val="none" w:sz="0" w:space="0" w:color="auto"/>
          </w:divBdr>
          <w:divsChild>
            <w:div w:id="838471178">
              <w:marLeft w:val="0"/>
              <w:marRight w:val="0"/>
              <w:marTop w:val="0"/>
              <w:marBottom w:val="0"/>
              <w:divBdr>
                <w:top w:val="none" w:sz="0" w:space="0" w:color="auto"/>
                <w:left w:val="none" w:sz="0" w:space="0" w:color="auto"/>
                <w:bottom w:val="none" w:sz="0" w:space="0" w:color="auto"/>
                <w:right w:val="none" w:sz="0" w:space="0" w:color="auto"/>
              </w:divBdr>
            </w:div>
          </w:divsChild>
        </w:div>
        <w:div w:id="258871924">
          <w:marLeft w:val="0"/>
          <w:marRight w:val="0"/>
          <w:marTop w:val="240"/>
          <w:marBottom w:val="0"/>
          <w:divBdr>
            <w:top w:val="none" w:sz="0" w:space="0" w:color="auto"/>
            <w:left w:val="none" w:sz="0" w:space="0" w:color="auto"/>
            <w:bottom w:val="none" w:sz="0" w:space="0" w:color="auto"/>
            <w:right w:val="none" w:sz="0" w:space="0" w:color="auto"/>
          </w:divBdr>
          <w:divsChild>
            <w:div w:id="1206679264">
              <w:marLeft w:val="0"/>
              <w:marRight w:val="0"/>
              <w:marTop w:val="0"/>
              <w:marBottom w:val="0"/>
              <w:divBdr>
                <w:top w:val="none" w:sz="0" w:space="0" w:color="auto"/>
                <w:left w:val="none" w:sz="0" w:space="0" w:color="auto"/>
                <w:bottom w:val="none" w:sz="0" w:space="0" w:color="auto"/>
                <w:right w:val="none" w:sz="0" w:space="0" w:color="auto"/>
              </w:divBdr>
            </w:div>
          </w:divsChild>
        </w:div>
        <w:div w:id="680545704">
          <w:marLeft w:val="0"/>
          <w:marRight w:val="0"/>
          <w:marTop w:val="240"/>
          <w:marBottom w:val="0"/>
          <w:divBdr>
            <w:top w:val="none" w:sz="0" w:space="0" w:color="auto"/>
            <w:left w:val="none" w:sz="0" w:space="0" w:color="auto"/>
            <w:bottom w:val="none" w:sz="0" w:space="0" w:color="auto"/>
            <w:right w:val="none" w:sz="0" w:space="0" w:color="auto"/>
          </w:divBdr>
          <w:divsChild>
            <w:div w:id="1935627122">
              <w:marLeft w:val="0"/>
              <w:marRight w:val="0"/>
              <w:marTop w:val="0"/>
              <w:marBottom w:val="0"/>
              <w:divBdr>
                <w:top w:val="none" w:sz="0" w:space="0" w:color="auto"/>
                <w:left w:val="none" w:sz="0" w:space="0" w:color="auto"/>
                <w:bottom w:val="none" w:sz="0" w:space="0" w:color="auto"/>
                <w:right w:val="none" w:sz="0" w:space="0" w:color="auto"/>
              </w:divBdr>
            </w:div>
            <w:div w:id="1666126143">
              <w:marLeft w:val="0"/>
              <w:marRight w:val="0"/>
              <w:marTop w:val="0"/>
              <w:marBottom w:val="0"/>
              <w:divBdr>
                <w:top w:val="none" w:sz="0" w:space="0" w:color="auto"/>
                <w:left w:val="none" w:sz="0" w:space="0" w:color="auto"/>
                <w:bottom w:val="none" w:sz="0" w:space="0" w:color="auto"/>
                <w:right w:val="none" w:sz="0" w:space="0" w:color="auto"/>
              </w:divBdr>
            </w:div>
          </w:divsChild>
        </w:div>
        <w:div w:id="1717511273">
          <w:marLeft w:val="0"/>
          <w:marRight w:val="0"/>
          <w:marTop w:val="0"/>
          <w:marBottom w:val="0"/>
          <w:divBdr>
            <w:top w:val="none" w:sz="0" w:space="0" w:color="auto"/>
            <w:left w:val="none" w:sz="0" w:space="0" w:color="auto"/>
            <w:bottom w:val="none" w:sz="0" w:space="0" w:color="auto"/>
            <w:right w:val="none" w:sz="0" w:space="0" w:color="auto"/>
          </w:divBdr>
          <w:divsChild>
            <w:div w:id="919563284">
              <w:marLeft w:val="0"/>
              <w:marRight w:val="0"/>
              <w:marTop w:val="0"/>
              <w:marBottom w:val="0"/>
              <w:divBdr>
                <w:top w:val="none" w:sz="0" w:space="0" w:color="auto"/>
                <w:left w:val="none" w:sz="0" w:space="0" w:color="auto"/>
                <w:bottom w:val="none" w:sz="0" w:space="0" w:color="auto"/>
                <w:right w:val="none" w:sz="0" w:space="0" w:color="auto"/>
              </w:divBdr>
            </w:div>
          </w:divsChild>
        </w:div>
        <w:div w:id="2092459076">
          <w:marLeft w:val="0"/>
          <w:marRight w:val="0"/>
          <w:marTop w:val="240"/>
          <w:marBottom w:val="0"/>
          <w:divBdr>
            <w:top w:val="none" w:sz="0" w:space="0" w:color="auto"/>
            <w:left w:val="none" w:sz="0" w:space="0" w:color="auto"/>
            <w:bottom w:val="none" w:sz="0" w:space="0" w:color="auto"/>
            <w:right w:val="none" w:sz="0" w:space="0" w:color="auto"/>
          </w:divBdr>
          <w:divsChild>
            <w:div w:id="1998415135">
              <w:marLeft w:val="0"/>
              <w:marRight w:val="0"/>
              <w:marTop w:val="0"/>
              <w:marBottom w:val="0"/>
              <w:divBdr>
                <w:top w:val="none" w:sz="0" w:space="0" w:color="auto"/>
                <w:left w:val="none" w:sz="0" w:space="0" w:color="auto"/>
                <w:bottom w:val="none" w:sz="0" w:space="0" w:color="auto"/>
                <w:right w:val="none" w:sz="0" w:space="0" w:color="auto"/>
              </w:divBdr>
            </w:div>
          </w:divsChild>
        </w:div>
        <w:div w:id="436995821">
          <w:marLeft w:val="0"/>
          <w:marRight w:val="0"/>
          <w:marTop w:val="240"/>
          <w:marBottom w:val="0"/>
          <w:divBdr>
            <w:top w:val="none" w:sz="0" w:space="0" w:color="auto"/>
            <w:left w:val="none" w:sz="0" w:space="0" w:color="auto"/>
            <w:bottom w:val="none" w:sz="0" w:space="0" w:color="auto"/>
            <w:right w:val="none" w:sz="0" w:space="0" w:color="auto"/>
          </w:divBdr>
          <w:divsChild>
            <w:div w:id="725950083">
              <w:marLeft w:val="0"/>
              <w:marRight w:val="0"/>
              <w:marTop w:val="0"/>
              <w:marBottom w:val="0"/>
              <w:divBdr>
                <w:top w:val="none" w:sz="0" w:space="0" w:color="auto"/>
                <w:left w:val="none" w:sz="0" w:space="0" w:color="auto"/>
                <w:bottom w:val="none" w:sz="0" w:space="0" w:color="auto"/>
                <w:right w:val="none" w:sz="0" w:space="0" w:color="auto"/>
              </w:divBdr>
            </w:div>
          </w:divsChild>
        </w:div>
        <w:div w:id="476537672">
          <w:marLeft w:val="0"/>
          <w:marRight w:val="0"/>
          <w:marTop w:val="240"/>
          <w:marBottom w:val="0"/>
          <w:divBdr>
            <w:top w:val="none" w:sz="0" w:space="0" w:color="auto"/>
            <w:left w:val="none" w:sz="0" w:space="0" w:color="auto"/>
            <w:bottom w:val="none" w:sz="0" w:space="0" w:color="auto"/>
            <w:right w:val="none" w:sz="0" w:space="0" w:color="auto"/>
          </w:divBdr>
          <w:divsChild>
            <w:div w:id="975641121">
              <w:marLeft w:val="0"/>
              <w:marRight w:val="0"/>
              <w:marTop w:val="0"/>
              <w:marBottom w:val="0"/>
              <w:divBdr>
                <w:top w:val="none" w:sz="0" w:space="0" w:color="auto"/>
                <w:left w:val="none" w:sz="0" w:space="0" w:color="auto"/>
                <w:bottom w:val="none" w:sz="0" w:space="0" w:color="auto"/>
                <w:right w:val="none" w:sz="0" w:space="0" w:color="auto"/>
              </w:divBdr>
            </w:div>
            <w:div w:id="1930112858">
              <w:marLeft w:val="0"/>
              <w:marRight w:val="0"/>
              <w:marTop w:val="0"/>
              <w:marBottom w:val="0"/>
              <w:divBdr>
                <w:top w:val="none" w:sz="0" w:space="0" w:color="auto"/>
                <w:left w:val="none" w:sz="0" w:space="0" w:color="auto"/>
                <w:bottom w:val="none" w:sz="0" w:space="0" w:color="auto"/>
                <w:right w:val="none" w:sz="0" w:space="0" w:color="auto"/>
              </w:divBdr>
            </w:div>
          </w:divsChild>
        </w:div>
        <w:div w:id="590696693">
          <w:marLeft w:val="0"/>
          <w:marRight w:val="0"/>
          <w:marTop w:val="0"/>
          <w:marBottom w:val="0"/>
          <w:divBdr>
            <w:top w:val="none" w:sz="0" w:space="0" w:color="auto"/>
            <w:left w:val="none" w:sz="0" w:space="0" w:color="auto"/>
            <w:bottom w:val="none" w:sz="0" w:space="0" w:color="auto"/>
            <w:right w:val="none" w:sz="0" w:space="0" w:color="auto"/>
          </w:divBdr>
          <w:divsChild>
            <w:div w:id="1837459704">
              <w:marLeft w:val="0"/>
              <w:marRight w:val="0"/>
              <w:marTop w:val="0"/>
              <w:marBottom w:val="0"/>
              <w:divBdr>
                <w:top w:val="none" w:sz="0" w:space="0" w:color="auto"/>
                <w:left w:val="none" w:sz="0" w:space="0" w:color="auto"/>
                <w:bottom w:val="none" w:sz="0" w:space="0" w:color="auto"/>
                <w:right w:val="none" w:sz="0" w:space="0" w:color="auto"/>
              </w:divBdr>
            </w:div>
          </w:divsChild>
        </w:div>
        <w:div w:id="262110523">
          <w:marLeft w:val="0"/>
          <w:marRight w:val="0"/>
          <w:marTop w:val="0"/>
          <w:marBottom w:val="0"/>
          <w:divBdr>
            <w:top w:val="none" w:sz="0" w:space="0" w:color="auto"/>
            <w:left w:val="none" w:sz="0" w:space="0" w:color="auto"/>
            <w:bottom w:val="single" w:sz="6" w:space="0" w:color="000000"/>
            <w:right w:val="none" w:sz="0" w:space="0" w:color="auto"/>
          </w:divBdr>
          <w:divsChild>
            <w:div w:id="1694648519">
              <w:marLeft w:val="0"/>
              <w:marRight w:val="0"/>
              <w:marTop w:val="0"/>
              <w:marBottom w:val="0"/>
              <w:divBdr>
                <w:top w:val="none" w:sz="0" w:space="0" w:color="auto"/>
                <w:left w:val="none" w:sz="0" w:space="0" w:color="auto"/>
                <w:bottom w:val="none" w:sz="0" w:space="0" w:color="auto"/>
                <w:right w:val="none" w:sz="0" w:space="0" w:color="auto"/>
              </w:divBdr>
            </w:div>
          </w:divsChild>
        </w:div>
        <w:div w:id="754129690">
          <w:marLeft w:val="0"/>
          <w:marRight w:val="0"/>
          <w:marTop w:val="0"/>
          <w:marBottom w:val="40"/>
          <w:divBdr>
            <w:top w:val="none" w:sz="0" w:space="0" w:color="auto"/>
            <w:left w:val="none" w:sz="0" w:space="0" w:color="auto"/>
            <w:bottom w:val="single" w:sz="6" w:space="0" w:color="000000"/>
            <w:right w:val="none" w:sz="0" w:space="0" w:color="auto"/>
          </w:divBdr>
          <w:divsChild>
            <w:div w:id="66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0980">
      <w:marLeft w:val="0"/>
      <w:marRight w:val="0"/>
      <w:marTop w:val="0"/>
      <w:marBottom w:val="0"/>
      <w:divBdr>
        <w:top w:val="none" w:sz="0" w:space="0" w:color="auto"/>
        <w:left w:val="none" w:sz="0" w:space="0" w:color="auto"/>
        <w:bottom w:val="none" w:sz="0" w:space="0" w:color="auto"/>
        <w:right w:val="none" w:sz="0" w:space="0" w:color="auto"/>
      </w:divBdr>
      <w:divsChild>
        <w:div w:id="429935368">
          <w:marLeft w:val="0"/>
          <w:marRight w:val="0"/>
          <w:marTop w:val="0"/>
          <w:marBottom w:val="0"/>
          <w:divBdr>
            <w:top w:val="none" w:sz="0" w:space="0" w:color="auto"/>
            <w:left w:val="none" w:sz="0" w:space="0" w:color="auto"/>
            <w:bottom w:val="none" w:sz="0" w:space="0" w:color="auto"/>
            <w:right w:val="none" w:sz="0" w:space="0" w:color="auto"/>
          </w:divBdr>
          <w:divsChild>
            <w:div w:id="1409307935">
              <w:marLeft w:val="0"/>
              <w:marRight w:val="0"/>
              <w:marTop w:val="0"/>
              <w:marBottom w:val="0"/>
              <w:divBdr>
                <w:top w:val="none" w:sz="0" w:space="0" w:color="auto"/>
                <w:left w:val="none" w:sz="0" w:space="0" w:color="auto"/>
                <w:bottom w:val="none" w:sz="0" w:space="0" w:color="auto"/>
                <w:right w:val="none" w:sz="0" w:space="0" w:color="auto"/>
              </w:divBdr>
            </w:div>
          </w:divsChild>
        </w:div>
        <w:div w:id="1707833923">
          <w:marLeft w:val="0"/>
          <w:marRight w:val="0"/>
          <w:marTop w:val="240"/>
          <w:marBottom w:val="0"/>
          <w:divBdr>
            <w:top w:val="none" w:sz="0" w:space="0" w:color="auto"/>
            <w:left w:val="none" w:sz="0" w:space="0" w:color="auto"/>
            <w:bottom w:val="none" w:sz="0" w:space="0" w:color="auto"/>
            <w:right w:val="none" w:sz="0" w:space="0" w:color="auto"/>
          </w:divBdr>
          <w:divsChild>
            <w:div w:id="18971009">
              <w:marLeft w:val="0"/>
              <w:marRight w:val="0"/>
              <w:marTop w:val="0"/>
              <w:marBottom w:val="0"/>
              <w:divBdr>
                <w:top w:val="none" w:sz="0" w:space="0" w:color="auto"/>
                <w:left w:val="none" w:sz="0" w:space="0" w:color="auto"/>
                <w:bottom w:val="none" w:sz="0" w:space="0" w:color="auto"/>
                <w:right w:val="none" w:sz="0" w:space="0" w:color="auto"/>
              </w:divBdr>
              <w:divsChild>
                <w:div w:id="3096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8658">
          <w:marLeft w:val="0"/>
          <w:marRight w:val="0"/>
          <w:marTop w:val="240"/>
          <w:marBottom w:val="0"/>
          <w:divBdr>
            <w:top w:val="none" w:sz="0" w:space="0" w:color="auto"/>
            <w:left w:val="none" w:sz="0" w:space="0" w:color="auto"/>
            <w:bottom w:val="none" w:sz="0" w:space="0" w:color="auto"/>
            <w:right w:val="none" w:sz="0" w:space="0" w:color="auto"/>
          </w:divBdr>
          <w:divsChild>
            <w:div w:id="1079909921">
              <w:marLeft w:val="0"/>
              <w:marRight w:val="0"/>
              <w:marTop w:val="0"/>
              <w:marBottom w:val="0"/>
              <w:divBdr>
                <w:top w:val="none" w:sz="0" w:space="0" w:color="auto"/>
                <w:left w:val="none" w:sz="0" w:space="0" w:color="auto"/>
                <w:bottom w:val="none" w:sz="0" w:space="0" w:color="auto"/>
                <w:right w:val="none" w:sz="0" w:space="0" w:color="auto"/>
              </w:divBdr>
              <w:divsChild>
                <w:div w:id="3825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753">
          <w:marLeft w:val="0"/>
          <w:marRight w:val="0"/>
          <w:marTop w:val="0"/>
          <w:marBottom w:val="0"/>
          <w:divBdr>
            <w:top w:val="none" w:sz="0" w:space="0" w:color="auto"/>
            <w:left w:val="none" w:sz="0" w:space="0" w:color="auto"/>
            <w:bottom w:val="none" w:sz="0" w:space="0" w:color="auto"/>
            <w:right w:val="none" w:sz="0" w:space="0" w:color="auto"/>
          </w:divBdr>
          <w:divsChild>
            <w:div w:id="1600026307">
              <w:marLeft w:val="0"/>
              <w:marRight w:val="0"/>
              <w:marTop w:val="0"/>
              <w:marBottom w:val="0"/>
              <w:divBdr>
                <w:top w:val="none" w:sz="0" w:space="0" w:color="auto"/>
                <w:left w:val="none" w:sz="0" w:space="0" w:color="auto"/>
                <w:bottom w:val="none" w:sz="0" w:space="0" w:color="auto"/>
                <w:right w:val="none" w:sz="0" w:space="0" w:color="auto"/>
              </w:divBdr>
            </w:div>
          </w:divsChild>
        </w:div>
        <w:div w:id="950210334">
          <w:marLeft w:val="0"/>
          <w:marRight w:val="0"/>
          <w:marTop w:val="0"/>
          <w:marBottom w:val="0"/>
          <w:divBdr>
            <w:top w:val="none" w:sz="0" w:space="0" w:color="auto"/>
            <w:left w:val="none" w:sz="0" w:space="0" w:color="auto"/>
            <w:bottom w:val="none" w:sz="0" w:space="0" w:color="auto"/>
            <w:right w:val="none" w:sz="0" w:space="0" w:color="auto"/>
          </w:divBdr>
          <w:divsChild>
            <w:div w:id="1780946780">
              <w:marLeft w:val="0"/>
              <w:marRight w:val="0"/>
              <w:marTop w:val="0"/>
              <w:marBottom w:val="0"/>
              <w:divBdr>
                <w:top w:val="none" w:sz="0" w:space="0" w:color="auto"/>
                <w:left w:val="none" w:sz="0" w:space="0" w:color="auto"/>
                <w:bottom w:val="none" w:sz="0" w:space="0" w:color="auto"/>
                <w:right w:val="none" w:sz="0" w:space="0" w:color="auto"/>
              </w:divBdr>
            </w:div>
          </w:divsChild>
        </w:div>
        <w:div w:id="201289577">
          <w:marLeft w:val="0"/>
          <w:marRight w:val="0"/>
          <w:marTop w:val="0"/>
          <w:marBottom w:val="0"/>
          <w:divBdr>
            <w:top w:val="none" w:sz="0" w:space="0" w:color="auto"/>
            <w:left w:val="none" w:sz="0" w:space="0" w:color="auto"/>
            <w:bottom w:val="none" w:sz="0" w:space="0" w:color="auto"/>
            <w:right w:val="none" w:sz="0" w:space="0" w:color="auto"/>
          </w:divBdr>
          <w:divsChild>
            <w:div w:id="1799496376">
              <w:marLeft w:val="0"/>
              <w:marRight w:val="0"/>
              <w:marTop w:val="0"/>
              <w:marBottom w:val="0"/>
              <w:divBdr>
                <w:top w:val="none" w:sz="0" w:space="0" w:color="auto"/>
                <w:left w:val="none" w:sz="0" w:space="0" w:color="auto"/>
                <w:bottom w:val="none" w:sz="0" w:space="0" w:color="auto"/>
                <w:right w:val="none" w:sz="0" w:space="0" w:color="auto"/>
              </w:divBdr>
            </w:div>
          </w:divsChild>
        </w:div>
        <w:div w:id="1352681303">
          <w:marLeft w:val="0"/>
          <w:marRight w:val="0"/>
          <w:marTop w:val="0"/>
          <w:marBottom w:val="0"/>
          <w:divBdr>
            <w:top w:val="none" w:sz="0" w:space="0" w:color="auto"/>
            <w:left w:val="none" w:sz="0" w:space="0" w:color="auto"/>
            <w:bottom w:val="none" w:sz="0" w:space="0" w:color="auto"/>
            <w:right w:val="none" w:sz="0" w:space="0" w:color="auto"/>
          </w:divBdr>
          <w:divsChild>
            <w:div w:id="988171325">
              <w:marLeft w:val="0"/>
              <w:marRight w:val="0"/>
              <w:marTop w:val="0"/>
              <w:marBottom w:val="0"/>
              <w:divBdr>
                <w:top w:val="none" w:sz="0" w:space="0" w:color="auto"/>
                <w:left w:val="none" w:sz="0" w:space="0" w:color="auto"/>
                <w:bottom w:val="none" w:sz="0" w:space="0" w:color="auto"/>
                <w:right w:val="none" w:sz="0" w:space="0" w:color="auto"/>
              </w:divBdr>
            </w:div>
          </w:divsChild>
        </w:div>
        <w:div w:id="932470777">
          <w:marLeft w:val="0"/>
          <w:marRight w:val="0"/>
          <w:marTop w:val="0"/>
          <w:marBottom w:val="0"/>
          <w:divBdr>
            <w:top w:val="none" w:sz="0" w:space="0" w:color="auto"/>
            <w:left w:val="none" w:sz="0" w:space="0" w:color="auto"/>
            <w:bottom w:val="none" w:sz="0" w:space="0" w:color="auto"/>
            <w:right w:val="none" w:sz="0" w:space="0" w:color="auto"/>
          </w:divBdr>
          <w:divsChild>
            <w:div w:id="1807627669">
              <w:marLeft w:val="0"/>
              <w:marRight w:val="0"/>
              <w:marTop w:val="0"/>
              <w:marBottom w:val="0"/>
              <w:divBdr>
                <w:top w:val="none" w:sz="0" w:space="0" w:color="auto"/>
                <w:left w:val="none" w:sz="0" w:space="0" w:color="auto"/>
                <w:bottom w:val="none" w:sz="0" w:space="0" w:color="auto"/>
                <w:right w:val="none" w:sz="0" w:space="0" w:color="auto"/>
              </w:divBdr>
            </w:div>
          </w:divsChild>
        </w:div>
        <w:div w:id="1821116618">
          <w:marLeft w:val="240"/>
          <w:marRight w:val="0"/>
          <w:marTop w:val="0"/>
          <w:marBottom w:val="0"/>
          <w:divBdr>
            <w:top w:val="none" w:sz="0" w:space="0" w:color="auto"/>
            <w:left w:val="none" w:sz="0" w:space="0" w:color="auto"/>
            <w:bottom w:val="none" w:sz="0" w:space="0" w:color="auto"/>
            <w:right w:val="none" w:sz="0" w:space="0" w:color="auto"/>
          </w:divBdr>
          <w:divsChild>
            <w:div w:id="1552424925">
              <w:marLeft w:val="0"/>
              <w:marRight w:val="0"/>
              <w:marTop w:val="0"/>
              <w:marBottom w:val="0"/>
              <w:divBdr>
                <w:top w:val="none" w:sz="0" w:space="0" w:color="auto"/>
                <w:left w:val="none" w:sz="0" w:space="0" w:color="auto"/>
                <w:bottom w:val="none" w:sz="0" w:space="0" w:color="auto"/>
                <w:right w:val="none" w:sz="0" w:space="0" w:color="auto"/>
              </w:divBdr>
              <w:divsChild>
                <w:div w:id="1893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3749">
          <w:marLeft w:val="240"/>
          <w:marRight w:val="0"/>
          <w:marTop w:val="0"/>
          <w:marBottom w:val="0"/>
          <w:divBdr>
            <w:top w:val="none" w:sz="0" w:space="0" w:color="auto"/>
            <w:left w:val="none" w:sz="0" w:space="0" w:color="auto"/>
            <w:bottom w:val="none" w:sz="0" w:space="0" w:color="auto"/>
            <w:right w:val="none" w:sz="0" w:space="0" w:color="auto"/>
          </w:divBdr>
          <w:divsChild>
            <w:div w:id="1549608835">
              <w:marLeft w:val="0"/>
              <w:marRight w:val="0"/>
              <w:marTop w:val="0"/>
              <w:marBottom w:val="0"/>
              <w:divBdr>
                <w:top w:val="none" w:sz="0" w:space="0" w:color="auto"/>
                <w:left w:val="none" w:sz="0" w:space="0" w:color="auto"/>
                <w:bottom w:val="none" w:sz="0" w:space="0" w:color="auto"/>
                <w:right w:val="none" w:sz="0" w:space="0" w:color="auto"/>
              </w:divBdr>
              <w:divsChild>
                <w:div w:id="8078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2288">
          <w:marLeft w:val="720"/>
          <w:marRight w:val="0"/>
          <w:marTop w:val="0"/>
          <w:marBottom w:val="0"/>
          <w:divBdr>
            <w:top w:val="none" w:sz="0" w:space="0" w:color="auto"/>
            <w:left w:val="none" w:sz="0" w:space="0" w:color="auto"/>
            <w:bottom w:val="none" w:sz="0" w:space="0" w:color="auto"/>
            <w:right w:val="none" w:sz="0" w:space="0" w:color="auto"/>
          </w:divBdr>
          <w:divsChild>
            <w:div w:id="1326469402">
              <w:marLeft w:val="0"/>
              <w:marRight w:val="0"/>
              <w:marTop w:val="0"/>
              <w:marBottom w:val="0"/>
              <w:divBdr>
                <w:top w:val="none" w:sz="0" w:space="0" w:color="auto"/>
                <w:left w:val="none" w:sz="0" w:space="0" w:color="auto"/>
                <w:bottom w:val="none" w:sz="0" w:space="0" w:color="auto"/>
                <w:right w:val="none" w:sz="0" w:space="0" w:color="auto"/>
              </w:divBdr>
            </w:div>
          </w:divsChild>
        </w:div>
        <w:div w:id="290405869">
          <w:marLeft w:val="720"/>
          <w:marRight w:val="0"/>
          <w:marTop w:val="0"/>
          <w:marBottom w:val="0"/>
          <w:divBdr>
            <w:top w:val="none" w:sz="0" w:space="0" w:color="auto"/>
            <w:left w:val="none" w:sz="0" w:space="0" w:color="auto"/>
            <w:bottom w:val="none" w:sz="0" w:space="0" w:color="auto"/>
            <w:right w:val="none" w:sz="0" w:space="0" w:color="auto"/>
          </w:divBdr>
          <w:divsChild>
            <w:div w:id="126365333">
              <w:marLeft w:val="0"/>
              <w:marRight w:val="0"/>
              <w:marTop w:val="0"/>
              <w:marBottom w:val="0"/>
              <w:divBdr>
                <w:top w:val="none" w:sz="0" w:space="0" w:color="auto"/>
                <w:left w:val="none" w:sz="0" w:space="0" w:color="auto"/>
                <w:bottom w:val="none" w:sz="0" w:space="0" w:color="auto"/>
                <w:right w:val="none" w:sz="0" w:space="0" w:color="auto"/>
              </w:divBdr>
            </w:div>
          </w:divsChild>
        </w:div>
        <w:div w:id="1919246101">
          <w:marLeft w:val="0"/>
          <w:marRight w:val="0"/>
          <w:marTop w:val="0"/>
          <w:marBottom w:val="0"/>
          <w:divBdr>
            <w:top w:val="single" w:sz="6" w:space="0" w:color="000000"/>
            <w:left w:val="none" w:sz="0" w:space="0" w:color="auto"/>
            <w:bottom w:val="none" w:sz="0" w:space="0" w:color="auto"/>
            <w:right w:val="none" w:sz="0" w:space="0" w:color="auto"/>
          </w:divBdr>
          <w:divsChild>
            <w:div w:id="1434595224">
              <w:marLeft w:val="0"/>
              <w:marRight w:val="0"/>
              <w:marTop w:val="0"/>
              <w:marBottom w:val="0"/>
              <w:divBdr>
                <w:top w:val="none" w:sz="0" w:space="0" w:color="auto"/>
                <w:left w:val="none" w:sz="0" w:space="0" w:color="auto"/>
                <w:bottom w:val="none" w:sz="0" w:space="0" w:color="auto"/>
                <w:right w:val="none" w:sz="0" w:space="0" w:color="auto"/>
              </w:divBdr>
            </w:div>
          </w:divsChild>
        </w:div>
        <w:div w:id="818152128">
          <w:marLeft w:val="0"/>
          <w:marRight w:val="0"/>
          <w:marTop w:val="0"/>
          <w:marBottom w:val="0"/>
          <w:divBdr>
            <w:top w:val="single" w:sz="6" w:space="0" w:color="000000"/>
            <w:left w:val="none" w:sz="0" w:space="0" w:color="auto"/>
            <w:bottom w:val="none" w:sz="0" w:space="0" w:color="auto"/>
            <w:right w:val="none" w:sz="0" w:space="0" w:color="auto"/>
          </w:divBdr>
          <w:divsChild>
            <w:div w:id="1106921318">
              <w:marLeft w:val="0"/>
              <w:marRight w:val="0"/>
              <w:marTop w:val="0"/>
              <w:marBottom w:val="0"/>
              <w:divBdr>
                <w:top w:val="none" w:sz="0" w:space="0" w:color="auto"/>
                <w:left w:val="none" w:sz="0" w:space="0" w:color="auto"/>
                <w:bottom w:val="none" w:sz="0" w:space="0" w:color="auto"/>
                <w:right w:val="none" w:sz="0" w:space="0" w:color="auto"/>
              </w:divBdr>
            </w:div>
          </w:divsChild>
        </w:div>
        <w:div w:id="439689805">
          <w:marLeft w:val="0"/>
          <w:marRight w:val="0"/>
          <w:marTop w:val="0"/>
          <w:marBottom w:val="0"/>
          <w:divBdr>
            <w:top w:val="single" w:sz="6" w:space="0" w:color="000000"/>
            <w:left w:val="none" w:sz="0" w:space="0" w:color="auto"/>
            <w:bottom w:val="none" w:sz="0" w:space="0" w:color="auto"/>
            <w:right w:val="none" w:sz="0" w:space="0" w:color="auto"/>
          </w:divBdr>
          <w:divsChild>
            <w:div w:id="264774689">
              <w:marLeft w:val="0"/>
              <w:marRight w:val="0"/>
              <w:marTop w:val="0"/>
              <w:marBottom w:val="0"/>
              <w:divBdr>
                <w:top w:val="none" w:sz="0" w:space="0" w:color="auto"/>
                <w:left w:val="none" w:sz="0" w:space="0" w:color="auto"/>
                <w:bottom w:val="none" w:sz="0" w:space="0" w:color="auto"/>
                <w:right w:val="none" w:sz="0" w:space="0" w:color="auto"/>
              </w:divBdr>
            </w:div>
          </w:divsChild>
        </w:div>
        <w:div w:id="2041323859">
          <w:marLeft w:val="0"/>
          <w:marRight w:val="0"/>
          <w:marTop w:val="0"/>
          <w:marBottom w:val="0"/>
          <w:divBdr>
            <w:top w:val="single" w:sz="6" w:space="0" w:color="000000"/>
            <w:left w:val="none" w:sz="0" w:space="0" w:color="auto"/>
            <w:bottom w:val="none" w:sz="0" w:space="0" w:color="auto"/>
            <w:right w:val="none" w:sz="0" w:space="0" w:color="auto"/>
          </w:divBdr>
          <w:divsChild>
            <w:div w:id="1895654116">
              <w:marLeft w:val="0"/>
              <w:marRight w:val="0"/>
              <w:marTop w:val="0"/>
              <w:marBottom w:val="0"/>
              <w:divBdr>
                <w:top w:val="none" w:sz="0" w:space="0" w:color="auto"/>
                <w:left w:val="none" w:sz="0" w:space="0" w:color="auto"/>
                <w:bottom w:val="none" w:sz="0" w:space="0" w:color="auto"/>
                <w:right w:val="none" w:sz="0" w:space="0" w:color="auto"/>
              </w:divBdr>
            </w:div>
          </w:divsChild>
        </w:div>
        <w:div w:id="367149819">
          <w:marLeft w:val="240"/>
          <w:marRight w:val="0"/>
          <w:marTop w:val="0"/>
          <w:marBottom w:val="0"/>
          <w:divBdr>
            <w:top w:val="none" w:sz="0" w:space="0" w:color="auto"/>
            <w:left w:val="none" w:sz="0" w:space="0" w:color="auto"/>
            <w:bottom w:val="none" w:sz="0" w:space="0" w:color="auto"/>
            <w:right w:val="none" w:sz="0" w:space="0" w:color="auto"/>
          </w:divBdr>
          <w:divsChild>
            <w:div w:id="769475182">
              <w:marLeft w:val="0"/>
              <w:marRight w:val="0"/>
              <w:marTop w:val="0"/>
              <w:marBottom w:val="0"/>
              <w:divBdr>
                <w:top w:val="none" w:sz="0" w:space="0" w:color="auto"/>
                <w:left w:val="none" w:sz="0" w:space="0" w:color="auto"/>
                <w:bottom w:val="none" w:sz="0" w:space="0" w:color="auto"/>
                <w:right w:val="none" w:sz="0" w:space="0" w:color="auto"/>
              </w:divBdr>
              <w:divsChild>
                <w:div w:id="21248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8883">
          <w:marLeft w:val="0"/>
          <w:marRight w:val="0"/>
          <w:marTop w:val="0"/>
          <w:marBottom w:val="0"/>
          <w:divBdr>
            <w:top w:val="none" w:sz="0" w:space="0" w:color="auto"/>
            <w:left w:val="none" w:sz="0" w:space="0" w:color="auto"/>
            <w:bottom w:val="none" w:sz="0" w:space="0" w:color="auto"/>
            <w:right w:val="none" w:sz="0" w:space="0" w:color="auto"/>
          </w:divBdr>
          <w:divsChild>
            <w:div w:id="656035192">
              <w:marLeft w:val="0"/>
              <w:marRight w:val="0"/>
              <w:marTop w:val="0"/>
              <w:marBottom w:val="0"/>
              <w:divBdr>
                <w:top w:val="none" w:sz="0" w:space="0" w:color="auto"/>
                <w:left w:val="none" w:sz="0" w:space="0" w:color="auto"/>
                <w:bottom w:val="none" w:sz="0" w:space="0" w:color="auto"/>
                <w:right w:val="none" w:sz="0" w:space="0" w:color="auto"/>
              </w:divBdr>
            </w:div>
          </w:divsChild>
        </w:div>
        <w:div w:id="104883615">
          <w:marLeft w:val="0"/>
          <w:marRight w:val="0"/>
          <w:marTop w:val="0"/>
          <w:marBottom w:val="0"/>
          <w:divBdr>
            <w:top w:val="none" w:sz="0" w:space="0" w:color="auto"/>
            <w:left w:val="none" w:sz="0" w:space="0" w:color="auto"/>
            <w:bottom w:val="none" w:sz="0" w:space="0" w:color="auto"/>
            <w:right w:val="none" w:sz="0" w:space="0" w:color="auto"/>
          </w:divBdr>
          <w:divsChild>
            <w:div w:id="409275183">
              <w:marLeft w:val="0"/>
              <w:marRight w:val="0"/>
              <w:marTop w:val="0"/>
              <w:marBottom w:val="0"/>
              <w:divBdr>
                <w:top w:val="none" w:sz="0" w:space="0" w:color="auto"/>
                <w:left w:val="none" w:sz="0" w:space="0" w:color="auto"/>
                <w:bottom w:val="none" w:sz="0" w:space="0" w:color="auto"/>
                <w:right w:val="none" w:sz="0" w:space="0" w:color="auto"/>
              </w:divBdr>
            </w:div>
          </w:divsChild>
        </w:div>
        <w:div w:id="1832672646">
          <w:marLeft w:val="0"/>
          <w:marRight w:val="0"/>
          <w:marTop w:val="0"/>
          <w:marBottom w:val="0"/>
          <w:divBdr>
            <w:top w:val="none" w:sz="0" w:space="0" w:color="auto"/>
            <w:left w:val="none" w:sz="0" w:space="0" w:color="auto"/>
            <w:bottom w:val="none" w:sz="0" w:space="0" w:color="auto"/>
            <w:right w:val="none" w:sz="0" w:space="0" w:color="auto"/>
          </w:divBdr>
          <w:divsChild>
            <w:div w:id="463236133">
              <w:marLeft w:val="0"/>
              <w:marRight w:val="0"/>
              <w:marTop w:val="0"/>
              <w:marBottom w:val="0"/>
              <w:divBdr>
                <w:top w:val="none" w:sz="0" w:space="0" w:color="auto"/>
                <w:left w:val="none" w:sz="0" w:space="0" w:color="auto"/>
                <w:bottom w:val="none" w:sz="0" w:space="0" w:color="auto"/>
                <w:right w:val="none" w:sz="0" w:space="0" w:color="auto"/>
              </w:divBdr>
            </w:div>
          </w:divsChild>
        </w:div>
        <w:div w:id="436562417">
          <w:marLeft w:val="0"/>
          <w:marRight w:val="0"/>
          <w:marTop w:val="0"/>
          <w:marBottom w:val="0"/>
          <w:divBdr>
            <w:top w:val="none" w:sz="0" w:space="0" w:color="auto"/>
            <w:left w:val="none" w:sz="0" w:space="0" w:color="auto"/>
            <w:bottom w:val="none" w:sz="0" w:space="0" w:color="auto"/>
            <w:right w:val="none" w:sz="0" w:space="0" w:color="auto"/>
          </w:divBdr>
          <w:divsChild>
            <w:div w:id="1968199914">
              <w:marLeft w:val="0"/>
              <w:marRight w:val="0"/>
              <w:marTop w:val="0"/>
              <w:marBottom w:val="0"/>
              <w:divBdr>
                <w:top w:val="none" w:sz="0" w:space="0" w:color="auto"/>
                <w:left w:val="none" w:sz="0" w:space="0" w:color="auto"/>
                <w:bottom w:val="none" w:sz="0" w:space="0" w:color="auto"/>
                <w:right w:val="none" w:sz="0" w:space="0" w:color="auto"/>
              </w:divBdr>
            </w:div>
          </w:divsChild>
        </w:div>
        <w:div w:id="1770393203">
          <w:marLeft w:val="0"/>
          <w:marRight w:val="0"/>
          <w:marTop w:val="0"/>
          <w:marBottom w:val="0"/>
          <w:divBdr>
            <w:top w:val="none" w:sz="0" w:space="0" w:color="auto"/>
            <w:left w:val="none" w:sz="0" w:space="0" w:color="auto"/>
            <w:bottom w:val="none" w:sz="0" w:space="0" w:color="auto"/>
            <w:right w:val="none" w:sz="0" w:space="0" w:color="auto"/>
          </w:divBdr>
          <w:divsChild>
            <w:div w:id="1964649368">
              <w:marLeft w:val="0"/>
              <w:marRight w:val="0"/>
              <w:marTop w:val="0"/>
              <w:marBottom w:val="0"/>
              <w:divBdr>
                <w:top w:val="none" w:sz="0" w:space="0" w:color="auto"/>
                <w:left w:val="none" w:sz="0" w:space="0" w:color="auto"/>
                <w:bottom w:val="none" w:sz="0" w:space="0" w:color="auto"/>
                <w:right w:val="none" w:sz="0" w:space="0" w:color="auto"/>
              </w:divBdr>
            </w:div>
          </w:divsChild>
        </w:div>
        <w:div w:id="149251349">
          <w:marLeft w:val="0"/>
          <w:marRight w:val="0"/>
          <w:marTop w:val="0"/>
          <w:marBottom w:val="0"/>
          <w:divBdr>
            <w:top w:val="none" w:sz="0" w:space="0" w:color="auto"/>
            <w:left w:val="none" w:sz="0" w:space="0" w:color="auto"/>
            <w:bottom w:val="none" w:sz="0" w:space="0" w:color="auto"/>
            <w:right w:val="none" w:sz="0" w:space="0" w:color="auto"/>
          </w:divBdr>
          <w:divsChild>
            <w:div w:id="1402096649">
              <w:marLeft w:val="0"/>
              <w:marRight w:val="0"/>
              <w:marTop w:val="0"/>
              <w:marBottom w:val="0"/>
              <w:divBdr>
                <w:top w:val="none" w:sz="0" w:space="0" w:color="auto"/>
                <w:left w:val="none" w:sz="0" w:space="0" w:color="auto"/>
                <w:bottom w:val="none" w:sz="0" w:space="0" w:color="auto"/>
                <w:right w:val="none" w:sz="0" w:space="0" w:color="auto"/>
              </w:divBdr>
            </w:div>
          </w:divsChild>
        </w:div>
        <w:div w:id="1914117518">
          <w:marLeft w:val="240"/>
          <w:marRight w:val="0"/>
          <w:marTop w:val="0"/>
          <w:marBottom w:val="0"/>
          <w:divBdr>
            <w:top w:val="none" w:sz="0" w:space="0" w:color="auto"/>
            <w:left w:val="none" w:sz="0" w:space="0" w:color="auto"/>
            <w:bottom w:val="none" w:sz="0" w:space="0" w:color="auto"/>
            <w:right w:val="none" w:sz="0" w:space="0" w:color="auto"/>
          </w:divBdr>
          <w:divsChild>
            <w:div w:id="63719982">
              <w:marLeft w:val="0"/>
              <w:marRight w:val="0"/>
              <w:marTop w:val="0"/>
              <w:marBottom w:val="0"/>
              <w:divBdr>
                <w:top w:val="none" w:sz="0" w:space="0" w:color="auto"/>
                <w:left w:val="none" w:sz="0" w:space="0" w:color="auto"/>
                <w:bottom w:val="none" w:sz="0" w:space="0" w:color="auto"/>
                <w:right w:val="none" w:sz="0" w:space="0" w:color="auto"/>
              </w:divBdr>
            </w:div>
          </w:divsChild>
        </w:div>
        <w:div w:id="944845337">
          <w:marLeft w:val="0"/>
          <w:marRight w:val="0"/>
          <w:marTop w:val="0"/>
          <w:marBottom w:val="0"/>
          <w:divBdr>
            <w:top w:val="single" w:sz="6" w:space="0" w:color="000000"/>
            <w:left w:val="none" w:sz="0" w:space="0" w:color="auto"/>
            <w:bottom w:val="none" w:sz="0" w:space="0" w:color="auto"/>
            <w:right w:val="none" w:sz="0" w:space="0" w:color="auto"/>
          </w:divBdr>
          <w:divsChild>
            <w:div w:id="1314219764">
              <w:marLeft w:val="0"/>
              <w:marRight w:val="0"/>
              <w:marTop w:val="0"/>
              <w:marBottom w:val="0"/>
              <w:divBdr>
                <w:top w:val="none" w:sz="0" w:space="0" w:color="auto"/>
                <w:left w:val="none" w:sz="0" w:space="0" w:color="auto"/>
                <w:bottom w:val="none" w:sz="0" w:space="0" w:color="auto"/>
                <w:right w:val="none" w:sz="0" w:space="0" w:color="auto"/>
              </w:divBdr>
            </w:div>
          </w:divsChild>
        </w:div>
        <w:div w:id="151456083">
          <w:marLeft w:val="0"/>
          <w:marRight w:val="0"/>
          <w:marTop w:val="0"/>
          <w:marBottom w:val="0"/>
          <w:divBdr>
            <w:top w:val="single" w:sz="6" w:space="0" w:color="000000"/>
            <w:left w:val="none" w:sz="0" w:space="0" w:color="auto"/>
            <w:bottom w:val="none" w:sz="0" w:space="0" w:color="auto"/>
            <w:right w:val="none" w:sz="0" w:space="0" w:color="auto"/>
          </w:divBdr>
          <w:divsChild>
            <w:div w:id="179051942">
              <w:marLeft w:val="0"/>
              <w:marRight w:val="0"/>
              <w:marTop w:val="0"/>
              <w:marBottom w:val="0"/>
              <w:divBdr>
                <w:top w:val="none" w:sz="0" w:space="0" w:color="auto"/>
                <w:left w:val="none" w:sz="0" w:space="0" w:color="auto"/>
                <w:bottom w:val="none" w:sz="0" w:space="0" w:color="auto"/>
                <w:right w:val="none" w:sz="0" w:space="0" w:color="auto"/>
              </w:divBdr>
            </w:div>
          </w:divsChild>
        </w:div>
        <w:div w:id="929267365">
          <w:marLeft w:val="0"/>
          <w:marRight w:val="0"/>
          <w:marTop w:val="0"/>
          <w:marBottom w:val="0"/>
          <w:divBdr>
            <w:top w:val="single" w:sz="6" w:space="0" w:color="000000"/>
            <w:left w:val="none" w:sz="0" w:space="0" w:color="auto"/>
            <w:bottom w:val="none" w:sz="0" w:space="0" w:color="auto"/>
            <w:right w:val="none" w:sz="0" w:space="0" w:color="auto"/>
          </w:divBdr>
          <w:divsChild>
            <w:div w:id="1203901009">
              <w:marLeft w:val="0"/>
              <w:marRight w:val="0"/>
              <w:marTop w:val="0"/>
              <w:marBottom w:val="0"/>
              <w:divBdr>
                <w:top w:val="none" w:sz="0" w:space="0" w:color="auto"/>
                <w:left w:val="none" w:sz="0" w:space="0" w:color="auto"/>
                <w:bottom w:val="none" w:sz="0" w:space="0" w:color="auto"/>
                <w:right w:val="none" w:sz="0" w:space="0" w:color="auto"/>
              </w:divBdr>
            </w:div>
          </w:divsChild>
        </w:div>
        <w:div w:id="717704868">
          <w:marLeft w:val="0"/>
          <w:marRight w:val="0"/>
          <w:marTop w:val="0"/>
          <w:marBottom w:val="0"/>
          <w:divBdr>
            <w:top w:val="single" w:sz="6" w:space="0" w:color="000000"/>
            <w:left w:val="none" w:sz="0" w:space="0" w:color="auto"/>
            <w:bottom w:val="none" w:sz="0" w:space="0" w:color="auto"/>
            <w:right w:val="none" w:sz="0" w:space="0" w:color="auto"/>
          </w:divBdr>
          <w:divsChild>
            <w:div w:id="616449510">
              <w:marLeft w:val="0"/>
              <w:marRight w:val="0"/>
              <w:marTop w:val="0"/>
              <w:marBottom w:val="0"/>
              <w:divBdr>
                <w:top w:val="none" w:sz="0" w:space="0" w:color="auto"/>
                <w:left w:val="none" w:sz="0" w:space="0" w:color="auto"/>
                <w:bottom w:val="none" w:sz="0" w:space="0" w:color="auto"/>
                <w:right w:val="none" w:sz="0" w:space="0" w:color="auto"/>
              </w:divBdr>
            </w:div>
          </w:divsChild>
        </w:div>
        <w:div w:id="617955147">
          <w:marLeft w:val="240"/>
          <w:marRight w:val="0"/>
          <w:marTop w:val="0"/>
          <w:marBottom w:val="0"/>
          <w:divBdr>
            <w:top w:val="none" w:sz="0" w:space="0" w:color="auto"/>
            <w:left w:val="none" w:sz="0" w:space="0" w:color="auto"/>
            <w:bottom w:val="none" w:sz="0" w:space="0" w:color="auto"/>
            <w:right w:val="none" w:sz="0" w:space="0" w:color="auto"/>
          </w:divBdr>
          <w:divsChild>
            <w:div w:id="1784228281">
              <w:marLeft w:val="0"/>
              <w:marRight w:val="0"/>
              <w:marTop w:val="0"/>
              <w:marBottom w:val="0"/>
              <w:divBdr>
                <w:top w:val="none" w:sz="0" w:space="0" w:color="auto"/>
                <w:left w:val="none" w:sz="0" w:space="0" w:color="auto"/>
                <w:bottom w:val="none" w:sz="0" w:space="0" w:color="auto"/>
                <w:right w:val="none" w:sz="0" w:space="0" w:color="auto"/>
              </w:divBdr>
              <w:divsChild>
                <w:div w:id="3366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2846">
          <w:marLeft w:val="0"/>
          <w:marRight w:val="0"/>
          <w:marTop w:val="0"/>
          <w:marBottom w:val="0"/>
          <w:divBdr>
            <w:top w:val="none" w:sz="0" w:space="0" w:color="auto"/>
            <w:left w:val="none" w:sz="0" w:space="0" w:color="auto"/>
            <w:bottom w:val="none" w:sz="0" w:space="0" w:color="auto"/>
            <w:right w:val="none" w:sz="0" w:space="0" w:color="auto"/>
          </w:divBdr>
          <w:divsChild>
            <w:div w:id="710957338">
              <w:marLeft w:val="0"/>
              <w:marRight w:val="0"/>
              <w:marTop w:val="0"/>
              <w:marBottom w:val="0"/>
              <w:divBdr>
                <w:top w:val="none" w:sz="0" w:space="0" w:color="auto"/>
                <w:left w:val="none" w:sz="0" w:space="0" w:color="auto"/>
                <w:bottom w:val="none" w:sz="0" w:space="0" w:color="auto"/>
                <w:right w:val="none" w:sz="0" w:space="0" w:color="auto"/>
              </w:divBdr>
            </w:div>
          </w:divsChild>
        </w:div>
        <w:div w:id="1010260044">
          <w:marLeft w:val="0"/>
          <w:marRight w:val="0"/>
          <w:marTop w:val="0"/>
          <w:marBottom w:val="0"/>
          <w:divBdr>
            <w:top w:val="none" w:sz="0" w:space="0" w:color="auto"/>
            <w:left w:val="none" w:sz="0" w:space="0" w:color="auto"/>
            <w:bottom w:val="none" w:sz="0" w:space="0" w:color="auto"/>
            <w:right w:val="none" w:sz="0" w:space="0" w:color="auto"/>
          </w:divBdr>
          <w:divsChild>
            <w:div w:id="1519195062">
              <w:marLeft w:val="0"/>
              <w:marRight w:val="0"/>
              <w:marTop w:val="0"/>
              <w:marBottom w:val="0"/>
              <w:divBdr>
                <w:top w:val="none" w:sz="0" w:space="0" w:color="auto"/>
                <w:left w:val="none" w:sz="0" w:space="0" w:color="auto"/>
                <w:bottom w:val="none" w:sz="0" w:space="0" w:color="auto"/>
                <w:right w:val="none" w:sz="0" w:space="0" w:color="auto"/>
              </w:divBdr>
            </w:div>
          </w:divsChild>
        </w:div>
        <w:div w:id="309946064">
          <w:marLeft w:val="0"/>
          <w:marRight w:val="0"/>
          <w:marTop w:val="0"/>
          <w:marBottom w:val="0"/>
          <w:divBdr>
            <w:top w:val="none" w:sz="0" w:space="0" w:color="auto"/>
            <w:left w:val="none" w:sz="0" w:space="0" w:color="auto"/>
            <w:bottom w:val="none" w:sz="0" w:space="0" w:color="auto"/>
            <w:right w:val="none" w:sz="0" w:space="0" w:color="auto"/>
          </w:divBdr>
          <w:divsChild>
            <w:div w:id="2056389082">
              <w:marLeft w:val="0"/>
              <w:marRight w:val="0"/>
              <w:marTop w:val="0"/>
              <w:marBottom w:val="0"/>
              <w:divBdr>
                <w:top w:val="none" w:sz="0" w:space="0" w:color="auto"/>
                <w:left w:val="none" w:sz="0" w:space="0" w:color="auto"/>
                <w:bottom w:val="none" w:sz="0" w:space="0" w:color="auto"/>
                <w:right w:val="none" w:sz="0" w:space="0" w:color="auto"/>
              </w:divBdr>
            </w:div>
          </w:divsChild>
        </w:div>
        <w:div w:id="253436402">
          <w:marLeft w:val="0"/>
          <w:marRight w:val="0"/>
          <w:marTop w:val="0"/>
          <w:marBottom w:val="0"/>
          <w:divBdr>
            <w:top w:val="none" w:sz="0" w:space="0" w:color="auto"/>
            <w:left w:val="none" w:sz="0" w:space="0" w:color="auto"/>
            <w:bottom w:val="none" w:sz="0" w:space="0" w:color="auto"/>
            <w:right w:val="none" w:sz="0" w:space="0" w:color="auto"/>
          </w:divBdr>
          <w:divsChild>
            <w:div w:id="1487630391">
              <w:marLeft w:val="0"/>
              <w:marRight w:val="0"/>
              <w:marTop w:val="0"/>
              <w:marBottom w:val="0"/>
              <w:divBdr>
                <w:top w:val="none" w:sz="0" w:space="0" w:color="auto"/>
                <w:left w:val="none" w:sz="0" w:space="0" w:color="auto"/>
                <w:bottom w:val="none" w:sz="0" w:space="0" w:color="auto"/>
                <w:right w:val="none" w:sz="0" w:space="0" w:color="auto"/>
              </w:divBdr>
            </w:div>
          </w:divsChild>
        </w:div>
        <w:div w:id="1402748203">
          <w:marLeft w:val="0"/>
          <w:marRight w:val="0"/>
          <w:marTop w:val="0"/>
          <w:marBottom w:val="0"/>
          <w:divBdr>
            <w:top w:val="none" w:sz="0" w:space="0" w:color="auto"/>
            <w:left w:val="none" w:sz="0" w:space="0" w:color="auto"/>
            <w:bottom w:val="none" w:sz="0" w:space="0" w:color="auto"/>
            <w:right w:val="none" w:sz="0" w:space="0" w:color="auto"/>
          </w:divBdr>
          <w:divsChild>
            <w:div w:id="1511915802">
              <w:marLeft w:val="0"/>
              <w:marRight w:val="0"/>
              <w:marTop w:val="0"/>
              <w:marBottom w:val="0"/>
              <w:divBdr>
                <w:top w:val="none" w:sz="0" w:space="0" w:color="auto"/>
                <w:left w:val="none" w:sz="0" w:space="0" w:color="auto"/>
                <w:bottom w:val="none" w:sz="0" w:space="0" w:color="auto"/>
                <w:right w:val="none" w:sz="0" w:space="0" w:color="auto"/>
              </w:divBdr>
            </w:div>
          </w:divsChild>
        </w:div>
        <w:div w:id="910846183">
          <w:marLeft w:val="0"/>
          <w:marRight w:val="0"/>
          <w:marTop w:val="0"/>
          <w:marBottom w:val="0"/>
          <w:divBdr>
            <w:top w:val="none" w:sz="0" w:space="0" w:color="auto"/>
            <w:left w:val="none" w:sz="0" w:space="0" w:color="auto"/>
            <w:bottom w:val="none" w:sz="0" w:space="0" w:color="auto"/>
            <w:right w:val="none" w:sz="0" w:space="0" w:color="auto"/>
          </w:divBdr>
          <w:divsChild>
            <w:div w:id="766733955">
              <w:marLeft w:val="0"/>
              <w:marRight w:val="0"/>
              <w:marTop w:val="0"/>
              <w:marBottom w:val="0"/>
              <w:divBdr>
                <w:top w:val="none" w:sz="0" w:space="0" w:color="auto"/>
                <w:left w:val="none" w:sz="0" w:space="0" w:color="auto"/>
                <w:bottom w:val="none" w:sz="0" w:space="0" w:color="auto"/>
                <w:right w:val="none" w:sz="0" w:space="0" w:color="auto"/>
              </w:divBdr>
            </w:div>
          </w:divsChild>
        </w:div>
        <w:div w:id="1056591421">
          <w:marLeft w:val="0"/>
          <w:marRight w:val="0"/>
          <w:marTop w:val="0"/>
          <w:marBottom w:val="0"/>
          <w:divBdr>
            <w:top w:val="double" w:sz="6" w:space="0" w:color="000000"/>
            <w:left w:val="none" w:sz="0" w:space="0" w:color="auto"/>
            <w:bottom w:val="none" w:sz="0" w:space="0" w:color="auto"/>
            <w:right w:val="none" w:sz="0" w:space="0" w:color="auto"/>
          </w:divBdr>
          <w:divsChild>
            <w:div w:id="441072976">
              <w:marLeft w:val="0"/>
              <w:marRight w:val="0"/>
              <w:marTop w:val="0"/>
              <w:marBottom w:val="0"/>
              <w:divBdr>
                <w:top w:val="none" w:sz="0" w:space="0" w:color="auto"/>
                <w:left w:val="none" w:sz="0" w:space="0" w:color="auto"/>
                <w:bottom w:val="none" w:sz="0" w:space="0" w:color="auto"/>
                <w:right w:val="none" w:sz="0" w:space="0" w:color="auto"/>
              </w:divBdr>
            </w:div>
          </w:divsChild>
        </w:div>
        <w:div w:id="792207832">
          <w:marLeft w:val="0"/>
          <w:marRight w:val="0"/>
          <w:marTop w:val="0"/>
          <w:marBottom w:val="0"/>
          <w:divBdr>
            <w:top w:val="double" w:sz="6" w:space="0" w:color="000000"/>
            <w:left w:val="none" w:sz="0" w:space="0" w:color="auto"/>
            <w:bottom w:val="none" w:sz="0" w:space="0" w:color="auto"/>
            <w:right w:val="none" w:sz="0" w:space="0" w:color="auto"/>
          </w:divBdr>
          <w:divsChild>
            <w:div w:id="620498786">
              <w:marLeft w:val="0"/>
              <w:marRight w:val="0"/>
              <w:marTop w:val="0"/>
              <w:marBottom w:val="0"/>
              <w:divBdr>
                <w:top w:val="none" w:sz="0" w:space="0" w:color="auto"/>
                <w:left w:val="none" w:sz="0" w:space="0" w:color="auto"/>
                <w:bottom w:val="none" w:sz="0" w:space="0" w:color="auto"/>
                <w:right w:val="none" w:sz="0" w:space="0" w:color="auto"/>
              </w:divBdr>
            </w:div>
          </w:divsChild>
        </w:div>
        <w:div w:id="363288301">
          <w:marLeft w:val="0"/>
          <w:marRight w:val="0"/>
          <w:marTop w:val="0"/>
          <w:marBottom w:val="0"/>
          <w:divBdr>
            <w:top w:val="double" w:sz="6" w:space="0" w:color="000000"/>
            <w:left w:val="none" w:sz="0" w:space="0" w:color="auto"/>
            <w:bottom w:val="none" w:sz="0" w:space="0" w:color="auto"/>
            <w:right w:val="none" w:sz="0" w:space="0" w:color="auto"/>
          </w:divBdr>
          <w:divsChild>
            <w:div w:id="2049799110">
              <w:marLeft w:val="0"/>
              <w:marRight w:val="0"/>
              <w:marTop w:val="0"/>
              <w:marBottom w:val="0"/>
              <w:divBdr>
                <w:top w:val="none" w:sz="0" w:space="0" w:color="auto"/>
                <w:left w:val="none" w:sz="0" w:space="0" w:color="auto"/>
                <w:bottom w:val="none" w:sz="0" w:space="0" w:color="auto"/>
                <w:right w:val="none" w:sz="0" w:space="0" w:color="auto"/>
              </w:divBdr>
            </w:div>
          </w:divsChild>
        </w:div>
        <w:div w:id="1821461941">
          <w:marLeft w:val="0"/>
          <w:marRight w:val="0"/>
          <w:marTop w:val="0"/>
          <w:marBottom w:val="0"/>
          <w:divBdr>
            <w:top w:val="double" w:sz="6" w:space="0" w:color="000000"/>
            <w:left w:val="none" w:sz="0" w:space="0" w:color="auto"/>
            <w:bottom w:val="none" w:sz="0" w:space="0" w:color="auto"/>
            <w:right w:val="none" w:sz="0" w:space="0" w:color="auto"/>
          </w:divBdr>
          <w:divsChild>
            <w:div w:id="1465730176">
              <w:marLeft w:val="0"/>
              <w:marRight w:val="0"/>
              <w:marTop w:val="0"/>
              <w:marBottom w:val="0"/>
              <w:divBdr>
                <w:top w:val="none" w:sz="0" w:space="0" w:color="auto"/>
                <w:left w:val="none" w:sz="0" w:space="0" w:color="auto"/>
                <w:bottom w:val="none" w:sz="0" w:space="0" w:color="auto"/>
                <w:right w:val="none" w:sz="0" w:space="0" w:color="auto"/>
              </w:divBdr>
            </w:div>
          </w:divsChild>
        </w:div>
        <w:div w:id="1864436794">
          <w:marLeft w:val="240"/>
          <w:marRight w:val="0"/>
          <w:marTop w:val="0"/>
          <w:marBottom w:val="0"/>
          <w:divBdr>
            <w:top w:val="none" w:sz="0" w:space="0" w:color="auto"/>
            <w:left w:val="none" w:sz="0" w:space="0" w:color="auto"/>
            <w:bottom w:val="none" w:sz="0" w:space="0" w:color="auto"/>
            <w:right w:val="none" w:sz="0" w:space="0" w:color="auto"/>
          </w:divBdr>
          <w:divsChild>
            <w:div w:id="1689141939">
              <w:marLeft w:val="0"/>
              <w:marRight w:val="0"/>
              <w:marTop w:val="0"/>
              <w:marBottom w:val="0"/>
              <w:divBdr>
                <w:top w:val="none" w:sz="0" w:space="0" w:color="auto"/>
                <w:left w:val="none" w:sz="0" w:space="0" w:color="auto"/>
                <w:bottom w:val="none" w:sz="0" w:space="0" w:color="auto"/>
                <w:right w:val="none" w:sz="0" w:space="0" w:color="auto"/>
              </w:divBdr>
              <w:divsChild>
                <w:div w:id="11373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5386">
          <w:marLeft w:val="240"/>
          <w:marRight w:val="0"/>
          <w:marTop w:val="0"/>
          <w:marBottom w:val="0"/>
          <w:divBdr>
            <w:top w:val="none" w:sz="0" w:space="0" w:color="auto"/>
            <w:left w:val="none" w:sz="0" w:space="0" w:color="auto"/>
            <w:bottom w:val="none" w:sz="0" w:space="0" w:color="auto"/>
            <w:right w:val="none" w:sz="0" w:space="0" w:color="auto"/>
          </w:divBdr>
          <w:divsChild>
            <w:div w:id="1124351559">
              <w:marLeft w:val="0"/>
              <w:marRight w:val="0"/>
              <w:marTop w:val="0"/>
              <w:marBottom w:val="0"/>
              <w:divBdr>
                <w:top w:val="none" w:sz="0" w:space="0" w:color="auto"/>
                <w:left w:val="none" w:sz="0" w:space="0" w:color="auto"/>
                <w:bottom w:val="none" w:sz="0" w:space="0" w:color="auto"/>
                <w:right w:val="none" w:sz="0" w:space="0" w:color="auto"/>
              </w:divBdr>
              <w:divsChild>
                <w:div w:id="1604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36710">
          <w:marLeft w:val="720"/>
          <w:marRight w:val="0"/>
          <w:marTop w:val="0"/>
          <w:marBottom w:val="0"/>
          <w:divBdr>
            <w:top w:val="none" w:sz="0" w:space="0" w:color="auto"/>
            <w:left w:val="none" w:sz="0" w:space="0" w:color="auto"/>
            <w:bottom w:val="none" w:sz="0" w:space="0" w:color="auto"/>
            <w:right w:val="none" w:sz="0" w:space="0" w:color="auto"/>
          </w:divBdr>
          <w:divsChild>
            <w:div w:id="1643003946">
              <w:marLeft w:val="0"/>
              <w:marRight w:val="0"/>
              <w:marTop w:val="0"/>
              <w:marBottom w:val="0"/>
              <w:divBdr>
                <w:top w:val="none" w:sz="0" w:space="0" w:color="auto"/>
                <w:left w:val="none" w:sz="0" w:space="0" w:color="auto"/>
                <w:bottom w:val="none" w:sz="0" w:space="0" w:color="auto"/>
                <w:right w:val="none" w:sz="0" w:space="0" w:color="auto"/>
              </w:divBdr>
            </w:div>
          </w:divsChild>
        </w:div>
        <w:div w:id="646008032">
          <w:marLeft w:val="720"/>
          <w:marRight w:val="0"/>
          <w:marTop w:val="0"/>
          <w:marBottom w:val="0"/>
          <w:divBdr>
            <w:top w:val="none" w:sz="0" w:space="0" w:color="auto"/>
            <w:left w:val="none" w:sz="0" w:space="0" w:color="auto"/>
            <w:bottom w:val="none" w:sz="0" w:space="0" w:color="auto"/>
            <w:right w:val="none" w:sz="0" w:space="0" w:color="auto"/>
          </w:divBdr>
          <w:divsChild>
            <w:div w:id="167838878">
              <w:marLeft w:val="0"/>
              <w:marRight w:val="0"/>
              <w:marTop w:val="0"/>
              <w:marBottom w:val="0"/>
              <w:divBdr>
                <w:top w:val="none" w:sz="0" w:space="0" w:color="auto"/>
                <w:left w:val="none" w:sz="0" w:space="0" w:color="auto"/>
                <w:bottom w:val="none" w:sz="0" w:space="0" w:color="auto"/>
                <w:right w:val="none" w:sz="0" w:space="0" w:color="auto"/>
              </w:divBdr>
            </w:div>
          </w:divsChild>
        </w:div>
        <w:div w:id="555507123">
          <w:marLeft w:val="720"/>
          <w:marRight w:val="0"/>
          <w:marTop w:val="0"/>
          <w:marBottom w:val="0"/>
          <w:divBdr>
            <w:top w:val="none" w:sz="0" w:space="0" w:color="auto"/>
            <w:left w:val="none" w:sz="0" w:space="0" w:color="auto"/>
            <w:bottom w:val="none" w:sz="0" w:space="0" w:color="auto"/>
            <w:right w:val="none" w:sz="0" w:space="0" w:color="auto"/>
          </w:divBdr>
          <w:divsChild>
            <w:div w:id="1187056942">
              <w:marLeft w:val="0"/>
              <w:marRight w:val="0"/>
              <w:marTop w:val="0"/>
              <w:marBottom w:val="0"/>
              <w:divBdr>
                <w:top w:val="none" w:sz="0" w:space="0" w:color="auto"/>
                <w:left w:val="none" w:sz="0" w:space="0" w:color="auto"/>
                <w:bottom w:val="none" w:sz="0" w:space="0" w:color="auto"/>
                <w:right w:val="none" w:sz="0" w:space="0" w:color="auto"/>
              </w:divBdr>
            </w:div>
          </w:divsChild>
        </w:div>
        <w:div w:id="1906915166">
          <w:marLeft w:val="720"/>
          <w:marRight w:val="0"/>
          <w:marTop w:val="0"/>
          <w:marBottom w:val="0"/>
          <w:divBdr>
            <w:top w:val="none" w:sz="0" w:space="0" w:color="auto"/>
            <w:left w:val="none" w:sz="0" w:space="0" w:color="auto"/>
            <w:bottom w:val="none" w:sz="0" w:space="0" w:color="auto"/>
            <w:right w:val="none" w:sz="0" w:space="0" w:color="auto"/>
          </w:divBdr>
          <w:divsChild>
            <w:div w:id="1254316281">
              <w:marLeft w:val="0"/>
              <w:marRight w:val="0"/>
              <w:marTop w:val="0"/>
              <w:marBottom w:val="0"/>
              <w:divBdr>
                <w:top w:val="none" w:sz="0" w:space="0" w:color="auto"/>
                <w:left w:val="none" w:sz="0" w:space="0" w:color="auto"/>
                <w:bottom w:val="none" w:sz="0" w:space="0" w:color="auto"/>
                <w:right w:val="none" w:sz="0" w:space="0" w:color="auto"/>
              </w:divBdr>
            </w:div>
          </w:divsChild>
        </w:div>
        <w:div w:id="378356593">
          <w:marLeft w:val="0"/>
          <w:marRight w:val="0"/>
          <w:marTop w:val="0"/>
          <w:marBottom w:val="0"/>
          <w:divBdr>
            <w:top w:val="single" w:sz="6" w:space="0" w:color="000000"/>
            <w:left w:val="none" w:sz="0" w:space="0" w:color="auto"/>
            <w:bottom w:val="none" w:sz="0" w:space="0" w:color="auto"/>
            <w:right w:val="none" w:sz="0" w:space="0" w:color="auto"/>
          </w:divBdr>
          <w:divsChild>
            <w:div w:id="748507382">
              <w:marLeft w:val="0"/>
              <w:marRight w:val="0"/>
              <w:marTop w:val="0"/>
              <w:marBottom w:val="0"/>
              <w:divBdr>
                <w:top w:val="none" w:sz="0" w:space="0" w:color="auto"/>
                <w:left w:val="none" w:sz="0" w:space="0" w:color="auto"/>
                <w:bottom w:val="none" w:sz="0" w:space="0" w:color="auto"/>
                <w:right w:val="none" w:sz="0" w:space="0" w:color="auto"/>
              </w:divBdr>
            </w:div>
          </w:divsChild>
        </w:div>
        <w:div w:id="849443423">
          <w:marLeft w:val="0"/>
          <w:marRight w:val="0"/>
          <w:marTop w:val="0"/>
          <w:marBottom w:val="0"/>
          <w:divBdr>
            <w:top w:val="single" w:sz="6" w:space="0" w:color="000000"/>
            <w:left w:val="none" w:sz="0" w:space="0" w:color="auto"/>
            <w:bottom w:val="none" w:sz="0" w:space="0" w:color="auto"/>
            <w:right w:val="none" w:sz="0" w:space="0" w:color="auto"/>
          </w:divBdr>
          <w:divsChild>
            <w:div w:id="1821655212">
              <w:marLeft w:val="0"/>
              <w:marRight w:val="0"/>
              <w:marTop w:val="0"/>
              <w:marBottom w:val="0"/>
              <w:divBdr>
                <w:top w:val="none" w:sz="0" w:space="0" w:color="auto"/>
                <w:left w:val="none" w:sz="0" w:space="0" w:color="auto"/>
                <w:bottom w:val="none" w:sz="0" w:space="0" w:color="auto"/>
                <w:right w:val="none" w:sz="0" w:space="0" w:color="auto"/>
              </w:divBdr>
            </w:div>
          </w:divsChild>
        </w:div>
        <w:div w:id="738594571">
          <w:marLeft w:val="0"/>
          <w:marRight w:val="0"/>
          <w:marTop w:val="0"/>
          <w:marBottom w:val="0"/>
          <w:divBdr>
            <w:top w:val="single" w:sz="6" w:space="0" w:color="000000"/>
            <w:left w:val="none" w:sz="0" w:space="0" w:color="auto"/>
            <w:bottom w:val="none" w:sz="0" w:space="0" w:color="auto"/>
            <w:right w:val="none" w:sz="0" w:space="0" w:color="auto"/>
          </w:divBdr>
          <w:divsChild>
            <w:div w:id="1160659246">
              <w:marLeft w:val="0"/>
              <w:marRight w:val="0"/>
              <w:marTop w:val="0"/>
              <w:marBottom w:val="0"/>
              <w:divBdr>
                <w:top w:val="none" w:sz="0" w:space="0" w:color="auto"/>
                <w:left w:val="none" w:sz="0" w:space="0" w:color="auto"/>
                <w:bottom w:val="none" w:sz="0" w:space="0" w:color="auto"/>
                <w:right w:val="none" w:sz="0" w:space="0" w:color="auto"/>
              </w:divBdr>
            </w:div>
          </w:divsChild>
        </w:div>
        <w:div w:id="339432305">
          <w:marLeft w:val="0"/>
          <w:marRight w:val="0"/>
          <w:marTop w:val="0"/>
          <w:marBottom w:val="0"/>
          <w:divBdr>
            <w:top w:val="single" w:sz="6" w:space="0" w:color="000000"/>
            <w:left w:val="none" w:sz="0" w:space="0" w:color="auto"/>
            <w:bottom w:val="none" w:sz="0" w:space="0" w:color="auto"/>
            <w:right w:val="none" w:sz="0" w:space="0" w:color="auto"/>
          </w:divBdr>
          <w:divsChild>
            <w:div w:id="373040842">
              <w:marLeft w:val="0"/>
              <w:marRight w:val="0"/>
              <w:marTop w:val="0"/>
              <w:marBottom w:val="0"/>
              <w:divBdr>
                <w:top w:val="none" w:sz="0" w:space="0" w:color="auto"/>
                <w:left w:val="none" w:sz="0" w:space="0" w:color="auto"/>
                <w:bottom w:val="none" w:sz="0" w:space="0" w:color="auto"/>
                <w:right w:val="none" w:sz="0" w:space="0" w:color="auto"/>
              </w:divBdr>
            </w:div>
          </w:divsChild>
        </w:div>
        <w:div w:id="1230069741">
          <w:marLeft w:val="240"/>
          <w:marRight w:val="0"/>
          <w:marTop w:val="0"/>
          <w:marBottom w:val="0"/>
          <w:divBdr>
            <w:top w:val="none" w:sz="0" w:space="0" w:color="auto"/>
            <w:left w:val="none" w:sz="0" w:space="0" w:color="auto"/>
            <w:bottom w:val="none" w:sz="0" w:space="0" w:color="auto"/>
            <w:right w:val="none" w:sz="0" w:space="0" w:color="auto"/>
          </w:divBdr>
          <w:divsChild>
            <w:div w:id="227500301">
              <w:marLeft w:val="0"/>
              <w:marRight w:val="0"/>
              <w:marTop w:val="0"/>
              <w:marBottom w:val="0"/>
              <w:divBdr>
                <w:top w:val="none" w:sz="0" w:space="0" w:color="auto"/>
                <w:left w:val="none" w:sz="0" w:space="0" w:color="auto"/>
                <w:bottom w:val="none" w:sz="0" w:space="0" w:color="auto"/>
                <w:right w:val="none" w:sz="0" w:space="0" w:color="auto"/>
              </w:divBdr>
              <w:divsChild>
                <w:div w:id="6060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3173">
          <w:marLeft w:val="0"/>
          <w:marRight w:val="0"/>
          <w:marTop w:val="0"/>
          <w:marBottom w:val="0"/>
          <w:divBdr>
            <w:top w:val="none" w:sz="0" w:space="0" w:color="auto"/>
            <w:left w:val="none" w:sz="0" w:space="0" w:color="auto"/>
            <w:bottom w:val="none" w:sz="0" w:space="0" w:color="auto"/>
            <w:right w:val="none" w:sz="0" w:space="0" w:color="auto"/>
          </w:divBdr>
          <w:divsChild>
            <w:div w:id="414741460">
              <w:marLeft w:val="0"/>
              <w:marRight w:val="0"/>
              <w:marTop w:val="0"/>
              <w:marBottom w:val="0"/>
              <w:divBdr>
                <w:top w:val="none" w:sz="0" w:space="0" w:color="auto"/>
                <w:left w:val="none" w:sz="0" w:space="0" w:color="auto"/>
                <w:bottom w:val="none" w:sz="0" w:space="0" w:color="auto"/>
                <w:right w:val="none" w:sz="0" w:space="0" w:color="auto"/>
              </w:divBdr>
            </w:div>
          </w:divsChild>
        </w:div>
        <w:div w:id="313140942">
          <w:marLeft w:val="0"/>
          <w:marRight w:val="0"/>
          <w:marTop w:val="0"/>
          <w:marBottom w:val="0"/>
          <w:divBdr>
            <w:top w:val="none" w:sz="0" w:space="0" w:color="auto"/>
            <w:left w:val="none" w:sz="0" w:space="0" w:color="auto"/>
            <w:bottom w:val="none" w:sz="0" w:space="0" w:color="auto"/>
            <w:right w:val="none" w:sz="0" w:space="0" w:color="auto"/>
          </w:divBdr>
          <w:divsChild>
            <w:div w:id="940647107">
              <w:marLeft w:val="0"/>
              <w:marRight w:val="0"/>
              <w:marTop w:val="0"/>
              <w:marBottom w:val="0"/>
              <w:divBdr>
                <w:top w:val="none" w:sz="0" w:space="0" w:color="auto"/>
                <w:left w:val="none" w:sz="0" w:space="0" w:color="auto"/>
                <w:bottom w:val="none" w:sz="0" w:space="0" w:color="auto"/>
                <w:right w:val="none" w:sz="0" w:space="0" w:color="auto"/>
              </w:divBdr>
            </w:div>
          </w:divsChild>
        </w:div>
        <w:div w:id="1614633928">
          <w:marLeft w:val="0"/>
          <w:marRight w:val="0"/>
          <w:marTop w:val="0"/>
          <w:marBottom w:val="0"/>
          <w:divBdr>
            <w:top w:val="none" w:sz="0" w:space="0" w:color="auto"/>
            <w:left w:val="none" w:sz="0" w:space="0" w:color="auto"/>
            <w:bottom w:val="none" w:sz="0" w:space="0" w:color="auto"/>
            <w:right w:val="none" w:sz="0" w:space="0" w:color="auto"/>
          </w:divBdr>
          <w:divsChild>
            <w:div w:id="1087270011">
              <w:marLeft w:val="0"/>
              <w:marRight w:val="0"/>
              <w:marTop w:val="0"/>
              <w:marBottom w:val="0"/>
              <w:divBdr>
                <w:top w:val="none" w:sz="0" w:space="0" w:color="auto"/>
                <w:left w:val="none" w:sz="0" w:space="0" w:color="auto"/>
                <w:bottom w:val="none" w:sz="0" w:space="0" w:color="auto"/>
                <w:right w:val="none" w:sz="0" w:space="0" w:color="auto"/>
              </w:divBdr>
            </w:div>
          </w:divsChild>
        </w:div>
        <w:div w:id="853035025">
          <w:marLeft w:val="0"/>
          <w:marRight w:val="0"/>
          <w:marTop w:val="0"/>
          <w:marBottom w:val="0"/>
          <w:divBdr>
            <w:top w:val="none" w:sz="0" w:space="0" w:color="auto"/>
            <w:left w:val="none" w:sz="0" w:space="0" w:color="auto"/>
            <w:bottom w:val="none" w:sz="0" w:space="0" w:color="auto"/>
            <w:right w:val="none" w:sz="0" w:space="0" w:color="auto"/>
          </w:divBdr>
          <w:divsChild>
            <w:div w:id="507984161">
              <w:marLeft w:val="0"/>
              <w:marRight w:val="0"/>
              <w:marTop w:val="0"/>
              <w:marBottom w:val="0"/>
              <w:divBdr>
                <w:top w:val="none" w:sz="0" w:space="0" w:color="auto"/>
                <w:left w:val="none" w:sz="0" w:space="0" w:color="auto"/>
                <w:bottom w:val="none" w:sz="0" w:space="0" w:color="auto"/>
                <w:right w:val="none" w:sz="0" w:space="0" w:color="auto"/>
              </w:divBdr>
            </w:div>
          </w:divsChild>
        </w:div>
        <w:div w:id="477578029">
          <w:marLeft w:val="0"/>
          <w:marRight w:val="0"/>
          <w:marTop w:val="0"/>
          <w:marBottom w:val="0"/>
          <w:divBdr>
            <w:top w:val="none" w:sz="0" w:space="0" w:color="auto"/>
            <w:left w:val="none" w:sz="0" w:space="0" w:color="auto"/>
            <w:bottom w:val="none" w:sz="0" w:space="0" w:color="auto"/>
            <w:right w:val="none" w:sz="0" w:space="0" w:color="auto"/>
          </w:divBdr>
          <w:divsChild>
            <w:div w:id="1628656483">
              <w:marLeft w:val="0"/>
              <w:marRight w:val="0"/>
              <w:marTop w:val="0"/>
              <w:marBottom w:val="0"/>
              <w:divBdr>
                <w:top w:val="none" w:sz="0" w:space="0" w:color="auto"/>
                <w:left w:val="none" w:sz="0" w:space="0" w:color="auto"/>
                <w:bottom w:val="none" w:sz="0" w:space="0" w:color="auto"/>
                <w:right w:val="none" w:sz="0" w:space="0" w:color="auto"/>
              </w:divBdr>
            </w:div>
          </w:divsChild>
        </w:div>
        <w:div w:id="1639452336">
          <w:marLeft w:val="0"/>
          <w:marRight w:val="0"/>
          <w:marTop w:val="0"/>
          <w:marBottom w:val="0"/>
          <w:divBdr>
            <w:top w:val="none" w:sz="0" w:space="0" w:color="auto"/>
            <w:left w:val="none" w:sz="0" w:space="0" w:color="auto"/>
            <w:bottom w:val="none" w:sz="0" w:space="0" w:color="auto"/>
            <w:right w:val="none" w:sz="0" w:space="0" w:color="auto"/>
          </w:divBdr>
          <w:divsChild>
            <w:div w:id="702099929">
              <w:marLeft w:val="0"/>
              <w:marRight w:val="0"/>
              <w:marTop w:val="0"/>
              <w:marBottom w:val="0"/>
              <w:divBdr>
                <w:top w:val="none" w:sz="0" w:space="0" w:color="auto"/>
                <w:left w:val="none" w:sz="0" w:space="0" w:color="auto"/>
                <w:bottom w:val="none" w:sz="0" w:space="0" w:color="auto"/>
                <w:right w:val="none" w:sz="0" w:space="0" w:color="auto"/>
              </w:divBdr>
            </w:div>
          </w:divsChild>
        </w:div>
        <w:div w:id="1119879472">
          <w:marLeft w:val="240"/>
          <w:marRight w:val="0"/>
          <w:marTop w:val="0"/>
          <w:marBottom w:val="0"/>
          <w:divBdr>
            <w:top w:val="none" w:sz="0" w:space="0" w:color="auto"/>
            <w:left w:val="none" w:sz="0" w:space="0" w:color="auto"/>
            <w:bottom w:val="none" w:sz="0" w:space="0" w:color="auto"/>
            <w:right w:val="none" w:sz="0" w:space="0" w:color="auto"/>
          </w:divBdr>
          <w:divsChild>
            <w:div w:id="1964069228">
              <w:marLeft w:val="0"/>
              <w:marRight w:val="0"/>
              <w:marTop w:val="0"/>
              <w:marBottom w:val="0"/>
              <w:divBdr>
                <w:top w:val="none" w:sz="0" w:space="0" w:color="auto"/>
                <w:left w:val="none" w:sz="0" w:space="0" w:color="auto"/>
                <w:bottom w:val="none" w:sz="0" w:space="0" w:color="auto"/>
                <w:right w:val="none" w:sz="0" w:space="0" w:color="auto"/>
              </w:divBdr>
            </w:div>
          </w:divsChild>
        </w:div>
        <w:div w:id="1221164955">
          <w:marLeft w:val="240"/>
          <w:marRight w:val="0"/>
          <w:marTop w:val="0"/>
          <w:marBottom w:val="0"/>
          <w:divBdr>
            <w:top w:val="none" w:sz="0" w:space="0" w:color="auto"/>
            <w:left w:val="none" w:sz="0" w:space="0" w:color="auto"/>
            <w:bottom w:val="none" w:sz="0" w:space="0" w:color="auto"/>
            <w:right w:val="none" w:sz="0" w:space="0" w:color="auto"/>
          </w:divBdr>
          <w:divsChild>
            <w:div w:id="592785867">
              <w:marLeft w:val="0"/>
              <w:marRight w:val="0"/>
              <w:marTop w:val="0"/>
              <w:marBottom w:val="0"/>
              <w:divBdr>
                <w:top w:val="none" w:sz="0" w:space="0" w:color="auto"/>
                <w:left w:val="none" w:sz="0" w:space="0" w:color="auto"/>
                <w:bottom w:val="none" w:sz="0" w:space="0" w:color="auto"/>
                <w:right w:val="none" w:sz="0" w:space="0" w:color="auto"/>
              </w:divBdr>
            </w:div>
          </w:divsChild>
        </w:div>
        <w:div w:id="1296375423">
          <w:marLeft w:val="240"/>
          <w:marRight w:val="0"/>
          <w:marTop w:val="0"/>
          <w:marBottom w:val="0"/>
          <w:divBdr>
            <w:top w:val="none" w:sz="0" w:space="0" w:color="auto"/>
            <w:left w:val="none" w:sz="0" w:space="0" w:color="auto"/>
            <w:bottom w:val="none" w:sz="0" w:space="0" w:color="auto"/>
            <w:right w:val="none" w:sz="0" w:space="0" w:color="auto"/>
          </w:divBdr>
          <w:divsChild>
            <w:div w:id="146824798">
              <w:marLeft w:val="0"/>
              <w:marRight w:val="0"/>
              <w:marTop w:val="0"/>
              <w:marBottom w:val="0"/>
              <w:divBdr>
                <w:top w:val="none" w:sz="0" w:space="0" w:color="auto"/>
                <w:left w:val="none" w:sz="0" w:space="0" w:color="auto"/>
                <w:bottom w:val="none" w:sz="0" w:space="0" w:color="auto"/>
                <w:right w:val="none" w:sz="0" w:space="0" w:color="auto"/>
              </w:divBdr>
            </w:div>
          </w:divsChild>
        </w:div>
        <w:div w:id="11734602">
          <w:marLeft w:val="0"/>
          <w:marRight w:val="0"/>
          <w:marTop w:val="0"/>
          <w:marBottom w:val="0"/>
          <w:divBdr>
            <w:top w:val="single" w:sz="6" w:space="0" w:color="000000"/>
            <w:left w:val="none" w:sz="0" w:space="0" w:color="auto"/>
            <w:bottom w:val="none" w:sz="0" w:space="0" w:color="auto"/>
            <w:right w:val="none" w:sz="0" w:space="0" w:color="auto"/>
          </w:divBdr>
          <w:divsChild>
            <w:div w:id="93870576">
              <w:marLeft w:val="0"/>
              <w:marRight w:val="0"/>
              <w:marTop w:val="0"/>
              <w:marBottom w:val="0"/>
              <w:divBdr>
                <w:top w:val="none" w:sz="0" w:space="0" w:color="auto"/>
                <w:left w:val="none" w:sz="0" w:space="0" w:color="auto"/>
                <w:bottom w:val="none" w:sz="0" w:space="0" w:color="auto"/>
                <w:right w:val="none" w:sz="0" w:space="0" w:color="auto"/>
              </w:divBdr>
            </w:div>
          </w:divsChild>
        </w:div>
        <w:div w:id="1207834610">
          <w:marLeft w:val="0"/>
          <w:marRight w:val="0"/>
          <w:marTop w:val="0"/>
          <w:marBottom w:val="0"/>
          <w:divBdr>
            <w:top w:val="single" w:sz="6" w:space="0" w:color="000000"/>
            <w:left w:val="none" w:sz="0" w:space="0" w:color="auto"/>
            <w:bottom w:val="none" w:sz="0" w:space="0" w:color="auto"/>
            <w:right w:val="none" w:sz="0" w:space="0" w:color="auto"/>
          </w:divBdr>
          <w:divsChild>
            <w:div w:id="1046685283">
              <w:marLeft w:val="0"/>
              <w:marRight w:val="0"/>
              <w:marTop w:val="0"/>
              <w:marBottom w:val="0"/>
              <w:divBdr>
                <w:top w:val="none" w:sz="0" w:space="0" w:color="auto"/>
                <w:left w:val="none" w:sz="0" w:space="0" w:color="auto"/>
                <w:bottom w:val="none" w:sz="0" w:space="0" w:color="auto"/>
                <w:right w:val="none" w:sz="0" w:space="0" w:color="auto"/>
              </w:divBdr>
            </w:div>
          </w:divsChild>
        </w:div>
        <w:div w:id="914824534">
          <w:marLeft w:val="0"/>
          <w:marRight w:val="0"/>
          <w:marTop w:val="0"/>
          <w:marBottom w:val="0"/>
          <w:divBdr>
            <w:top w:val="single" w:sz="6" w:space="0" w:color="000000"/>
            <w:left w:val="none" w:sz="0" w:space="0" w:color="auto"/>
            <w:bottom w:val="none" w:sz="0" w:space="0" w:color="auto"/>
            <w:right w:val="none" w:sz="0" w:space="0" w:color="auto"/>
          </w:divBdr>
          <w:divsChild>
            <w:div w:id="578637384">
              <w:marLeft w:val="0"/>
              <w:marRight w:val="0"/>
              <w:marTop w:val="0"/>
              <w:marBottom w:val="0"/>
              <w:divBdr>
                <w:top w:val="none" w:sz="0" w:space="0" w:color="auto"/>
                <w:left w:val="none" w:sz="0" w:space="0" w:color="auto"/>
                <w:bottom w:val="none" w:sz="0" w:space="0" w:color="auto"/>
                <w:right w:val="none" w:sz="0" w:space="0" w:color="auto"/>
              </w:divBdr>
            </w:div>
          </w:divsChild>
        </w:div>
        <w:div w:id="664819945">
          <w:marLeft w:val="0"/>
          <w:marRight w:val="0"/>
          <w:marTop w:val="0"/>
          <w:marBottom w:val="0"/>
          <w:divBdr>
            <w:top w:val="single" w:sz="6" w:space="0" w:color="000000"/>
            <w:left w:val="none" w:sz="0" w:space="0" w:color="auto"/>
            <w:bottom w:val="none" w:sz="0" w:space="0" w:color="auto"/>
            <w:right w:val="none" w:sz="0" w:space="0" w:color="auto"/>
          </w:divBdr>
          <w:divsChild>
            <w:div w:id="2028289009">
              <w:marLeft w:val="0"/>
              <w:marRight w:val="0"/>
              <w:marTop w:val="0"/>
              <w:marBottom w:val="0"/>
              <w:divBdr>
                <w:top w:val="none" w:sz="0" w:space="0" w:color="auto"/>
                <w:left w:val="none" w:sz="0" w:space="0" w:color="auto"/>
                <w:bottom w:val="none" w:sz="0" w:space="0" w:color="auto"/>
                <w:right w:val="none" w:sz="0" w:space="0" w:color="auto"/>
              </w:divBdr>
            </w:div>
          </w:divsChild>
        </w:div>
        <w:div w:id="151801314">
          <w:marLeft w:val="240"/>
          <w:marRight w:val="0"/>
          <w:marTop w:val="0"/>
          <w:marBottom w:val="0"/>
          <w:divBdr>
            <w:top w:val="none" w:sz="0" w:space="0" w:color="auto"/>
            <w:left w:val="none" w:sz="0" w:space="0" w:color="auto"/>
            <w:bottom w:val="none" w:sz="0" w:space="0" w:color="auto"/>
            <w:right w:val="none" w:sz="0" w:space="0" w:color="auto"/>
          </w:divBdr>
          <w:divsChild>
            <w:div w:id="700203553">
              <w:marLeft w:val="0"/>
              <w:marRight w:val="0"/>
              <w:marTop w:val="0"/>
              <w:marBottom w:val="0"/>
              <w:divBdr>
                <w:top w:val="none" w:sz="0" w:space="0" w:color="auto"/>
                <w:left w:val="none" w:sz="0" w:space="0" w:color="auto"/>
                <w:bottom w:val="none" w:sz="0" w:space="0" w:color="auto"/>
                <w:right w:val="none" w:sz="0" w:space="0" w:color="auto"/>
              </w:divBdr>
              <w:divsChild>
                <w:div w:id="3758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9390">
          <w:marLeft w:val="0"/>
          <w:marRight w:val="0"/>
          <w:marTop w:val="0"/>
          <w:marBottom w:val="0"/>
          <w:divBdr>
            <w:top w:val="none" w:sz="0" w:space="0" w:color="auto"/>
            <w:left w:val="none" w:sz="0" w:space="0" w:color="auto"/>
            <w:bottom w:val="none" w:sz="0" w:space="0" w:color="auto"/>
            <w:right w:val="none" w:sz="0" w:space="0" w:color="auto"/>
          </w:divBdr>
          <w:divsChild>
            <w:div w:id="1960336963">
              <w:marLeft w:val="0"/>
              <w:marRight w:val="0"/>
              <w:marTop w:val="0"/>
              <w:marBottom w:val="0"/>
              <w:divBdr>
                <w:top w:val="none" w:sz="0" w:space="0" w:color="auto"/>
                <w:left w:val="none" w:sz="0" w:space="0" w:color="auto"/>
                <w:bottom w:val="none" w:sz="0" w:space="0" w:color="auto"/>
                <w:right w:val="none" w:sz="0" w:space="0" w:color="auto"/>
              </w:divBdr>
            </w:div>
          </w:divsChild>
        </w:div>
        <w:div w:id="1693534215">
          <w:marLeft w:val="0"/>
          <w:marRight w:val="0"/>
          <w:marTop w:val="0"/>
          <w:marBottom w:val="0"/>
          <w:divBdr>
            <w:top w:val="none" w:sz="0" w:space="0" w:color="auto"/>
            <w:left w:val="none" w:sz="0" w:space="0" w:color="auto"/>
            <w:bottom w:val="none" w:sz="0" w:space="0" w:color="auto"/>
            <w:right w:val="none" w:sz="0" w:space="0" w:color="auto"/>
          </w:divBdr>
          <w:divsChild>
            <w:div w:id="1318536349">
              <w:marLeft w:val="0"/>
              <w:marRight w:val="0"/>
              <w:marTop w:val="0"/>
              <w:marBottom w:val="0"/>
              <w:divBdr>
                <w:top w:val="none" w:sz="0" w:space="0" w:color="auto"/>
                <w:left w:val="none" w:sz="0" w:space="0" w:color="auto"/>
                <w:bottom w:val="none" w:sz="0" w:space="0" w:color="auto"/>
                <w:right w:val="none" w:sz="0" w:space="0" w:color="auto"/>
              </w:divBdr>
            </w:div>
          </w:divsChild>
        </w:div>
        <w:div w:id="939069367">
          <w:marLeft w:val="0"/>
          <w:marRight w:val="0"/>
          <w:marTop w:val="0"/>
          <w:marBottom w:val="0"/>
          <w:divBdr>
            <w:top w:val="none" w:sz="0" w:space="0" w:color="auto"/>
            <w:left w:val="none" w:sz="0" w:space="0" w:color="auto"/>
            <w:bottom w:val="none" w:sz="0" w:space="0" w:color="auto"/>
            <w:right w:val="none" w:sz="0" w:space="0" w:color="auto"/>
          </w:divBdr>
          <w:divsChild>
            <w:div w:id="1563172841">
              <w:marLeft w:val="0"/>
              <w:marRight w:val="0"/>
              <w:marTop w:val="0"/>
              <w:marBottom w:val="0"/>
              <w:divBdr>
                <w:top w:val="none" w:sz="0" w:space="0" w:color="auto"/>
                <w:left w:val="none" w:sz="0" w:space="0" w:color="auto"/>
                <w:bottom w:val="none" w:sz="0" w:space="0" w:color="auto"/>
                <w:right w:val="none" w:sz="0" w:space="0" w:color="auto"/>
              </w:divBdr>
            </w:div>
          </w:divsChild>
        </w:div>
        <w:div w:id="1449349529">
          <w:marLeft w:val="0"/>
          <w:marRight w:val="0"/>
          <w:marTop w:val="0"/>
          <w:marBottom w:val="0"/>
          <w:divBdr>
            <w:top w:val="none" w:sz="0" w:space="0" w:color="auto"/>
            <w:left w:val="none" w:sz="0" w:space="0" w:color="auto"/>
            <w:bottom w:val="none" w:sz="0" w:space="0" w:color="auto"/>
            <w:right w:val="none" w:sz="0" w:space="0" w:color="auto"/>
          </w:divBdr>
          <w:divsChild>
            <w:div w:id="1811022050">
              <w:marLeft w:val="0"/>
              <w:marRight w:val="0"/>
              <w:marTop w:val="0"/>
              <w:marBottom w:val="0"/>
              <w:divBdr>
                <w:top w:val="none" w:sz="0" w:space="0" w:color="auto"/>
                <w:left w:val="none" w:sz="0" w:space="0" w:color="auto"/>
                <w:bottom w:val="none" w:sz="0" w:space="0" w:color="auto"/>
                <w:right w:val="none" w:sz="0" w:space="0" w:color="auto"/>
              </w:divBdr>
            </w:div>
          </w:divsChild>
        </w:div>
        <w:div w:id="1419981566">
          <w:marLeft w:val="0"/>
          <w:marRight w:val="0"/>
          <w:marTop w:val="0"/>
          <w:marBottom w:val="0"/>
          <w:divBdr>
            <w:top w:val="none" w:sz="0" w:space="0" w:color="auto"/>
            <w:left w:val="none" w:sz="0" w:space="0" w:color="auto"/>
            <w:bottom w:val="none" w:sz="0" w:space="0" w:color="auto"/>
            <w:right w:val="none" w:sz="0" w:space="0" w:color="auto"/>
          </w:divBdr>
          <w:divsChild>
            <w:div w:id="1758163024">
              <w:marLeft w:val="0"/>
              <w:marRight w:val="0"/>
              <w:marTop w:val="0"/>
              <w:marBottom w:val="0"/>
              <w:divBdr>
                <w:top w:val="none" w:sz="0" w:space="0" w:color="auto"/>
                <w:left w:val="none" w:sz="0" w:space="0" w:color="auto"/>
                <w:bottom w:val="none" w:sz="0" w:space="0" w:color="auto"/>
                <w:right w:val="none" w:sz="0" w:space="0" w:color="auto"/>
              </w:divBdr>
            </w:div>
          </w:divsChild>
        </w:div>
        <w:div w:id="1123034505">
          <w:marLeft w:val="0"/>
          <w:marRight w:val="0"/>
          <w:marTop w:val="0"/>
          <w:marBottom w:val="0"/>
          <w:divBdr>
            <w:top w:val="none" w:sz="0" w:space="0" w:color="auto"/>
            <w:left w:val="none" w:sz="0" w:space="0" w:color="auto"/>
            <w:bottom w:val="none" w:sz="0" w:space="0" w:color="auto"/>
            <w:right w:val="none" w:sz="0" w:space="0" w:color="auto"/>
          </w:divBdr>
          <w:divsChild>
            <w:div w:id="1402630093">
              <w:marLeft w:val="0"/>
              <w:marRight w:val="0"/>
              <w:marTop w:val="0"/>
              <w:marBottom w:val="0"/>
              <w:divBdr>
                <w:top w:val="none" w:sz="0" w:space="0" w:color="auto"/>
                <w:left w:val="none" w:sz="0" w:space="0" w:color="auto"/>
                <w:bottom w:val="none" w:sz="0" w:space="0" w:color="auto"/>
                <w:right w:val="none" w:sz="0" w:space="0" w:color="auto"/>
              </w:divBdr>
            </w:div>
          </w:divsChild>
        </w:div>
        <w:div w:id="2132353913">
          <w:marLeft w:val="0"/>
          <w:marRight w:val="0"/>
          <w:marTop w:val="0"/>
          <w:marBottom w:val="0"/>
          <w:divBdr>
            <w:top w:val="none" w:sz="0" w:space="0" w:color="auto"/>
            <w:left w:val="none" w:sz="0" w:space="0" w:color="auto"/>
            <w:bottom w:val="none" w:sz="0" w:space="0" w:color="auto"/>
            <w:right w:val="none" w:sz="0" w:space="0" w:color="auto"/>
          </w:divBdr>
        </w:div>
        <w:div w:id="2122414151">
          <w:marLeft w:val="0"/>
          <w:marRight w:val="0"/>
          <w:marTop w:val="0"/>
          <w:marBottom w:val="0"/>
          <w:divBdr>
            <w:top w:val="single" w:sz="6" w:space="0" w:color="000000"/>
            <w:left w:val="none" w:sz="0" w:space="0" w:color="auto"/>
            <w:bottom w:val="none" w:sz="0" w:space="0" w:color="auto"/>
            <w:right w:val="none" w:sz="0" w:space="0" w:color="auto"/>
          </w:divBdr>
          <w:divsChild>
            <w:div w:id="198976217">
              <w:marLeft w:val="0"/>
              <w:marRight w:val="0"/>
              <w:marTop w:val="0"/>
              <w:marBottom w:val="0"/>
              <w:divBdr>
                <w:top w:val="none" w:sz="0" w:space="0" w:color="auto"/>
                <w:left w:val="none" w:sz="0" w:space="0" w:color="auto"/>
                <w:bottom w:val="none" w:sz="0" w:space="0" w:color="auto"/>
                <w:right w:val="none" w:sz="0" w:space="0" w:color="auto"/>
              </w:divBdr>
              <w:divsChild>
                <w:div w:id="18934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1908">
          <w:marLeft w:val="0"/>
          <w:marRight w:val="0"/>
          <w:marTop w:val="0"/>
          <w:marBottom w:val="0"/>
          <w:divBdr>
            <w:top w:val="single" w:sz="6" w:space="0" w:color="000000"/>
            <w:left w:val="none" w:sz="0" w:space="0" w:color="auto"/>
            <w:bottom w:val="none" w:sz="0" w:space="0" w:color="auto"/>
            <w:right w:val="none" w:sz="0" w:space="0" w:color="auto"/>
          </w:divBdr>
          <w:divsChild>
            <w:div w:id="1135217550">
              <w:marLeft w:val="0"/>
              <w:marRight w:val="0"/>
              <w:marTop w:val="0"/>
              <w:marBottom w:val="0"/>
              <w:divBdr>
                <w:top w:val="none" w:sz="0" w:space="0" w:color="auto"/>
                <w:left w:val="none" w:sz="0" w:space="0" w:color="auto"/>
                <w:bottom w:val="none" w:sz="0" w:space="0" w:color="auto"/>
                <w:right w:val="none" w:sz="0" w:space="0" w:color="auto"/>
              </w:divBdr>
              <w:divsChild>
                <w:div w:id="17945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6925">
          <w:marLeft w:val="0"/>
          <w:marRight w:val="0"/>
          <w:marTop w:val="0"/>
          <w:marBottom w:val="0"/>
          <w:divBdr>
            <w:top w:val="none" w:sz="0" w:space="0" w:color="auto"/>
            <w:left w:val="none" w:sz="0" w:space="0" w:color="auto"/>
            <w:bottom w:val="none" w:sz="0" w:space="0" w:color="auto"/>
            <w:right w:val="none" w:sz="0" w:space="0" w:color="auto"/>
          </w:divBdr>
        </w:div>
        <w:div w:id="734662986">
          <w:marLeft w:val="0"/>
          <w:marRight w:val="0"/>
          <w:marTop w:val="0"/>
          <w:marBottom w:val="0"/>
          <w:divBdr>
            <w:top w:val="none" w:sz="0" w:space="0" w:color="auto"/>
            <w:left w:val="none" w:sz="0" w:space="0" w:color="auto"/>
            <w:bottom w:val="none" w:sz="0" w:space="0" w:color="auto"/>
            <w:right w:val="none" w:sz="0" w:space="0" w:color="auto"/>
          </w:divBdr>
        </w:div>
        <w:div w:id="1463308803">
          <w:marLeft w:val="0"/>
          <w:marRight w:val="0"/>
          <w:marTop w:val="0"/>
          <w:marBottom w:val="0"/>
          <w:divBdr>
            <w:top w:val="single" w:sz="6" w:space="0" w:color="000000"/>
            <w:left w:val="none" w:sz="0" w:space="0" w:color="auto"/>
            <w:bottom w:val="none" w:sz="0" w:space="0" w:color="auto"/>
            <w:right w:val="none" w:sz="0" w:space="0" w:color="auto"/>
          </w:divBdr>
          <w:divsChild>
            <w:div w:id="991376086">
              <w:marLeft w:val="0"/>
              <w:marRight w:val="0"/>
              <w:marTop w:val="0"/>
              <w:marBottom w:val="0"/>
              <w:divBdr>
                <w:top w:val="none" w:sz="0" w:space="0" w:color="auto"/>
                <w:left w:val="none" w:sz="0" w:space="0" w:color="auto"/>
                <w:bottom w:val="none" w:sz="0" w:space="0" w:color="auto"/>
                <w:right w:val="none" w:sz="0" w:space="0" w:color="auto"/>
              </w:divBdr>
              <w:divsChild>
                <w:div w:id="10530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5962">
          <w:marLeft w:val="0"/>
          <w:marRight w:val="0"/>
          <w:marTop w:val="0"/>
          <w:marBottom w:val="0"/>
          <w:divBdr>
            <w:top w:val="single" w:sz="6" w:space="0" w:color="000000"/>
            <w:left w:val="none" w:sz="0" w:space="0" w:color="auto"/>
            <w:bottom w:val="none" w:sz="0" w:space="0" w:color="auto"/>
            <w:right w:val="none" w:sz="0" w:space="0" w:color="auto"/>
          </w:divBdr>
          <w:divsChild>
            <w:div w:id="733967977">
              <w:marLeft w:val="0"/>
              <w:marRight w:val="0"/>
              <w:marTop w:val="0"/>
              <w:marBottom w:val="0"/>
              <w:divBdr>
                <w:top w:val="none" w:sz="0" w:space="0" w:color="auto"/>
                <w:left w:val="none" w:sz="0" w:space="0" w:color="auto"/>
                <w:bottom w:val="none" w:sz="0" w:space="0" w:color="auto"/>
                <w:right w:val="none" w:sz="0" w:space="0" w:color="auto"/>
              </w:divBdr>
              <w:divsChild>
                <w:div w:id="14639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8321">
          <w:marLeft w:val="0"/>
          <w:marRight w:val="0"/>
          <w:marTop w:val="0"/>
          <w:marBottom w:val="0"/>
          <w:divBdr>
            <w:top w:val="none" w:sz="0" w:space="0" w:color="auto"/>
            <w:left w:val="none" w:sz="0" w:space="0" w:color="auto"/>
            <w:bottom w:val="none" w:sz="0" w:space="0" w:color="auto"/>
            <w:right w:val="none" w:sz="0" w:space="0" w:color="auto"/>
          </w:divBdr>
        </w:div>
        <w:div w:id="1983845270">
          <w:marLeft w:val="240"/>
          <w:marRight w:val="0"/>
          <w:marTop w:val="0"/>
          <w:marBottom w:val="0"/>
          <w:divBdr>
            <w:top w:val="none" w:sz="0" w:space="0" w:color="auto"/>
            <w:left w:val="none" w:sz="0" w:space="0" w:color="auto"/>
            <w:bottom w:val="none" w:sz="0" w:space="0" w:color="auto"/>
            <w:right w:val="none" w:sz="0" w:space="0" w:color="auto"/>
          </w:divBdr>
          <w:divsChild>
            <w:div w:id="1994720946">
              <w:marLeft w:val="0"/>
              <w:marRight w:val="0"/>
              <w:marTop w:val="0"/>
              <w:marBottom w:val="0"/>
              <w:divBdr>
                <w:top w:val="none" w:sz="0" w:space="0" w:color="auto"/>
                <w:left w:val="none" w:sz="0" w:space="0" w:color="auto"/>
                <w:bottom w:val="none" w:sz="0" w:space="0" w:color="auto"/>
                <w:right w:val="none" w:sz="0" w:space="0" w:color="auto"/>
              </w:divBdr>
              <w:divsChild>
                <w:div w:id="2508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4846">
          <w:marLeft w:val="240"/>
          <w:marRight w:val="0"/>
          <w:marTop w:val="0"/>
          <w:marBottom w:val="0"/>
          <w:divBdr>
            <w:top w:val="none" w:sz="0" w:space="0" w:color="auto"/>
            <w:left w:val="none" w:sz="0" w:space="0" w:color="auto"/>
            <w:bottom w:val="none" w:sz="0" w:space="0" w:color="auto"/>
            <w:right w:val="none" w:sz="0" w:space="0" w:color="auto"/>
          </w:divBdr>
          <w:divsChild>
            <w:div w:id="1770077321">
              <w:marLeft w:val="0"/>
              <w:marRight w:val="0"/>
              <w:marTop w:val="0"/>
              <w:marBottom w:val="0"/>
              <w:divBdr>
                <w:top w:val="none" w:sz="0" w:space="0" w:color="auto"/>
                <w:left w:val="none" w:sz="0" w:space="0" w:color="auto"/>
                <w:bottom w:val="none" w:sz="0" w:space="0" w:color="auto"/>
                <w:right w:val="none" w:sz="0" w:space="0" w:color="auto"/>
              </w:divBdr>
            </w:div>
          </w:divsChild>
        </w:div>
        <w:div w:id="55903447">
          <w:marLeft w:val="0"/>
          <w:marRight w:val="0"/>
          <w:marTop w:val="0"/>
          <w:marBottom w:val="0"/>
          <w:divBdr>
            <w:top w:val="none" w:sz="0" w:space="0" w:color="auto"/>
            <w:left w:val="none" w:sz="0" w:space="0" w:color="auto"/>
            <w:bottom w:val="none" w:sz="0" w:space="0" w:color="auto"/>
            <w:right w:val="none" w:sz="0" w:space="0" w:color="auto"/>
          </w:divBdr>
        </w:div>
        <w:div w:id="2088965153">
          <w:marLeft w:val="0"/>
          <w:marRight w:val="0"/>
          <w:marTop w:val="0"/>
          <w:marBottom w:val="0"/>
          <w:divBdr>
            <w:top w:val="single" w:sz="6" w:space="0" w:color="000000"/>
            <w:left w:val="none" w:sz="0" w:space="0" w:color="auto"/>
            <w:bottom w:val="none" w:sz="0" w:space="0" w:color="auto"/>
            <w:right w:val="none" w:sz="0" w:space="0" w:color="auto"/>
          </w:divBdr>
          <w:divsChild>
            <w:div w:id="544871475">
              <w:marLeft w:val="0"/>
              <w:marRight w:val="0"/>
              <w:marTop w:val="0"/>
              <w:marBottom w:val="0"/>
              <w:divBdr>
                <w:top w:val="none" w:sz="0" w:space="0" w:color="auto"/>
                <w:left w:val="none" w:sz="0" w:space="0" w:color="auto"/>
                <w:bottom w:val="none" w:sz="0" w:space="0" w:color="auto"/>
                <w:right w:val="none" w:sz="0" w:space="0" w:color="auto"/>
              </w:divBdr>
              <w:divsChild>
                <w:div w:id="9922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6171">
          <w:marLeft w:val="0"/>
          <w:marRight w:val="0"/>
          <w:marTop w:val="0"/>
          <w:marBottom w:val="0"/>
          <w:divBdr>
            <w:top w:val="single" w:sz="6" w:space="0" w:color="000000"/>
            <w:left w:val="none" w:sz="0" w:space="0" w:color="auto"/>
            <w:bottom w:val="none" w:sz="0" w:space="0" w:color="auto"/>
            <w:right w:val="none" w:sz="0" w:space="0" w:color="auto"/>
          </w:divBdr>
          <w:divsChild>
            <w:div w:id="1306155158">
              <w:marLeft w:val="0"/>
              <w:marRight w:val="0"/>
              <w:marTop w:val="0"/>
              <w:marBottom w:val="0"/>
              <w:divBdr>
                <w:top w:val="none" w:sz="0" w:space="0" w:color="auto"/>
                <w:left w:val="none" w:sz="0" w:space="0" w:color="auto"/>
                <w:bottom w:val="none" w:sz="0" w:space="0" w:color="auto"/>
                <w:right w:val="none" w:sz="0" w:space="0" w:color="auto"/>
              </w:divBdr>
              <w:divsChild>
                <w:div w:id="9040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6184">
          <w:marLeft w:val="0"/>
          <w:marRight w:val="0"/>
          <w:marTop w:val="0"/>
          <w:marBottom w:val="0"/>
          <w:divBdr>
            <w:top w:val="none" w:sz="0" w:space="0" w:color="auto"/>
            <w:left w:val="none" w:sz="0" w:space="0" w:color="auto"/>
            <w:bottom w:val="none" w:sz="0" w:space="0" w:color="auto"/>
            <w:right w:val="none" w:sz="0" w:space="0" w:color="auto"/>
          </w:divBdr>
        </w:div>
        <w:div w:id="37361806">
          <w:marLeft w:val="0"/>
          <w:marRight w:val="0"/>
          <w:marTop w:val="0"/>
          <w:marBottom w:val="0"/>
          <w:divBdr>
            <w:top w:val="none" w:sz="0" w:space="0" w:color="auto"/>
            <w:left w:val="none" w:sz="0" w:space="0" w:color="auto"/>
            <w:bottom w:val="none" w:sz="0" w:space="0" w:color="auto"/>
            <w:right w:val="none" w:sz="0" w:space="0" w:color="auto"/>
          </w:divBdr>
        </w:div>
        <w:div w:id="540216420">
          <w:marLeft w:val="0"/>
          <w:marRight w:val="0"/>
          <w:marTop w:val="0"/>
          <w:marBottom w:val="0"/>
          <w:divBdr>
            <w:top w:val="single" w:sz="6" w:space="0" w:color="000000"/>
            <w:left w:val="none" w:sz="0" w:space="0" w:color="auto"/>
            <w:bottom w:val="none" w:sz="0" w:space="0" w:color="auto"/>
            <w:right w:val="none" w:sz="0" w:space="0" w:color="auto"/>
          </w:divBdr>
          <w:divsChild>
            <w:div w:id="66389327">
              <w:marLeft w:val="0"/>
              <w:marRight w:val="0"/>
              <w:marTop w:val="0"/>
              <w:marBottom w:val="0"/>
              <w:divBdr>
                <w:top w:val="none" w:sz="0" w:space="0" w:color="auto"/>
                <w:left w:val="none" w:sz="0" w:space="0" w:color="auto"/>
                <w:bottom w:val="none" w:sz="0" w:space="0" w:color="auto"/>
                <w:right w:val="none" w:sz="0" w:space="0" w:color="auto"/>
              </w:divBdr>
              <w:divsChild>
                <w:div w:id="1216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2883">
          <w:marLeft w:val="0"/>
          <w:marRight w:val="0"/>
          <w:marTop w:val="0"/>
          <w:marBottom w:val="0"/>
          <w:divBdr>
            <w:top w:val="single" w:sz="6" w:space="0" w:color="000000"/>
            <w:left w:val="none" w:sz="0" w:space="0" w:color="auto"/>
            <w:bottom w:val="none" w:sz="0" w:space="0" w:color="auto"/>
            <w:right w:val="none" w:sz="0" w:space="0" w:color="auto"/>
          </w:divBdr>
          <w:divsChild>
            <w:div w:id="217979997">
              <w:marLeft w:val="0"/>
              <w:marRight w:val="0"/>
              <w:marTop w:val="0"/>
              <w:marBottom w:val="0"/>
              <w:divBdr>
                <w:top w:val="none" w:sz="0" w:space="0" w:color="auto"/>
                <w:left w:val="none" w:sz="0" w:space="0" w:color="auto"/>
                <w:bottom w:val="none" w:sz="0" w:space="0" w:color="auto"/>
                <w:right w:val="none" w:sz="0" w:space="0" w:color="auto"/>
              </w:divBdr>
              <w:divsChild>
                <w:div w:id="14693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8202">
          <w:marLeft w:val="0"/>
          <w:marRight w:val="0"/>
          <w:marTop w:val="0"/>
          <w:marBottom w:val="0"/>
          <w:divBdr>
            <w:top w:val="none" w:sz="0" w:space="0" w:color="auto"/>
            <w:left w:val="none" w:sz="0" w:space="0" w:color="auto"/>
            <w:bottom w:val="none" w:sz="0" w:space="0" w:color="auto"/>
            <w:right w:val="none" w:sz="0" w:space="0" w:color="auto"/>
          </w:divBdr>
        </w:div>
        <w:div w:id="2131893000">
          <w:marLeft w:val="240"/>
          <w:marRight w:val="0"/>
          <w:marTop w:val="0"/>
          <w:marBottom w:val="0"/>
          <w:divBdr>
            <w:top w:val="none" w:sz="0" w:space="0" w:color="auto"/>
            <w:left w:val="none" w:sz="0" w:space="0" w:color="auto"/>
            <w:bottom w:val="none" w:sz="0" w:space="0" w:color="auto"/>
            <w:right w:val="none" w:sz="0" w:space="0" w:color="auto"/>
          </w:divBdr>
          <w:divsChild>
            <w:div w:id="288096282">
              <w:marLeft w:val="0"/>
              <w:marRight w:val="0"/>
              <w:marTop w:val="0"/>
              <w:marBottom w:val="0"/>
              <w:divBdr>
                <w:top w:val="none" w:sz="0" w:space="0" w:color="auto"/>
                <w:left w:val="none" w:sz="0" w:space="0" w:color="auto"/>
                <w:bottom w:val="none" w:sz="0" w:space="0" w:color="auto"/>
                <w:right w:val="none" w:sz="0" w:space="0" w:color="auto"/>
              </w:divBdr>
              <w:divsChild>
                <w:div w:id="1684623733">
                  <w:marLeft w:val="0"/>
                  <w:marRight w:val="0"/>
                  <w:marTop w:val="0"/>
                  <w:marBottom w:val="0"/>
                  <w:divBdr>
                    <w:top w:val="none" w:sz="0" w:space="0" w:color="auto"/>
                    <w:left w:val="none" w:sz="0" w:space="0" w:color="auto"/>
                    <w:bottom w:val="none" w:sz="0" w:space="0" w:color="auto"/>
                    <w:right w:val="none" w:sz="0" w:space="0" w:color="auto"/>
                  </w:divBdr>
                  <w:divsChild>
                    <w:div w:id="16652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1311">
          <w:marLeft w:val="0"/>
          <w:marRight w:val="0"/>
          <w:marTop w:val="0"/>
          <w:marBottom w:val="0"/>
          <w:divBdr>
            <w:top w:val="none" w:sz="0" w:space="0" w:color="auto"/>
            <w:left w:val="none" w:sz="0" w:space="0" w:color="auto"/>
            <w:bottom w:val="none" w:sz="0" w:space="0" w:color="auto"/>
            <w:right w:val="none" w:sz="0" w:space="0" w:color="auto"/>
          </w:divBdr>
        </w:div>
        <w:div w:id="657538515">
          <w:marLeft w:val="0"/>
          <w:marRight w:val="0"/>
          <w:marTop w:val="0"/>
          <w:marBottom w:val="0"/>
          <w:divBdr>
            <w:top w:val="none" w:sz="0" w:space="0" w:color="auto"/>
            <w:left w:val="none" w:sz="0" w:space="0" w:color="auto"/>
            <w:bottom w:val="none" w:sz="0" w:space="0" w:color="auto"/>
            <w:right w:val="none" w:sz="0" w:space="0" w:color="auto"/>
          </w:divBdr>
        </w:div>
        <w:div w:id="790512321">
          <w:marLeft w:val="240"/>
          <w:marRight w:val="0"/>
          <w:marTop w:val="0"/>
          <w:marBottom w:val="0"/>
          <w:divBdr>
            <w:top w:val="none" w:sz="0" w:space="0" w:color="auto"/>
            <w:left w:val="none" w:sz="0" w:space="0" w:color="auto"/>
            <w:bottom w:val="none" w:sz="0" w:space="0" w:color="auto"/>
            <w:right w:val="none" w:sz="0" w:space="0" w:color="auto"/>
          </w:divBdr>
          <w:divsChild>
            <w:div w:id="1748919768">
              <w:marLeft w:val="0"/>
              <w:marRight w:val="0"/>
              <w:marTop w:val="0"/>
              <w:marBottom w:val="0"/>
              <w:divBdr>
                <w:top w:val="none" w:sz="0" w:space="0" w:color="auto"/>
                <w:left w:val="none" w:sz="0" w:space="0" w:color="auto"/>
                <w:bottom w:val="none" w:sz="0" w:space="0" w:color="auto"/>
                <w:right w:val="none" w:sz="0" w:space="0" w:color="auto"/>
              </w:divBdr>
            </w:div>
          </w:divsChild>
        </w:div>
        <w:div w:id="147982905">
          <w:marLeft w:val="240"/>
          <w:marRight w:val="0"/>
          <w:marTop w:val="0"/>
          <w:marBottom w:val="0"/>
          <w:divBdr>
            <w:top w:val="none" w:sz="0" w:space="0" w:color="auto"/>
            <w:left w:val="none" w:sz="0" w:space="0" w:color="auto"/>
            <w:bottom w:val="none" w:sz="0" w:space="0" w:color="auto"/>
            <w:right w:val="none" w:sz="0" w:space="0" w:color="auto"/>
          </w:divBdr>
          <w:divsChild>
            <w:div w:id="267542048">
              <w:marLeft w:val="0"/>
              <w:marRight w:val="0"/>
              <w:marTop w:val="0"/>
              <w:marBottom w:val="0"/>
              <w:divBdr>
                <w:top w:val="none" w:sz="0" w:space="0" w:color="auto"/>
                <w:left w:val="none" w:sz="0" w:space="0" w:color="auto"/>
                <w:bottom w:val="none" w:sz="0" w:space="0" w:color="auto"/>
                <w:right w:val="none" w:sz="0" w:space="0" w:color="auto"/>
              </w:divBdr>
            </w:div>
          </w:divsChild>
        </w:div>
        <w:div w:id="383137238">
          <w:marLeft w:val="240"/>
          <w:marRight w:val="0"/>
          <w:marTop w:val="0"/>
          <w:marBottom w:val="0"/>
          <w:divBdr>
            <w:top w:val="none" w:sz="0" w:space="0" w:color="auto"/>
            <w:left w:val="none" w:sz="0" w:space="0" w:color="auto"/>
            <w:bottom w:val="none" w:sz="0" w:space="0" w:color="auto"/>
            <w:right w:val="none" w:sz="0" w:space="0" w:color="auto"/>
          </w:divBdr>
          <w:divsChild>
            <w:div w:id="721640618">
              <w:marLeft w:val="0"/>
              <w:marRight w:val="0"/>
              <w:marTop w:val="0"/>
              <w:marBottom w:val="0"/>
              <w:divBdr>
                <w:top w:val="none" w:sz="0" w:space="0" w:color="auto"/>
                <w:left w:val="none" w:sz="0" w:space="0" w:color="auto"/>
                <w:bottom w:val="none" w:sz="0" w:space="0" w:color="auto"/>
                <w:right w:val="none" w:sz="0" w:space="0" w:color="auto"/>
              </w:divBdr>
            </w:div>
          </w:divsChild>
        </w:div>
        <w:div w:id="903373208">
          <w:marLeft w:val="240"/>
          <w:marRight w:val="0"/>
          <w:marTop w:val="0"/>
          <w:marBottom w:val="0"/>
          <w:divBdr>
            <w:top w:val="none" w:sz="0" w:space="0" w:color="auto"/>
            <w:left w:val="none" w:sz="0" w:space="0" w:color="auto"/>
            <w:bottom w:val="none" w:sz="0" w:space="0" w:color="auto"/>
            <w:right w:val="none" w:sz="0" w:space="0" w:color="auto"/>
          </w:divBdr>
          <w:divsChild>
            <w:div w:id="1506358631">
              <w:marLeft w:val="0"/>
              <w:marRight w:val="0"/>
              <w:marTop w:val="0"/>
              <w:marBottom w:val="0"/>
              <w:divBdr>
                <w:top w:val="none" w:sz="0" w:space="0" w:color="auto"/>
                <w:left w:val="none" w:sz="0" w:space="0" w:color="auto"/>
                <w:bottom w:val="none" w:sz="0" w:space="0" w:color="auto"/>
                <w:right w:val="none" w:sz="0" w:space="0" w:color="auto"/>
              </w:divBdr>
            </w:div>
          </w:divsChild>
        </w:div>
        <w:div w:id="1611619337">
          <w:marLeft w:val="240"/>
          <w:marRight w:val="0"/>
          <w:marTop w:val="0"/>
          <w:marBottom w:val="0"/>
          <w:divBdr>
            <w:top w:val="none" w:sz="0" w:space="0" w:color="auto"/>
            <w:left w:val="none" w:sz="0" w:space="0" w:color="auto"/>
            <w:bottom w:val="none" w:sz="0" w:space="0" w:color="auto"/>
            <w:right w:val="none" w:sz="0" w:space="0" w:color="auto"/>
          </w:divBdr>
          <w:divsChild>
            <w:div w:id="984697663">
              <w:marLeft w:val="0"/>
              <w:marRight w:val="0"/>
              <w:marTop w:val="0"/>
              <w:marBottom w:val="0"/>
              <w:divBdr>
                <w:top w:val="none" w:sz="0" w:space="0" w:color="auto"/>
                <w:left w:val="none" w:sz="0" w:space="0" w:color="auto"/>
                <w:bottom w:val="none" w:sz="0" w:space="0" w:color="auto"/>
                <w:right w:val="none" w:sz="0" w:space="0" w:color="auto"/>
              </w:divBdr>
            </w:div>
          </w:divsChild>
        </w:div>
        <w:div w:id="1082214183">
          <w:marLeft w:val="0"/>
          <w:marRight w:val="0"/>
          <w:marTop w:val="0"/>
          <w:marBottom w:val="0"/>
          <w:divBdr>
            <w:top w:val="single" w:sz="6" w:space="0" w:color="000000"/>
            <w:left w:val="none" w:sz="0" w:space="0" w:color="auto"/>
            <w:bottom w:val="none" w:sz="0" w:space="0" w:color="auto"/>
            <w:right w:val="none" w:sz="0" w:space="0" w:color="auto"/>
          </w:divBdr>
          <w:divsChild>
            <w:div w:id="1549950163">
              <w:marLeft w:val="0"/>
              <w:marRight w:val="0"/>
              <w:marTop w:val="0"/>
              <w:marBottom w:val="0"/>
              <w:divBdr>
                <w:top w:val="none" w:sz="0" w:space="0" w:color="auto"/>
                <w:left w:val="none" w:sz="0" w:space="0" w:color="auto"/>
                <w:bottom w:val="none" w:sz="0" w:space="0" w:color="auto"/>
                <w:right w:val="none" w:sz="0" w:space="0" w:color="auto"/>
              </w:divBdr>
            </w:div>
          </w:divsChild>
        </w:div>
        <w:div w:id="1465124002">
          <w:marLeft w:val="0"/>
          <w:marRight w:val="0"/>
          <w:marTop w:val="0"/>
          <w:marBottom w:val="0"/>
          <w:divBdr>
            <w:top w:val="single" w:sz="6" w:space="0" w:color="000000"/>
            <w:left w:val="none" w:sz="0" w:space="0" w:color="auto"/>
            <w:bottom w:val="none" w:sz="0" w:space="0" w:color="auto"/>
            <w:right w:val="none" w:sz="0" w:space="0" w:color="auto"/>
          </w:divBdr>
          <w:divsChild>
            <w:div w:id="1213417913">
              <w:marLeft w:val="0"/>
              <w:marRight w:val="0"/>
              <w:marTop w:val="0"/>
              <w:marBottom w:val="0"/>
              <w:divBdr>
                <w:top w:val="none" w:sz="0" w:space="0" w:color="auto"/>
                <w:left w:val="none" w:sz="0" w:space="0" w:color="auto"/>
                <w:bottom w:val="none" w:sz="0" w:space="0" w:color="auto"/>
                <w:right w:val="none" w:sz="0" w:space="0" w:color="auto"/>
              </w:divBdr>
            </w:div>
          </w:divsChild>
        </w:div>
        <w:div w:id="727722585">
          <w:marLeft w:val="0"/>
          <w:marRight w:val="0"/>
          <w:marTop w:val="0"/>
          <w:marBottom w:val="0"/>
          <w:divBdr>
            <w:top w:val="single" w:sz="6" w:space="0" w:color="000000"/>
            <w:left w:val="none" w:sz="0" w:space="0" w:color="auto"/>
            <w:bottom w:val="none" w:sz="0" w:space="0" w:color="auto"/>
            <w:right w:val="none" w:sz="0" w:space="0" w:color="auto"/>
          </w:divBdr>
          <w:divsChild>
            <w:div w:id="1429620185">
              <w:marLeft w:val="0"/>
              <w:marRight w:val="0"/>
              <w:marTop w:val="0"/>
              <w:marBottom w:val="0"/>
              <w:divBdr>
                <w:top w:val="none" w:sz="0" w:space="0" w:color="auto"/>
                <w:left w:val="none" w:sz="0" w:space="0" w:color="auto"/>
                <w:bottom w:val="none" w:sz="0" w:space="0" w:color="auto"/>
                <w:right w:val="none" w:sz="0" w:space="0" w:color="auto"/>
              </w:divBdr>
            </w:div>
          </w:divsChild>
        </w:div>
        <w:div w:id="1246304483">
          <w:marLeft w:val="0"/>
          <w:marRight w:val="0"/>
          <w:marTop w:val="0"/>
          <w:marBottom w:val="0"/>
          <w:divBdr>
            <w:top w:val="single" w:sz="6" w:space="0" w:color="000000"/>
            <w:left w:val="none" w:sz="0" w:space="0" w:color="auto"/>
            <w:bottom w:val="none" w:sz="0" w:space="0" w:color="auto"/>
            <w:right w:val="none" w:sz="0" w:space="0" w:color="auto"/>
          </w:divBdr>
          <w:divsChild>
            <w:div w:id="483932162">
              <w:marLeft w:val="0"/>
              <w:marRight w:val="0"/>
              <w:marTop w:val="0"/>
              <w:marBottom w:val="0"/>
              <w:divBdr>
                <w:top w:val="none" w:sz="0" w:space="0" w:color="auto"/>
                <w:left w:val="none" w:sz="0" w:space="0" w:color="auto"/>
                <w:bottom w:val="none" w:sz="0" w:space="0" w:color="auto"/>
                <w:right w:val="none" w:sz="0" w:space="0" w:color="auto"/>
              </w:divBdr>
            </w:div>
          </w:divsChild>
        </w:div>
        <w:div w:id="457064385">
          <w:marLeft w:val="240"/>
          <w:marRight w:val="0"/>
          <w:marTop w:val="0"/>
          <w:marBottom w:val="0"/>
          <w:divBdr>
            <w:top w:val="none" w:sz="0" w:space="0" w:color="auto"/>
            <w:left w:val="none" w:sz="0" w:space="0" w:color="auto"/>
            <w:bottom w:val="none" w:sz="0" w:space="0" w:color="auto"/>
            <w:right w:val="none" w:sz="0" w:space="0" w:color="auto"/>
          </w:divBdr>
          <w:divsChild>
            <w:div w:id="667176049">
              <w:marLeft w:val="0"/>
              <w:marRight w:val="0"/>
              <w:marTop w:val="0"/>
              <w:marBottom w:val="0"/>
              <w:divBdr>
                <w:top w:val="none" w:sz="0" w:space="0" w:color="auto"/>
                <w:left w:val="none" w:sz="0" w:space="0" w:color="auto"/>
                <w:bottom w:val="none" w:sz="0" w:space="0" w:color="auto"/>
                <w:right w:val="none" w:sz="0" w:space="0" w:color="auto"/>
              </w:divBdr>
              <w:divsChild>
                <w:div w:id="1459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0099">
          <w:marLeft w:val="0"/>
          <w:marRight w:val="0"/>
          <w:marTop w:val="0"/>
          <w:marBottom w:val="0"/>
          <w:divBdr>
            <w:top w:val="none" w:sz="0" w:space="0" w:color="auto"/>
            <w:left w:val="none" w:sz="0" w:space="0" w:color="auto"/>
            <w:bottom w:val="none" w:sz="0" w:space="0" w:color="auto"/>
            <w:right w:val="none" w:sz="0" w:space="0" w:color="auto"/>
          </w:divBdr>
          <w:divsChild>
            <w:div w:id="1701855468">
              <w:marLeft w:val="0"/>
              <w:marRight w:val="0"/>
              <w:marTop w:val="0"/>
              <w:marBottom w:val="0"/>
              <w:divBdr>
                <w:top w:val="none" w:sz="0" w:space="0" w:color="auto"/>
                <w:left w:val="none" w:sz="0" w:space="0" w:color="auto"/>
                <w:bottom w:val="none" w:sz="0" w:space="0" w:color="auto"/>
                <w:right w:val="none" w:sz="0" w:space="0" w:color="auto"/>
              </w:divBdr>
            </w:div>
          </w:divsChild>
        </w:div>
        <w:div w:id="218563181">
          <w:marLeft w:val="0"/>
          <w:marRight w:val="0"/>
          <w:marTop w:val="0"/>
          <w:marBottom w:val="0"/>
          <w:divBdr>
            <w:top w:val="none" w:sz="0" w:space="0" w:color="auto"/>
            <w:left w:val="none" w:sz="0" w:space="0" w:color="auto"/>
            <w:bottom w:val="none" w:sz="0" w:space="0" w:color="auto"/>
            <w:right w:val="none" w:sz="0" w:space="0" w:color="auto"/>
          </w:divBdr>
          <w:divsChild>
            <w:div w:id="1344627963">
              <w:marLeft w:val="0"/>
              <w:marRight w:val="0"/>
              <w:marTop w:val="0"/>
              <w:marBottom w:val="0"/>
              <w:divBdr>
                <w:top w:val="none" w:sz="0" w:space="0" w:color="auto"/>
                <w:left w:val="none" w:sz="0" w:space="0" w:color="auto"/>
                <w:bottom w:val="none" w:sz="0" w:space="0" w:color="auto"/>
                <w:right w:val="none" w:sz="0" w:space="0" w:color="auto"/>
              </w:divBdr>
            </w:div>
          </w:divsChild>
        </w:div>
        <w:div w:id="1837836950">
          <w:marLeft w:val="0"/>
          <w:marRight w:val="0"/>
          <w:marTop w:val="0"/>
          <w:marBottom w:val="0"/>
          <w:divBdr>
            <w:top w:val="none" w:sz="0" w:space="0" w:color="auto"/>
            <w:left w:val="none" w:sz="0" w:space="0" w:color="auto"/>
            <w:bottom w:val="none" w:sz="0" w:space="0" w:color="auto"/>
            <w:right w:val="none" w:sz="0" w:space="0" w:color="auto"/>
          </w:divBdr>
          <w:divsChild>
            <w:div w:id="209533959">
              <w:marLeft w:val="0"/>
              <w:marRight w:val="0"/>
              <w:marTop w:val="0"/>
              <w:marBottom w:val="0"/>
              <w:divBdr>
                <w:top w:val="none" w:sz="0" w:space="0" w:color="auto"/>
                <w:left w:val="none" w:sz="0" w:space="0" w:color="auto"/>
                <w:bottom w:val="none" w:sz="0" w:space="0" w:color="auto"/>
                <w:right w:val="none" w:sz="0" w:space="0" w:color="auto"/>
              </w:divBdr>
            </w:div>
          </w:divsChild>
        </w:div>
        <w:div w:id="1964070643">
          <w:marLeft w:val="0"/>
          <w:marRight w:val="0"/>
          <w:marTop w:val="0"/>
          <w:marBottom w:val="0"/>
          <w:divBdr>
            <w:top w:val="none" w:sz="0" w:space="0" w:color="auto"/>
            <w:left w:val="none" w:sz="0" w:space="0" w:color="auto"/>
            <w:bottom w:val="none" w:sz="0" w:space="0" w:color="auto"/>
            <w:right w:val="none" w:sz="0" w:space="0" w:color="auto"/>
          </w:divBdr>
          <w:divsChild>
            <w:div w:id="1413157098">
              <w:marLeft w:val="0"/>
              <w:marRight w:val="0"/>
              <w:marTop w:val="0"/>
              <w:marBottom w:val="0"/>
              <w:divBdr>
                <w:top w:val="none" w:sz="0" w:space="0" w:color="auto"/>
                <w:left w:val="none" w:sz="0" w:space="0" w:color="auto"/>
                <w:bottom w:val="none" w:sz="0" w:space="0" w:color="auto"/>
                <w:right w:val="none" w:sz="0" w:space="0" w:color="auto"/>
              </w:divBdr>
            </w:div>
          </w:divsChild>
        </w:div>
        <w:div w:id="2012944611">
          <w:marLeft w:val="0"/>
          <w:marRight w:val="0"/>
          <w:marTop w:val="0"/>
          <w:marBottom w:val="0"/>
          <w:divBdr>
            <w:top w:val="none" w:sz="0" w:space="0" w:color="auto"/>
            <w:left w:val="none" w:sz="0" w:space="0" w:color="auto"/>
            <w:bottom w:val="none" w:sz="0" w:space="0" w:color="auto"/>
            <w:right w:val="none" w:sz="0" w:space="0" w:color="auto"/>
          </w:divBdr>
          <w:divsChild>
            <w:div w:id="1478570501">
              <w:marLeft w:val="0"/>
              <w:marRight w:val="0"/>
              <w:marTop w:val="0"/>
              <w:marBottom w:val="0"/>
              <w:divBdr>
                <w:top w:val="none" w:sz="0" w:space="0" w:color="auto"/>
                <w:left w:val="none" w:sz="0" w:space="0" w:color="auto"/>
                <w:bottom w:val="none" w:sz="0" w:space="0" w:color="auto"/>
                <w:right w:val="none" w:sz="0" w:space="0" w:color="auto"/>
              </w:divBdr>
            </w:div>
          </w:divsChild>
        </w:div>
        <w:div w:id="1705598824">
          <w:marLeft w:val="0"/>
          <w:marRight w:val="0"/>
          <w:marTop w:val="0"/>
          <w:marBottom w:val="0"/>
          <w:divBdr>
            <w:top w:val="none" w:sz="0" w:space="0" w:color="auto"/>
            <w:left w:val="none" w:sz="0" w:space="0" w:color="auto"/>
            <w:bottom w:val="none" w:sz="0" w:space="0" w:color="auto"/>
            <w:right w:val="none" w:sz="0" w:space="0" w:color="auto"/>
          </w:divBdr>
          <w:divsChild>
            <w:div w:id="1292790300">
              <w:marLeft w:val="0"/>
              <w:marRight w:val="0"/>
              <w:marTop w:val="0"/>
              <w:marBottom w:val="0"/>
              <w:divBdr>
                <w:top w:val="none" w:sz="0" w:space="0" w:color="auto"/>
                <w:left w:val="none" w:sz="0" w:space="0" w:color="auto"/>
                <w:bottom w:val="none" w:sz="0" w:space="0" w:color="auto"/>
                <w:right w:val="none" w:sz="0" w:space="0" w:color="auto"/>
              </w:divBdr>
            </w:div>
          </w:divsChild>
        </w:div>
        <w:div w:id="1657566025">
          <w:marLeft w:val="0"/>
          <w:marRight w:val="0"/>
          <w:marTop w:val="0"/>
          <w:marBottom w:val="0"/>
          <w:divBdr>
            <w:top w:val="single" w:sz="6" w:space="0" w:color="000000"/>
            <w:left w:val="none" w:sz="0" w:space="0" w:color="auto"/>
            <w:bottom w:val="none" w:sz="0" w:space="0" w:color="auto"/>
            <w:right w:val="none" w:sz="0" w:space="0" w:color="auto"/>
          </w:divBdr>
          <w:divsChild>
            <w:div w:id="784664389">
              <w:marLeft w:val="0"/>
              <w:marRight w:val="0"/>
              <w:marTop w:val="0"/>
              <w:marBottom w:val="0"/>
              <w:divBdr>
                <w:top w:val="none" w:sz="0" w:space="0" w:color="auto"/>
                <w:left w:val="none" w:sz="0" w:space="0" w:color="auto"/>
                <w:bottom w:val="none" w:sz="0" w:space="0" w:color="auto"/>
                <w:right w:val="none" w:sz="0" w:space="0" w:color="auto"/>
              </w:divBdr>
            </w:div>
          </w:divsChild>
        </w:div>
        <w:div w:id="1412120401">
          <w:marLeft w:val="0"/>
          <w:marRight w:val="0"/>
          <w:marTop w:val="0"/>
          <w:marBottom w:val="0"/>
          <w:divBdr>
            <w:top w:val="single" w:sz="6" w:space="0" w:color="000000"/>
            <w:left w:val="none" w:sz="0" w:space="0" w:color="auto"/>
            <w:bottom w:val="none" w:sz="0" w:space="0" w:color="auto"/>
            <w:right w:val="none" w:sz="0" w:space="0" w:color="auto"/>
          </w:divBdr>
          <w:divsChild>
            <w:div w:id="1471553333">
              <w:marLeft w:val="0"/>
              <w:marRight w:val="0"/>
              <w:marTop w:val="0"/>
              <w:marBottom w:val="0"/>
              <w:divBdr>
                <w:top w:val="none" w:sz="0" w:space="0" w:color="auto"/>
                <w:left w:val="none" w:sz="0" w:space="0" w:color="auto"/>
                <w:bottom w:val="none" w:sz="0" w:space="0" w:color="auto"/>
                <w:right w:val="none" w:sz="0" w:space="0" w:color="auto"/>
              </w:divBdr>
            </w:div>
          </w:divsChild>
        </w:div>
        <w:div w:id="483349933">
          <w:marLeft w:val="0"/>
          <w:marRight w:val="0"/>
          <w:marTop w:val="0"/>
          <w:marBottom w:val="0"/>
          <w:divBdr>
            <w:top w:val="single" w:sz="6" w:space="0" w:color="000000"/>
            <w:left w:val="none" w:sz="0" w:space="0" w:color="auto"/>
            <w:bottom w:val="none" w:sz="0" w:space="0" w:color="auto"/>
            <w:right w:val="none" w:sz="0" w:space="0" w:color="auto"/>
          </w:divBdr>
          <w:divsChild>
            <w:div w:id="738673009">
              <w:marLeft w:val="0"/>
              <w:marRight w:val="0"/>
              <w:marTop w:val="0"/>
              <w:marBottom w:val="0"/>
              <w:divBdr>
                <w:top w:val="none" w:sz="0" w:space="0" w:color="auto"/>
                <w:left w:val="none" w:sz="0" w:space="0" w:color="auto"/>
                <w:bottom w:val="none" w:sz="0" w:space="0" w:color="auto"/>
                <w:right w:val="none" w:sz="0" w:space="0" w:color="auto"/>
              </w:divBdr>
            </w:div>
          </w:divsChild>
        </w:div>
        <w:div w:id="2144422212">
          <w:marLeft w:val="0"/>
          <w:marRight w:val="0"/>
          <w:marTop w:val="0"/>
          <w:marBottom w:val="0"/>
          <w:divBdr>
            <w:top w:val="single" w:sz="6" w:space="0" w:color="000000"/>
            <w:left w:val="none" w:sz="0" w:space="0" w:color="auto"/>
            <w:bottom w:val="none" w:sz="0" w:space="0" w:color="auto"/>
            <w:right w:val="none" w:sz="0" w:space="0" w:color="auto"/>
          </w:divBdr>
          <w:divsChild>
            <w:div w:id="1960259751">
              <w:marLeft w:val="0"/>
              <w:marRight w:val="0"/>
              <w:marTop w:val="0"/>
              <w:marBottom w:val="0"/>
              <w:divBdr>
                <w:top w:val="none" w:sz="0" w:space="0" w:color="auto"/>
                <w:left w:val="none" w:sz="0" w:space="0" w:color="auto"/>
                <w:bottom w:val="none" w:sz="0" w:space="0" w:color="auto"/>
                <w:right w:val="none" w:sz="0" w:space="0" w:color="auto"/>
              </w:divBdr>
            </w:div>
          </w:divsChild>
        </w:div>
        <w:div w:id="1790472177">
          <w:marLeft w:val="240"/>
          <w:marRight w:val="0"/>
          <w:marTop w:val="0"/>
          <w:marBottom w:val="0"/>
          <w:divBdr>
            <w:top w:val="none" w:sz="0" w:space="0" w:color="auto"/>
            <w:left w:val="none" w:sz="0" w:space="0" w:color="auto"/>
            <w:bottom w:val="none" w:sz="0" w:space="0" w:color="auto"/>
            <w:right w:val="none" w:sz="0" w:space="0" w:color="auto"/>
          </w:divBdr>
          <w:divsChild>
            <w:div w:id="1587112033">
              <w:marLeft w:val="0"/>
              <w:marRight w:val="0"/>
              <w:marTop w:val="0"/>
              <w:marBottom w:val="0"/>
              <w:divBdr>
                <w:top w:val="none" w:sz="0" w:space="0" w:color="auto"/>
                <w:left w:val="none" w:sz="0" w:space="0" w:color="auto"/>
                <w:bottom w:val="none" w:sz="0" w:space="0" w:color="auto"/>
                <w:right w:val="none" w:sz="0" w:space="0" w:color="auto"/>
              </w:divBdr>
              <w:divsChild>
                <w:div w:id="12080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7307">
          <w:marLeft w:val="0"/>
          <w:marRight w:val="0"/>
          <w:marTop w:val="0"/>
          <w:marBottom w:val="0"/>
          <w:divBdr>
            <w:top w:val="none" w:sz="0" w:space="0" w:color="auto"/>
            <w:left w:val="none" w:sz="0" w:space="0" w:color="auto"/>
            <w:bottom w:val="none" w:sz="0" w:space="0" w:color="auto"/>
            <w:right w:val="none" w:sz="0" w:space="0" w:color="auto"/>
          </w:divBdr>
          <w:divsChild>
            <w:div w:id="247076724">
              <w:marLeft w:val="0"/>
              <w:marRight w:val="0"/>
              <w:marTop w:val="0"/>
              <w:marBottom w:val="0"/>
              <w:divBdr>
                <w:top w:val="none" w:sz="0" w:space="0" w:color="auto"/>
                <w:left w:val="none" w:sz="0" w:space="0" w:color="auto"/>
                <w:bottom w:val="none" w:sz="0" w:space="0" w:color="auto"/>
                <w:right w:val="none" w:sz="0" w:space="0" w:color="auto"/>
              </w:divBdr>
            </w:div>
          </w:divsChild>
        </w:div>
        <w:div w:id="740905209">
          <w:marLeft w:val="0"/>
          <w:marRight w:val="0"/>
          <w:marTop w:val="0"/>
          <w:marBottom w:val="0"/>
          <w:divBdr>
            <w:top w:val="none" w:sz="0" w:space="0" w:color="auto"/>
            <w:left w:val="none" w:sz="0" w:space="0" w:color="auto"/>
            <w:bottom w:val="none" w:sz="0" w:space="0" w:color="auto"/>
            <w:right w:val="none" w:sz="0" w:space="0" w:color="auto"/>
          </w:divBdr>
          <w:divsChild>
            <w:div w:id="637102799">
              <w:marLeft w:val="0"/>
              <w:marRight w:val="0"/>
              <w:marTop w:val="0"/>
              <w:marBottom w:val="0"/>
              <w:divBdr>
                <w:top w:val="none" w:sz="0" w:space="0" w:color="auto"/>
                <w:left w:val="none" w:sz="0" w:space="0" w:color="auto"/>
                <w:bottom w:val="none" w:sz="0" w:space="0" w:color="auto"/>
                <w:right w:val="none" w:sz="0" w:space="0" w:color="auto"/>
              </w:divBdr>
            </w:div>
          </w:divsChild>
        </w:div>
        <w:div w:id="805971112">
          <w:marLeft w:val="0"/>
          <w:marRight w:val="0"/>
          <w:marTop w:val="0"/>
          <w:marBottom w:val="0"/>
          <w:divBdr>
            <w:top w:val="none" w:sz="0" w:space="0" w:color="auto"/>
            <w:left w:val="none" w:sz="0" w:space="0" w:color="auto"/>
            <w:bottom w:val="none" w:sz="0" w:space="0" w:color="auto"/>
            <w:right w:val="none" w:sz="0" w:space="0" w:color="auto"/>
          </w:divBdr>
          <w:divsChild>
            <w:div w:id="1873685485">
              <w:marLeft w:val="0"/>
              <w:marRight w:val="0"/>
              <w:marTop w:val="0"/>
              <w:marBottom w:val="0"/>
              <w:divBdr>
                <w:top w:val="none" w:sz="0" w:space="0" w:color="auto"/>
                <w:left w:val="none" w:sz="0" w:space="0" w:color="auto"/>
                <w:bottom w:val="none" w:sz="0" w:space="0" w:color="auto"/>
                <w:right w:val="none" w:sz="0" w:space="0" w:color="auto"/>
              </w:divBdr>
            </w:div>
          </w:divsChild>
        </w:div>
        <w:div w:id="758406246">
          <w:marLeft w:val="0"/>
          <w:marRight w:val="0"/>
          <w:marTop w:val="0"/>
          <w:marBottom w:val="0"/>
          <w:divBdr>
            <w:top w:val="none" w:sz="0" w:space="0" w:color="auto"/>
            <w:left w:val="none" w:sz="0" w:space="0" w:color="auto"/>
            <w:bottom w:val="none" w:sz="0" w:space="0" w:color="auto"/>
            <w:right w:val="none" w:sz="0" w:space="0" w:color="auto"/>
          </w:divBdr>
          <w:divsChild>
            <w:div w:id="1538008278">
              <w:marLeft w:val="0"/>
              <w:marRight w:val="0"/>
              <w:marTop w:val="0"/>
              <w:marBottom w:val="0"/>
              <w:divBdr>
                <w:top w:val="none" w:sz="0" w:space="0" w:color="auto"/>
                <w:left w:val="none" w:sz="0" w:space="0" w:color="auto"/>
                <w:bottom w:val="none" w:sz="0" w:space="0" w:color="auto"/>
                <w:right w:val="none" w:sz="0" w:space="0" w:color="auto"/>
              </w:divBdr>
            </w:div>
          </w:divsChild>
        </w:div>
        <w:div w:id="1874421525">
          <w:marLeft w:val="0"/>
          <w:marRight w:val="0"/>
          <w:marTop w:val="0"/>
          <w:marBottom w:val="0"/>
          <w:divBdr>
            <w:top w:val="none" w:sz="0" w:space="0" w:color="auto"/>
            <w:left w:val="none" w:sz="0" w:space="0" w:color="auto"/>
            <w:bottom w:val="none" w:sz="0" w:space="0" w:color="auto"/>
            <w:right w:val="none" w:sz="0" w:space="0" w:color="auto"/>
          </w:divBdr>
          <w:divsChild>
            <w:div w:id="1282153694">
              <w:marLeft w:val="0"/>
              <w:marRight w:val="0"/>
              <w:marTop w:val="0"/>
              <w:marBottom w:val="0"/>
              <w:divBdr>
                <w:top w:val="none" w:sz="0" w:space="0" w:color="auto"/>
                <w:left w:val="none" w:sz="0" w:space="0" w:color="auto"/>
                <w:bottom w:val="none" w:sz="0" w:space="0" w:color="auto"/>
                <w:right w:val="none" w:sz="0" w:space="0" w:color="auto"/>
              </w:divBdr>
            </w:div>
          </w:divsChild>
        </w:div>
        <w:div w:id="1433627392">
          <w:marLeft w:val="0"/>
          <w:marRight w:val="0"/>
          <w:marTop w:val="0"/>
          <w:marBottom w:val="0"/>
          <w:divBdr>
            <w:top w:val="none" w:sz="0" w:space="0" w:color="auto"/>
            <w:left w:val="none" w:sz="0" w:space="0" w:color="auto"/>
            <w:bottom w:val="none" w:sz="0" w:space="0" w:color="auto"/>
            <w:right w:val="none" w:sz="0" w:space="0" w:color="auto"/>
          </w:divBdr>
          <w:divsChild>
            <w:div w:id="1099452861">
              <w:marLeft w:val="0"/>
              <w:marRight w:val="0"/>
              <w:marTop w:val="0"/>
              <w:marBottom w:val="0"/>
              <w:divBdr>
                <w:top w:val="none" w:sz="0" w:space="0" w:color="auto"/>
                <w:left w:val="none" w:sz="0" w:space="0" w:color="auto"/>
                <w:bottom w:val="none" w:sz="0" w:space="0" w:color="auto"/>
                <w:right w:val="none" w:sz="0" w:space="0" w:color="auto"/>
              </w:divBdr>
            </w:div>
          </w:divsChild>
        </w:div>
        <w:div w:id="1623657791">
          <w:marLeft w:val="0"/>
          <w:marRight w:val="0"/>
          <w:marTop w:val="0"/>
          <w:marBottom w:val="0"/>
          <w:divBdr>
            <w:top w:val="double" w:sz="6" w:space="0" w:color="000000"/>
            <w:left w:val="none" w:sz="0" w:space="0" w:color="auto"/>
            <w:bottom w:val="none" w:sz="0" w:space="0" w:color="auto"/>
            <w:right w:val="none" w:sz="0" w:space="0" w:color="auto"/>
          </w:divBdr>
          <w:divsChild>
            <w:div w:id="2032338927">
              <w:marLeft w:val="0"/>
              <w:marRight w:val="0"/>
              <w:marTop w:val="0"/>
              <w:marBottom w:val="0"/>
              <w:divBdr>
                <w:top w:val="none" w:sz="0" w:space="0" w:color="auto"/>
                <w:left w:val="none" w:sz="0" w:space="0" w:color="auto"/>
                <w:bottom w:val="none" w:sz="0" w:space="0" w:color="auto"/>
                <w:right w:val="none" w:sz="0" w:space="0" w:color="auto"/>
              </w:divBdr>
            </w:div>
          </w:divsChild>
        </w:div>
        <w:div w:id="99179217">
          <w:marLeft w:val="0"/>
          <w:marRight w:val="0"/>
          <w:marTop w:val="0"/>
          <w:marBottom w:val="0"/>
          <w:divBdr>
            <w:top w:val="double" w:sz="6" w:space="0" w:color="000000"/>
            <w:left w:val="none" w:sz="0" w:space="0" w:color="auto"/>
            <w:bottom w:val="none" w:sz="0" w:space="0" w:color="auto"/>
            <w:right w:val="none" w:sz="0" w:space="0" w:color="auto"/>
          </w:divBdr>
          <w:divsChild>
            <w:div w:id="637491366">
              <w:marLeft w:val="0"/>
              <w:marRight w:val="0"/>
              <w:marTop w:val="0"/>
              <w:marBottom w:val="0"/>
              <w:divBdr>
                <w:top w:val="none" w:sz="0" w:space="0" w:color="auto"/>
                <w:left w:val="none" w:sz="0" w:space="0" w:color="auto"/>
                <w:bottom w:val="none" w:sz="0" w:space="0" w:color="auto"/>
                <w:right w:val="none" w:sz="0" w:space="0" w:color="auto"/>
              </w:divBdr>
            </w:div>
          </w:divsChild>
        </w:div>
        <w:div w:id="483009776">
          <w:marLeft w:val="0"/>
          <w:marRight w:val="0"/>
          <w:marTop w:val="0"/>
          <w:marBottom w:val="0"/>
          <w:divBdr>
            <w:top w:val="double" w:sz="6" w:space="0" w:color="000000"/>
            <w:left w:val="none" w:sz="0" w:space="0" w:color="auto"/>
            <w:bottom w:val="none" w:sz="0" w:space="0" w:color="auto"/>
            <w:right w:val="none" w:sz="0" w:space="0" w:color="auto"/>
          </w:divBdr>
          <w:divsChild>
            <w:div w:id="487358397">
              <w:marLeft w:val="0"/>
              <w:marRight w:val="0"/>
              <w:marTop w:val="0"/>
              <w:marBottom w:val="0"/>
              <w:divBdr>
                <w:top w:val="none" w:sz="0" w:space="0" w:color="auto"/>
                <w:left w:val="none" w:sz="0" w:space="0" w:color="auto"/>
                <w:bottom w:val="none" w:sz="0" w:space="0" w:color="auto"/>
                <w:right w:val="none" w:sz="0" w:space="0" w:color="auto"/>
              </w:divBdr>
            </w:div>
          </w:divsChild>
        </w:div>
        <w:div w:id="621378708">
          <w:marLeft w:val="0"/>
          <w:marRight w:val="0"/>
          <w:marTop w:val="0"/>
          <w:marBottom w:val="0"/>
          <w:divBdr>
            <w:top w:val="double" w:sz="6" w:space="0" w:color="000000"/>
            <w:left w:val="none" w:sz="0" w:space="0" w:color="auto"/>
            <w:bottom w:val="none" w:sz="0" w:space="0" w:color="auto"/>
            <w:right w:val="none" w:sz="0" w:space="0" w:color="auto"/>
          </w:divBdr>
          <w:divsChild>
            <w:div w:id="791558843">
              <w:marLeft w:val="0"/>
              <w:marRight w:val="0"/>
              <w:marTop w:val="0"/>
              <w:marBottom w:val="0"/>
              <w:divBdr>
                <w:top w:val="none" w:sz="0" w:space="0" w:color="auto"/>
                <w:left w:val="none" w:sz="0" w:space="0" w:color="auto"/>
                <w:bottom w:val="none" w:sz="0" w:space="0" w:color="auto"/>
                <w:right w:val="none" w:sz="0" w:space="0" w:color="auto"/>
              </w:divBdr>
            </w:div>
          </w:divsChild>
        </w:div>
        <w:div w:id="881331517">
          <w:marLeft w:val="0"/>
          <w:marRight w:val="0"/>
          <w:marTop w:val="240"/>
          <w:marBottom w:val="0"/>
          <w:divBdr>
            <w:top w:val="none" w:sz="0" w:space="0" w:color="auto"/>
            <w:left w:val="none" w:sz="0" w:space="0" w:color="auto"/>
            <w:bottom w:val="none" w:sz="0" w:space="0" w:color="auto"/>
            <w:right w:val="none" w:sz="0" w:space="0" w:color="auto"/>
          </w:divBdr>
          <w:divsChild>
            <w:div w:id="1156383542">
              <w:marLeft w:val="0"/>
              <w:marRight w:val="0"/>
              <w:marTop w:val="0"/>
              <w:marBottom w:val="0"/>
              <w:divBdr>
                <w:top w:val="none" w:sz="0" w:space="0" w:color="auto"/>
                <w:left w:val="none" w:sz="0" w:space="0" w:color="auto"/>
                <w:bottom w:val="none" w:sz="0" w:space="0" w:color="auto"/>
                <w:right w:val="none" w:sz="0" w:space="0" w:color="auto"/>
              </w:divBdr>
            </w:div>
          </w:divsChild>
        </w:div>
        <w:div w:id="162202469">
          <w:marLeft w:val="0"/>
          <w:marRight w:val="0"/>
          <w:marTop w:val="0"/>
          <w:marBottom w:val="0"/>
          <w:divBdr>
            <w:top w:val="none" w:sz="0" w:space="0" w:color="auto"/>
            <w:left w:val="none" w:sz="0" w:space="0" w:color="auto"/>
            <w:bottom w:val="none" w:sz="0" w:space="0" w:color="auto"/>
            <w:right w:val="none" w:sz="0" w:space="0" w:color="auto"/>
          </w:divBdr>
          <w:divsChild>
            <w:div w:id="1909801131">
              <w:marLeft w:val="0"/>
              <w:marRight w:val="0"/>
              <w:marTop w:val="0"/>
              <w:marBottom w:val="0"/>
              <w:divBdr>
                <w:top w:val="none" w:sz="0" w:space="0" w:color="auto"/>
                <w:left w:val="none" w:sz="0" w:space="0" w:color="auto"/>
                <w:bottom w:val="none" w:sz="0" w:space="0" w:color="auto"/>
                <w:right w:val="none" w:sz="0" w:space="0" w:color="auto"/>
              </w:divBdr>
            </w:div>
          </w:divsChild>
        </w:div>
        <w:div w:id="970785167">
          <w:marLeft w:val="0"/>
          <w:marRight w:val="0"/>
          <w:marTop w:val="0"/>
          <w:marBottom w:val="0"/>
          <w:divBdr>
            <w:top w:val="none" w:sz="0" w:space="0" w:color="auto"/>
            <w:left w:val="none" w:sz="0" w:space="0" w:color="auto"/>
            <w:bottom w:val="none" w:sz="0" w:space="0" w:color="auto"/>
            <w:right w:val="none" w:sz="0" w:space="0" w:color="auto"/>
          </w:divBdr>
        </w:div>
        <w:div w:id="1113939156">
          <w:marLeft w:val="0"/>
          <w:marRight w:val="0"/>
          <w:marTop w:val="401"/>
          <w:marBottom w:val="401"/>
          <w:divBdr>
            <w:top w:val="none" w:sz="0" w:space="0" w:color="auto"/>
            <w:left w:val="none" w:sz="0" w:space="0" w:color="auto"/>
            <w:bottom w:val="none" w:sz="0" w:space="0" w:color="auto"/>
            <w:right w:val="none" w:sz="0" w:space="0" w:color="auto"/>
          </w:divBdr>
        </w:div>
      </w:divsChild>
    </w:div>
    <w:div w:id="1207373616">
      <w:marLeft w:val="0"/>
      <w:marRight w:val="0"/>
      <w:marTop w:val="0"/>
      <w:marBottom w:val="0"/>
      <w:divBdr>
        <w:top w:val="none" w:sz="0" w:space="0" w:color="auto"/>
        <w:left w:val="none" w:sz="0" w:space="0" w:color="auto"/>
        <w:bottom w:val="none" w:sz="0" w:space="0" w:color="auto"/>
        <w:right w:val="none" w:sz="0" w:space="0" w:color="auto"/>
      </w:divBdr>
      <w:divsChild>
        <w:div w:id="1241519696">
          <w:marLeft w:val="0"/>
          <w:marRight w:val="0"/>
          <w:marTop w:val="0"/>
          <w:marBottom w:val="0"/>
          <w:divBdr>
            <w:top w:val="none" w:sz="0" w:space="0" w:color="auto"/>
            <w:left w:val="none" w:sz="0" w:space="0" w:color="auto"/>
            <w:bottom w:val="none" w:sz="0" w:space="0" w:color="auto"/>
            <w:right w:val="none" w:sz="0" w:space="0" w:color="auto"/>
          </w:divBdr>
          <w:divsChild>
            <w:div w:id="505292498">
              <w:marLeft w:val="0"/>
              <w:marRight w:val="0"/>
              <w:marTop w:val="0"/>
              <w:marBottom w:val="0"/>
              <w:divBdr>
                <w:top w:val="none" w:sz="0" w:space="0" w:color="auto"/>
                <w:left w:val="none" w:sz="0" w:space="0" w:color="auto"/>
                <w:bottom w:val="none" w:sz="0" w:space="0" w:color="auto"/>
                <w:right w:val="none" w:sz="0" w:space="0" w:color="auto"/>
              </w:divBdr>
            </w:div>
          </w:divsChild>
        </w:div>
        <w:div w:id="1679383490">
          <w:marLeft w:val="0"/>
          <w:marRight w:val="0"/>
          <w:marTop w:val="240"/>
          <w:marBottom w:val="0"/>
          <w:divBdr>
            <w:top w:val="none" w:sz="0" w:space="0" w:color="auto"/>
            <w:left w:val="none" w:sz="0" w:space="0" w:color="auto"/>
            <w:bottom w:val="none" w:sz="0" w:space="0" w:color="auto"/>
            <w:right w:val="none" w:sz="0" w:space="0" w:color="auto"/>
          </w:divBdr>
          <w:divsChild>
            <w:div w:id="418988580">
              <w:marLeft w:val="0"/>
              <w:marRight w:val="0"/>
              <w:marTop w:val="0"/>
              <w:marBottom w:val="0"/>
              <w:divBdr>
                <w:top w:val="none" w:sz="0" w:space="0" w:color="auto"/>
                <w:left w:val="none" w:sz="0" w:space="0" w:color="auto"/>
                <w:bottom w:val="none" w:sz="0" w:space="0" w:color="auto"/>
                <w:right w:val="none" w:sz="0" w:space="0" w:color="auto"/>
              </w:divBdr>
              <w:divsChild>
                <w:div w:id="241188130">
                  <w:marLeft w:val="0"/>
                  <w:marRight w:val="0"/>
                  <w:marTop w:val="0"/>
                  <w:marBottom w:val="0"/>
                  <w:divBdr>
                    <w:top w:val="none" w:sz="0" w:space="0" w:color="auto"/>
                    <w:left w:val="none" w:sz="0" w:space="0" w:color="auto"/>
                    <w:bottom w:val="none" w:sz="0" w:space="0" w:color="auto"/>
                    <w:right w:val="none" w:sz="0" w:space="0" w:color="auto"/>
                  </w:divBdr>
                </w:div>
                <w:div w:id="1682513222">
                  <w:marLeft w:val="0"/>
                  <w:marRight w:val="0"/>
                  <w:marTop w:val="0"/>
                  <w:marBottom w:val="0"/>
                  <w:divBdr>
                    <w:top w:val="none" w:sz="0" w:space="0" w:color="auto"/>
                    <w:left w:val="none" w:sz="0" w:space="0" w:color="auto"/>
                    <w:bottom w:val="none" w:sz="0" w:space="0" w:color="auto"/>
                    <w:right w:val="none" w:sz="0" w:space="0" w:color="auto"/>
                  </w:divBdr>
                </w:div>
              </w:divsChild>
            </w:div>
            <w:div w:id="1513764967">
              <w:marLeft w:val="0"/>
              <w:marRight w:val="0"/>
              <w:marTop w:val="0"/>
              <w:marBottom w:val="0"/>
              <w:divBdr>
                <w:top w:val="none" w:sz="0" w:space="0" w:color="auto"/>
                <w:left w:val="none" w:sz="0" w:space="0" w:color="auto"/>
                <w:bottom w:val="none" w:sz="0" w:space="0" w:color="auto"/>
                <w:right w:val="none" w:sz="0" w:space="0" w:color="auto"/>
              </w:divBdr>
              <w:divsChild>
                <w:div w:id="318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2838">
          <w:marLeft w:val="0"/>
          <w:marRight w:val="0"/>
          <w:marTop w:val="240"/>
          <w:marBottom w:val="0"/>
          <w:divBdr>
            <w:top w:val="none" w:sz="0" w:space="0" w:color="auto"/>
            <w:left w:val="none" w:sz="0" w:space="0" w:color="auto"/>
            <w:bottom w:val="none" w:sz="0" w:space="0" w:color="auto"/>
            <w:right w:val="none" w:sz="0" w:space="0" w:color="auto"/>
          </w:divBdr>
          <w:divsChild>
            <w:div w:id="980117768">
              <w:marLeft w:val="0"/>
              <w:marRight w:val="0"/>
              <w:marTop w:val="0"/>
              <w:marBottom w:val="0"/>
              <w:divBdr>
                <w:top w:val="none" w:sz="0" w:space="0" w:color="auto"/>
                <w:left w:val="none" w:sz="0" w:space="0" w:color="auto"/>
                <w:bottom w:val="none" w:sz="0" w:space="0" w:color="auto"/>
                <w:right w:val="none" w:sz="0" w:space="0" w:color="auto"/>
              </w:divBdr>
            </w:div>
          </w:divsChild>
        </w:div>
        <w:div w:id="392310039">
          <w:marLeft w:val="0"/>
          <w:marRight w:val="0"/>
          <w:marTop w:val="360"/>
          <w:marBottom w:val="0"/>
          <w:divBdr>
            <w:top w:val="none" w:sz="0" w:space="0" w:color="auto"/>
            <w:left w:val="none" w:sz="0" w:space="0" w:color="auto"/>
            <w:bottom w:val="none" w:sz="0" w:space="0" w:color="auto"/>
            <w:right w:val="none" w:sz="0" w:space="0" w:color="auto"/>
          </w:divBdr>
          <w:divsChild>
            <w:div w:id="517742962">
              <w:marLeft w:val="0"/>
              <w:marRight w:val="0"/>
              <w:marTop w:val="0"/>
              <w:marBottom w:val="0"/>
              <w:divBdr>
                <w:top w:val="none" w:sz="0" w:space="0" w:color="auto"/>
                <w:left w:val="none" w:sz="0" w:space="0" w:color="auto"/>
                <w:bottom w:val="none" w:sz="0" w:space="0" w:color="auto"/>
                <w:right w:val="none" w:sz="0" w:space="0" w:color="auto"/>
              </w:divBdr>
              <w:divsChild>
                <w:div w:id="13194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3474">
          <w:marLeft w:val="0"/>
          <w:marRight w:val="0"/>
          <w:marTop w:val="120"/>
          <w:marBottom w:val="0"/>
          <w:divBdr>
            <w:top w:val="none" w:sz="0" w:space="0" w:color="auto"/>
            <w:left w:val="none" w:sz="0" w:space="0" w:color="auto"/>
            <w:bottom w:val="none" w:sz="0" w:space="0" w:color="auto"/>
            <w:right w:val="none" w:sz="0" w:space="0" w:color="auto"/>
          </w:divBdr>
          <w:divsChild>
            <w:div w:id="1769351828">
              <w:marLeft w:val="0"/>
              <w:marRight w:val="0"/>
              <w:marTop w:val="0"/>
              <w:marBottom w:val="0"/>
              <w:divBdr>
                <w:top w:val="none" w:sz="0" w:space="0" w:color="auto"/>
                <w:left w:val="none" w:sz="0" w:space="0" w:color="auto"/>
                <w:bottom w:val="none" w:sz="0" w:space="0" w:color="auto"/>
                <w:right w:val="none" w:sz="0" w:space="0" w:color="auto"/>
              </w:divBdr>
            </w:div>
          </w:divsChild>
        </w:div>
        <w:div w:id="1750230824">
          <w:marLeft w:val="0"/>
          <w:marRight w:val="0"/>
          <w:marTop w:val="0"/>
          <w:marBottom w:val="0"/>
          <w:divBdr>
            <w:top w:val="none" w:sz="0" w:space="0" w:color="auto"/>
            <w:left w:val="none" w:sz="0" w:space="0" w:color="auto"/>
            <w:bottom w:val="none" w:sz="0" w:space="0" w:color="auto"/>
            <w:right w:val="none" w:sz="0" w:space="0" w:color="auto"/>
          </w:divBdr>
          <w:divsChild>
            <w:div w:id="670453261">
              <w:marLeft w:val="0"/>
              <w:marRight w:val="0"/>
              <w:marTop w:val="0"/>
              <w:marBottom w:val="0"/>
              <w:divBdr>
                <w:top w:val="none" w:sz="0" w:space="0" w:color="auto"/>
                <w:left w:val="none" w:sz="0" w:space="0" w:color="auto"/>
                <w:bottom w:val="none" w:sz="0" w:space="0" w:color="auto"/>
                <w:right w:val="none" w:sz="0" w:space="0" w:color="auto"/>
              </w:divBdr>
            </w:div>
          </w:divsChild>
        </w:div>
        <w:div w:id="514879860">
          <w:marLeft w:val="0"/>
          <w:marRight w:val="0"/>
          <w:marTop w:val="0"/>
          <w:marBottom w:val="0"/>
          <w:divBdr>
            <w:top w:val="none" w:sz="0" w:space="0" w:color="auto"/>
            <w:left w:val="none" w:sz="0" w:space="0" w:color="auto"/>
            <w:bottom w:val="none" w:sz="0" w:space="0" w:color="auto"/>
            <w:right w:val="none" w:sz="0" w:space="0" w:color="auto"/>
          </w:divBdr>
        </w:div>
        <w:div w:id="1874033244">
          <w:marLeft w:val="0"/>
          <w:marRight w:val="0"/>
          <w:marTop w:val="0"/>
          <w:marBottom w:val="0"/>
          <w:divBdr>
            <w:top w:val="none" w:sz="0" w:space="0" w:color="auto"/>
            <w:left w:val="none" w:sz="0" w:space="0" w:color="auto"/>
            <w:bottom w:val="none" w:sz="0" w:space="0" w:color="auto"/>
            <w:right w:val="none" w:sz="0" w:space="0" w:color="auto"/>
          </w:divBdr>
          <w:divsChild>
            <w:div w:id="739640767">
              <w:marLeft w:val="0"/>
              <w:marRight w:val="0"/>
              <w:marTop w:val="0"/>
              <w:marBottom w:val="0"/>
              <w:divBdr>
                <w:top w:val="none" w:sz="0" w:space="0" w:color="auto"/>
                <w:left w:val="none" w:sz="0" w:space="0" w:color="auto"/>
                <w:bottom w:val="none" w:sz="0" w:space="0" w:color="auto"/>
                <w:right w:val="none" w:sz="0" w:space="0" w:color="auto"/>
              </w:divBdr>
            </w:div>
          </w:divsChild>
        </w:div>
        <w:div w:id="1447001171">
          <w:marLeft w:val="0"/>
          <w:marRight w:val="0"/>
          <w:marTop w:val="0"/>
          <w:marBottom w:val="0"/>
          <w:divBdr>
            <w:top w:val="none" w:sz="0" w:space="0" w:color="auto"/>
            <w:left w:val="none" w:sz="0" w:space="0" w:color="auto"/>
            <w:bottom w:val="none" w:sz="0" w:space="0" w:color="auto"/>
            <w:right w:val="none" w:sz="0" w:space="0" w:color="auto"/>
          </w:divBdr>
        </w:div>
        <w:div w:id="827596146">
          <w:marLeft w:val="0"/>
          <w:marRight w:val="0"/>
          <w:marTop w:val="0"/>
          <w:marBottom w:val="0"/>
          <w:divBdr>
            <w:top w:val="none" w:sz="0" w:space="0" w:color="auto"/>
            <w:left w:val="none" w:sz="0" w:space="0" w:color="auto"/>
            <w:bottom w:val="none" w:sz="0" w:space="0" w:color="auto"/>
            <w:right w:val="none" w:sz="0" w:space="0" w:color="auto"/>
          </w:divBdr>
          <w:divsChild>
            <w:div w:id="1766339395">
              <w:marLeft w:val="0"/>
              <w:marRight w:val="0"/>
              <w:marTop w:val="0"/>
              <w:marBottom w:val="0"/>
              <w:divBdr>
                <w:top w:val="none" w:sz="0" w:space="0" w:color="auto"/>
                <w:left w:val="none" w:sz="0" w:space="0" w:color="auto"/>
                <w:bottom w:val="none" w:sz="0" w:space="0" w:color="auto"/>
                <w:right w:val="none" w:sz="0" w:space="0" w:color="auto"/>
              </w:divBdr>
            </w:div>
          </w:divsChild>
        </w:div>
        <w:div w:id="523598956">
          <w:marLeft w:val="0"/>
          <w:marRight w:val="0"/>
          <w:marTop w:val="0"/>
          <w:marBottom w:val="0"/>
          <w:divBdr>
            <w:top w:val="none" w:sz="0" w:space="0" w:color="auto"/>
            <w:left w:val="none" w:sz="0" w:space="0" w:color="auto"/>
            <w:bottom w:val="none" w:sz="0" w:space="0" w:color="auto"/>
            <w:right w:val="none" w:sz="0" w:space="0" w:color="auto"/>
          </w:divBdr>
        </w:div>
        <w:div w:id="2041007339">
          <w:marLeft w:val="0"/>
          <w:marRight w:val="0"/>
          <w:marTop w:val="0"/>
          <w:marBottom w:val="0"/>
          <w:divBdr>
            <w:top w:val="none" w:sz="0" w:space="0" w:color="auto"/>
            <w:left w:val="none" w:sz="0" w:space="0" w:color="auto"/>
            <w:bottom w:val="none" w:sz="0" w:space="0" w:color="auto"/>
            <w:right w:val="none" w:sz="0" w:space="0" w:color="auto"/>
          </w:divBdr>
          <w:divsChild>
            <w:div w:id="1024136453">
              <w:marLeft w:val="0"/>
              <w:marRight w:val="0"/>
              <w:marTop w:val="0"/>
              <w:marBottom w:val="0"/>
              <w:divBdr>
                <w:top w:val="none" w:sz="0" w:space="0" w:color="auto"/>
                <w:left w:val="none" w:sz="0" w:space="0" w:color="auto"/>
                <w:bottom w:val="none" w:sz="0" w:space="0" w:color="auto"/>
                <w:right w:val="none" w:sz="0" w:space="0" w:color="auto"/>
              </w:divBdr>
            </w:div>
          </w:divsChild>
        </w:div>
        <w:div w:id="2054452739">
          <w:marLeft w:val="0"/>
          <w:marRight w:val="0"/>
          <w:marTop w:val="0"/>
          <w:marBottom w:val="0"/>
          <w:divBdr>
            <w:top w:val="none" w:sz="0" w:space="0" w:color="auto"/>
            <w:left w:val="none" w:sz="0" w:space="0" w:color="auto"/>
            <w:bottom w:val="none" w:sz="0" w:space="0" w:color="auto"/>
            <w:right w:val="none" w:sz="0" w:space="0" w:color="auto"/>
          </w:divBdr>
        </w:div>
        <w:div w:id="2017033700">
          <w:marLeft w:val="0"/>
          <w:marRight w:val="0"/>
          <w:marTop w:val="240"/>
          <w:marBottom w:val="0"/>
          <w:divBdr>
            <w:top w:val="none" w:sz="0" w:space="0" w:color="auto"/>
            <w:left w:val="none" w:sz="0" w:space="0" w:color="auto"/>
            <w:bottom w:val="none" w:sz="0" w:space="0" w:color="auto"/>
            <w:right w:val="none" w:sz="0" w:space="0" w:color="auto"/>
          </w:divBdr>
          <w:divsChild>
            <w:div w:id="190460888">
              <w:marLeft w:val="0"/>
              <w:marRight w:val="0"/>
              <w:marTop w:val="0"/>
              <w:marBottom w:val="0"/>
              <w:divBdr>
                <w:top w:val="none" w:sz="0" w:space="0" w:color="auto"/>
                <w:left w:val="none" w:sz="0" w:space="0" w:color="auto"/>
                <w:bottom w:val="none" w:sz="0" w:space="0" w:color="auto"/>
                <w:right w:val="none" w:sz="0" w:space="0" w:color="auto"/>
              </w:divBdr>
            </w:div>
          </w:divsChild>
        </w:div>
        <w:div w:id="1887446427">
          <w:marLeft w:val="0"/>
          <w:marRight w:val="0"/>
          <w:marTop w:val="360"/>
          <w:marBottom w:val="0"/>
          <w:divBdr>
            <w:top w:val="none" w:sz="0" w:space="0" w:color="auto"/>
            <w:left w:val="none" w:sz="0" w:space="0" w:color="auto"/>
            <w:bottom w:val="none" w:sz="0" w:space="0" w:color="auto"/>
            <w:right w:val="none" w:sz="0" w:space="0" w:color="auto"/>
          </w:divBdr>
          <w:divsChild>
            <w:div w:id="646202726">
              <w:marLeft w:val="0"/>
              <w:marRight w:val="0"/>
              <w:marTop w:val="0"/>
              <w:marBottom w:val="0"/>
              <w:divBdr>
                <w:top w:val="none" w:sz="0" w:space="0" w:color="auto"/>
                <w:left w:val="none" w:sz="0" w:space="0" w:color="auto"/>
                <w:bottom w:val="none" w:sz="0" w:space="0" w:color="auto"/>
                <w:right w:val="none" w:sz="0" w:space="0" w:color="auto"/>
              </w:divBdr>
              <w:divsChild>
                <w:div w:id="11027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092">
          <w:marLeft w:val="0"/>
          <w:marRight w:val="0"/>
          <w:marTop w:val="120"/>
          <w:marBottom w:val="0"/>
          <w:divBdr>
            <w:top w:val="none" w:sz="0" w:space="0" w:color="auto"/>
            <w:left w:val="none" w:sz="0" w:space="0" w:color="auto"/>
            <w:bottom w:val="none" w:sz="0" w:space="0" w:color="auto"/>
            <w:right w:val="none" w:sz="0" w:space="0" w:color="auto"/>
          </w:divBdr>
          <w:divsChild>
            <w:div w:id="308291912">
              <w:marLeft w:val="0"/>
              <w:marRight w:val="0"/>
              <w:marTop w:val="0"/>
              <w:marBottom w:val="0"/>
              <w:divBdr>
                <w:top w:val="none" w:sz="0" w:space="0" w:color="auto"/>
                <w:left w:val="none" w:sz="0" w:space="0" w:color="auto"/>
                <w:bottom w:val="none" w:sz="0" w:space="0" w:color="auto"/>
                <w:right w:val="none" w:sz="0" w:space="0" w:color="auto"/>
              </w:divBdr>
              <w:divsChild>
                <w:div w:id="1150949722">
                  <w:marLeft w:val="0"/>
                  <w:marRight w:val="0"/>
                  <w:marTop w:val="0"/>
                  <w:marBottom w:val="0"/>
                  <w:divBdr>
                    <w:top w:val="none" w:sz="0" w:space="0" w:color="auto"/>
                    <w:left w:val="none" w:sz="0" w:space="0" w:color="auto"/>
                    <w:bottom w:val="none" w:sz="0" w:space="0" w:color="auto"/>
                    <w:right w:val="none" w:sz="0" w:space="0" w:color="auto"/>
                  </w:divBdr>
                </w:div>
                <w:div w:id="6639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355">
          <w:marLeft w:val="0"/>
          <w:marRight w:val="0"/>
          <w:marTop w:val="360"/>
          <w:marBottom w:val="0"/>
          <w:divBdr>
            <w:top w:val="none" w:sz="0" w:space="0" w:color="auto"/>
            <w:left w:val="none" w:sz="0" w:space="0" w:color="auto"/>
            <w:bottom w:val="none" w:sz="0" w:space="0" w:color="auto"/>
            <w:right w:val="none" w:sz="0" w:space="0" w:color="auto"/>
          </w:divBdr>
          <w:divsChild>
            <w:div w:id="1699503330">
              <w:marLeft w:val="0"/>
              <w:marRight w:val="0"/>
              <w:marTop w:val="0"/>
              <w:marBottom w:val="0"/>
              <w:divBdr>
                <w:top w:val="none" w:sz="0" w:space="0" w:color="auto"/>
                <w:left w:val="none" w:sz="0" w:space="0" w:color="auto"/>
                <w:bottom w:val="none" w:sz="0" w:space="0" w:color="auto"/>
                <w:right w:val="none" w:sz="0" w:space="0" w:color="auto"/>
              </w:divBdr>
              <w:divsChild>
                <w:div w:id="18076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3229">
          <w:marLeft w:val="0"/>
          <w:marRight w:val="0"/>
          <w:marTop w:val="120"/>
          <w:marBottom w:val="0"/>
          <w:divBdr>
            <w:top w:val="none" w:sz="0" w:space="0" w:color="auto"/>
            <w:left w:val="none" w:sz="0" w:space="0" w:color="auto"/>
            <w:bottom w:val="none" w:sz="0" w:space="0" w:color="auto"/>
            <w:right w:val="none" w:sz="0" w:space="0" w:color="auto"/>
          </w:divBdr>
          <w:divsChild>
            <w:div w:id="1764108573">
              <w:marLeft w:val="0"/>
              <w:marRight w:val="0"/>
              <w:marTop w:val="0"/>
              <w:marBottom w:val="0"/>
              <w:divBdr>
                <w:top w:val="none" w:sz="0" w:space="0" w:color="auto"/>
                <w:left w:val="none" w:sz="0" w:space="0" w:color="auto"/>
                <w:bottom w:val="none" w:sz="0" w:space="0" w:color="auto"/>
                <w:right w:val="none" w:sz="0" w:space="0" w:color="auto"/>
              </w:divBdr>
              <w:divsChild>
                <w:div w:id="15698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2733">
          <w:marLeft w:val="0"/>
          <w:marRight w:val="0"/>
          <w:marTop w:val="120"/>
          <w:marBottom w:val="0"/>
          <w:divBdr>
            <w:top w:val="none" w:sz="0" w:space="0" w:color="auto"/>
            <w:left w:val="none" w:sz="0" w:space="0" w:color="auto"/>
            <w:bottom w:val="none" w:sz="0" w:space="0" w:color="auto"/>
            <w:right w:val="none" w:sz="0" w:space="0" w:color="auto"/>
          </w:divBdr>
          <w:divsChild>
            <w:div w:id="100879136">
              <w:marLeft w:val="0"/>
              <w:marRight w:val="0"/>
              <w:marTop w:val="0"/>
              <w:marBottom w:val="0"/>
              <w:divBdr>
                <w:top w:val="none" w:sz="0" w:space="0" w:color="auto"/>
                <w:left w:val="none" w:sz="0" w:space="0" w:color="auto"/>
                <w:bottom w:val="none" w:sz="0" w:space="0" w:color="auto"/>
                <w:right w:val="none" w:sz="0" w:space="0" w:color="auto"/>
              </w:divBdr>
            </w:div>
          </w:divsChild>
        </w:div>
        <w:div w:id="1954169632">
          <w:marLeft w:val="0"/>
          <w:marRight w:val="0"/>
          <w:marTop w:val="240"/>
          <w:marBottom w:val="0"/>
          <w:divBdr>
            <w:top w:val="none" w:sz="0" w:space="0" w:color="auto"/>
            <w:left w:val="none" w:sz="0" w:space="0" w:color="auto"/>
            <w:bottom w:val="none" w:sz="0" w:space="0" w:color="auto"/>
            <w:right w:val="none" w:sz="0" w:space="0" w:color="auto"/>
          </w:divBdr>
          <w:divsChild>
            <w:div w:id="1861776080">
              <w:marLeft w:val="0"/>
              <w:marRight w:val="0"/>
              <w:marTop w:val="0"/>
              <w:marBottom w:val="0"/>
              <w:divBdr>
                <w:top w:val="none" w:sz="0" w:space="0" w:color="auto"/>
                <w:left w:val="none" w:sz="0" w:space="0" w:color="auto"/>
                <w:bottom w:val="none" w:sz="0" w:space="0" w:color="auto"/>
                <w:right w:val="none" w:sz="0" w:space="0" w:color="auto"/>
              </w:divBdr>
            </w:div>
            <w:div w:id="1097946370">
              <w:marLeft w:val="0"/>
              <w:marRight w:val="0"/>
              <w:marTop w:val="0"/>
              <w:marBottom w:val="0"/>
              <w:divBdr>
                <w:top w:val="none" w:sz="0" w:space="0" w:color="auto"/>
                <w:left w:val="none" w:sz="0" w:space="0" w:color="auto"/>
                <w:bottom w:val="none" w:sz="0" w:space="0" w:color="auto"/>
                <w:right w:val="none" w:sz="0" w:space="0" w:color="auto"/>
              </w:divBdr>
            </w:div>
            <w:div w:id="1195195266">
              <w:marLeft w:val="0"/>
              <w:marRight w:val="0"/>
              <w:marTop w:val="0"/>
              <w:marBottom w:val="0"/>
              <w:divBdr>
                <w:top w:val="none" w:sz="0" w:space="0" w:color="auto"/>
                <w:left w:val="none" w:sz="0" w:space="0" w:color="auto"/>
                <w:bottom w:val="none" w:sz="0" w:space="0" w:color="auto"/>
                <w:right w:val="none" w:sz="0" w:space="0" w:color="auto"/>
              </w:divBdr>
            </w:div>
          </w:divsChild>
        </w:div>
        <w:div w:id="925698800">
          <w:marLeft w:val="0"/>
          <w:marRight w:val="0"/>
          <w:marTop w:val="0"/>
          <w:marBottom w:val="0"/>
          <w:divBdr>
            <w:top w:val="none" w:sz="0" w:space="0" w:color="auto"/>
            <w:left w:val="none" w:sz="0" w:space="0" w:color="auto"/>
            <w:bottom w:val="none" w:sz="0" w:space="0" w:color="auto"/>
            <w:right w:val="none" w:sz="0" w:space="0" w:color="auto"/>
          </w:divBdr>
          <w:divsChild>
            <w:div w:id="1231162003">
              <w:marLeft w:val="0"/>
              <w:marRight w:val="0"/>
              <w:marTop w:val="0"/>
              <w:marBottom w:val="0"/>
              <w:divBdr>
                <w:top w:val="none" w:sz="0" w:space="0" w:color="auto"/>
                <w:left w:val="none" w:sz="0" w:space="0" w:color="auto"/>
                <w:bottom w:val="none" w:sz="0" w:space="0" w:color="auto"/>
                <w:right w:val="none" w:sz="0" w:space="0" w:color="auto"/>
              </w:divBdr>
            </w:div>
          </w:divsChild>
        </w:div>
        <w:div w:id="919604211">
          <w:marLeft w:val="0"/>
          <w:marRight w:val="0"/>
          <w:marTop w:val="0"/>
          <w:marBottom w:val="0"/>
          <w:divBdr>
            <w:top w:val="none" w:sz="0" w:space="0" w:color="auto"/>
            <w:left w:val="none" w:sz="0" w:space="0" w:color="auto"/>
            <w:bottom w:val="none" w:sz="0" w:space="0" w:color="auto"/>
            <w:right w:val="none" w:sz="0" w:space="0" w:color="auto"/>
          </w:divBdr>
        </w:div>
        <w:div w:id="1841774361">
          <w:marLeft w:val="0"/>
          <w:marRight w:val="0"/>
          <w:marTop w:val="401"/>
          <w:marBottom w:val="401"/>
          <w:divBdr>
            <w:top w:val="none" w:sz="0" w:space="0" w:color="auto"/>
            <w:left w:val="none" w:sz="0" w:space="0" w:color="auto"/>
            <w:bottom w:val="none" w:sz="0" w:space="0" w:color="auto"/>
            <w:right w:val="none" w:sz="0" w:space="0" w:color="auto"/>
          </w:divBdr>
        </w:div>
        <w:div w:id="651132247">
          <w:marLeft w:val="0"/>
          <w:marRight w:val="0"/>
          <w:marTop w:val="0"/>
          <w:marBottom w:val="0"/>
          <w:divBdr>
            <w:top w:val="none" w:sz="0" w:space="0" w:color="auto"/>
            <w:left w:val="none" w:sz="0" w:space="0" w:color="auto"/>
            <w:bottom w:val="none" w:sz="0" w:space="0" w:color="auto"/>
            <w:right w:val="none" w:sz="0" w:space="0" w:color="auto"/>
          </w:divBdr>
          <w:divsChild>
            <w:div w:id="601228646">
              <w:marLeft w:val="0"/>
              <w:marRight w:val="0"/>
              <w:marTop w:val="0"/>
              <w:marBottom w:val="0"/>
              <w:divBdr>
                <w:top w:val="none" w:sz="0" w:space="0" w:color="auto"/>
                <w:left w:val="none" w:sz="0" w:space="0" w:color="auto"/>
                <w:bottom w:val="none" w:sz="0" w:space="0" w:color="auto"/>
                <w:right w:val="none" w:sz="0" w:space="0" w:color="auto"/>
              </w:divBdr>
              <w:divsChild>
                <w:div w:id="10129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7343">
          <w:marLeft w:val="0"/>
          <w:marRight w:val="0"/>
          <w:marTop w:val="120"/>
          <w:marBottom w:val="0"/>
          <w:divBdr>
            <w:top w:val="none" w:sz="0" w:space="0" w:color="auto"/>
            <w:left w:val="none" w:sz="0" w:space="0" w:color="auto"/>
            <w:bottom w:val="none" w:sz="0" w:space="0" w:color="auto"/>
            <w:right w:val="none" w:sz="0" w:space="0" w:color="auto"/>
          </w:divBdr>
          <w:divsChild>
            <w:div w:id="278533492">
              <w:marLeft w:val="0"/>
              <w:marRight w:val="0"/>
              <w:marTop w:val="0"/>
              <w:marBottom w:val="0"/>
              <w:divBdr>
                <w:top w:val="none" w:sz="0" w:space="0" w:color="auto"/>
                <w:left w:val="none" w:sz="0" w:space="0" w:color="auto"/>
                <w:bottom w:val="none" w:sz="0" w:space="0" w:color="auto"/>
                <w:right w:val="none" w:sz="0" w:space="0" w:color="auto"/>
              </w:divBdr>
            </w:div>
          </w:divsChild>
        </w:div>
        <w:div w:id="465049771">
          <w:marLeft w:val="0"/>
          <w:marRight w:val="0"/>
          <w:marTop w:val="360"/>
          <w:marBottom w:val="0"/>
          <w:divBdr>
            <w:top w:val="none" w:sz="0" w:space="0" w:color="auto"/>
            <w:left w:val="none" w:sz="0" w:space="0" w:color="auto"/>
            <w:bottom w:val="none" w:sz="0" w:space="0" w:color="auto"/>
            <w:right w:val="none" w:sz="0" w:space="0" w:color="auto"/>
          </w:divBdr>
          <w:divsChild>
            <w:div w:id="1494955990">
              <w:marLeft w:val="0"/>
              <w:marRight w:val="0"/>
              <w:marTop w:val="0"/>
              <w:marBottom w:val="0"/>
              <w:divBdr>
                <w:top w:val="none" w:sz="0" w:space="0" w:color="auto"/>
                <w:left w:val="none" w:sz="0" w:space="0" w:color="auto"/>
                <w:bottom w:val="none" w:sz="0" w:space="0" w:color="auto"/>
                <w:right w:val="none" w:sz="0" w:space="0" w:color="auto"/>
              </w:divBdr>
              <w:divsChild>
                <w:div w:id="10736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092">
          <w:marLeft w:val="0"/>
          <w:marRight w:val="0"/>
          <w:marTop w:val="120"/>
          <w:marBottom w:val="0"/>
          <w:divBdr>
            <w:top w:val="none" w:sz="0" w:space="0" w:color="auto"/>
            <w:left w:val="none" w:sz="0" w:space="0" w:color="auto"/>
            <w:bottom w:val="none" w:sz="0" w:space="0" w:color="auto"/>
            <w:right w:val="none" w:sz="0" w:space="0" w:color="auto"/>
          </w:divBdr>
          <w:divsChild>
            <w:div w:id="1636132408">
              <w:marLeft w:val="0"/>
              <w:marRight w:val="0"/>
              <w:marTop w:val="0"/>
              <w:marBottom w:val="0"/>
              <w:divBdr>
                <w:top w:val="none" w:sz="0" w:space="0" w:color="auto"/>
                <w:left w:val="none" w:sz="0" w:space="0" w:color="auto"/>
                <w:bottom w:val="none" w:sz="0" w:space="0" w:color="auto"/>
                <w:right w:val="none" w:sz="0" w:space="0" w:color="auto"/>
              </w:divBdr>
            </w:div>
          </w:divsChild>
        </w:div>
        <w:div w:id="955793923">
          <w:marLeft w:val="0"/>
          <w:marRight w:val="0"/>
          <w:marTop w:val="360"/>
          <w:marBottom w:val="0"/>
          <w:divBdr>
            <w:top w:val="none" w:sz="0" w:space="0" w:color="auto"/>
            <w:left w:val="none" w:sz="0" w:space="0" w:color="auto"/>
            <w:bottom w:val="none" w:sz="0" w:space="0" w:color="auto"/>
            <w:right w:val="none" w:sz="0" w:space="0" w:color="auto"/>
          </w:divBdr>
          <w:divsChild>
            <w:div w:id="625769255">
              <w:marLeft w:val="0"/>
              <w:marRight w:val="0"/>
              <w:marTop w:val="0"/>
              <w:marBottom w:val="0"/>
              <w:divBdr>
                <w:top w:val="none" w:sz="0" w:space="0" w:color="auto"/>
                <w:left w:val="none" w:sz="0" w:space="0" w:color="auto"/>
                <w:bottom w:val="none" w:sz="0" w:space="0" w:color="auto"/>
                <w:right w:val="none" w:sz="0" w:space="0" w:color="auto"/>
              </w:divBdr>
              <w:divsChild>
                <w:div w:id="5874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690">
          <w:marLeft w:val="0"/>
          <w:marRight w:val="0"/>
          <w:marTop w:val="120"/>
          <w:marBottom w:val="0"/>
          <w:divBdr>
            <w:top w:val="none" w:sz="0" w:space="0" w:color="auto"/>
            <w:left w:val="none" w:sz="0" w:space="0" w:color="auto"/>
            <w:bottom w:val="none" w:sz="0" w:space="0" w:color="auto"/>
            <w:right w:val="none" w:sz="0" w:space="0" w:color="auto"/>
          </w:divBdr>
          <w:divsChild>
            <w:div w:id="2047483567">
              <w:marLeft w:val="0"/>
              <w:marRight w:val="0"/>
              <w:marTop w:val="0"/>
              <w:marBottom w:val="0"/>
              <w:divBdr>
                <w:top w:val="none" w:sz="0" w:space="0" w:color="auto"/>
                <w:left w:val="none" w:sz="0" w:space="0" w:color="auto"/>
                <w:bottom w:val="none" w:sz="0" w:space="0" w:color="auto"/>
                <w:right w:val="none" w:sz="0" w:space="0" w:color="auto"/>
              </w:divBdr>
            </w:div>
            <w:div w:id="158666800">
              <w:marLeft w:val="0"/>
              <w:marRight w:val="0"/>
              <w:marTop w:val="0"/>
              <w:marBottom w:val="0"/>
              <w:divBdr>
                <w:top w:val="none" w:sz="0" w:space="0" w:color="auto"/>
                <w:left w:val="none" w:sz="0" w:space="0" w:color="auto"/>
                <w:bottom w:val="none" w:sz="0" w:space="0" w:color="auto"/>
                <w:right w:val="none" w:sz="0" w:space="0" w:color="auto"/>
              </w:divBdr>
              <w:divsChild>
                <w:div w:id="8750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6221">
          <w:marLeft w:val="0"/>
          <w:marRight w:val="0"/>
          <w:marTop w:val="360"/>
          <w:marBottom w:val="0"/>
          <w:divBdr>
            <w:top w:val="none" w:sz="0" w:space="0" w:color="auto"/>
            <w:left w:val="none" w:sz="0" w:space="0" w:color="auto"/>
            <w:bottom w:val="none" w:sz="0" w:space="0" w:color="auto"/>
            <w:right w:val="none" w:sz="0" w:space="0" w:color="auto"/>
          </w:divBdr>
          <w:divsChild>
            <w:div w:id="1397514718">
              <w:marLeft w:val="0"/>
              <w:marRight w:val="0"/>
              <w:marTop w:val="0"/>
              <w:marBottom w:val="0"/>
              <w:divBdr>
                <w:top w:val="none" w:sz="0" w:space="0" w:color="auto"/>
                <w:left w:val="none" w:sz="0" w:space="0" w:color="auto"/>
                <w:bottom w:val="none" w:sz="0" w:space="0" w:color="auto"/>
                <w:right w:val="none" w:sz="0" w:space="0" w:color="auto"/>
              </w:divBdr>
              <w:divsChild>
                <w:div w:id="8671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8746">
          <w:marLeft w:val="0"/>
          <w:marRight w:val="0"/>
          <w:marTop w:val="120"/>
          <w:marBottom w:val="0"/>
          <w:divBdr>
            <w:top w:val="none" w:sz="0" w:space="0" w:color="auto"/>
            <w:left w:val="none" w:sz="0" w:space="0" w:color="auto"/>
            <w:bottom w:val="none" w:sz="0" w:space="0" w:color="auto"/>
            <w:right w:val="none" w:sz="0" w:space="0" w:color="auto"/>
          </w:divBdr>
          <w:divsChild>
            <w:div w:id="574703660">
              <w:marLeft w:val="0"/>
              <w:marRight w:val="0"/>
              <w:marTop w:val="0"/>
              <w:marBottom w:val="0"/>
              <w:divBdr>
                <w:top w:val="none" w:sz="0" w:space="0" w:color="auto"/>
                <w:left w:val="none" w:sz="0" w:space="0" w:color="auto"/>
                <w:bottom w:val="none" w:sz="0" w:space="0" w:color="auto"/>
                <w:right w:val="none" w:sz="0" w:space="0" w:color="auto"/>
              </w:divBdr>
              <w:divsChild>
                <w:div w:id="604918854">
                  <w:marLeft w:val="0"/>
                  <w:marRight w:val="0"/>
                  <w:marTop w:val="0"/>
                  <w:marBottom w:val="0"/>
                  <w:divBdr>
                    <w:top w:val="none" w:sz="0" w:space="0" w:color="auto"/>
                    <w:left w:val="none" w:sz="0" w:space="0" w:color="auto"/>
                    <w:bottom w:val="none" w:sz="0" w:space="0" w:color="auto"/>
                    <w:right w:val="none" w:sz="0" w:space="0" w:color="auto"/>
                  </w:divBdr>
                  <w:divsChild>
                    <w:div w:id="9734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69224">
          <w:marLeft w:val="0"/>
          <w:marRight w:val="0"/>
          <w:marTop w:val="120"/>
          <w:marBottom w:val="0"/>
          <w:divBdr>
            <w:top w:val="none" w:sz="0" w:space="0" w:color="auto"/>
            <w:left w:val="none" w:sz="0" w:space="0" w:color="auto"/>
            <w:bottom w:val="none" w:sz="0" w:space="0" w:color="auto"/>
            <w:right w:val="none" w:sz="0" w:space="0" w:color="auto"/>
          </w:divBdr>
          <w:divsChild>
            <w:div w:id="1466460674">
              <w:marLeft w:val="0"/>
              <w:marRight w:val="0"/>
              <w:marTop w:val="0"/>
              <w:marBottom w:val="0"/>
              <w:divBdr>
                <w:top w:val="none" w:sz="0" w:space="0" w:color="auto"/>
                <w:left w:val="none" w:sz="0" w:space="0" w:color="auto"/>
                <w:bottom w:val="none" w:sz="0" w:space="0" w:color="auto"/>
                <w:right w:val="none" w:sz="0" w:space="0" w:color="auto"/>
              </w:divBdr>
            </w:div>
            <w:div w:id="1044015757">
              <w:marLeft w:val="0"/>
              <w:marRight w:val="0"/>
              <w:marTop w:val="0"/>
              <w:marBottom w:val="0"/>
              <w:divBdr>
                <w:top w:val="none" w:sz="0" w:space="0" w:color="auto"/>
                <w:left w:val="none" w:sz="0" w:space="0" w:color="auto"/>
                <w:bottom w:val="none" w:sz="0" w:space="0" w:color="auto"/>
                <w:right w:val="none" w:sz="0" w:space="0" w:color="auto"/>
              </w:divBdr>
              <w:divsChild>
                <w:div w:id="1856916897">
                  <w:marLeft w:val="0"/>
                  <w:marRight w:val="0"/>
                  <w:marTop w:val="0"/>
                  <w:marBottom w:val="0"/>
                  <w:divBdr>
                    <w:top w:val="none" w:sz="0" w:space="0" w:color="auto"/>
                    <w:left w:val="none" w:sz="0" w:space="0" w:color="auto"/>
                    <w:bottom w:val="none" w:sz="0" w:space="0" w:color="auto"/>
                    <w:right w:val="none" w:sz="0" w:space="0" w:color="auto"/>
                  </w:divBdr>
                </w:div>
              </w:divsChild>
            </w:div>
            <w:div w:id="1821731650">
              <w:marLeft w:val="0"/>
              <w:marRight w:val="0"/>
              <w:marTop w:val="0"/>
              <w:marBottom w:val="0"/>
              <w:divBdr>
                <w:top w:val="none" w:sz="0" w:space="0" w:color="auto"/>
                <w:left w:val="none" w:sz="0" w:space="0" w:color="auto"/>
                <w:bottom w:val="none" w:sz="0" w:space="0" w:color="auto"/>
                <w:right w:val="none" w:sz="0" w:space="0" w:color="auto"/>
              </w:divBdr>
              <w:divsChild>
                <w:div w:id="12348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2765">
          <w:marLeft w:val="0"/>
          <w:marRight w:val="0"/>
          <w:marTop w:val="0"/>
          <w:marBottom w:val="0"/>
          <w:divBdr>
            <w:top w:val="none" w:sz="0" w:space="0" w:color="auto"/>
            <w:left w:val="none" w:sz="0" w:space="0" w:color="auto"/>
            <w:bottom w:val="none" w:sz="0" w:space="0" w:color="auto"/>
            <w:right w:val="none" w:sz="0" w:space="0" w:color="auto"/>
          </w:divBdr>
          <w:divsChild>
            <w:div w:id="1868446934">
              <w:marLeft w:val="0"/>
              <w:marRight w:val="0"/>
              <w:marTop w:val="0"/>
              <w:marBottom w:val="0"/>
              <w:divBdr>
                <w:top w:val="none" w:sz="0" w:space="0" w:color="auto"/>
                <w:left w:val="none" w:sz="0" w:space="0" w:color="auto"/>
                <w:bottom w:val="none" w:sz="0" w:space="0" w:color="auto"/>
                <w:right w:val="none" w:sz="0" w:space="0" w:color="auto"/>
              </w:divBdr>
            </w:div>
          </w:divsChild>
        </w:div>
        <w:div w:id="62216679">
          <w:marLeft w:val="0"/>
          <w:marRight w:val="0"/>
          <w:marTop w:val="0"/>
          <w:marBottom w:val="0"/>
          <w:divBdr>
            <w:top w:val="none" w:sz="0" w:space="0" w:color="auto"/>
            <w:left w:val="none" w:sz="0" w:space="0" w:color="auto"/>
            <w:bottom w:val="none" w:sz="0" w:space="0" w:color="auto"/>
            <w:right w:val="none" w:sz="0" w:space="0" w:color="auto"/>
          </w:divBdr>
          <w:divsChild>
            <w:div w:id="83036221">
              <w:marLeft w:val="0"/>
              <w:marRight w:val="0"/>
              <w:marTop w:val="0"/>
              <w:marBottom w:val="0"/>
              <w:divBdr>
                <w:top w:val="none" w:sz="0" w:space="0" w:color="auto"/>
                <w:left w:val="none" w:sz="0" w:space="0" w:color="auto"/>
                <w:bottom w:val="none" w:sz="0" w:space="0" w:color="auto"/>
                <w:right w:val="none" w:sz="0" w:space="0" w:color="auto"/>
              </w:divBdr>
            </w:div>
          </w:divsChild>
        </w:div>
        <w:div w:id="972757727">
          <w:marLeft w:val="0"/>
          <w:marRight w:val="0"/>
          <w:marTop w:val="0"/>
          <w:marBottom w:val="0"/>
          <w:divBdr>
            <w:top w:val="none" w:sz="0" w:space="0" w:color="auto"/>
            <w:left w:val="none" w:sz="0" w:space="0" w:color="auto"/>
            <w:bottom w:val="none" w:sz="0" w:space="0" w:color="auto"/>
            <w:right w:val="none" w:sz="0" w:space="0" w:color="auto"/>
          </w:divBdr>
          <w:divsChild>
            <w:div w:id="279380033">
              <w:marLeft w:val="0"/>
              <w:marRight w:val="0"/>
              <w:marTop w:val="0"/>
              <w:marBottom w:val="0"/>
              <w:divBdr>
                <w:top w:val="none" w:sz="0" w:space="0" w:color="auto"/>
                <w:left w:val="none" w:sz="0" w:space="0" w:color="auto"/>
                <w:bottom w:val="none" w:sz="0" w:space="0" w:color="auto"/>
                <w:right w:val="none" w:sz="0" w:space="0" w:color="auto"/>
              </w:divBdr>
            </w:div>
          </w:divsChild>
        </w:div>
        <w:div w:id="1395464839">
          <w:marLeft w:val="0"/>
          <w:marRight w:val="0"/>
          <w:marTop w:val="0"/>
          <w:marBottom w:val="0"/>
          <w:divBdr>
            <w:top w:val="none" w:sz="0" w:space="0" w:color="auto"/>
            <w:left w:val="none" w:sz="0" w:space="0" w:color="auto"/>
            <w:bottom w:val="none" w:sz="0" w:space="0" w:color="auto"/>
            <w:right w:val="none" w:sz="0" w:space="0" w:color="auto"/>
          </w:divBdr>
          <w:divsChild>
            <w:div w:id="2016105493">
              <w:marLeft w:val="0"/>
              <w:marRight w:val="0"/>
              <w:marTop w:val="0"/>
              <w:marBottom w:val="0"/>
              <w:divBdr>
                <w:top w:val="none" w:sz="0" w:space="0" w:color="auto"/>
                <w:left w:val="none" w:sz="0" w:space="0" w:color="auto"/>
                <w:bottom w:val="none" w:sz="0" w:space="0" w:color="auto"/>
                <w:right w:val="none" w:sz="0" w:space="0" w:color="auto"/>
              </w:divBdr>
            </w:div>
          </w:divsChild>
        </w:div>
        <w:div w:id="1698386195">
          <w:marLeft w:val="0"/>
          <w:marRight w:val="0"/>
          <w:marTop w:val="0"/>
          <w:marBottom w:val="0"/>
          <w:divBdr>
            <w:top w:val="none" w:sz="0" w:space="0" w:color="auto"/>
            <w:left w:val="none" w:sz="0" w:space="0" w:color="auto"/>
            <w:bottom w:val="none" w:sz="0" w:space="0" w:color="auto"/>
            <w:right w:val="none" w:sz="0" w:space="0" w:color="auto"/>
          </w:divBdr>
          <w:divsChild>
            <w:div w:id="738871607">
              <w:marLeft w:val="0"/>
              <w:marRight w:val="0"/>
              <w:marTop w:val="0"/>
              <w:marBottom w:val="0"/>
              <w:divBdr>
                <w:top w:val="none" w:sz="0" w:space="0" w:color="auto"/>
                <w:left w:val="none" w:sz="0" w:space="0" w:color="auto"/>
                <w:bottom w:val="none" w:sz="0" w:space="0" w:color="auto"/>
                <w:right w:val="none" w:sz="0" w:space="0" w:color="auto"/>
              </w:divBdr>
            </w:div>
          </w:divsChild>
        </w:div>
        <w:div w:id="675152535">
          <w:marLeft w:val="240"/>
          <w:marRight w:val="0"/>
          <w:marTop w:val="0"/>
          <w:marBottom w:val="0"/>
          <w:divBdr>
            <w:top w:val="none" w:sz="0" w:space="0" w:color="auto"/>
            <w:left w:val="none" w:sz="0" w:space="0" w:color="auto"/>
            <w:bottom w:val="none" w:sz="0" w:space="0" w:color="auto"/>
            <w:right w:val="none" w:sz="0" w:space="0" w:color="auto"/>
          </w:divBdr>
          <w:divsChild>
            <w:div w:id="1660233665">
              <w:marLeft w:val="0"/>
              <w:marRight w:val="0"/>
              <w:marTop w:val="0"/>
              <w:marBottom w:val="0"/>
              <w:divBdr>
                <w:top w:val="none" w:sz="0" w:space="0" w:color="auto"/>
                <w:left w:val="none" w:sz="0" w:space="0" w:color="auto"/>
                <w:bottom w:val="none" w:sz="0" w:space="0" w:color="auto"/>
                <w:right w:val="none" w:sz="0" w:space="0" w:color="auto"/>
              </w:divBdr>
            </w:div>
          </w:divsChild>
        </w:div>
        <w:div w:id="227304900">
          <w:marLeft w:val="240"/>
          <w:marRight w:val="0"/>
          <w:marTop w:val="0"/>
          <w:marBottom w:val="0"/>
          <w:divBdr>
            <w:top w:val="none" w:sz="0" w:space="0" w:color="auto"/>
            <w:left w:val="none" w:sz="0" w:space="0" w:color="auto"/>
            <w:bottom w:val="none" w:sz="0" w:space="0" w:color="auto"/>
            <w:right w:val="none" w:sz="0" w:space="0" w:color="auto"/>
          </w:divBdr>
          <w:divsChild>
            <w:div w:id="1782139549">
              <w:marLeft w:val="0"/>
              <w:marRight w:val="0"/>
              <w:marTop w:val="0"/>
              <w:marBottom w:val="0"/>
              <w:divBdr>
                <w:top w:val="none" w:sz="0" w:space="0" w:color="auto"/>
                <w:left w:val="none" w:sz="0" w:space="0" w:color="auto"/>
                <w:bottom w:val="none" w:sz="0" w:space="0" w:color="auto"/>
                <w:right w:val="none" w:sz="0" w:space="0" w:color="auto"/>
              </w:divBdr>
            </w:div>
          </w:divsChild>
        </w:div>
        <w:div w:id="950235646">
          <w:marLeft w:val="0"/>
          <w:marRight w:val="0"/>
          <w:marTop w:val="0"/>
          <w:marBottom w:val="0"/>
          <w:divBdr>
            <w:top w:val="none" w:sz="0" w:space="0" w:color="auto"/>
            <w:left w:val="none" w:sz="0" w:space="0" w:color="auto"/>
            <w:bottom w:val="none" w:sz="0" w:space="0" w:color="auto"/>
            <w:right w:val="none" w:sz="0" w:space="0" w:color="auto"/>
          </w:divBdr>
        </w:div>
        <w:div w:id="478544239">
          <w:marLeft w:val="0"/>
          <w:marRight w:val="0"/>
          <w:marTop w:val="0"/>
          <w:marBottom w:val="0"/>
          <w:divBdr>
            <w:top w:val="single" w:sz="6" w:space="0" w:color="000000"/>
            <w:left w:val="none" w:sz="0" w:space="0" w:color="auto"/>
            <w:bottom w:val="none" w:sz="0" w:space="0" w:color="auto"/>
            <w:right w:val="none" w:sz="0" w:space="0" w:color="auto"/>
          </w:divBdr>
          <w:divsChild>
            <w:div w:id="1383944161">
              <w:marLeft w:val="0"/>
              <w:marRight w:val="0"/>
              <w:marTop w:val="0"/>
              <w:marBottom w:val="0"/>
              <w:divBdr>
                <w:top w:val="none" w:sz="0" w:space="0" w:color="auto"/>
                <w:left w:val="none" w:sz="0" w:space="0" w:color="auto"/>
                <w:bottom w:val="none" w:sz="0" w:space="0" w:color="auto"/>
                <w:right w:val="none" w:sz="0" w:space="0" w:color="auto"/>
              </w:divBdr>
              <w:divsChild>
                <w:div w:id="12218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7579">
          <w:marLeft w:val="0"/>
          <w:marRight w:val="0"/>
          <w:marTop w:val="0"/>
          <w:marBottom w:val="0"/>
          <w:divBdr>
            <w:top w:val="single" w:sz="6" w:space="0" w:color="000000"/>
            <w:left w:val="none" w:sz="0" w:space="0" w:color="auto"/>
            <w:bottom w:val="none" w:sz="0" w:space="0" w:color="auto"/>
            <w:right w:val="none" w:sz="0" w:space="0" w:color="auto"/>
          </w:divBdr>
          <w:divsChild>
            <w:div w:id="1353650966">
              <w:marLeft w:val="0"/>
              <w:marRight w:val="0"/>
              <w:marTop w:val="0"/>
              <w:marBottom w:val="0"/>
              <w:divBdr>
                <w:top w:val="none" w:sz="0" w:space="0" w:color="auto"/>
                <w:left w:val="none" w:sz="0" w:space="0" w:color="auto"/>
                <w:bottom w:val="none" w:sz="0" w:space="0" w:color="auto"/>
                <w:right w:val="none" w:sz="0" w:space="0" w:color="auto"/>
              </w:divBdr>
              <w:divsChild>
                <w:div w:id="1199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3669">
          <w:marLeft w:val="0"/>
          <w:marRight w:val="0"/>
          <w:marTop w:val="0"/>
          <w:marBottom w:val="0"/>
          <w:divBdr>
            <w:top w:val="none" w:sz="0" w:space="0" w:color="auto"/>
            <w:left w:val="none" w:sz="0" w:space="0" w:color="auto"/>
            <w:bottom w:val="none" w:sz="0" w:space="0" w:color="auto"/>
            <w:right w:val="none" w:sz="0" w:space="0" w:color="auto"/>
          </w:divBdr>
        </w:div>
        <w:div w:id="662709141">
          <w:marLeft w:val="0"/>
          <w:marRight w:val="0"/>
          <w:marTop w:val="0"/>
          <w:marBottom w:val="0"/>
          <w:divBdr>
            <w:top w:val="none" w:sz="0" w:space="0" w:color="auto"/>
            <w:left w:val="none" w:sz="0" w:space="0" w:color="auto"/>
            <w:bottom w:val="none" w:sz="0" w:space="0" w:color="auto"/>
            <w:right w:val="none" w:sz="0" w:space="0" w:color="auto"/>
          </w:divBdr>
        </w:div>
        <w:div w:id="360321578">
          <w:marLeft w:val="0"/>
          <w:marRight w:val="0"/>
          <w:marTop w:val="0"/>
          <w:marBottom w:val="0"/>
          <w:divBdr>
            <w:top w:val="single" w:sz="6" w:space="0" w:color="000000"/>
            <w:left w:val="none" w:sz="0" w:space="0" w:color="auto"/>
            <w:bottom w:val="none" w:sz="0" w:space="0" w:color="auto"/>
            <w:right w:val="none" w:sz="0" w:space="0" w:color="auto"/>
          </w:divBdr>
          <w:divsChild>
            <w:div w:id="340090717">
              <w:marLeft w:val="0"/>
              <w:marRight w:val="0"/>
              <w:marTop w:val="0"/>
              <w:marBottom w:val="0"/>
              <w:divBdr>
                <w:top w:val="none" w:sz="0" w:space="0" w:color="auto"/>
                <w:left w:val="none" w:sz="0" w:space="0" w:color="auto"/>
                <w:bottom w:val="none" w:sz="0" w:space="0" w:color="auto"/>
                <w:right w:val="none" w:sz="0" w:space="0" w:color="auto"/>
              </w:divBdr>
              <w:divsChild>
                <w:div w:id="2192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2714">
          <w:marLeft w:val="0"/>
          <w:marRight w:val="0"/>
          <w:marTop w:val="0"/>
          <w:marBottom w:val="0"/>
          <w:divBdr>
            <w:top w:val="single" w:sz="6" w:space="0" w:color="000000"/>
            <w:left w:val="none" w:sz="0" w:space="0" w:color="auto"/>
            <w:bottom w:val="none" w:sz="0" w:space="0" w:color="auto"/>
            <w:right w:val="none" w:sz="0" w:space="0" w:color="auto"/>
          </w:divBdr>
          <w:divsChild>
            <w:div w:id="1818062422">
              <w:marLeft w:val="0"/>
              <w:marRight w:val="0"/>
              <w:marTop w:val="0"/>
              <w:marBottom w:val="0"/>
              <w:divBdr>
                <w:top w:val="none" w:sz="0" w:space="0" w:color="auto"/>
                <w:left w:val="none" w:sz="0" w:space="0" w:color="auto"/>
                <w:bottom w:val="none" w:sz="0" w:space="0" w:color="auto"/>
                <w:right w:val="none" w:sz="0" w:space="0" w:color="auto"/>
              </w:divBdr>
              <w:divsChild>
                <w:div w:id="18490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4172">
          <w:marLeft w:val="0"/>
          <w:marRight w:val="0"/>
          <w:marTop w:val="0"/>
          <w:marBottom w:val="0"/>
          <w:divBdr>
            <w:top w:val="none" w:sz="0" w:space="0" w:color="auto"/>
            <w:left w:val="none" w:sz="0" w:space="0" w:color="auto"/>
            <w:bottom w:val="none" w:sz="0" w:space="0" w:color="auto"/>
            <w:right w:val="none" w:sz="0" w:space="0" w:color="auto"/>
          </w:divBdr>
        </w:div>
        <w:div w:id="199629699">
          <w:marLeft w:val="0"/>
          <w:marRight w:val="0"/>
          <w:marTop w:val="0"/>
          <w:marBottom w:val="0"/>
          <w:divBdr>
            <w:top w:val="none" w:sz="0" w:space="0" w:color="auto"/>
            <w:left w:val="none" w:sz="0" w:space="0" w:color="auto"/>
            <w:bottom w:val="none" w:sz="0" w:space="0" w:color="auto"/>
            <w:right w:val="none" w:sz="0" w:space="0" w:color="auto"/>
          </w:divBdr>
        </w:div>
        <w:div w:id="795292747">
          <w:marLeft w:val="0"/>
          <w:marRight w:val="0"/>
          <w:marTop w:val="0"/>
          <w:marBottom w:val="0"/>
          <w:divBdr>
            <w:top w:val="single" w:sz="6" w:space="0" w:color="000000"/>
            <w:left w:val="none" w:sz="0" w:space="0" w:color="auto"/>
            <w:bottom w:val="none" w:sz="0" w:space="0" w:color="auto"/>
            <w:right w:val="none" w:sz="0" w:space="0" w:color="auto"/>
          </w:divBdr>
          <w:divsChild>
            <w:div w:id="1609391185">
              <w:marLeft w:val="0"/>
              <w:marRight w:val="0"/>
              <w:marTop w:val="0"/>
              <w:marBottom w:val="0"/>
              <w:divBdr>
                <w:top w:val="none" w:sz="0" w:space="0" w:color="auto"/>
                <w:left w:val="none" w:sz="0" w:space="0" w:color="auto"/>
                <w:bottom w:val="none" w:sz="0" w:space="0" w:color="auto"/>
                <w:right w:val="none" w:sz="0" w:space="0" w:color="auto"/>
              </w:divBdr>
              <w:divsChild>
                <w:div w:id="1086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3031">
          <w:marLeft w:val="0"/>
          <w:marRight w:val="0"/>
          <w:marTop w:val="0"/>
          <w:marBottom w:val="0"/>
          <w:divBdr>
            <w:top w:val="single" w:sz="6" w:space="0" w:color="000000"/>
            <w:left w:val="none" w:sz="0" w:space="0" w:color="auto"/>
            <w:bottom w:val="none" w:sz="0" w:space="0" w:color="auto"/>
            <w:right w:val="none" w:sz="0" w:space="0" w:color="auto"/>
          </w:divBdr>
          <w:divsChild>
            <w:div w:id="879168142">
              <w:marLeft w:val="0"/>
              <w:marRight w:val="0"/>
              <w:marTop w:val="0"/>
              <w:marBottom w:val="0"/>
              <w:divBdr>
                <w:top w:val="none" w:sz="0" w:space="0" w:color="auto"/>
                <w:left w:val="none" w:sz="0" w:space="0" w:color="auto"/>
                <w:bottom w:val="none" w:sz="0" w:space="0" w:color="auto"/>
                <w:right w:val="none" w:sz="0" w:space="0" w:color="auto"/>
              </w:divBdr>
              <w:divsChild>
                <w:div w:id="8384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120">
          <w:marLeft w:val="0"/>
          <w:marRight w:val="0"/>
          <w:marTop w:val="0"/>
          <w:marBottom w:val="0"/>
          <w:divBdr>
            <w:top w:val="none" w:sz="0" w:space="0" w:color="auto"/>
            <w:left w:val="none" w:sz="0" w:space="0" w:color="auto"/>
            <w:bottom w:val="none" w:sz="0" w:space="0" w:color="auto"/>
            <w:right w:val="none" w:sz="0" w:space="0" w:color="auto"/>
          </w:divBdr>
        </w:div>
        <w:div w:id="1546213837">
          <w:marLeft w:val="0"/>
          <w:marRight w:val="0"/>
          <w:marTop w:val="0"/>
          <w:marBottom w:val="0"/>
          <w:divBdr>
            <w:top w:val="none" w:sz="0" w:space="0" w:color="auto"/>
            <w:left w:val="none" w:sz="0" w:space="0" w:color="auto"/>
            <w:bottom w:val="none" w:sz="0" w:space="0" w:color="auto"/>
            <w:right w:val="none" w:sz="0" w:space="0" w:color="auto"/>
          </w:divBdr>
        </w:div>
        <w:div w:id="779836364">
          <w:marLeft w:val="0"/>
          <w:marRight w:val="0"/>
          <w:marTop w:val="0"/>
          <w:marBottom w:val="0"/>
          <w:divBdr>
            <w:top w:val="single" w:sz="6" w:space="0" w:color="000000"/>
            <w:left w:val="none" w:sz="0" w:space="0" w:color="auto"/>
            <w:bottom w:val="none" w:sz="0" w:space="0" w:color="auto"/>
            <w:right w:val="none" w:sz="0" w:space="0" w:color="auto"/>
          </w:divBdr>
          <w:divsChild>
            <w:div w:id="680938923">
              <w:marLeft w:val="0"/>
              <w:marRight w:val="0"/>
              <w:marTop w:val="0"/>
              <w:marBottom w:val="0"/>
              <w:divBdr>
                <w:top w:val="none" w:sz="0" w:space="0" w:color="auto"/>
                <w:left w:val="none" w:sz="0" w:space="0" w:color="auto"/>
                <w:bottom w:val="none" w:sz="0" w:space="0" w:color="auto"/>
                <w:right w:val="none" w:sz="0" w:space="0" w:color="auto"/>
              </w:divBdr>
              <w:divsChild>
                <w:div w:id="6990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3293">
          <w:marLeft w:val="0"/>
          <w:marRight w:val="0"/>
          <w:marTop w:val="0"/>
          <w:marBottom w:val="0"/>
          <w:divBdr>
            <w:top w:val="single" w:sz="6" w:space="0" w:color="000000"/>
            <w:left w:val="none" w:sz="0" w:space="0" w:color="auto"/>
            <w:bottom w:val="none" w:sz="0" w:space="0" w:color="auto"/>
            <w:right w:val="none" w:sz="0" w:space="0" w:color="auto"/>
          </w:divBdr>
          <w:divsChild>
            <w:div w:id="1355158594">
              <w:marLeft w:val="0"/>
              <w:marRight w:val="0"/>
              <w:marTop w:val="0"/>
              <w:marBottom w:val="0"/>
              <w:divBdr>
                <w:top w:val="none" w:sz="0" w:space="0" w:color="auto"/>
                <w:left w:val="none" w:sz="0" w:space="0" w:color="auto"/>
                <w:bottom w:val="none" w:sz="0" w:space="0" w:color="auto"/>
                <w:right w:val="none" w:sz="0" w:space="0" w:color="auto"/>
              </w:divBdr>
              <w:divsChild>
                <w:div w:id="12508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2428">
          <w:marLeft w:val="0"/>
          <w:marRight w:val="0"/>
          <w:marTop w:val="0"/>
          <w:marBottom w:val="0"/>
          <w:divBdr>
            <w:top w:val="none" w:sz="0" w:space="0" w:color="auto"/>
            <w:left w:val="none" w:sz="0" w:space="0" w:color="auto"/>
            <w:bottom w:val="none" w:sz="0" w:space="0" w:color="auto"/>
            <w:right w:val="none" w:sz="0" w:space="0" w:color="auto"/>
          </w:divBdr>
        </w:div>
        <w:div w:id="864368785">
          <w:marLeft w:val="0"/>
          <w:marRight w:val="0"/>
          <w:marTop w:val="0"/>
          <w:marBottom w:val="0"/>
          <w:divBdr>
            <w:top w:val="none" w:sz="0" w:space="0" w:color="auto"/>
            <w:left w:val="none" w:sz="0" w:space="0" w:color="auto"/>
            <w:bottom w:val="none" w:sz="0" w:space="0" w:color="auto"/>
            <w:right w:val="none" w:sz="0" w:space="0" w:color="auto"/>
          </w:divBdr>
        </w:div>
        <w:div w:id="428502326">
          <w:marLeft w:val="0"/>
          <w:marRight w:val="0"/>
          <w:marTop w:val="0"/>
          <w:marBottom w:val="0"/>
          <w:divBdr>
            <w:top w:val="double" w:sz="6" w:space="0" w:color="000000"/>
            <w:left w:val="none" w:sz="0" w:space="0" w:color="auto"/>
            <w:bottom w:val="none" w:sz="0" w:space="0" w:color="auto"/>
            <w:right w:val="none" w:sz="0" w:space="0" w:color="auto"/>
          </w:divBdr>
          <w:divsChild>
            <w:div w:id="1115103455">
              <w:marLeft w:val="0"/>
              <w:marRight w:val="0"/>
              <w:marTop w:val="0"/>
              <w:marBottom w:val="0"/>
              <w:divBdr>
                <w:top w:val="none" w:sz="0" w:space="0" w:color="auto"/>
                <w:left w:val="none" w:sz="0" w:space="0" w:color="auto"/>
                <w:bottom w:val="none" w:sz="0" w:space="0" w:color="auto"/>
                <w:right w:val="none" w:sz="0" w:space="0" w:color="auto"/>
              </w:divBdr>
              <w:divsChild>
                <w:div w:id="7498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6738">
          <w:marLeft w:val="0"/>
          <w:marRight w:val="0"/>
          <w:marTop w:val="0"/>
          <w:marBottom w:val="0"/>
          <w:divBdr>
            <w:top w:val="double" w:sz="6" w:space="0" w:color="000000"/>
            <w:left w:val="none" w:sz="0" w:space="0" w:color="auto"/>
            <w:bottom w:val="none" w:sz="0" w:space="0" w:color="auto"/>
            <w:right w:val="none" w:sz="0" w:space="0" w:color="auto"/>
          </w:divBdr>
          <w:divsChild>
            <w:div w:id="1672364877">
              <w:marLeft w:val="0"/>
              <w:marRight w:val="0"/>
              <w:marTop w:val="0"/>
              <w:marBottom w:val="0"/>
              <w:divBdr>
                <w:top w:val="none" w:sz="0" w:space="0" w:color="auto"/>
                <w:left w:val="none" w:sz="0" w:space="0" w:color="auto"/>
                <w:bottom w:val="none" w:sz="0" w:space="0" w:color="auto"/>
                <w:right w:val="none" w:sz="0" w:space="0" w:color="auto"/>
              </w:divBdr>
              <w:divsChild>
                <w:div w:id="13355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7784">
          <w:marLeft w:val="0"/>
          <w:marRight w:val="0"/>
          <w:marTop w:val="0"/>
          <w:marBottom w:val="0"/>
          <w:divBdr>
            <w:top w:val="none" w:sz="0" w:space="0" w:color="auto"/>
            <w:left w:val="none" w:sz="0" w:space="0" w:color="auto"/>
            <w:bottom w:val="none" w:sz="0" w:space="0" w:color="auto"/>
            <w:right w:val="none" w:sz="0" w:space="0" w:color="auto"/>
          </w:divBdr>
        </w:div>
        <w:div w:id="275873285">
          <w:marLeft w:val="0"/>
          <w:marRight w:val="0"/>
          <w:marTop w:val="0"/>
          <w:marBottom w:val="0"/>
          <w:divBdr>
            <w:top w:val="none" w:sz="0" w:space="0" w:color="auto"/>
            <w:left w:val="none" w:sz="0" w:space="0" w:color="auto"/>
            <w:bottom w:val="none" w:sz="0" w:space="0" w:color="auto"/>
            <w:right w:val="none" w:sz="0" w:space="0" w:color="auto"/>
          </w:divBdr>
        </w:div>
        <w:div w:id="559051552">
          <w:marLeft w:val="0"/>
          <w:marRight w:val="0"/>
          <w:marTop w:val="0"/>
          <w:marBottom w:val="0"/>
          <w:divBdr>
            <w:top w:val="double" w:sz="6" w:space="0" w:color="000000"/>
            <w:left w:val="none" w:sz="0" w:space="0" w:color="auto"/>
            <w:bottom w:val="none" w:sz="0" w:space="0" w:color="auto"/>
            <w:right w:val="none" w:sz="0" w:space="0" w:color="auto"/>
          </w:divBdr>
          <w:divsChild>
            <w:div w:id="2124641519">
              <w:marLeft w:val="0"/>
              <w:marRight w:val="0"/>
              <w:marTop w:val="0"/>
              <w:marBottom w:val="0"/>
              <w:divBdr>
                <w:top w:val="none" w:sz="0" w:space="0" w:color="auto"/>
                <w:left w:val="none" w:sz="0" w:space="0" w:color="auto"/>
                <w:bottom w:val="none" w:sz="0" w:space="0" w:color="auto"/>
                <w:right w:val="none" w:sz="0" w:space="0" w:color="auto"/>
              </w:divBdr>
              <w:divsChild>
                <w:div w:id="5673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2764">
          <w:marLeft w:val="0"/>
          <w:marRight w:val="0"/>
          <w:marTop w:val="0"/>
          <w:marBottom w:val="0"/>
          <w:divBdr>
            <w:top w:val="double" w:sz="6" w:space="0" w:color="000000"/>
            <w:left w:val="none" w:sz="0" w:space="0" w:color="auto"/>
            <w:bottom w:val="none" w:sz="0" w:space="0" w:color="auto"/>
            <w:right w:val="none" w:sz="0" w:space="0" w:color="auto"/>
          </w:divBdr>
          <w:divsChild>
            <w:div w:id="621695685">
              <w:marLeft w:val="0"/>
              <w:marRight w:val="0"/>
              <w:marTop w:val="0"/>
              <w:marBottom w:val="0"/>
              <w:divBdr>
                <w:top w:val="none" w:sz="0" w:space="0" w:color="auto"/>
                <w:left w:val="none" w:sz="0" w:space="0" w:color="auto"/>
                <w:bottom w:val="none" w:sz="0" w:space="0" w:color="auto"/>
                <w:right w:val="none" w:sz="0" w:space="0" w:color="auto"/>
              </w:divBdr>
              <w:divsChild>
                <w:div w:id="9531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9707">
          <w:marLeft w:val="0"/>
          <w:marRight w:val="0"/>
          <w:marTop w:val="0"/>
          <w:marBottom w:val="0"/>
          <w:divBdr>
            <w:top w:val="none" w:sz="0" w:space="0" w:color="auto"/>
            <w:left w:val="none" w:sz="0" w:space="0" w:color="auto"/>
            <w:bottom w:val="none" w:sz="0" w:space="0" w:color="auto"/>
            <w:right w:val="none" w:sz="0" w:space="0" w:color="auto"/>
          </w:divBdr>
        </w:div>
        <w:div w:id="702172105">
          <w:marLeft w:val="0"/>
          <w:marRight w:val="0"/>
          <w:marTop w:val="0"/>
          <w:marBottom w:val="0"/>
          <w:divBdr>
            <w:top w:val="none" w:sz="0" w:space="0" w:color="auto"/>
            <w:left w:val="none" w:sz="0" w:space="0" w:color="auto"/>
            <w:bottom w:val="none" w:sz="0" w:space="0" w:color="auto"/>
            <w:right w:val="none" w:sz="0" w:space="0" w:color="auto"/>
          </w:divBdr>
        </w:div>
        <w:div w:id="1931700466">
          <w:marLeft w:val="0"/>
          <w:marRight w:val="0"/>
          <w:marTop w:val="0"/>
          <w:marBottom w:val="0"/>
          <w:divBdr>
            <w:top w:val="double" w:sz="6" w:space="0" w:color="000000"/>
            <w:left w:val="none" w:sz="0" w:space="0" w:color="auto"/>
            <w:bottom w:val="none" w:sz="0" w:space="0" w:color="auto"/>
            <w:right w:val="none" w:sz="0" w:space="0" w:color="auto"/>
          </w:divBdr>
          <w:divsChild>
            <w:div w:id="173109796">
              <w:marLeft w:val="0"/>
              <w:marRight w:val="0"/>
              <w:marTop w:val="0"/>
              <w:marBottom w:val="0"/>
              <w:divBdr>
                <w:top w:val="none" w:sz="0" w:space="0" w:color="auto"/>
                <w:left w:val="none" w:sz="0" w:space="0" w:color="auto"/>
                <w:bottom w:val="none" w:sz="0" w:space="0" w:color="auto"/>
                <w:right w:val="none" w:sz="0" w:space="0" w:color="auto"/>
              </w:divBdr>
              <w:divsChild>
                <w:div w:id="1852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2461">
          <w:marLeft w:val="0"/>
          <w:marRight w:val="0"/>
          <w:marTop w:val="0"/>
          <w:marBottom w:val="0"/>
          <w:divBdr>
            <w:top w:val="double" w:sz="6" w:space="0" w:color="000000"/>
            <w:left w:val="none" w:sz="0" w:space="0" w:color="auto"/>
            <w:bottom w:val="none" w:sz="0" w:space="0" w:color="auto"/>
            <w:right w:val="none" w:sz="0" w:space="0" w:color="auto"/>
          </w:divBdr>
          <w:divsChild>
            <w:div w:id="574822207">
              <w:marLeft w:val="0"/>
              <w:marRight w:val="0"/>
              <w:marTop w:val="0"/>
              <w:marBottom w:val="0"/>
              <w:divBdr>
                <w:top w:val="none" w:sz="0" w:space="0" w:color="auto"/>
                <w:left w:val="none" w:sz="0" w:space="0" w:color="auto"/>
                <w:bottom w:val="none" w:sz="0" w:space="0" w:color="auto"/>
                <w:right w:val="none" w:sz="0" w:space="0" w:color="auto"/>
              </w:divBdr>
              <w:divsChild>
                <w:div w:id="6347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0032">
          <w:marLeft w:val="0"/>
          <w:marRight w:val="0"/>
          <w:marTop w:val="0"/>
          <w:marBottom w:val="0"/>
          <w:divBdr>
            <w:top w:val="none" w:sz="0" w:space="0" w:color="auto"/>
            <w:left w:val="none" w:sz="0" w:space="0" w:color="auto"/>
            <w:bottom w:val="none" w:sz="0" w:space="0" w:color="auto"/>
            <w:right w:val="none" w:sz="0" w:space="0" w:color="auto"/>
          </w:divBdr>
        </w:div>
        <w:div w:id="1583561931">
          <w:marLeft w:val="0"/>
          <w:marRight w:val="0"/>
          <w:marTop w:val="0"/>
          <w:marBottom w:val="0"/>
          <w:divBdr>
            <w:top w:val="none" w:sz="0" w:space="0" w:color="auto"/>
            <w:left w:val="none" w:sz="0" w:space="0" w:color="auto"/>
            <w:bottom w:val="none" w:sz="0" w:space="0" w:color="auto"/>
            <w:right w:val="none" w:sz="0" w:space="0" w:color="auto"/>
          </w:divBdr>
        </w:div>
        <w:div w:id="746344475">
          <w:marLeft w:val="0"/>
          <w:marRight w:val="0"/>
          <w:marTop w:val="0"/>
          <w:marBottom w:val="0"/>
          <w:divBdr>
            <w:top w:val="double" w:sz="6" w:space="0" w:color="000000"/>
            <w:left w:val="none" w:sz="0" w:space="0" w:color="auto"/>
            <w:bottom w:val="none" w:sz="0" w:space="0" w:color="auto"/>
            <w:right w:val="none" w:sz="0" w:space="0" w:color="auto"/>
          </w:divBdr>
          <w:divsChild>
            <w:div w:id="553583621">
              <w:marLeft w:val="0"/>
              <w:marRight w:val="0"/>
              <w:marTop w:val="0"/>
              <w:marBottom w:val="0"/>
              <w:divBdr>
                <w:top w:val="none" w:sz="0" w:space="0" w:color="auto"/>
                <w:left w:val="none" w:sz="0" w:space="0" w:color="auto"/>
                <w:bottom w:val="none" w:sz="0" w:space="0" w:color="auto"/>
                <w:right w:val="none" w:sz="0" w:space="0" w:color="auto"/>
              </w:divBdr>
              <w:divsChild>
                <w:div w:id="15023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2938">
          <w:marLeft w:val="0"/>
          <w:marRight w:val="0"/>
          <w:marTop w:val="0"/>
          <w:marBottom w:val="0"/>
          <w:divBdr>
            <w:top w:val="double" w:sz="6" w:space="0" w:color="000000"/>
            <w:left w:val="none" w:sz="0" w:space="0" w:color="auto"/>
            <w:bottom w:val="none" w:sz="0" w:space="0" w:color="auto"/>
            <w:right w:val="none" w:sz="0" w:space="0" w:color="auto"/>
          </w:divBdr>
          <w:divsChild>
            <w:div w:id="318075134">
              <w:marLeft w:val="0"/>
              <w:marRight w:val="0"/>
              <w:marTop w:val="0"/>
              <w:marBottom w:val="0"/>
              <w:divBdr>
                <w:top w:val="none" w:sz="0" w:space="0" w:color="auto"/>
                <w:left w:val="none" w:sz="0" w:space="0" w:color="auto"/>
                <w:bottom w:val="none" w:sz="0" w:space="0" w:color="auto"/>
                <w:right w:val="none" w:sz="0" w:space="0" w:color="auto"/>
              </w:divBdr>
              <w:divsChild>
                <w:div w:id="10514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6267">
          <w:marLeft w:val="0"/>
          <w:marRight w:val="0"/>
          <w:marTop w:val="0"/>
          <w:marBottom w:val="0"/>
          <w:divBdr>
            <w:top w:val="none" w:sz="0" w:space="0" w:color="auto"/>
            <w:left w:val="none" w:sz="0" w:space="0" w:color="auto"/>
            <w:bottom w:val="none" w:sz="0" w:space="0" w:color="auto"/>
            <w:right w:val="none" w:sz="0" w:space="0" w:color="auto"/>
          </w:divBdr>
        </w:div>
        <w:div w:id="2045517766">
          <w:marLeft w:val="0"/>
          <w:marRight w:val="0"/>
          <w:marTop w:val="360"/>
          <w:marBottom w:val="0"/>
          <w:divBdr>
            <w:top w:val="none" w:sz="0" w:space="0" w:color="auto"/>
            <w:left w:val="none" w:sz="0" w:space="0" w:color="auto"/>
            <w:bottom w:val="none" w:sz="0" w:space="0" w:color="auto"/>
            <w:right w:val="none" w:sz="0" w:space="0" w:color="auto"/>
          </w:divBdr>
          <w:divsChild>
            <w:div w:id="1186136838">
              <w:marLeft w:val="0"/>
              <w:marRight w:val="0"/>
              <w:marTop w:val="0"/>
              <w:marBottom w:val="0"/>
              <w:divBdr>
                <w:top w:val="none" w:sz="0" w:space="0" w:color="auto"/>
                <w:left w:val="none" w:sz="0" w:space="0" w:color="auto"/>
                <w:bottom w:val="none" w:sz="0" w:space="0" w:color="auto"/>
                <w:right w:val="none" w:sz="0" w:space="0" w:color="auto"/>
              </w:divBdr>
              <w:divsChild>
                <w:div w:id="150098157">
                  <w:marLeft w:val="0"/>
                  <w:marRight w:val="0"/>
                  <w:marTop w:val="0"/>
                  <w:marBottom w:val="0"/>
                  <w:divBdr>
                    <w:top w:val="none" w:sz="0" w:space="0" w:color="auto"/>
                    <w:left w:val="none" w:sz="0" w:space="0" w:color="auto"/>
                    <w:bottom w:val="none" w:sz="0" w:space="0" w:color="auto"/>
                    <w:right w:val="none" w:sz="0" w:space="0" w:color="auto"/>
                  </w:divBdr>
                  <w:divsChild>
                    <w:div w:id="100927776">
                      <w:marLeft w:val="0"/>
                      <w:marRight w:val="0"/>
                      <w:marTop w:val="0"/>
                      <w:marBottom w:val="0"/>
                      <w:divBdr>
                        <w:top w:val="none" w:sz="0" w:space="0" w:color="auto"/>
                        <w:left w:val="none" w:sz="0" w:space="0" w:color="auto"/>
                        <w:bottom w:val="none" w:sz="0" w:space="0" w:color="auto"/>
                        <w:right w:val="none" w:sz="0" w:space="0" w:color="auto"/>
                      </w:divBdr>
                      <w:divsChild>
                        <w:div w:id="16771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86240">
          <w:marLeft w:val="0"/>
          <w:marRight w:val="0"/>
          <w:marTop w:val="120"/>
          <w:marBottom w:val="0"/>
          <w:divBdr>
            <w:top w:val="none" w:sz="0" w:space="0" w:color="auto"/>
            <w:left w:val="none" w:sz="0" w:space="0" w:color="auto"/>
            <w:bottom w:val="none" w:sz="0" w:space="0" w:color="auto"/>
            <w:right w:val="none" w:sz="0" w:space="0" w:color="auto"/>
          </w:divBdr>
          <w:divsChild>
            <w:div w:id="1947082208">
              <w:marLeft w:val="0"/>
              <w:marRight w:val="0"/>
              <w:marTop w:val="0"/>
              <w:marBottom w:val="0"/>
              <w:divBdr>
                <w:top w:val="none" w:sz="0" w:space="0" w:color="auto"/>
                <w:left w:val="none" w:sz="0" w:space="0" w:color="auto"/>
                <w:bottom w:val="none" w:sz="0" w:space="0" w:color="auto"/>
                <w:right w:val="none" w:sz="0" w:space="0" w:color="auto"/>
              </w:divBdr>
              <w:divsChild>
                <w:div w:id="1984459824">
                  <w:marLeft w:val="0"/>
                  <w:marRight w:val="0"/>
                  <w:marTop w:val="0"/>
                  <w:marBottom w:val="0"/>
                  <w:divBdr>
                    <w:top w:val="none" w:sz="0" w:space="0" w:color="auto"/>
                    <w:left w:val="none" w:sz="0" w:space="0" w:color="auto"/>
                    <w:bottom w:val="none" w:sz="0" w:space="0" w:color="auto"/>
                    <w:right w:val="none" w:sz="0" w:space="0" w:color="auto"/>
                  </w:divBdr>
                </w:div>
                <w:div w:id="19538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8459">
          <w:marLeft w:val="0"/>
          <w:marRight w:val="0"/>
          <w:marTop w:val="240"/>
          <w:marBottom w:val="0"/>
          <w:divBdr>
            <w:top w:val="none" w:sz="0" w:space="0" w:color="auto"/>
            <w:left w:val="none" w:sz="0" w:space="0" w:color="auto"/>
            <w:bottom w:val="none" w:sz="0" w:space="0" w:color="auto"/>
            <w:right w:val="none" w:sz="0" w:space="0" w:color="auto"/>
          </w:divBdr>
          <w:divsChild>
            <w:div w:id="1600525608">
              <w:marLeft w:val="0"/>
              <w:marRight w:val="0"/>
              <w:marTop w:val="0"/>
              <w:marBottom w:val="0"/>
              <w:divBdr>
                <w:top w:val="none" w:sz="0" w:space="0" w:color="auto"/>
                <w:left w:val="none" w:sz="0" w:space="0" w:color="auto"/>
                <w:bottom w:val="none" w:sz="0" w:space="0" w:color="auto"/>
                <w:right w:val="none" w:sz="0" w:space="0" w:color="auto"/>
              </w:divBdr>
            </w:div>
          </w:divsChild>
        </w:div>
        <w:div w:id="553128964">
          <w:marLeft w:val="0"/>
          <w:marRight w:val="0"/>
          <w:marTop w:val="240"/>
          <w:marBottom w:val="0"/>
          <w:divBdr>
            <w:top w:val="none" w:sz="0" w:space="0" w:color="auto"/>
            <w:left w:val="none" w:sz="0" w:space="0" w:color="auto"/>
            <w:bottom w:val="none" w:sz="0" w:space="0" w:color="auto"/>
            <w:right w:val="none" w:sz="0" w:space="0" w:color="auto"/>
          </w:divBdr>
          <w:divsChild>
            <w:div w:id="1768229386">
              <w:marLeft w:val="0"/>
              <w:marRight w:val="0"/>
              <w:marTop w:val="0"/>
              <w:marBottom w:val="0"/>
              <w:divBdr>
                <w:top w:val="none" w:sz="0" w:space="0" w:color="auto"/>
                <w:left w:val="none" w:sz="0" w:space="0" w:color="auto"/>
                <w:bottom w:val="none" w:sz="0" w:space="0" w:color="auto"/>
                <w:right w:val="none" w:sz="0" w:space="0" w:color="auto"/>
              </w:divBdr>
            </w:div>
          </w:divsChild>
        </w:div>
        <w:div w:id="273244918">
          <w:marLeft w:val="0"/>
          <w:marRight w:val="0"/>
          <w:marTop w:val="360"/>
          <w:marBottom w:val="0"/>
          <w:divBdr>
            <w:top w:val="none" w:sz="0" w:space="0" w:color="auto"/>
            <w:left w:val="none" w:sz="0" w:space="0" w:color="auto"/>
            <w:bottom w:val="none" w:sz="0" w:space="0" w:color="auto"/>
            <w:right w:val="none" w:sz="0" w:space="0" w:color="auto"/>
          </w:divBdr>
          <w:divsChild>
            <w:div w:id="213809648">
              <w:marLeft w:val="0"/>
              <w:marRight w:val="0"/>
              <w:marTop w:val="0"/>
              <w:marBottom w:val="0"/>
              <w:divBdr>
                <w:top w:val="none" w:sz="0" w:space="0" w:color="auto"/>
                <w:left w:val="none" w:sz="0" w:space="0" w:color="auto"/>
                <w:bottom w:val="none" w:sz="0" w:space="0" w:color="auto"/>
                <w:right w:val="none" w:sz="0" w:space="0" w:color="auto"/>
              </w:divBdr>
              <w:divsChild>
                <w:div w:id="16618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3542">
          <w:marLeft w:val="0"/>
          <w:marRight w:val="0"/>
          <w:marTop w:val="120"/>
          <w:marBottom w:val="0"/>
          <w:divBdr>
            <w:top w:val="none" w:sz="0" w:space="0" w:color="auto"/>
            <w:left w:val="none" w:sz="0" w:space="0" w:color="auto"/>
            <w:bottom w:val="none" w:sz="0" w:space="0" w:color="auto"/>
            <w:right w:val="none" w:sz="0" w:space="0" w:color="auto"/>
          </w:divBdr>
          <w:divsChild>
            <w:div w:id="1957250532">
              <w:marLeft w:val="0"/>
              <w:marRight w:val="0"/>
              <w:marTop w:val="0"/>
              <w:marBottom w:val="0"/>
              <w:divBdr>
                <w:top w:val="none" w:sz="0" w:space="0" w:color="auto"/>
                <w:left w:val="none" w:sz="0" w:space="0" w:color="auto"/>
                <w:bottom w:val="none" w:sz="0" w:space="0" w:color="auto"/>
                <w:right w:val="none" w:sz="0" w:space="0" w:color="auto"/>
              </w:divBdr>
              <w:divsChild>
                <w:div w:id="3897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613">
          <w:marLeft w:val="0"/>
          <w:marRight w:val="0"/>
          <w:marTop w:val="120"/>
          <w:marBottom w:val="0"/>
          <w:divBdr>
            <w:top w:val="none" w:sz="0" w:space="0" w:color="auto"/>
            <w:left w:val="none" w:sz="0" w:space="0" w:color="auto"/>
            <w:bottom w:val="none" w:sz="0" w:space="0" w:color="auto"/>
            <w:right w:val="none" w:sz="0" w:space="0" w:color="auto"/>
          </w:divBdr>
          <w:divsChild>
            <w:div w:id="1240870422">
              <w:marLeft w:val="0"/>
              <w:marRight w:val="0"/>
              <w:marTop w:val="0"/>
              <w:marBottom w:val="0"/>
              <w:divBdr>
                <w:top w:val="none" w:sz="0" w:space="0" w:color="auto"/>
                <w:left w:val="none" w:sz="0" w:space="0" w:color="auto"/>
                <w:bottom w:val="none" w:sz="0" w:space="0" w:color="auto"/>
                <w:right w:val="none" w:sz="0" w:space="0" w:color="auto"/>
              </w:divBdr>
            </w:div>
          </w:divsChild>
        </w:div>
        <w:div w:id="101460279">
          <w:marLeft w:val="0"/>
          <w:marRight w:val="0"/>
          <w:marTop w:val="0"/>
          <w:marBottom w:val="0"/>
          <w:divBdr>
            <w:top w:val="none" w:sz="0" w:space="0" w:color="auto"/>
            <w:left w:val="none" w:sz="0" w:space="0" w:color="auto"/>
            <w:bottom w:val="none" w:sz="0" w:space="0" w:color="auto"/>
            <w:right w:val="none" w:sz="0" w:space="0" w:color="auto"/>
          </w:divBdr>
          <w:divsChild>
            <w:div w:id="479738257">
              <w:marLeft w:val="0"/>
              <w:marRight w:val="0"/>
              <w:marTop w:val="0"/>
              <w:marBottom w:val="0"/>
              <w:divBdr>
                <w:top w:val="none" w:sz="0" w:space="0" w:color="auto"/>
                <w:left w:val="none" w:sz="0" w:space="0" w:color="auto"/>
                <w:bottom w:val="none" w:sz="0" w:space="0" w:color="auto"/>
                <w:right w:val="none" w:sz="0" w:space="0" w:color="auto"/>
              </w:divBdr>
            </w:div>
          </w:divsChild>
        </w:div>
        <w:div w:id="1178540408">
          <w:marLeft w:val="0"/>
          <w:marRight w:val="0"/>
          <w:marTop w:val="0"/>
          <w:marBottom w:val="0"/>
          <w:divBdr>
            <w:top w:val="none" w:sz="0" w:space="0" w:color="auto"/>
            <w:left w:val="none" w:sz="0" w:space="0" w:color="auto"/>
            <w:bottom w:val="none" w:sz="0" w:space="0" w:color="auto"/>
            <w:right w:val="none" w:sz="0" w:space="0" w:color="auto"/>
          </w:divBdr>
        </w:div>
        <w:div w:id="684671095">
          <w:marLeft w:val="0"/>
          <w:marRight w:val="0"/>
          <w:marTop w:val="401"/>
          <w:marBottom w:val="401"/>
          <w:divBdr>
            <w:top w:val="none" w:sz="0" w:space="0" w:color="auto"/>
            <w:left w:val="none" w:sz="0" w:space="0" w:color="auto"/>
            <w:bottom w:val="none" w:sz="0" w:space="0" w:color="auto"/>
            <w:right w:val="none" w:sz="0" w:space="0" w:color="auto"/>
          </w:divBdr>
        </w:div>
        <w:div w:id="412819849">
          <w:marLeft w:val="0"/>
          <w:marRight w:val="0"/>
          <w:marTop w:val="0"/>
          <w:marBottom w:val="0"/>
          <w:divBdr>
            <w:top w:val="none" w:sz="0" w:space="0" w:color="auto"/>
            <w:left w:val="none" w:sz="0" w:space="0" w:color="auto"/>
            <w:bottom w:val="none" w:sz="0" w:space="0" w:color="auto"/>
            <w:right w:val="none" w:sz="0" w:space="0" w:color="auto"/>
          </w:divBdr>
          <w:divsChild>
            <w:div w:id="822239136">
              <w:marLeft w:val="0"/>
              <w:marRight w:val="0"/>
              <w:marTop w:val="0"/>
              <w:marBottom w:val="0"/>
              <w:divBdr>
                <w:top w:val="none" w:sz="0" w:space="0" w:color="auto"/>
                <w:left w:val="none" w:sz="0" w:space="0" w:color="auto"/>
                <w:bottom w:val="none" w:sz="0" w:space="0" w:color="auto"/>
                <w:right w:val="none" w:sz="0" w:space="0" w:color="auto"/>
              </w:divBdr>
              <w:divsChild>
                <w:div w:id="7108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36927">
          <w:marLeft w:val="0"/>
          <w:marRight w:val="0"/>
          <w:marTop w:val="120"/>
          <w:marBottom w:val="0"/>
          <w:divBdr>
            <w:top w:val="none" w:sz="0" w:space="0" w:color="auto"/>
            <w:left w:val="none" w:sz="0" w:space="0" w:color="auto"/>
            <w:bottom w:val="none" w:sz="0" w:space="0" w:color="auto"/>
            <w:right w:val="none" w:sz="0" w:space="0" w:color="auto"/>
          </w:divBdr>
          <w:divsChild>
            <w:div w:id="112789029">
              <w:marLeft w:val="0"/>
              <w:marRight w:val="0"/>
              <w:marTop w:val="0"/>
              <w:marBottom w:val="0"/>
              <w:divBdr>
                <w:top w:val="none" w:sz="0" w:space="0" w:color="auto"/>
                <w:left w:val="none" w:sz="0" w:space="0" w:color="auto"/>
                <w:bottom w:val="none" w:sz="0" w:space="0" w:color="auto"/>
                <w:right w:val="none" w:sz="0" w:space="0" w:color="auto"/>
              </w:divBdr>
            </w:div>
          </w:divsChild>
        </w:div>
        <w:div w:id="910968156">
          <w:marLeft w:val="0"/>
          <w:marRight w:val="0"/>
          <w:marTop w:val="360"/>
          <w:marBottom w:val="0"/>
          <w:divBdr>
            <w:top w:val="none" w:sz="0" w:space="0" w:color="auto"/>
            <w:left w:val="none" w:sz="0" w:space="0" w:color="auto"/>
            <w:bottom w:val="none" w:sz="0" w:space="0" w:color="auto"/>
            <w:right w:val="none" w:sz="0" w:space="0" w:color="auto"/>
          </w:divBdr>
          <w:divsChild>
            <w:div w:id="535042054">
              <w:marLeft w:val="0"/>
              <w:marRight w:val="0"/>
              <w:marTop w:val="0"/>
              <w:marBottom w:val="0"/>
              <w:divBdr>
                <w:top w:val="none" w:sz="0" w:space="0" w:color="auto"/>
                <w:left w:val="none" w:sz="0" w:space="0" w:color="auto"/>
                <w:bottom w:val="none" w:sz="0" w:space="0" w:color="auto"/>
                <w:right w:val="none" w:sz="0" w:space="0" w:color="auto"/>
              </w:divBdr>
              <w:divsChild>
                <w:div w:id="13448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062">
          <w:marLeft w:val="0"/>
          <w:marRight w:val="0"/>
          <w:marTop w:val="120"/>
          <w:marBottom w:val="0"/>
          <w:divBdr>
            <w:top w:val="none" w:sz="0" w:space="0" w:color="auto"/>
            <w:left w:val="none" w:sz="0" w:space="0" w:color="auto"/>
            <w:bottom w:val="none" w:sz="0" w:space="0" w:color="auto"/>
            <w:right w:val="none" w:sz="0" w:space="0" w:color="auto"/>
          </w:divBdr>
          <w:divsChild>
            <w:div w:id="1321343889">
              <w:marLeft w:val="0"/>
              <w:marRight w:val="0"/>
              <w:marTop w:val="0"/>
              <w:marBottom w:val="0"/>
              <w:divBdr>
                <w:top w:val="none" w:sz="0" w:space="0" w:color="auto"/>
                <w:left w:val="none" w:sz="0" w:space="0" w:color="auto"/>
                <w:bottom w:val="none" w:sz="0" w:space="0" w:color="auto"/>
                <w:right w:val="none" w:sz="0" w:space="0" w:color="auto"/>
              </w:divBdr>
              <w:divsChild>
                <w:div w:id="1732263474">
                  <w:marLeft w:val="0"/>
                  <w:marRight w:val="0"/>
                  <w:marTop w:val="0"/>
                  <w:marBottom w:val="0"/>
                  <w:divBdr>
                    <w:top w:val="none" w:sz="0" w:space="0" w:color="auto"/>
                    <w:left w:val="none" w:sz="0" w:space="0" w:color="auto"/>
                    <w:bottom w:val="none" w:sz="0" w:space="0" w:color="auto"/>
                    <w:right w:val="none" w:sz="0" w:space="0" w:color="auto"/>
                  </w:divBdr>
                </w:div>
                <w:div w:id="4315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2292">
          <w:marLeft w:val="0"/>
          <w:marRight w:val="0"/>
          <w:marTop w:val="360"/>
          <w:marBottom w:val="0"/>
          <w:divBdr>
            <w:top w:val="none" w:sz="0" w:space="0" w:color="auto"/>
            <w:left w:val="none" w:sz="0" w:space="0" w:color="auto"/>
            <w:bottom w:val="none" w:sz="0" w:space="0" w:color="auto"/>
            <w:right w:val="none" w:sz="0" w:space="0" w:color="auto"/>
          </w:divBdr>
          <w:divsChild>
            <w:div w:id="247924842">
              <w:marLeft w:val="0"/>
              <w:marRight w:val="0"/>
              <w:marTop w:val="0"/>
              <w:marBottom w:val="0"/>
              <w:divBdr>
                <w:top w:val="none" w:sz="0" w:space="0" w:color="auto"/>
                <w:left w:val="none" w:sz="0" w:space="0" w:color="auto"/>
                <w:bottom w:val="none" w:sz="0" w:space="0" w:color="auto"/>
                <w:right w:val="none" w:sz="0" w:space="0" w:color="auto"/>
              </w:divBdr>
              <w:divsChild>
                <w:div w:id="3994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7585">
          <w:marLeft w:val="0"/>
          <w:marRight w:val="0"/>
          <w:marTop w:val="120"/>
          <w:marBottom w:val="0"/>
          <w:divBdr>
            <w:top w:val="none" w:sz="0" w:space="0" w:color="auto"/>
            <w:left w:val="none" w:sz="0" w:space="0" w:color="auto"/>
            <w:bottom w:val="none" w:sz="0" w:space="0" w:color="auto"/>
            <w:right w:val="none" w:sz="0" w:space="0" w:color="auto"/>
          </w:divBdr>
          <w:divsChild>
            <w:div w:id="1814831776">
              <w:marLeft w:val="0"/>
              <w:marRight w:val="0"/>
              <w:marTop w:val="0"/>
              <w:marBottom w:val="0"/>
              <w:divBdr>
                <w:top w:val="none" w:sz="0" w:space="0" w:color="auto"/>
                <w:left w:val="none" w:sz="0" w:space="0" w:color="auto"/>
                <w:bottom w:val="none" w:sz="0" w:space="0" w:color="auto"/>
                <w:right w:val="none" w:sz="0" w:space="0" w:color="auto"/>
              </w:divBdr>
              <w:divsChild>
                <w:div w:id="7531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7402">
          <w:marLeft w:val="0"/>
          <w:marRight w:val="0"/>
          <w:marTop w:val="120"/>
          <w:marBottom w:val="0"/>
          <w:divBdr>
            <w:top w:val="none" w:sz="0" w:space="0" w:color="auto"/>
            <w:left w:val="none" w:sz="0" w:space="0" w:color="auto"/>
            <w:bottom w:val="none" w:sz="0" w:space="0" w:color="auto"/>
            <w:right w:val="none" w:sz="0" w:space="0" w:color="auto"/>
          </w:divBdr>
          <w:divsChild>
            <w:div w:id="1985040304">
              <w:marLeft w:val="0"/>
              <w:marRight w:val="0"/>
              <w:marTop w:val="0"/>
              <w:marBottom w:val="0"/>
              <w:divBdr>
                <w:top w:val="none" w:sz="0" w:space="0" w:color="auto"/>
                <w:left w:val="none" w:sz="0" w:space="0" w:color="auto"/>
                <w:bottom w:val="none" w:sz="0" w:space="0" w:color="auto"/>
                <w:right w:val="none" w:sz="0" w:space="0" w:color="auto"/>
              </w:divBdr>
            </w:div>
          </w:divsChild>
        </w:div>
        <w:div w:id="148600601">
          <w:marLeft w:val="0"/>
          <w:marRight w:val="0"/>
          <w:marTop w:val="360"/>
          <w:marBottom w:val="0"/>
          <w:divBdr>
            <w:top w:val="none" w:sz="0" w:space="0" w:color="auto"/>
            <w:left w:val="none" w:sz="0" w:space="0" w:color="auto"/>
            <w:bottom w:val="none" w:sz="0" w:space="0" w:color="auto"/>
            <w:right w:val="none" w:sz="0" w:space="0" w:color="auto"/>
          </w:divBdr>
          <w:divsChild>
            <w:div w:id="888541839">
              <w:marLeft w:val="0"/>
              <w:marRight w:val="0"/>
              <w:marTop w:val="0"/>
              <w:marBottom w:val="0"/>
              <w:divBdr>
                <w:top w:val="none" w:sz="0" w:space="0" w:color="auto"/>
                <w:left w:val="none" w:sz="0" w:space="0" w:color="auto"/>
                <w:bottom w:val="none" w:sz="0" w:space="0" w:color="auto"/>
                <w:right w:val="none" w:sz="0" w:space="0" w:color="auto"/>
              </w:divBdr>
              <w:divsChild>
                <w:div w:id="21437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26914">
          <w:marLeft w:val="0"/>
          <w:marRight w:val="0"/>
          <w:marTop w:val="120"/>
          <w:marBottom w:val="0"/>
          <w:divBdr>
            <w:top w:val="none" w:sz="0" w:space="0" w:color="auto"/>
            <w:left w:val="none" w:sz="0" w:space="0" w:color="auto"/>
            <w:bottom w:val="none" w:sz="0" w:space="0" w:color="auto"/>
            <w:right w:val="none" w:sz="0" w:space="0" w:color="auto"/>
          </w:divBdr>
          <w:divsChild>
            <w:div w:id="818569463">
              <w:marLeft w:val="0"/>
              <w:marRight w:val="0"/>
              <w:marTop w:val="0"/>
              <w:marBottom w:val="0"/>
              <w:divBdr>
                <w:top w:val="none" w:sz="0" w:space="0" w:color="auto"/>
                <w:left w:val="none" w:sz="0" w:space="0" w:color="auto"/>
                <w:bottom w:val="none" w:sz="0" w:space="0" w:color="auto"/>
                <w:right w:val="none" w:sz="0" w:space="0" w:color="auto"/>
              </w:divBdr>
            </w:div>
          </w:divsChild>
        </w:div>
        <w:div w:id="959602542">
          <w:marLeft w:val="0"/>
          <w:marRight w:val="0"/>
          <w:marTop w:val="360"/>
          <w:marBottom w:val="0"/>
          <w:divBdr>
            <w:top w:val="none" w:sz="0" w:space="0" w:color="auto"/>
            <w:left w:val="none" w:sz="0" w:space="0" w:color="auto"/>
            <w:bottom w:val="none" w:sz="0" w:space="0" w:color="auto"/>
            <w:right w:val="none" w:sz="0" w:space="0" w:color="auto"/>
          </w:divBdr>
          <w:divsChild>
            <w:div w:id="955596769">
              <w:marLeft w:val="0"/>
              <w:marRight w:val="0"/>
              <w:marTop w:val="0"/>
              <w:marBottom w:val="0"/>
              <w:divBdr>
                <w:top w:val="none" w:sz="0" w:space="0" w:color="auto"/>
                <w:left w:val="none" w:sz="0" w:space="0" w:color="auto"/>
                <w:bottom w:val="none" w:sz="0" w:space="0" w:color="auto"/>
                <w:right w:val="none" w:sz="0" w:space="0" w:color="auto"/>
              </w:divBdr>
              <w:divsChild>
                <w:div w:id="10087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37252">
          <w:marLeft w:val="0"/>
          <w:marRight w:val="0"/>
          <w:marTop w:val="120"/>
          <w:marBottom w:val="0"/>
          <w:divBdr>
            <w:top w:val="none" w:sz="0" w:space="0" w:color="auto"/>
            <w:left w:val="none" w:sz="0" w:space="0" w:color="auto"/>
            <w:bottom w:val="none" w:sz="0" w:space="0" w:color="auto"/>
            <w:right w:val="none" w:sz="0" w:space="0" w:color="auto"/>
          </w:divBdr>
          <w:divsChild>
            <w:div w:id="449519315">
              <w:marLeft w:val="0"/>
              <w:marRight w:val="0"/>
              <w:marTop w:val="0"/>
              <w:marBottom w:val="0"/>
              <w:divBdr>
                <w:top w:val="none" w:sz="0" w:space="0" w:color="auto"/>
                <w:left w:val="none" w:sz="0" w:space="0" w:color="auto"/>
                <w:bottom w:val="none" w:sz="0" w:space="0" w:color="auto"/>
                <w:right w:val="none" w:sz="0" w:space="0" w:color="auto"/>
              </w:divBdr>
            </w:div>
          </w:divsChild>
        </w:div>
        <w:div w:id="501505168">
          <w:marLeft w:val="0"/>
          <w:marRight w:val="0"/>
          <w:marTop w:val="240"/>
          <w:marBottom w:val="0"/>
          <w:divBdr>
            <w:top w:val="none" w:sz="0" w:space="0" w:color="auto"/>
            <w:left w:val="none" w:sz="0" w:space="0" w:color="auto"/>
            <w:bottom w:val="none" w:sz="0" w:space="0" w:color="auto"/>
            <w:right w:val="none" w:sz="0" w:space="0" w:color="auto"/>
          </w:divBdr>
          <w:divsChild>
            <w:div w:id="1870489534">
              <w:marLeft w:val="0"/>
              <w:marRight w:val="0"/>
              <w:marTop w:val="0"/>
              <w:marBottom w:val="0"/>
              <w:divBdr>
                <w:top w:val="none" w:sz="0" w:space="0" w:color="auto"/>
                <w:left w:val="none" w:sz="0" w:space="0" w:color="auto"/>
                <w:bottom w:val="none" w:sz="0" w:space="0" w:color="auto"/>
                <w:right w:val="none" w:sz="0" w:space="0" w:color="auto"/>
              </w:divBdr>
              <w:divsChild>
                <w:div w:id="151913298">
                  <w:marLeft w:val="0"/>
                  <w:marRight w:val="0"/>
                  <w:marTop w:val="0"/>
                  <w:marBottom w:val="0"/>
                  <w:divBdr>
                    <w:top w:val="none" w:sz="0" w:space="0" w:color="auto"/>
                    <w:left w:val="none" w:sz="0" w:space="0" w:color="auto"/>
                    <w:bottom w:val="none" w:sz="0" w:space="0" w:color="auto"/>
                    <w:right w:val="none" w:sz="0" w:space="0" w:color="auto"/>
                  </w:divBdr>
                </w:div>
              </w:divsChild>
            </w:div>
            <w:div w:id="407852738">
              <w:marLeft w:val="0"/>
              <w:marRight w:val="0"/>
              <w:marTop w:val="0"/>
              <w:marBottom w:val="0"/>
              <w:divBdr>
                <w:top w:val="none" w:sz="0" w:space="0" w:color="auto"/>
                <w:left w:val="none" w:sz="0" w:space="0" w:color="auto"/>
                <w:bottom w:val="none" w:sz="0" w:space="0" w:color="auto"/>
                <w:right w:val="none" w:sz="0" w:space="0" w:color="auto"/>
              </w:divBdr>
            </w:div>
            <w:div w:id="287443799">
              <w:marLeft w:val="0"/>
              <w:marRight w:val="0"/>
              <w:marTop w:val="0"/>
              <w:marBottom w:val="0"/>
              <w:divBdr>
                <w:top w:val="none" w:sz="0" w:space="0" w:color="auto"/>
                <w:left w:val="none" w:sz="0" w:space="0" w:color="auto"/>
                <w:bottom w:val="none" w:sz="0" w:space="0" w:color="auto"/>
                <w:right w:val="none" w:sz="0" w:space="0" w:color="auto"/>
              </w:divBdr>
              <w:divsChild>
                <w:div w:id="19057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204">
          <w:marLeft w:val="0"/>
          <w:marRight w:val="0"/>
          <w:marTop w:val="360"/>
          <w:marBottom w:val="0"/>
          <w:divBdr>
            <w:top w:val="none" w:sz="0" w:space="0" w:color="auto"/>
            <w:left w:val="none" w:sz="0" w:space="0" w:color="auto"/>
            <w:bottom w:val="none" w:sz="0" w:space="0" w:color="auto"/>
            <w:right w:val="none" w:sz="0" w:space="0" w:color="auto"/>
          </w:divBdr>
          <w:divsChild>
            <w:div w:id="1257860993">
              <w:marLeft w:val="0"/>
              <w:marRight w:val="0"/>
              <w:marTop w:val="0"/>
              <w:marBottom w:val="0"/>
              <w:divBdr>
                <w:top w:val="none" w:sz="0" w:space="0" w:color="auto"/>
                <w:left w:val="none" w:sz="0" w:space="0" w:color="auto"/>
                <w:bottom w:val="none" w:sz="0" w:space="0" w:color="auto"/>
                <w:right w:val="none" w:sz="0" w:space="0" w:color="auto"/>
              </w:divBdr>
              <w:divsChild>
                <w:div w:id="6625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4731">
          <w:marLeft w:val="0"/>
          <w:marRight w:val="0"/>
          <w:marTop w:val="120"/>
          <w:marBottom w:val="0"/>
          <w:divBdr>
            <w:top w:val="none" w:sz="0" w:space="0" w:color="auto"/>
            <w:left w:val="none" w:sz="0" w:space="0" w:color="auto"/>
            <w:bottom w:val="none" w:sz="0" w:space="0" w:color="auto"/>
            <w:right w:val="none" w:sz="0" w:space="0" w:color="auto"/>
          </w:divBdr>
          <w:divsChild>
            <w:div w:id="1253204393">
              <w:marLeft w:val="0"/>
              <w:marRight w:val="0"/>
              <w:marTop w:val="0"/>
              <w:marBottom w:val="0"/>
              <w:divBdr>
                <w:top w:val="none" w:sz="0" w:space="0" w:color="auto"/>
                <w:left w:val="none" w:sz="0" w:space="0" w:color="auto"/>
                <w:bottom w:val="none" w:sz="0" w:space="0" w:color="auto"/>
                <w:right w:val="none" w:sz="0" w:space="0" w:color="auto"/>
              </w:divBdr>
            </w:div>
          </w:divsChild>
        </w:div>
        <w:div w:id="811795937">
          <w:marLeft w:val="0"/>
          <w:marRight w:val="0"/>
          <w:marTop w:val="0"/>
          <w:marBottom w:val="0"/>
          <w:divBdr>
            <w:top w:val="none" w:sz="0" w:space="0" w:color="auto"/>
            <w:left w:val="none" w:sz="0" w:space="0" w:color="auto"/>
            <w:bottom w:val="none" w:sz="0" w:space="0" w:color="auto"/>
            <w:right w:val="none" w:sz="0" w:space="0" w:color="auto"/>
          </w:divBdr>
          <w:divsChild>
            <w:div w:id="499665476">
              <w:marLeft w:val="0"/>
              <w:marRight w:val="0"/>
              <w:marTop w:val="0"/>
              <w:marBottom w:val="0"/>
              <w:divBdr>
                <w:top w:val="none" w:sz="0" w:space="0" w:color="auto"/>
                <w:left w:val="none" w:sz="0" w:space="0" w:color="auto"/>
                <w:bottom w:val="none" w:sz="0" w:space="0" w:color="auto"/>
                <w:right w:val="none" w:sz="0" w:space="0" w:color="auto"/>
              </w:divBdr>
            </w:div>
          </w:divsChild>
        </w:div>
        <w:div w:id="605890908">
          <w:marLeft w:val="0"/>
          <w:marRight w:val="0"/>
          <w:marTop w:val="0"/>
          <w:marBottom w:val="0"/>
          <w:divBdr>
            <w:top w:val="none" w:sz="0" w:space="0" w:color="auto"/>
            <w:left w:val="none" w:sz="0" w:space="0" w:color="auto"/>
            <w:bottom w:val="none" w:sz="0" w:space="0" w:color="auto"/>
            <w:right w:val="none" w:sz="0" w:space="0" w:color="auto"/>
          </w:divBdr>
        </w:div>
      </w:divsChild>
    </w:div>
    <w:div w:id="1693845573">
      <w:marLeft w:val="0"/>
      <w:marRight w:val="0"/>
      <w:marTop w:val="0"/>
      <w:marBottom w:val="0"/>
      <w:divBdr>
        <w:top w:val="none" w:sz="0" w:space="0" w:color="auto"/>
        <w:left w:val="none" w:sz="0" w:space="0" w:color="auto"/>
        <w:bottom w:val="none" w:sz="0" w:space="0" w:color="auto"/>
        <w:right w:val="none" w:sz="0" w:space="0" w:color="auto"/>
      </w:divBdr>
      <w:divsChild>
        <w:div w:id="1703044921">
          <w:marLeft w:val="0"/>
          <w:marRight w:val="0"/>
          <w:marTop w:val="0"/>
          <w:marBottom w:val="0"/>
          <w:divBdr>
            <w:top w:val="none" w:sz="0" w:space="0" w:color="auto"/>
            <w:left w:val="none" w:sz="0" w:space="0" w:color="auto"/>
            <w:bottom w:val="none" w:sz="0" w:space="0" w:color="auto"/>
            <w:right w:val="none" w:sz="0" w:space="0" w:color="auto"/>
          </w:divBdr>
          <w:divsChild>
            <w:div w:id="1444807339">
              <w:marLeft w:val="0"/>
              <w:marRight w:val="0"/>
              <w:marTop w:val="0"/>
              <w:marBottom w:val="0"/>
              <w:divBdr>
                <w:top w:val="none" w:sz="0" w:space="0" w:color="auto"/>
                <w:left w:val="none" w:sz="0" w:space="0" w:color="auto"/>
                <w:bottom w:val="none" w:sz="0" w:space="0" w:color="auto"/>
                <w:right w:val="none" w:sz="0" w:space="0" w:color="auto"/>
              </w:divBdr>
            </w:div>
          </w:divsChild>
        </w:div>
        <w:div w:id="1102648227">
          <w:marLeft w:val="0"/>
          <w:marRight w:val="0"/>
          <w:marTop w:val="0"/>
          <w:marBottom w:val="0"/>
          <w:divBdr>
            <w:top w:val="none" w:sz="0" w:space="0" w:color="auto"/>
            <w:left w:val="none" w:sz="0" w:space="0" w:color="auto"/>
            <w:bottom w:val="none" w:sz="0" w:space="0" w:color="auto"/>
            <w:right w:val="none" w:sz="0" w:space="0" w:color="auto"/>
          </w:divBdr>
          <w:divsChild>
            <w:div w:id="308091944">
              <w:marLeft w:val="0"/>
              <w:marRight w:val="0"/>
              <w:marTop w:val="0"/>
              <w:marBottom w:val="0"/>
              <w:divBdr>
                <w:top w:val="none" w:sz="0" w:space="0" w:color="auto"/>
                <w:left w:val="none" w:sz="0" w:space="0" w:color="auto"/>
                <w:bottom w:val="none" w:sz="0" w:space="0" w:color="auto"/>
                <w:right w:val="none" w:sz="0" w:space="0" w:color="auto"/>
              </w:divBdr>
            </w:div>
          </w:divsChild>
        </w:div>
        <w:div w:id="1689789836">
          <w:marLeft w:val="0"/>
          <w:marRight w:val="0"/>
          <w:marTop w:val="0"/>
          <w:marBottom w:val="0"/>
          <w:divBdr>
            <w:top w:val="none" w:sz="0" w:space="0" w:color="auto"/>
            <w:left w:val="none" w:sz="0" w:space="0" w:color="auto"/>
            <w:bottom w:val="none" w:sz="0" w:space="0" w:color="auto"/>
            <w:right w:val="none" w:sz="0" w:space="0" w:color="auto"/>
          </w:divBdr>
          <w:divsChild>
            <w:div w:id="1930695781">
              <w:marLeft w:val="0"/>
              <w:marRight w:val="0"/>
              <w:marTop w:val="0"/>
              <w:marBottom w:val="0"/>
              <w:divBdr>
                <w:top w:val="none" w:sz="0" w:space="0" w:color="auto"/>
                <w:left w:val="none" w:sz="0" w:space="0" w:color="auto"/>
                <w:bottom w:val="none" w:sz="0" w:space="0" w:color="auto"/>
                <w:right w:val="none" w:sz="0" w:space="0" w:color="auto"/>
              </w:divBdr>
            </w:div>
          </w:divsChild>
        </w:div>
        <w:div w:id="2131387619">
          <w:marLeft w:val="0"/>
          <w:marRight w:val="0"/>
          <w:marTop w:val="0"/>
          <w:marBottom w:val="0"/>
          <w:divBdr>
            <w:top w:val="none" w:sz="0" w:space="0" w:color="auto"/>
            <w:left w:val="none" w:sz="0" w:space="0" w:color="auto"/>
            <w:bottom w:val="none" w:sz="0" w:space="0" w:color="auto"/>
            <w:right w:val="none" w:sz="0" w:space="0" w:color="auto"/>
          </w:divBdr>
          <w:divsChild>
            <w:div w:id="1801267520">
              <w:marLeft w:val="0"/>
              <w:marRight w:val="0"/>
              <w:marTop w:val="0"/>
              <w:marBottom w:val="0"/>
              <w:divBdr>
                <w:top w:val="none" w:sz="0" w:space="0" w:color="auto"/>
                <w:left w:val="none" w:sz="0" w:space="0" w:color="auto"/>
                <w:bottom w:val="none" w:sz="0" w:space="0" w:color="auto"/>
                <w:right w:val="none" w:sz="0" w:space="0" w:color="auto"/>
              </w:divBdr>
              <w:divsChild>
                <w:div w:id="2150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3414">
          <w:marLeft w:val="0"/>
          <w:marRight w:val="0"/>
          <w:marTop w:val="0"/>
          <w:marBottom w:val="0"/>
          <w:divBdr>
            <w:top w:val="none" w:sz="0" w:space="0" w:color="auto"/>
            <w:left w:val="none" w:sz="0" w:space="0" w:color="auto"/>
            <w:bottom w:val="none" w:sz="0" w:space="0" w:color="auto"/>
            <w:right w:val="none" w:sz="0" w:space="0" w:color="auto"/>
          </w:divBdr>
        </w:div>
        <w:div w:id="1987733057">
          <w:marLeft w:val="0"/>
          <w:marRight w:val="0"/>
          <w:marTop w:val="0"/>
          <w:marBottom w:val="0"/>
          <w:divBdr>
            <w:top w:val="none" w:sz="0" w:space="0" w:color="auto"/>
            <w:left w:val="none" w:sz="0" w:space="0" w:color="auto"/>
            <w:bottom w:val="none" w:sz="0" w:space="0" w:color="auto"/>
            <w:right w:val="none" w:sz="0" w:space="0" w:color="auto"/>
          </w:divBdr>
        </w:div>
        <w:div w:id="514149742">
          <w:marLeft w:val="0"/>
          <w:marRight w:val="0"/>
          <w:marTop w:val="0"/>
          <w:marBottom w:val="0"/>
          <w:divBdr>
            <w:top w:val="none" w:sz="0" w:space="0" w:color="auto"/>
            <w:left w:val="none" w:sz="0" w:space="0" w:color="auto"/>
            <w:bottom w:val="none" w:sz="0" w:space="0" w:color="auto"/>
            <w:right w:val="none" w:sz="0" w:space="0" w:color="auto"/>
          </w:divBdr>
          <w:divsChild>
            <w:div w:id="1315984727">
              <w:marLeft w:val="0"/>
              <w:marRight w:val="0"/>
              <w:marTop w:val="0"/>
              <w:marBottom w:val="0"/>
              <w:divBdr>
                <w:top w:val="none" w:sz="0" w:space="0" w:color="auto"/>
                <w:left w:val="none" w:sz="0" w:space="0" w:color="auto"/>
                <w:bottom w:val="none" w:sz="0" w:space="0" w:color="auto"/>
                <w:right w:val="none" w:sz="0" w:space="0" w:color="auto"/>
              </w:divBdr>
              <w:divsChild>
                <w:div w:id="16562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4921">
          <w:marLeft w:val="0"/>
          <w:marRight w:val="0"/>
          <w:marTop w:val="0"/>
          <w:marBottom w:val="0"/>
          <w:divBdr>
            <w:top w:val="none" w:sz="0" w:space="0" w:color="auto"/>
            <w:left w:val="none" w:sz="0" w:space="0" w:color="auto"/>
            <w:bottom w:val="none" w:sz="0" w:space="0" w:color="auto"/>
            <w:right w:val="none" w:sz="0" w:space="0" w:color="auto"/>
          </w:divBdr>
        </w:div>
        <w:div w:id="153493590">
          <w:marLeft w:val="0"/>
          <w:marRight w:val="0"/>
          <w:marTop w:val="0"/>
          <w:marBottom w:val="0"/>
          <w:divBdr>
            <w:top w:val="none" w:sz="0" w:space="0" w:color="auto"/>
            <w:left w:val="none" w:sz="0" w:space="0" w:color="auto"/>
            <w:bottom w:val="none" w:sz="0" w:space="0" w:color="auto"/>
            <w:right w:val="none" w:sz="0" w:space="0" w:color="auto"/>
          </w:divBdr>
        </w:div>
        <w:div w:id="2074041524">
          <w:marLeft w:val="0"/>
          <w:marRight w:val="0"/>
          <w:marTop w:val="0"/>
          <w:marBottom w:val="0"/>
          <w:divBdr>
            <w:top w:val="none" w:sz="0" w:space="0" w:color="auto"/>
            <w:left w:val="none" w:sz="0" w:space="0" w:color="auto"/>
            <w:bottom w:val="none" w:sz="0" w:space="0" w:color="auto"/>
            <w:right w:val="none" w:sz="0" w:space="0" w:color="auto"/>
          </w:divBdr>
          <w:divsChild>
            <w:div w:id="478232156">
              <w:marLeft w:val="0"/>
              <w:marRight w:val="0"/>
              <w:marTop w:val="0"/>
              <w:marBottom w:val="0"/>
              <w:divBdr>
                <w:top w:val="none" w:sz="0" w:space="0" w:color="auto"/>
                <w:left w:val="none" w:sz="0" w:space="0" w:color="auto"/>
                <w:bottom w:val="none" w:sz="0" w:space="0" w:color="auto"/>
                <w:right w:val="none" w:sz="0" w:space="0" w:color="auto"/>
              </w:divBdr>
              <w:divsChild>
                <w:div w:id="6619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4934">
          <w:marLeft w:val="0"/>
          <w:marRight w:val="0"/>
          <w:marTop w:val="0"/>
          <w:marBottom w:val="0"/>
          <w:divBdr>
            <w:top w:val="none" w:sz="0" w:space="0" w:color="auto"/>
            <w:left w:val="none" w:sz="0" w:space="0" w:color="auto"/>
            <w:bottom w:val="none" w:sz="0" w:space="0" w:color="auto"/>
            <w:right w:val="none" w:sz="0" w:space="0" w:color="auto"/>
          </w:divBdr>
        </w:div>
        <w:div w:id="967979576">
          <w:marLeft w:val="0"/>
          <w:marRight w:val="0"/>
          <w:marTop w:val="0"/>
          <w:marBottom w:val="0"/>
          <w:divBdr>
            <w:top w:val="none" w:sz="0" w:space="0" w:color="auto"/>
            <w:left w:val="none" w:sz="0" w:space="0" w:color="auto"/>
            <w:bottom w:val="none" w:sz="0" w:space="0" w:color="auto"/>
            <w:right w:val="none" w:sz="0" w:space="0" w:color="auto"/>
          </w:divBdr>
        </w:div>
        <w:div w:id="623001622">
          <w:marLeft w:val="0"/>
          <w:marRight w:val="0"/>
          <w:marTop w:val="0"/>
          <w:marBottom w:val="0"/>
          <w:divBdr>
            <w:top w:val="none" w:sz="0" w:space="0" w:color="auto"/>
            <w:left w:val="none" w:sz="0" w:space="0" w:color="auto"/>
            <w:bottom w:val="none" w:sz="0" w:space="0" w:color="auto"/>
            <w:right w:val="none" w:sz="0" w:space="0" w:color="auto"/>
          </w:divBdr>
        </w:div>
        <w:div w:id="880554715">
          <w:marLeft w:val="0"/>
          <w:marRight w:val="0"/>
          <w:marTop w:val="0"/>
          <w:marBottom w:val="0"/>
          <w:divBdr>
            <w:top w:val="none" w:sz="0" w:space="0" w:color="auto"/>
            <w:left w:val="none" w:sz="0" w:space="0" w:color="auto"/>
            <w:bottom w:val="none" w:sz="0" w:space="0" w:color="auto"/>
            <w:right w:val="none" w:sz="0" w:space="0" w:color="auto"/>
          </w:divBdr>
          <w:divsChild>
            <w:div w:id="316305817">
              <w:marLeft w:val="0"/>
              <w:marRight w:val="0"/>
              <w:marTop w:val="0"/>
              <w:marBottom w:val="0"/>
              <w:divBdr>
                <w:top w:val="none" w:sz="0" w:space="0" w:color="auto"/>
                <w:left w:val="none" w:sz="0" w:space="0" w:color="auto"/>
                <w:bottom w:val="none" w:sz="0" w:space="0" w:color="auto"/>
                <w:right w:val="none" w:sz="0" w:space="0" w:color="auto"/>
              </w:divBdr>
              <w:divsChild>
                <w:div w:id="9305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6661">
          <w:marLeft w:val="0"/>
          <w:marRight w:val="0"/>
          <w:marTop w:val="0"/>
          <w:marBottom w:val="0"/>
          <w:divBdr>
            <w:top w:val="none" w:sz="0" w:space="0" w:color="auto"/>
            <w:left w:val="none" w:sz="0" w:space="0" w:color="auto"/>
            <w:bottom w:val="none" w:sz="0" w:space="0" w:color="auto"/>
            <w:right w:val="none" w:sz="0" w:space="0" w:color="auto"/>
          </w:divBdr>
        </w:div>
        <w:div w:id="636491003">
          <w:marLeft w:val="0"/>
          <w:marRight w:val="0"/>
          <w:marTop w:val="0"/>
          <w:marBottom w:val="0"/>
          <w:divBdr>
            <w:top w:val="none" w:sz="0" w:space="0" w:color="auto"/>
            <w:left w:val="none" w:sz="0" w:space="0" w:color="auto"/>
            <w:bottom w:val="none" w:sz="0" w:space="0" w:color="auto"/>
            <w:right w:val="none" w:sz="0" w:space="0" w:color="auto"/>
          </w:divBdr>
        </w:div>
        <w:div w:id="744649780">
          <w:marLeft w:val="0"/>
          <w:marRight w:val="0"/>
          <w:marTop w:val="0"/>
          <w:marBottom w:val="0"/>
          <w:divBdr>
            <w:top w:val="none" w:sz="0" w:space="0" w:color="auto"/>
            <w:left w:val="none" w:sz="0" w:space="0" w:color="auto"/>
            <w:bottom w:val="none" w:sz="0" w:space="0" w:color="auto"/>
            <w:right w:val="none" w:sz="0" w:space="0" w:color="auto"/>
          </w:divBdr>
          <w:divsChild>
            <w:div w:id="1010912589">
              <w:marLeft w:val="0"/>
              <w:marRight w:val="0"/>
              <w:marTop w:val="0"/>
              <w:marBottom w:val="0"/>
              <w:divBdr>
                <w:top w:val="none" w:sz="0" w:space="0" w:color="auto"/>
                <w:left w:val="none" w:sz="0" w:space="0" w:color="auto"/>
                <w:bottom w:val="none" w:sz="0" w:space="0" w:color="auto"/>
                <w:right w:val="none" w:sz="0" w:space="0" w:color="auto"/>
              </w:divBdr>
              <w:divsChild>
                <w:div w:id="16173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289">
          <w:marLeft w:val="0"/>
          <w:marRight w:val="0"/>
          <w:marTop w:val="0"/>
          <w:marBottom w:val="0"/>
          <w:divBdr>
            <w:top w:val="none" w:sz="0" w:space="0" w:color="auto"/>
            <w:left w:val="none" w:sz="0" w:space="0" w:color="auto"/>
            <w:bottom w:val="none" w:sz="0" w:space="0" w:color="auto"/>
            <w:right w:val="none" w:sz="0" w:space="0" w:color="auto"/>
          </w:divBdr>
        </w:div>
        <w:div w:id="436876142">
          <w:marLeft w:val="240"/>
          <w:marRight w:val="0"/>
          <w:marTop w:val="0"/>
          <w:marBottom w:val="0"/>
          <w:divBdr>
            <w:top w:val="none" w:sz="0" w:space="0" w:color="auto"/>
            <w:left w:val="none" w:sz="0" w:space="0" w:color="auto"/>
            <w:bottom w:val="none" w:sz="0" w:space="0" w:color="auto"/>
            <w:right w:val="none" w:sz="0" w:space="0" w:color="auto"/>
          </w:divBdr>
          <w:divsChild>
            <w:div w:id="428160124">
              <w:marLeft w:val="0"/>
              <w:marRight w:val="0"/>
              <w:marTop w:val="0"/>
              <w:marBottom w:val="0"/>
              <w:divBdr>
                <w:top w:val="none" w:sz="0" w:space="0" w:color="auto"/>
                <w:left w:val="none" w:sz="0" w:space="0" w:color="auto"/>
                <w:bottom w:val="none" w:sz="0" w:space="0" w:color="auto"/>
                <w:right w:val="none" w:sz="0" w:space="0" w:color="auto"/>
              </w:divBdr>
              <w:divsChild>
                <w:div w:id="16094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6060">
          <w:marLeft w:val="720"/>
          <w:marRight w:val="0"/>
          <w:marTop w:val="0"/>
          <w:marBottom w:val="0"/>
          <w:divBdr>
            <w:top w:val="none" w:sz="0" w:space="0" w:color="auto"/>
            <w:left w:val="none" w:sz="0" w:space="0" w:color="auto"/>
            <w:bottom w:val="none" w:sz="0" w:space="0" w:color="auto"/>
            <w:right w:val="none" w:sz="0" w:space="0" w:color="auto"/>
          </w:divBdr>
          <w:divsChild>
            <w:div w:id="185483096">
              <w:marLeft w:val="0"/>
              <w:marRight w:val="0"/>
              <w:marTop w:val="0"/>
              <w:marBottom w:val="0"/>
              <w:divBdr>
                <w:top w:val="none" w:sz="0" w:space="0" w:color="auto"/>
                <w:left w:val="none" w:sz="0" w:space="0" w:color="auto"/>
                <w:bottom w:val="none" w:sz="0" w:space="0" w:color="auto"/>
                <w:right w:val="none" w:sz="0" w:space="0" w:color="auto"/>
              </w:divBdr>
            </w:div>
          </w:divsChild>
        </w:div>
        <w:div w:id="1252933558">
          <w:marLeft w:val="720"/>
          <w:marRight w:val="0"/>
          <w:marTop w:val="0"/>
          <w:marBottom w:val="0"/>
          <w:divBdr>
            <w:top w:val="none" w:sz="0" w:space="0" w:color="auto"/>
            <w:left w:val="none" w:sz="0" w:space="0" w:color="auto"/>
            <w:bottom w:val="none" w:sz="0" w:space="0" w:color="auto"/>
            <w:right w:val="none" w:sz="0" w:space="0" w:color="auto"/>
          </w:divBdr>
          <w:divsChild>
            <w:div w:id="418405938">
              <w:marLeft w:val="0"/>
              <w:marRight w:val="0"/>
              <w:marTop w:val="0"/>
              <w:marBottom w:val="0"/>
              <w:divBdr>
                <w:top w:val="none" w:sz="0" w:space="0" w:color="auto"/>
                <w:left w:val="none" w:sz="0" w:space="0" w:color="auto"/>
                <w:bottom w:val="none" w:sz="0" w:space="0" w:color="auto"/>
                <w:right w:val="none" w:sz="0" w:space="0" w:color="auto"/>
              </w:divBdr>
            </w:div>
          </w:divsChild>
        </w:div>
        <w:div w:id="1763530645">
          <w:marLeft w:val="1200"/>
          <w:marRight w:val="0"/>
          <w:marTop w:val="0"/>
          <w:marBottom w:val="0"/>
          <w:divBdr>
            <w:top w:val="none" w:sz="0" w:space="0" w:color="auto"/>
            <w:left w:val="none" w:sz="0" w:space="0" w:color="auto"/>
            <w:bottom w:val="none" w:sz="0" w:space="0" w:color="auto"/>
            <w:right w:val="none" w:sz="0" w:space="0" w:color="auto"/>
          </w:divBdr>
          <w:divsChild>
            <w:div w:id="858468098">
              <w:marLeft w:val="0"/>
              <w:marRight w:val="0"/>
              <w:marTop w:val="0"/>
              <w:marBottom w:val="0"/>
              <w:divBdr>
                <w:top w:val="none" w:sz="0" w:space="0" w:color="auto"/>
                <w:left w:val="none" w:sz="0" w:space="0" w:color="auto"/>
                <w:bottom w:val="none" w:sz="0" w:space="0" w:color="auto"/>
                <w:right w:val="none" w:sz="0" w:space="0" w:color="auto"/>
              </w:divBdr>
            </w:div>
          </w:divsChild>
        </w:div>
        <w:div w:id="612249580">
          <w:marLeft w:val="1200"/>
          <w:marRight w:val="0"/>
          <w:marTop w:val="0"/>
          <w:marBottom w:val="0"/>
          <w:divBdr>
            <w:top w:val="none" w:sz="0" w:space="0" w:color="auto"/>
            <w:left w:val="none" w:sz="0" w:space="0" w:color="auto"/>
            <w:bottom w:val="none" w:sz="0" w:space="0" w:color="auto"/>
            <w:right w:val="none" w:sz="0" w:space="0" w:color="auto"/>
          </w:divBdr>
          <w:divsChild>
            <w:div w:id="237984525">
              <w:marLeft w:val="0"/>
              <w:marRight w:val="0"/>
              <w:marTop w:val="0"/>
              <w:marBottom w:val="0"/>
              <w:divBdr>
                <w:top w:val="none" w:sz="0" w:space="0" w:color="auto"/>
                <w:left w:val="none" w:sz="0" w:space="0" w:color="auto"/>
                <w:bottom w:val="none" w:sz="0" w:space="0" w:color="auto"/>
                <w:right w:val="none" w:sz="0" w:space="0" w:color="auto"/>
              </w:divBdr>
            </w:div>
          </w:divsChild>
        </w:div>
        <w:div w:id="1351373285">
          <w:marLeft w:val="1200"/>
          <w:marRight w:val="0"/>
          <w:marTop w:val="0"/>
          <w:marBottom w:val="0"/>
          <w:divBdr>
            <w:top w:val="none" w:sz="0" w:space="0" w:color="auto"/>
            <w:left w:val="none" w:sz="0" w:space="0" w:color="auto"/>
            <w:bottom w:val="none" w:sz="0" w:space="0" w:color="auto"/>
            <w:right w:val="none" w:sz="0" w:space="0" w:color="auto"/>
          </w:divBdr>
          <w:divsChild>
            <w:div w:id="2037541400">
              <w:marLeft w:val="0"/>
              <w:marRight w:val="0"/>
              <w:marTop w:val="0"/>
              <w:marBottom w:val="0"/>
              <w:divBdr>
                <w:top w:val="none" w:sz="0" w:space="0" w:color="auto"/>
                <w:left w:val="none" w:sz="0" w:space="0" w:color="auto"/>
                <w:bottom w:val="none" w:sz="0" w:space="0" w:color="auto"/>
                <w:right w:val="none" w:sz="0" w:space="0" w:color="auto"/>
              </w:divBdr>
            </w:div>
          </w:divsChild>
        </w:div>
        <w:div w:id="1567253932">
          <w:marLeft w:val="1680"/>
          <w:marRight w:val="0"/>
          <w:marTop w:val="0"/>
          <w:marBottom w:val="0"/>
          <w:divBdr>
            <w:top w:val="none" w:sz="0" w:space="0" w:color="auto"/>
            <w:left w:val="none" w:sz="0" w:space="0" w:color="auto"/>
            <w:bottom w:val="none" w:sz="0" w:space="0" w:color="auto"/>
            <w:right w:val="none" w:sz="0" w:space="0" w:color="auto"/>
          </w:divBdr>
          <w:divsChild>
            <w:div w:id="1616909803">
              <w:marLeft w:val="0"/>
              <w:marRight w:val="0"/>
              <w:marTop w:val="0"/>
              <w:marBottom w:val="0"/>
              <w:divBdr>
                <w:top w:val="none" w:sz="0" w:space="0" w:color="auto"/>
                <w:left w:val="none" w:sz="0" w:space="0" w:color="auto"/>
                <w:bottom w:val="none" w:sz="0" w:space="0" w:color="auto"/>
                <w:right w:val="none" w:sz="0" w:space="0" w:color="auto"/>
              </w:divBdr>
            </w:div>
          </w:divsChild>
        </w:div>
        <w:div w:id="228227135">
          <w:marLeft w:val="1200"/>
          <w:marRight w:val="0"/>
          <w:marTop w:val="0"/>
          <w:marBottom w:val="0"/>
          <w:divBdr>
            <w:top w:val="none" w:sz="0" w:space="0" w:color="auto"/>
            <w:left w:val="none" w:sz="0" w:space="0" w:color="auto"/>
            <w:bottom w:val="none" w:sz="0" w:space="0" w:color="auto"/>
            <w:right w:val="none" w:sz="0" w:space="0" w:color="auto"/>
          </w:divBdr>
          <w:divsChild>
            <w:div w:id="452946978">
              <w:marLeft w:val="0"/>
              <w:marRight w:val="0"/>
              <w:marTop w:val="0"/>
              <w:marBottom w:val="0"/>
              <w:divBdr>
                <w:top w:val="none" w:sz="0" w:space="0" w:color="auto"/>
                <w:left w:val="none" w:sz="0" w:space="0" w:color="auto"/>
                <w:bottom w:val="none" w:sz="0" w:space="0" w:color="auto"/>
                <w:right w:val="none" w:sz="0" w:space="0" w:color="auto"/>
              </w:divBdr>
            </w:div>
          </w:divsChild>
        </w:div>
        <w:div w:id="611862649">
          <w:marLeft w:val="1200"/>
          <w:marRight w:val="0"/>
          <w:marTop w:val="0"/>
          <w:marBottom w:val="0"/>
          <w:divBdr>
            <w:top w:val="none" w:sz="0" w:space="0" w:color="auto"/>
            <w:left w:val="none" w:sz="0" w:space="0" w:color="auto"/>
            <w:bottom w:val="none" w:sz="0" w:space="0" w:color="auto"/>
            <w:right w:val="none" w:sz="0" w:space="0" w:color="auto"/>
          </w:divBdr>
          <w:divsChild>
            <w:div w:id="900402294">
              <w:marLeft w:val="0"/>
              <w:marRight w:val="0"/>
              <w:marTop w:val="0"/>
              <w:marBottom w:val="0"/>
              <w:divBdr>
                <w:top w:val="none" w:sz="0" w:space="0" w:color="auto"/>
                <w:left w:val="none" w:sz="0" w:space="0" w:color="auto"/>
                <w:bottom w:val="none" w:sz="0" w:space="0" w:color="auto"/>
                <w:right w:val="none" w:sz="0" w:space="0" w:color="auto"/>
              </w:divBdr>
            </w:div>
          </w:divsChild>
        </w:div>
        <w:div w:id="173153913">
          <w:marLeft w:val="1200"/>
          <w:marRight w:val="0"/>
          <w:marTop w:val="0"/>
          <w:marBottom w:val="0"/>
          <w:divBdr>
            <w:top w:val="none" w:sz="0" w:space="0" w:color="auto"/>
            <w:left w:val="none" w:sz="0" w:space="0" w:color="auto"/>
            <w:bottom w:val="none" w:sz="0" w:space="0" w:color="auto"/>
            <w:right w:val="none" w:sz="0" w:space="0" w:color="auto"/>
          </w:divBdr>
          <w:divsChild>
            <w:div w:id="1527333152">
              <w:marLeft w:val="0"/>
              <w:marRight w:val="0"/>
              <w:marTop w:val="0"/>
              <w:marBottom w:val="0"/>
              <w:divBdr>
                <w:top w:val="none" w:sz="0" w:space="0" w:color="auto"/>
                <w:left w:val="none" w:sz="0" w:space="0" w:color="auto"/>
                <w:bottom w:val="none" w:sz="0" w:space="0" w:color="auto"/>
                <w:right w:val="none" w:sz="0" w:space="0" w:color="auto"/>
              </w:divBdr>
            </w:div>
          </w:divsChild>
        </w:div>
        <w:div w:id="311061237">
          <w:marLeft w:val="1200"/>
          <w:marRight w:val="0"/>
          <w:marTop w:val="0"/>
          <w:marBottom w:val="0"/>
          <w:divBdr>
            <w:top w:val="none" w:sz="0" w:space="0" w:color="auto"/>
            <w:left w:val="none" w:sz="0" w:space="0" w:color="auto"/>
            <w:bottom w:val="none" w:sz="0" w:space="0" w:color="auto"/>
            <w:right w:val="none" w:sz="0" w:space="0" w:color="auto"/>
          </w:divBdr>
          <w:divsChild>
            <w:div w:id="108935469">
              <w:marLeft w:val="0"/>
              <w:marRight w:val="0"/>
              <w:marTop w:val="0"/>
              <w:marBottom w:val="0"/>
              <w:divBdr>
                <w:top w:val="none" w:sz="0" w:space="0" w:color="auto"/>
                <w:left w:val="none" w:sz="0" w:space="0" w:color="auto"/>
                <w:bottom w:val="none" w:sz="0" w:space="0" w:color="auto"/>
                <w:right w:val="none" w:sz="0" w:space="0" w:color="auto"/>
              </w:divBdr>
            </w:div>
          </w:divsChild>
        </w:div>
        <w:div w:id="504171296">
          <w:marLeft w:val="1200"/>
          <w:marRight w:val="0"/>
          <w:marTop w:val="0"/>
          <w:marBottom w:val="0"/>
          <w:divBdr>
            <w:top w:val="none" w:sz="0" w:space="0" w:color="auto"/>
            <w:left w:val="none" w:sz="0" w:space="0" w:color="auto"/>
            <w:bottom w:val="none" w:sz="0" w:space="0" w:color="auto"/>
            <w:right w:val="none" w:sz="0" w:space="0" w:color="auto"/>
          </w:divBdr>
          <w:divsChild>
            <w:div w:id="1483040275">
              <w:marLeft w:val="0"/>
              <w:marRight w:val="0"/>
              <w:marTop w:val="0"/>
              <w:marBottom w:val="0"/>
              <w:divBdr>
                <w:top w:val="none" w:sz="0" w:space="0" w:color="auto"/>
                <w:left w:val="none" w:sz="0" w:space="0" w:color="auto"/>
                <w:bottom w:val="none" w:sz="0" w:space="0" w:color="auto"/>
                <w:right w:val="none" w:sz="0" w:space="0" w:color="auto"/>
              </w:divBdr>
            </w:div>
          </w:divsChild>
        </w:div>
        <w:div w:id="1944268275">
          <w:marLeft w:val="0"/>
          <w:marRight w:val="0"/>
          <w:marTop w:val="0"/>
          <w:marBottom w:val="0"/>
          <w:divBdr>
            <w:top w:val="single" w:sz="6" w:space="0" w:color="000000"/>
            <w:left w:val="none" w:sz="0" w:space="0" w:color="auto"/>
            <w:bottom w:val="none" w:sz="0" w:space="0" w:color="auto"/>
            <w:right w:val="none" w:sz="0" w:space="0" w:color="auto"/>
          </w:divBdr>
          <w:divsChild>
            <w:div w:id="1128547763">
              <w:marLeft w:val="0"/>
              <w:marRight w:val="0"/>
              <w:marTop w:val="0"/>
              <w:marBottom w:val="0"/>
              <w:divBdr>
                <w:top w:val="none" w:sz="0" w:space="0" w:color="auto"/>
                <w:left w:val="none" w:sz="0" w:space="0" w:color="auto"/>
                <w:bottom w:val="none" w:sz="0" w:space="0" w:color="auto"/>
                <w:right w:val="none" w:sz="0" w:space="0" w:color="auto"/>
              </w:divBdr>
            </w:div>
          </w:divsChild>
        </w:div>
        <w:div w:id="502204211">
          <w:marLeft w:val="0"/>
          <w:marRight w:val="0"/>
          <w:marTop w:val="0"/>
          <w:marBottom w:val="0"/>
          <w:divBdr>
            <w:top w:val="single" w:sz="6" w:space="0" w:color="000000"/>
            <w:left w:val="none" w:sz="0" w:space="0" w:color="auto"/>
            <w:bottom w:val="none" w:sz="0" w:space="0" w:color="auto"/>
            <w:right w:val="none" w:sz="0" w:space="0" w:color="auto"/>
          </w:divBdr>
          <w:divsChild>
            <w:div w:id="1261110079">
              <w:marLeft w:val="0"/>
              <w:marRight w:val="0"/>
              <w:marTop w:val="0"/>
              <w:marBottom w:val="0"/>
              <w:divBdr>
                <w:top w:val="none" w:sz="0" w:space="0" w:color="auto"/>
                <w:left w:val="none" w:sz="0" w:space="0" w:color="auto"/>
                <w:bottom w:val="none" w:sz="0" w:space="0" w:color="auto"/>
                <w:right w:val="none" w:sz="0" w:space="0" w:color="auto"/>
              </w:divBdr>
            </w:div>
          </w:divsChild>
        </w:div>
        <w:div w:id="641541281">
          <w:marLeft w:val="0"/>
          <w:marRight w:val="0"/>
          <w:marTop w:val="0"/>
          <w:marBottom w:val="0"/>
          <w:divBdr>
            <w:top w:val="single" w:sz="6" w:space="0" w:color="000000"/>
            <w:left w:val="none" w:sz="0" w:space="0" w:color="auto"/>
            <w:bottom w:val="none" w:sz="0" w:space="0" w:color="auto"/>
            <w:right w:val="none" w:sz="0" w:space="0" w:color="auto"/>
          </w:divBdr>
          <w:divsChild>
            <w:div w:id="793325148">
              <w:marLeft w:val="0"/>
              <w:marRight w:val="0"/>
              <w:marTop w:val="0"/>
              <w:marBottom w:val="0"/>
              <w:divBdr>
                <w:top w:val="none" w:sz="0" w:space="0" w:color="auto"/>
                <w:left w:val="none" w:sz="0" w:space="0" w:color="auto"/>
                <w:bottom w:val="none" w:sz="0" w:space="0" w:color="auto"/>
                <w:right w:val="none" w:sz="0" w:space="0" w:color="auto"/>
              </w:divBdr>
            </w:div>
          </w:divsChild>
        </w:div>
        <w:div w:id="465782160">
          <w:marLeft w:val="0"/>
          <w:marRight w:val="0"/>
          <w:marTop w:val="0"/>
          <w:marBottom w:val="0"/>
          <w:divBdr>
            <w:top w:val="single" w:sz="6" w:space="0" w:color="000000"/>
            <w:left w:val="none" w:sz="0" w:space="0" w:color="auto"/>
            <w:bottom w:val="none" w:sz="0" w:space="0" w:color="auto"/>
            <w:right w:val="none" w:sz="0" w:space="0" w:color="auto"/>
          </w:divBdr>
          <w:divsChild>
            <w:div w:id="1003896473">
              <w:marLeft w:val="0"/>
              <w:marRight w:val="0"/>
              <w:marTop w:val="0"/>
              <w:marBottom w:val="0"/>
              <w:divBdr>
                <w:top w:val="none" w:sz="0" w:space="0" w:color="auto"/>
                <w:left w:val="none" w:sz="0" w:space="0" w:color="auto"/>
                <w:bottom w:val="none" w:sz="0" w:space="0" w:color="auto"/>
                <w:right w:val="none" w:sz="0" w:space="0" w:color="auto"/>
              </w:divBdr>
            </w:div>
          </w:divsChild>
        </w:div>
        <w:div w:id="1168517661">
          <w:marLeft w:val="1680"/>
          <w:marRight w:val="0"/>
          <w:marTop w:val="0"/>
          <w:marBottom w:val="0"/>
          <w:divBdr>
            <w:top w:val="none" w:sz="0" w:space="0" w:color="auto"/>
            <w:left w:val="none" w:sz="0" w:space="0" w:color="auto"/>
            <w:bottom w:val="none" w:sz="0" w:space="0" w:color="auto"/>
            <w:right w:val="none" w:sz="0" w:space="0" w:color="auto"/>
          </w:divBdr>
          <w:divsChild>
            <w:div w:id="177157015">
              <w:marLeft w:val="0"/>
              <w:marRight w:val="0"/>
              <w:marTop w:val="0"/>
              <w:marBottom w:val="0"/>
              <w:divBdr>
                <w:top w:val="none" w:sz="0" w:space="0" w:color="auto"/>
                <w:left w:val="none" w:sz="0" w:space="0" w:color="auto"/>
                <w:bottom w:val="none" w:sz="0" w:space="0" w:color="auto"/>
                <w:right w:val="none" w:sz="0" w:space="0" w:color="auto"/>
              </w:divBdr>
              <w:divsChild>
                <w:div w:id="11491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136">
          <w:marLeft w:val="0"/>
          <w:marRight w:val="0"/>
          <w:marTop w:val="0"/>
          <w:marBottom w:val="0"/>
          <w:divBdr>
            <w:top w:val="none" w:sz="0" w:space="0" w:color="auto"/>
            <w:left w:val="none" w:sz="0" w:space="0" w:color="auto"/>
            <w:bottom w:val="none" w:sz="0" w:space="0" w:color="auto"/>
            <w:right w:val="none" w:sz="0" w:space="0" w:color="auto"/>
          </w:divBdr>
          <w:divsChild>
            <w:div w:id="899243020">
              <w:marLeft w:val="0"/>
              <w:marRight w:val="0"/>
              <w:marTop w:val="0"/>
              <w:marBottom w:val="0"/>
              <w:divBdr>
                <w:top w:val="none" w:sz="0" w:space="0" w:color="auto"/>
                <w:left w:val="none" w:sz="0" w:space="0" w:color="auto"/>
                <w:bottom w:val="none" w:sz="0" w:space="0" w:color="auto"/>
                <w:right w:val="none" w:sz="0" w:space="0" w:color="auto"/>
              </w:divBdr>
            </w:div>
          </w:divsChild>
        </w:div>
        <w:div w:id="1798067245">
          <w:marLeft w:val="0"/>
          <w:marRight w:val="0"/>
          <w:marTop w:val="0"/>
          <w:marBottom w:val="0"/>
          <w:divBdr>
            <w:top w:val="none" w:sz="0" w:space="0" w:color="auto"/>
            <w:left w:val="none" w:sz="0" w:space="0" w:color="auto"/>
            <w:bottom w:val="none" w:sz="0" w:space="0" w:color="auto"/>
            <w:right w:val="none" w:sz="0" w:space="0" w:color="auto"/>
          </w:divBdr>
          <w:divsChild>
            <w:div w:id="13581589">
              <w:marLeft w:val="0"/>
              <w:marRight w:val="0"/>
              <w:marTop w:val="0"/>
              <w:marBottom w:val="0"/>
              <w:divBdr>
                <w:top w:val="none" w:sz="0" w:space="0" w:color="auto"/>
                <w:left w:val="none" w:sz="0" w:space="0" w:color="auto"/>
                <w:bottom w:val="none" w:sz="0" w:space="0" w:color="auto"/>
                <w:right w:val="none" w:sz="0" w:space="0" w:color="auto"/>
              </w:divBdr>
            </w:div>
          </w:divsChild>
        </w:div>
        <w:div w:id="907568800">
          <w:marLeft w:val="0"/>
          <w:marRight w:val="0"/>
          <w:marTop w:val="0"/>
          <w:marBottom w:val="0"/>
          <w:divBdr>
            <w:top w:val="none" w:sz="0" w:space="0" w:color="auto"/>
            <w:left w:val="none" w:sz="0" w:space="0" w:color="auto"/>
            <w:bottom w:val="none" w:sz="0" w:space="0" w:color="auto"/>
            <w:right w:val="none" w:sz="0" w:space="0" w:color="auto"/>
          </w:divBdr>
          <w:divsChild>
            <w:div w:id="1391073496">
              <w:marLeft w:val="0"/>
              <w:marRight w:val="0"/>
              <w:marTop w:val="0"/>
              <w:marBottom w:val="0"/>
              <w:divBdr>
                <w:top w:val="none" w:sz="0" w:space="0" w:color="auto"/>
                <w:left w:val="none" w:sz="0" w:space="0" w:color="auto"/>
                <w:bottom w:val="none" w:sz="0" w:space="0" w:color="auto"/>
                <w:right w:val="none" w:sz="0" w:space="0" w:color="auto"/>
              </w:divBdr>
            </w:div>
          </w:divsChild>
        </w:div>
        <w:div w:id="1261184709">
          <w:marLeft w:val="0"/>
          <w:marRight w:val="0"/>
          <w:marTop w:val="0"/>
          <w:marBottom w:val="0"/>
          <w:divBdr>
            <w:top w:val="none" w:sz="0" w:space="0" w:color="auto"/>
            <w:left w:val="none" w:sz="0" w:space="0" w:color="auto"/>
            <w:bottom w:val="none" w:sz="0" w:space="0" w:color="auto"/>
            <w:right w:val="none" w:sz="0" w:space="0" w:color="auto"/>
          </w:divBdr>
          <w:divsChild>
            <w:div w:id="1094668559">
              <w:marLeft w:val="0"/>
              <w:marRight w:val="0"/>
              <w:marTop w:val="0"/>
              <w:marBottom w:val="0"/>
              <w:divBdr>
                <w:top w:val="none" w:sz="0" w:space="0" w:color="auto"/>
                <w:left w:val="none" w:sz="0" w:space="0" w:color="auto"/>
                <w:bottom w:val="none" w:sz="0" w:space="0" w:color="auto"/>
                <w:right w:val="none" w:sz="0" w:space="0" w:color="auto"/>
              </w:divBdr>
            </w:div>
          </w:divsChild>
        </w:div>
        <w:div w:id="273178532">
          <w:marLeft w:val="0"/>
          <w:marRight w:val="0"/>
          <w:marTop w:val="0"/>
          <w:marBottom w:val="0"/>
          <w:divBdr>
            <w:top w:val="none" w:sz="0" w:space="0" w:color="auto"/>
            <w:left w:val="none" w:sz="0" w:space="0" w:color="auto"/>
            <w:bottom w:val="none" w:sz="0" w:space="0" w:color="auto"/>
            <w:right w:val="none" w:sz="0" w:space="0" w:color="auto"/>
          </w:divBdr>
          <w:divsChild>
            <w:div w:id="1569262403">
              <w:marLeft w:val="0"/>
              <w:marRight w:val="0"/>
              <w:marTop w:val="0"/>
              <w:marBottom w:val="0"/>
              <w:divBdr>
                <w:top w:val="none" w:sz="0" w:space="0" w:color="auto"/>
                <w:left w:val="none" w:sz="0" w:space="0" w:color="auto"/>
                <w:bottom w:val="none" w:sz="0" w:space="0" w:color="auto"/>
                <w:right w:val="none" w:sz="0" w:space="0" w:color="auto"/>
              </w:divBdr>
            </w:div>
          </w:divsChild>
        </w:div>
        <w:div w:id="1386223720">
          <w:marLeft w:val="0"/>
          <w:marRight w:val="0"/>
          <w:marTop w:val="0"/>
          <w:marBottom w:val="0"/>
          <w:divBdr>
            <w:top w:val="none" w:sz="0" w:space="0" w:color="auto"/>
            <w:left w:val="none" w:sz="0" w:space="0" w:color="auto"/>
            <w:bottom w:val="none" w:sz="0" w:space="0" w:color="auto"/>
            <w:right w:val="none" w:sz="0" w:space="0" w:color="auto"/>
          </w:divBdr>
          <w:divsChild>
            <w:div w:id="1075593466">
              <w:marLeft w:val="0"/>
              <w:marRight w:val="0"/>
              <w:marTop w:val="0"/>
              <w:marBottom w:val="0"/>
              <w:divBdr>
                <w:top w:val="none" w:sz="0" w:space="0" w:color="auto"/>
                <w:left w:val="none" w:sz="0" w:space="0" w:color="auto"/>
                <w:bottom w:val="none" w:sz="0" w:space="0" w:color="auto"/>
                <w:right w:val="none" w:sz="0" w:space="0" w:color="auto"/>
              </w:divBdr>
            </w:div>
          </w:divsChild>
        </w:div>
        <w:div w:id="871379870">
          <w:marLeft w:val="0"/>
          <w:marRight w:val="0"/>
          <w:marTop w:val="0"/>
          <w:marBottom w:val="0"/>
          <w:divBdr>
            <w:top w:val="single" w:sz="6" w:space="0" w:color="000000"/>
            <w:left w:val="none" w:sz="0" w:space="0" w:color="auto"/>
            <w:bottom w:val="none" w:sz="0" w:space="0" w:color="auto"/>
            <w:right w:val="none" w:sz="0" w:space="0" w:color="auto"/>
          </w:divBdr>
          <w:divsChild>
            <w:div w:id="1546985115">
              <w:marLeft w:val="0"/>
              <w:marRight w:val="0"/>
              <w:marTop w:val="0"/>
              <w:marBottom w:val="0"/>
              <w:divBdr>
                <w:top w:val="none" w:sz="0" w:space="0" w:color="auto"/>
                <w:left w:val="none" w:sz="0" w:space="0" w:color="auto"/>
                <w:bottom w:val="none" w:sz="0" w:space="0" w:color="auto"/>
                <w:right w:val="none" w:sz="0" w:space="0" w:color="auto"/>
              </w:divBdr>
            </w:div>
          </w:divsChild>
        </w:div>
        <w:div w:id="260457958">
          <w:marLeft w:val="0"/>
          <w:marRight w:val="0"/>
          <w:marTop w:val="0"/>
          <w:marBottom w:val="0"/>
          <w:divBdr>
            <w:top w:val="single" w:sz="6" w:space="0" w:color="000000"/>
            <w:left w:val="none" w:sz="0" w:space="0" w:color="auto"/>
            <w:bottom w:val="none" w:sz="0" w:space="0" w:color="auto"/>
            <w:right w:val="none" w:sz="0" w:space="0" w:color="auto"/>
          </w:divBdr>
          <w:divsChild>
            <w:div w:id="1376151313">
              <w:marLeft w:val="0"/>
              <w:marRight w:val="0"/>
              <w:marTop w:val="0"/>
              <w:marBottom w:val="0"/>
              <w:divBdr>
                <w:top w:val="none" w:sz="0" w:space="0" w:color="auto"/>
                <w:left w:val="none" w:sz="0" w:space="0" w:color="auto"/>
                <w:bottom w:val="none" w:sz="0" w:space="0" w:color="auto"/>
                <w:right w:val="none" w:sz="0" w:space="0" w:color="auto"/>
              </w:divBdr>
            </w:div>
          </w:divsChild>
        </w:div>
        <w:div w:id="1494952992">
          <w:marLeft w:val="0"/>
          <w:marRight w:val="0"/>
          <w:marTop w:val="0"/>
          <w:marBottom w:val="0"/>
          <w:divBdr>
            <w:top w:val="single" w:sz="6" w:space="0" w:color="000000"/>
            <w:left w:val="none" w:sz="0" w:space="0" w:color="auto"/>
            <w:bottom w:val="none" w:sz="0" w:space="0" w:color="auto"/>
            <w:right w:val="none" w:sz="0" w:space="0" w:color="auto"/>
          </w:divBdr>
          <w:divsChild>
            <w:div w:id="706369528">
              <w:marLeft w:val="0"/>
              <w:marRight w:val="0"/>
              <w:marTop w:val="0"/>
              <w:marBottom w:val="0"/>
              <w:divBdr>
                <w:top w:val="none" w:sz="0" w:space="0" w:color="auto"/>
                <w:left w:val="none" w:sz="0" w:space="0" w:color="auto"/>
                <w:bottom w:val="none" w:sz="0" w:space="0" w:color="auto"/>
                <w:right w:val="none" w:sz="0" w:space="0" w:color="auto"/>
              </w:divBdr>
            </w:div>
          </w:divsChild>
        </w:div>
        <w:div w:id="777793533">
          <w:marLeft w:val="0"/>
          <w:marRight w:val="0"/>
          <w:marTop w:val="0"/>
          <w:marBottom w:val="0"/>
          <w:divBdr>
            <w:top w:val="single" w:sz="6" w:space="0" w:color="000000"/>
            <w:left w:val="none" w:sz="0" w:space="0" w:color="auto"/>
            <w:bottom w:val="none" w:sz="0" w:space="0" w:color="auto"/>
            <w:right w:val="none" w:sz="0" w:space="0" w:color="auto"/>
          </w:divBdr>
          <w:divsChild>
            <w:div w:id="1613588355">
              <w:marLeft w:val="0"/>
              <w:marRight w:val="0"/>
              <w:marTop w:val="0"/>
              <w:marBottom w:val="0"/>
              <w:divBdr>
                <w:top w:val="none" w:sz="0" w:space="0" w:color="auto"/>
                <w:left w:val="none" w:sz="0" w:space="0" w:color="auto"/>
                <w:bottom w:val="none" w:sz="0" w:space="0" w:color="auto"/>
                <w:right w:val="none" w:sz="0" w:space="0" w:color="auto"/>
              </w:divBdr>
            </w:div>
          </w:divsChild>
        </w:div>
        <w:div w:id="1461193402">
          <w:marLeft w:val="240"/>
          <w:marRight w:val="0"/>
          <w:marTop w:val="0"/>
          <w:marBottom w:val="0"/>
          <w:divBdr>
            <w:top w:val="none" w:sz="0" w:space="0" w:color="auto"/>
            <w:left w:val="none" w:sz="0" w:space="0" w:color="auto"/>
            <w:bottom w:val="none" w:sz="0" w:space="0" w:color="auto"/>
            <w:right w:val="none" w:sz="0" w:space="0" w:color="auto"/>
          </w:divBdr>
          <w:divsChild>
            <w:div w:id="893850207">
              <w:marLeft w:val="0"/>
              <w:marRight w:val="0"/>
              <w:marTop w:val="0"/>
              <w:marBottom w:val="0"/>
              <w:divBdr>
                <w:top w:val="none" w:sz="0" w:space="0" w:color="auto"/>
                <w:left w:val="none" w:sz="0" w:space="0" w:color="auto"/>
                <w:bottom w:val="none" w:sz="0" w:space="0" w:color="auto"/>
                <w:right w:val="none" w:sz="0" w:space="0" w:color="auto"/>
              </w:divBdr>
              <w:divsChild>
                <w:div w:id="1979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1414">
          <w:marLeft w:val="720"/>
          <w:marRight w:val="0"/>
          <w:marTop w:val="0"/>
          <w:marBottom w:val="0"/>
          <w:divBdr>
            <w:top w:val="none" w:sz="0" w:space="0" w:color="auto"/>
            <w:left w:val="none" w:sz="0" w:space="0" w:color="auto"/>
            <w:bottom w:val="none" w:sz="0" w:space="0" w:color="auto"/>
            <w:right w:val="none" w:sz="0" w:space="0" w:color="auto"/>
          </w:divBdr>
          <w:divsChild>
            <w:div w:id="211697051">
              <w:marLeft w:val="0"/>
              <w:marRight w:val="0"/>
              <w:marTop w:val="0"/>
              <w:marBottom w:val="0"/>
              <w:divBdr>
                <w:top w:val="none" w:sz="0" w:space="0" w:color="auto"/>
                <w:left w:val="none" w:sz="0" w:space="0" w:color="auto"/>
                <w:bottom w:val="none" w:sz="0" w:space="0" w:color="auto"/>
                <w:right w:val="none" w:sz="0" w:space="0" w:color="auto"/>
              </w:divBdr>
            </w:div>
          </w:divsChild>
        </w:div>
        <w:div w:id="683363922">
          <w:marLeft w:val="720"/>
          <w:marRight w:val="0"/>
          <w:marTop w:val="0"/>
          <w:marBottom w:val="0"/>
          <w:divBdr>
            <w:top w:val="none" w:sz="0" w:space="0" w:color="auto"/>
            <w:left w:val="none" w:sz="0" w:space="0" w:color="auto"/>
            <w:bottom w:val="none" w:sz="0" w:space="0" w:color="auto"/>
            <w:right w:val="none" w:sz="0" w:space="0" w:color="auto"/>
          </w:divBdr>
        </w:div>
        <w:div w:id="651642750">
          <w:marLeft w:val="0"/>
          <w:marRight w:val="0"/>
          <w:marTop w:val="0"/>
          <w:marBottom w:val="0"/>
          <w:divBdr>
            <w:top w:val="single" w:sz="6" w:space="0" w:color="000000"/>
            <w:left w:val="none" w:sz="0" w:space="0" w:color="auto"/>
            <w:bottom w:val="none" w:sz="0" w:space="0" w:color="auto"/>
            <w:right w:val="none" w:sz="0" w:space="0" w:color="auto"/>
          </w:divBdr>
          <w:divsChild>
            <w:div w:id="893009682">
              <w:marLeft w:val="0"/>
              <w:marRight w:val="0"/>
              <w:marTop w:val="0"/>
              <w:marBottom w:val="0"/>
              <w:divBdr>
                <w:top w:val="none" w:sz="0" w:space="0" w:color="auto"/>
                <w:left w:val="none" w:sz="0" w:space="0" w:color="auto"/>
                <w:bottom w:val="none" w:sz="0" w:space="0" w:color="auto"/>
                <w:right w:val="none" w:sz="0" w:space="0" w:color="auto"/>
              </w:divBdr>
            </w:div>
          </w:divsChild>
        </w:div>
        <w:div w:id="1631665197">
          <w:marLeft w:val="0"/>
          <w:marRight w:val="0"/>
          <w:marTop w:val="0"/>
          <w:marBottom w:val="0"/>
          <w:divBdr>
            <w:top w:val="single" w:sz="6" w:space="0" w:color="000000"/>
            <w:left w:val="none" w:sz="0" w:space="0" w:color="auto"/>
            <w:bottom w:val="none" w:sz="0" w:space="0" w:color="auto"/>
            <w:right w:val="none" w:sz="0" w:space="0" w:color="auto"/>
          </w:divBdr>
          <w:divsChild>
            <w:div w:id="1106773735">
              <w:marLeft w:val="0"/>
              <w:marRight w:val="0"/>
              <w:marTop w:val="0"/>
              <w:marBottom w:val="0"/>
              <w:divBdr>
                <w:top w:val="none" w:sz="0" w:space="0" w:color="auto"/>
                <w:left w:val="none" w:sz="0" w:space="0" w:color="auto"/>
                <w:bottom w:val="none" w:sz="0" w:space="0" w:color="auto"/>
                <w:right w:val="none" w:sz="0" w:space="0" w:color="auto"/>
              </w:divBdr>
            </w:div>
          </w:divsChild>
        </w:div>
        <w:div w:id="811866654">
          <w:marLeft w:val="0"/>
          <w:marRight w:val="0"/>
          <w:marTop w:val="0"/>
          <w:marBottom w:val="0"/>
          <w:divBdr>
            <w:top w:val="single" w:sz="6" w:space="0" w:color="000000"/>
            <w:left w:val="none" w:sz="0" w:space="0" w:color="auto"/>
            <w:bottom w:val="none" w:sz="0" w:space="0" w:color="auto"/>
            <w:right w:val="none" w:sz="0" w:space="0" w:color="auto"/>
          </w:divBdr>
          <w:divsChild>
            <w:div w:id="876043765">
              <w:marLeft w:val="0"/>
              <w:marRight w:val="0"/>
              <w:marTop w:val="0"/>
              <w:marBottom w:val="0"/>
              <w:divBdr>
                <w:top w:val="none" w:sz="0" w:space="0" w:color="auto"/>
                <w:left w:val="none" w:sz="0" w:space="0" w:color="auto"/>
                <w:bottom w:val="none" w:sz="0" w:space="0" w:color="auto"/>
                <w:right w:val="none" w:sz="0" w:space="0" w:color="auto"/>
              </w:divBdr>
            </w:div>
          </w:divsChild>
        </w:div>
        <w:div w:id="1276897">
          <w:marLeft w:val="0"/>
          <w:marRight w:val="0"/>
          <w:marTop w:val="0"/>
          <w:marBottom w:val="0"/>
          <w:divBdr>
            <w:top w:val="single" w:sz="6" w:space="0" w:color="000000"/>
            <w:left w:val="none" w:sz="0" w:space="0" w:color="auto"/>
            <w:bottom w:val="none" w:sz="0" w:space="0" w:color="auto"/>
            <w:right w:val="none" w:sz="0" w:space="0" w:color="auto"/>
          </w:divBdr>
          <w:divsChild>
            <w:div w:id="1870679592">
              <w:marLeft w:val="0"/>
              <w:marRight w:val="0"/>
              <w:marTop w:val="0"/>
              <w:marBottom w:val="0"/>
              <w:divBdr>
                <w:top w:val="none" w:sz="0" w:space="0" w:color="auto"/>
                <w:left w:val="none" w:sz="0" w:space="0" w:color="auto"/>
                <w:bottom w:val="none" w:sz="0" w:space="0" w:color="auto"/>
                <w:right w:val="none" w:sz="0" w:space="0" w:color="auto"/>
              </w:divBdr>
            </w:div>
          </w:divsChild>
        </w:div>
        <w:div w:id="1238051311">
          <w:marLeft w:val="1680"/>
          <w:marRight w:val="0"/>
          <w:marTop w:val="0"/>
          <w:marBottom w:val="0"/>
          <w:divBdr>
            <w:top w:val="none" w:sz="0" w:space="0" w:color="auto"/>
            <w:left w:val="none" w:sz="0" w:space="0" w:color="auto"/>
            <w:bottom w:val="none" w:sz="0" w:space="0" w:color="auto"/>
            <w:right w:val="none" w:sz="0" w:space="0" w:color="auto"/>
          </w:divBdr>
          <w:divsChild>
            <w:div w:id="1522428260">
              <w:marLeft w:val="0"/>
              <w:marRight w:val="0"/>
              <w:marTop w:val="0"/>
              <w:marBottom w:val="0"/>
              <w:divBdr>
                <w:top w:val="none" w:sz="0" w:space="0" w:color="auto"/>
                <w:left w:val="none" w:sz="0" w:space="0" w:color="auto"/>
                <w:bottom w:val="none" w:sz="0" w:space="0" w:color="auto"/>
                <w:right w:val="none" w:sz="0" w:space="0" w:color="auto"/>
              </w:divBdr>
              <w:divsChild>
                <w:div w:id="2578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2593">
          <w:marLeft w:val="0"/>
          <w:marRight w:val="0"/>
          <w:marTop w:val="0"/>
          <w:marBottom w:val="0"/>
          <w:divBdr>
            <w:top w:val="none" w:sz="0" w:space="0" w:color="auto"/>
            <w:left w:val="none" w:sz="0" w:space="0" w:color="auto"/>
            <w:bottom w:val="none" w:sz="0" w:space="0" w:color="auto"/>
            <w:right w:val="none" w:sz="0" w:space="0" w:color="auto"/>
          </w:divBdr>
          <w:divsChild>
            <w:div w:id="1558933255">
              <w:marLeft w:val="0"/>
              <w:marRight w:val="0"/>
              <w:marTop w:val="0"/>
              <w:marBottom w:val="0"/>
              <w:divBdr>
                <w:top w:val="none" w:sz="0" w:space="0" w:color="auto"/>
                <w:left w:val="none" w:sz="0" w:space="0" w:color="auto"/>
                <w:bottom w:val="none" w:sz="0" w:space="0" w:color="auto"/>
                <w:right w:val="none" w:sz="0" w:space="0" w:color="auto"/>
              </w:divBdr>
            </w:div>
          </w:divsChild>
        </w:div>
        <w:div w:id="267935319">
          <w:marLeft w:val="0"/>
          <w:marRight w:val="0"/>
          <w:marTop w:val="0"/>
          <w:marBottom w:val="0"/>
          <w:divBdr>
            <w:top w:val="none" w:sz="0" w:space="0" w:color="auto"/>
            <w:left w:val="none" w:sz="0" w:space="0" w:color="auto"/>
            <w:bottom w:val="none" w:sz="0" w:space="0" w:color="auto"/>
            <w:right w:val="none" w:sz="0" w:space="0" w:color="auto"/>
          </w:divBdr>
          <w:divsChild>
            <w:div w:id="1429034928">
              <w:marLeft w:val="0"/>
              <w:marRight w:val="0"/>
              <w:marTop w:val="0"/>
              <w:marBottom w:val="0"/>
              <w:divBdr>
                <w:top w:val="none" w:sz="0" w:space="0" w:color="auto"/>
                <w:left w:val="none" w:sz="0" w:space="0" w:color="auto"/>
                <w:bottom w:val="none" w:sz="0" w:space="0" w:color="auto"/>
                <w:right w:val="none" w:sz="0" w:space="0" w:color="auto"/>
              </w:divBdr>
            </w:div>
          </w:divsChild>
        </w:div>
        <w:div w:id="1471829219">
          <w:marLeft w:val="0"/>
          <w:marRight w:val="0"/>
          <w:marTop w:val="0"/>
          <w:marBottom w:val="0"/>
          <w:divBdr>
            <w:top w:val="none" w:sz="0" w:space="0" w:color="auto"/>
            <w:left w:val="none" w:sz="0" w:space="0" w:color="auto"/>
            <w:bottom w:val="none" w:sz="0" w:space="0" w:color="auto"/>
            <w:right w:val="none" w:sz="0" w:space="0" w:color="auto"/>
          </w:divBdr>
          <w:divsChild>
            <w:div w:id="1511917023">
              <w:marLeft w:val="0"/>
              <w:marRight w:val="0"/>
              <w:marTop w:val="0"/>
              <w:marBottom w:val="0"/>
              <w:divBdr>
                <w:top w:val="none" w:sz="0" w:space="0" w:color="auto"/>
                <w:left w:val="none" w:sz="0" w:space="0" w:color="auto"/>
                <w:bottom w:val="none" w:sz="0" w:space="0" w:color="auto"/>
                <w:right w:val="none" w:sz="0" w:space="0" w:color="auto"/>
              </w:divBdr>
            </w:div>
          </w:divsChild>
        </w:div>
        <w:div w:id="1979143846">
          <w:marLeft w:val="0"/>
          <w:marRight w:val="0"/>
          <w:marTop w:val="0"/>
          <w:marBottom w:val="0"/>
          <w:divBdr>
            <w:top w:val="none" w:sz="0" w:space="0" w:color="auto"/>
            <w:left w:val="none" w:sz="0" w:space="0" w:color="auto"/>
            <w:bottom w:val="none" w:sz="0" w:space="0" w:color="auto"/>
            <w:right w:val="none" w:sz="0" w:space="0" w:color="auto"/>
          </w:divBdr>
          <w:divsChild>
            <w:div w:id="980159422">
              <w:marLeft w:val="0"/>
              <w:marRight w:val="0"/>
              <w:marTop w:val="0"/>
              <w:marBottom w:val="0"/>
              <w:divBdr>
                <w:top w:val="none" w:sz="0" w:space="0" w:color="auto"/>
                <w:left w:val="none" w:sz="0" w:space="0" w:color="auto"/>
                <w:bottom w:val="none" w:sz="0" w:space="0" w:color="auto"/>
                <w:right w:val="none" w:sz="0" w:space="0" w:color="auto"/>
              </w:divBdr>
            </w:div>
          </w:divsChild>
        </w:div>
        <w:div w:id="1788810015">
          <w:marLeft w:val="0"/>
          <w:marRight w:val="0"/>
          <w:marTop w:val="0"/>
          <w:marBottom w:val="0"/>
          <w:divBdr>
            <w:top w:val="none" w:sz="0" w:space="0" w:color="auto"/>
            <w:left w:val="none" w:sz="0" w:space="0" w:color="auto"/>
            <w:bottom w:val="none" w:sz="0" w:space="0" w:color="auto"/>
            <w:right w:val="none" w:sz="0" w:space="0" w:color="auto"/>
          </w:divBdr>
          <w:divsChild>
            <w:div w:id="969626693">
              <w:marLeft w:val="0"/>
              <w:marRight w:val="0"/>
              <w:marTop w:val="0"/>
              <w:marBottom w:val="0"/>
              <w:divBdr>
                <w:top w:val="none" w:sz="0" w:space="0" w:color="auto"/>
                <w:left w:val="none" w:sz="0" w:space="0" w:color="auto"/>
                <w:bottom w:val="none" w:sz="0" w:space="0" w:color="auto"/>
                <w:right w:val="none" w:sz="0" w:space="0" w:color="auto"/>
              </w:divBdr>
            </w:div>
          </w:divsChild>
        </w:div>
        <w:div w:id="1183713761">
          <w:marLeft w:val="0"/>
          <w:marRight w:val="0"/>
          <w:marTop w:val="0"/>
          <w:marBottom w:val="0"/>
          <w:divBdr>
            <w:top w:val="none" w:sz="0" w:space="0" w:color="auto"/>
            <w:left w:val="none" w:sz="0" w:space="0" w:color="auto"/>
            <w:bottom w:val="none" w:sz="0" w:space="0" w:color="auto"/>
            <w:right w:val="none" w:sz="0" w:space="0" w:color="auto"/>
          </w:divBdr>
          <w:divsChild>
            <w:div w:id="610287635">
              <w:marLeft w:val="0"/>
              <w:marRight w:val="0"/>
              <w:marTop w:val="0"/>
              <w:marBottom w:val="0"/>
              <w:divBdr>
                <w:top w:val="none" w:sz="0" w:space="0" w:color="auto"/>
                <w:left w:val="none" w:sz="0" w:space="0" w:color="auto"/>
                <w:bottom w:val="none" w:sz="0" w:space="0" w:color="auto"/>
                <w:right w:val="none" w:sz="0" w:space="0" w:color="auto"/>
              </w:divBdr>
            </w:div>
          </w:divsChild>
        </w:div>
        <w:div w:id="1882864081">
          <w:marLeft w:val="0"/>
          <w:marRight w:val="0"/>
          <w:marTop w:val="0"/>
          <w:marBottom w:val="0"/>
          <w:divBdr>
            <w:top w:val="single" w:sz="6" w:space="0" w:color="000000"/>
            <w:left w:val="none" w:sz="0" w:space="0" w:color="auto"/>
            <w:bottom w:val="none" w:sz="0" w:space="0" w:color="auto"/>
            <w:right w:val="none" w:sz="0" w:space="0" w:color="auto"/>
          </w:divBdr>
          <w:divsChild>
            <w:div w:id="140275913">
              <w:marLeft w:val="0"/>
              <w:marRight w:val="0"/>
              <w:marTop w:val="0"/>
              <w:marBottom w:val="0"/>
              <w:divBdr>
                <w:top w:val="none" w:sz="0" w:space="0" w:color="auto"/>
                <w:left w:val="none" w:sz="0" w:space="0" w:color="auto"/>
                <w:bottom w:val="none" w:sz="0" w:space="0" w:color="auto"/>
                <w:right w:val="none" w:sz="0" w:space="0" w:color="auto"/>
              </w:divBdr>
            </w:div>
          </w:divsChild>
        </w:div>
        <w:div w:id="1310287833">
          <w:marLeft w:val="0"/>
          <w:marRight w:val="0"/>
          <w:marTop w:val="0"/>
          <w:marBottom w:val="0"/>
          <w:divBdr>
            <w:top w:val="single" w:sz="6" w:space="0" w:color="000000"/>
            <w:left w:val="none" w:sz="0" w:space="0" w:color="auto"/>
            <w:bottom w:val="none" w:sz="0" w:space="0" w:color="auto"/>
            <w:right w:val="none" w:sz="0" w:space="0" w:color="auto"/>
          </w:divBdr>
          <w:divsChild>
            <w:div w:id="517743730">
              <w:marLeft w:val="0"/>
              <w:marRight w:val="0"/>
              <w:marTop w:val="0"/>
              <w:marBottom w:val="0"/>
              <w:divBdr>
                <w:top w:val="none" w:sz="0" w:space="0" w:color="auto"/>
                <w:left w:val="none" w:sz="0" w:space="0" w:color="auto"/>
                <w:bottom w:val="none" w:sz="0" w:space="0" w:color="auto"/>
                <w:right w:val="none" w:sz="0" w:space="0" w:color="auto"/>
              </w:divBdr>
            </w:div>
          </w:divsChild>
        </w:div>
        <w:div w:id="1984576427">
          <w:marLeft w:val="0"/>
          <w:marRight w:val="0"/>
          <w:marTop w:val="0"/>
          <w:marBottom w:val="0"/>
          <w:divBdr>
            <w:top w:val="single" w:sz="6" w:space="0" w:color="000000"/>
            <w:left w:val="none" w:sz="0" w:space="0" w:color="auto"/>
            <w:bottom w:val="none" w:sz="0" w:space="0" w:color="auto"/>
            <w:right w:val="none" w:sz="0" w:space="0" w:color="auto"/>
          </w:divBdr>
          <w:divsChild>
            <w:div w:id="698510493">
              <w:marLeft w:val="0"/>
              <w:marRight w:val="0"/>
              <w:marTop w:val="0"/>
              <w:marBottom w:val="0"/>
              <w:divBdr>
                <w:top w:val="none" w:sz="0" w:space="0" w:color="auto"/>
                <w:left w:val="none" w:sz="0" w:space="0" w:color="auto"/>
                <w:bottom w:val="none" w:sz="0" w:space="0" w:color="auto"/>
                <w:right w:val="none" w:sz="0" w:space="0" w:color="auto"/>
              </w:divBdr>
            </w:div>
          </w:divsChild>
        </w:div>
        <w:div w:id="1923031349">
          <w:marLeft w:val="0"/>
          <w:marRight w:val="0"/>
          <w:marTop w:val="0"/>
          <w:marBottom w:val="0"/>
          <w:divBdr>
            <w:top w:val="single" w:sz="6" w:space="0" w:color="000000"/>
            <w:left w:val="none" w:sz="0" w:space="0" w:color="auto"/>
            <w:bottom w:val="none" w:sz="0" w:space="0" w:color="auto"/>
            <w:right w:val="none" w:sz="0" w:space="0" w:color="auto"/>
          </w:divBdr>
          <w:divsChild>
            <w:div w:id="629359580">
              <w:marLeft w:val="0"/>
              <w:marRight w:val="0"/>
              <w:marTop w:val="0"/>
              <w:marBottom w:val="0"/>
              <w:divBdr>
                <w:top w:val="none" w:sz="0" w:space="0" w:color="auto"/>
                <w:left w:val="none" w:sz="0" w:space="0" w:color="auto"/>
                <w:bottom w:val="none" w:sz="0" w:space="0" w:color="auto"/>
                <w:right w:val="none" w:sz="0" w:space="0" w:color="auto"/>
              </w:divBdr>
            </w:div>
          </w:divsChild>
        </w:div>
        <w:div w:id="1557357608">
          <w:marLeft w:val="240"/>
          <w:marRight w:val="0"/>
          <w:marTop w:val="0"/>
          <w:marBottom w:val="0"/>
          <w:divBdr>
            <w:top w:val="none" w:sz="0" w:space="0" w:color="auto"/>
            <w:left w:val="none" w:sz="0" w:space="0" w:color="auto"/>
            <w:bottom w:val="none" w:sz="0" w:space="0" w:color="auto"/>
            <w:right w:val="none" w:sz="0" w:space="0" w:color="auto"/>
          </w:divBdr>
          <w:divsChild>
            <w:div w:id="2090956624">
              <w:marLeft w:val="0"/>
              <w:marRight w:val="0"/>
              <w:marTop w:val="0"/>
              <w:marBottom w:val="0"/>
              <w:divBdr>
                <w:top w:val="none" w:sz="0" w:space="0" w:color="auto"/>
                <w:left w:val="none" w:sz="0" w:space="0" w:color="auto"/>
                <w:bottom w:val="none" w:sz="0" w:space="0" w:color="auto"/>
                <w:right w:val="none" w:sz="0" w:space="0" w:color="auto"/>
              </w:divBdr>
              <w:divsChild>
                <w:div w:id="3183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7454">
          <w:marLeft w:val="720"/>
          <w:marRight w:val="0"/>
          <w:marTop w:val="0"/>
          <w:marBottom w:val="0"/>
          <w:divBdr>
            <w:top w:val="none" w:sz="0" w:space="0" w:color="auto"/>
            <w:left w:val="none" w:sz="0" w:space="0" w:color="auto"/>
            <w:bottom w:val="none" w:sz="0" w:space="0" w:color="auto"/>
            <w:right w:val="none" w:sz="0" w:space="0" w:color="auto"/>
          </w:divBdr>
        </w:div>
        <w:div w:id="2116249972">
          <w:marLeft w:val="720"/>
          <w:marRight w:val="0"/>
          <w:marTop w:val="0"/>
          <w:marBottom w:val="0"/>
          <w:divBdr>
            <w:top w:val="none" w:sz="0" w:space="0" w:color="auto"/>
            <w:left w:val="none" w:sz="0" w:space="0" w:color="auto"/>
            <w:bottom w:val="none" w:sz="0" w:space="0" w:color="auto"/>
            <w:right w:val="none" w:sz="0" w:space="0" w:color="auto"/>
          </w:divBdr>
        </w:div>
        <w:div w:id="1428381224">
          <w:marLeft w:val="720"/>
          <w:marRight w:val="0"/>
          <w:marTop w:val="0"/>
          <w:marBottom w:val="0"/>
          <w:divBdr>
            <w:top w:val="none" w:sz="0" w:space="0" w:color="auto"/>
            <w:left w:val="none" w:sz="0" w:space="0" w:color="auto"/>
            <w:bottom w:val="none" w:sz="0" w:space="0" w:color="auto"/>
            <w:right w:val="none" w:sz="0" w:space="0" w:color="auto"/>
          </w:divBdr>
          <w:divsChild>
            <w:div w:id="793258840">
              <w:marLeft w:val="0"/>
              <w:marRight w:val="0"/>
              <w:marTop w:val="0"/>
              <w:marBottom w:val="0"/>
              <w:divBdr>
                <w:top w:val="none" w:sz="0" w:space="0" w:color="auto"/>
                <w:left w:val="none" w:sz="0" w:space="0" w:color="auto"/>
                <w:bottom w:val="none" w:sz="0" w:space="0" w:color="auto"/>
                <w:right w:val="none" w:sz="0" w:space="0" w:color="auto"/>
              </w:divBdr>
              <w:divsChild>
                <w:div w:id="7014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9458">
          <w:marLeft w:val="720"/>
          <w:marRight w:val="0"/>
          <w:marTop w:val="0"/>
          <w:marBottom w:val="0"/>
          <w:divBdr>
            <w:top w:val="none" w:sz="0" w:space="0" w:color="auto"/>
            <w:left w:val="none" w:sz="0" w:space="0" w:color="auto"/>
            <w:bottom w:val="none" w:sz="0" w:space="0" w:color="auto"/>
            <w:right w:val="none" w:sz="0" w:space="0" w:color="auto"/>
          </w:divBdr>
          <w:divsChild>
            <w:div w:id="1511718977">
              <w:marLeft w:val="0"/>
              <w:marRight w:val="0"/>
              <w:marTop w:val="0"/>
              <w:marBottom w:val="0"/>
              <w:divBdr>
                <w:top w:val="none" w:sz="0" w:space="0" w:color="auto"/>
                <w:left w:val="none" w:sz="0" w:space="0" w:color="auto"/>
                <w:bottom w:val="none" w:sz="0" w:space="0" w:color="auto"/>
                <w:right w:val="none" w:sz="0" w:space="0" w:color="auto"/>
              </w:divBdr>
            </w:div>
          </w:divsChild>
        </w:div>
        <w:div w:id="1256788546">
          <w:marLeft w:val="720"/>
          <w:marRight w:val="0"/>
          <w:marTop w:val="0"/>
          <w:marBottom w:val="0"/>
          <w:divBdr>
            <w:top w:val="none" w:sz="0" w:space="0" w:color="auto"/>
            <w:left w:val="none" w:sz="0" w:space="0" w:color="auto"/>
            <w:bottom w:val="none" w:sz="0" w:space="0" w:color="auto"/>
            <w:right w:val="none" w:sz="0" w:space="0" w:color="auto"/>
          </w:divBdr>
          <w:divsChild>
            <w:div w:id="1980912304">
              <w:marLeft w:val="0"/>
              <w:marRight w:val="0"/>
              <w:marTop w:val="0"/>
              <w:marBottom w:val="0"/>
              <w:divBdr>
                <w:top w:val="none" w:sz="0" w:space="0" w:color="auto"/>
                <w:left w:val="none" w:sz="0" w:space="0" w:color="auto"/>
                <w:bottom w:val="none" w:sz="0" w:space="0" w:color="auto"/>
                <w:right w:val="none" w:sz="0" w:space="0" w:color="auto"/>
              </w:divBdr>
            </w:div>
          </w:divsChild>
        </w:div>
        <w:div w:id="1352414574">
          <w:marLeft w:val="720"/>
          <w:marRight w:val="0"/>
          <w:marTop w:val="0"/>
          <w:marBottom w:val="0"/>
          <w:divBdr>
            <w:top w:val="none" w:sz="0" w:space="0" w:color="auto"/>
            <w:left w:val="none" w:sz="0" w:space="0" w:color="auto"/>
            <w:bottom w:val="none" w:sz="0" w:space="0" w:color="auto"/>
            <w:right w:val="none" w:sz="0" w:space="0" w:color="auto"/>
          </w:divBdr>
          <w:divsChild>
            <w:div w:id="47849403">
              <w:marLeft w:val="0"/>
              <w:marRight w:val="0"/>
              <w:marTop w:val="0"/>
              <w:marBottom w:val="0"/>
              <w:divBdr>
                <w:top w:val="none" w:sz="0" w:space="0" w:color="auto"/>
                <w:left w:val="none" w:sz="0" w:space="0" w:color="auto"/>
                <w:bottom w:val="none" w:sz="0" w:space="0" w:color="auto"/>
                <w:right w:val="none" w:sz="0" w:space="0" w:color="auto"/>
              </w:divBdr>
            </w:div>
          </w:divsChild>
        </w:div>
        <w:div w:id="2061317522">
          <w:marLeft w:val="0"/>
          <w:marRight w:val="0"/>
          <w:marTop w:val="0"/>
          <w:marBottom w:val="0"/>
          <w:divBdr>
            <w:top w:val="single" w:sz="6" w:space="0" w:color="000000"/>
            <w:left w:val="none" w:sz="0" w:space="0" w:color="auto"/>
            <w:bottom w:val="none" w:sz="0" w:space="0" w:color="auto"/>
            <w:right w:val="none" w:sz="0" w:space="0" w:color="auto"/>
          </w:divBdr>
          <w:divsChild>
            <w:div w:id="1484934433">
              <w:marLeft w:val="0"/>
              <w:marRight w:val="0"/>
              <w:marTop w:val="0"/>
              <w:marBottom w:val="0"/>
              <w:divBdr>
                <w:top w:val="none" w:sz="0" w:space="0" w:color="auto"/>
                <w:left w:val="none" w:sz="0" w:space="0" w:color="auto"/>
                <w:bottom w:val="none" w:sz="0" w:space="0" w:color="auto"/>
                <w:right w:val="none" w:sz="0" w:space="0" w:color="auto"/>
              </w:divBdr>
            </w:div>
          </w:divsChild>
        </w:div>
        <w:div w:id="1264727385">
          <w:marLeft w:val="0"/>
          <w:marRight w:val="0"/>
          <w:marTop w:val="0"/>
          <w:marBottom w:val="0"/>
          <w:divBdr>
            <w:top w:val="single" w:sz="6" w:space="0" w:color="000000"/>
            <w:left w:val="none" w:sz="0" w:space="0" w:color="auto"/>
            <w:bottom w:val="none" w:sz="0" w:space="0" w:color="auto"/>
            <w:right w:val="none" w:sz="0" w:space="0" w:color="auto"/>
          </w:divBdr>
          <w:divsChild>
            <w:div w:id="806315727">
              <w:marLeft w:val="0"/>
              <w:marRight w:val="0"/>
              <w:marTop w:val="0"/>
              <w:marBottom w:val="0"/>
              <w:divBdr>
                <w:top w:val="none" w:sz="0" w:space="0" w:color="auto"/>
                <w:left w:val="none" w:sz="0" w:space="0" w:color="auto"/>
                <w:bottom w:val="none" w:sz="0" w:space="0" w:color="auto"/>
                <w:right w:val="none" w:sz="0" w:space="0" w:color="auto"/>
              </w:divBdr>
            </w:div>
          </w:divsChild>
        </w:div>
        <w:div w:id="2015834463">
          <w:marLeft w:val="0"/>
          <w:marRight w:val="0"/>
          <w:marTop w:val="0"/>
          <w:marBottom w:val="0"/>
          <w:divBdr>
            <w:top w:val="single" w:sz="6" w:space="0" w:color="000000"/>
            <w:left w:val="none" w:sz="0" w:space="0" w:color="auto"/>
            <w:bottom w:val="none" w:sz="0" w:space="0" w:color="auto"/>
            <w:right w:val="none" w:sz="0" w:space="0" w:color="auto"/>
          </w:divBdr>
          <w:divsChild>
            <w:div w:id="474565297">
              <w:marLeft w:val="0"/>
              <w:marRight w:val="0"/>
              <w:marTop w:val="0"/>
              <w:marBottom w:val="0"/>
              <w:divBdr>
                <w:top w:val="none" w:sz="0" w:space="0" w:color="auto"/>
                <w:left w:val="none" w:sz="0" w:space="0" w:color="auto"/>
                <w:bottom w:val="none" w:sz="0" w:space="0" w:color="auto"/>
                <w:right w:val="none" w:sz="0" w:space="0" w:color="auto"/>
              </w:divBdr>
            </w:div>
          </w:divsChild>
        </w:div>
        <w:div w:id="763113270">
          <w:marLeft w:val="0"/>
          <w:marRight w:val="0"/>
          <w:marTop w:val="0"/>
          <w:marBottom w:val="0"/>
          <w:divBdr>
            <w:top w:val="single" w:sz="6" w:space="0" w:color="000000"/>
            <w:left w:val="none" w:sz="0" w:space="0" w:color="auto"/>
            <w:bottom w:val="none" w:sz="0" w:space="0" w:color="auto"/>
            <w:right w:val="none" w:sz="0" w:space="0" w:color="auto"/>
          </w:divBdr>
          <w:divsChild>
            <w:div w:id="661590305">
              <w:marLeft w:val="0"/>
              <w:marRight w:val="0"/>
              <w:marTop w:val="0"/>
              <w:marBottom w:val="0"/>
              <w:divBdr>
                <w:top w:val="none" w:sz="0" w:space="0" w:color="auto"/>
                <w:left w:val="none" w:sz="0" w:space="0" w:color="auto"/>
                <w:bottom w:val="none" w:sz="0" w:space="0" w:color="auto"/>
                <w:right w:val="none" w:sz="0" w:space="0" w:color="auto"/>
              </w:divBdr>
            </w:div>
          </w:divsChild>
        </w:div>
        <w:div w:id="859852015">
          <w:marLeft w:val="1680"/>
          <w:marRight w:val="0"/>
          <w:marTop w:val="0"/>
          <w:marBottom w:val="0"/>
          <w:divBdr>
            <w:top w:val="none" w:sz="0" w:space="0" w:color="auto"/>
            <w:left w:val="none" w:sz="0" w:space="0" w:color="auto"/>
            <w:bottom w:val="none" w:sz="0" w:space="0" w:color="auto"/>
            <w:right w:val="none" w:sz="0" w:space="0" w:color="auto"/>
          </w:divBdr>
          <w:divsChild>
            <w:div w:id="1368801442">
              <w:marLeft w:val="0"/>
              <w:marRight w:val="0"/>
              <w:marTop w:val="0"/>
              <w:marBottom w:val="0"/>
              <w:divBdr>
                <w:top w:val="none" w:sz="0" w:space="0" w:color="auto"/>
                <w:left w:val="none" w:sz="0" w:space="0" w:color="auto"/>
                <w:bottom w:val="none" w:sz="0" w:space="0" w:color="auto"/>
                <w:right w:val="none" w:sz="0" w:space="0" w:color="auto"/>
              </w:divBdr>
              <w:divsChild>
                <w:div w:id="8451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654">
          <w:marLeft w:val="0"/>
          <w:marRight w:val="0"/>
          <w:marTop w:val="0"/>
          <w:marBottom w:val="0"/>
          <w:divBdr>
            <w:top w:val="none" w:sz="0" w:space="0" w:color="auto"/>
            <w:left w:val="none" w:sz="0" w:space="0" w:color="auto"/>
            <w:bottom w:val="none" w:sz="0" w:space="0" w:color="auto"/>
            <w:right w:val="none" w:sz="0" w:space="0" w:color="auto"/>
          </w:divBdr>
          <w:divsChild>
            <w:div w:id="186411162">
              <w:marLeft w:val="0"/>
              <w:marRight w:val="0"/>
              <w:marTop w:val="0"/>
              <w:marBottom w:val="0"/>
              <w:divBdr>
                <w:top w:val="none" w:sz="0" w:space="0" w:color="auto"/>
                <w:left w:val="none" w:sz="0" w:space="0" w:color="auto"/>
                <w:bottom w:val="none" w:sz="0" w:space="0" w:color="auto"/>
                <w:right w:val="none" w:sz="0" w:space="0" w:color="auto"/>
              </w:divBdr>
            </w:div>
          </w:divsChild>
        </w:div>
        <w:div w:id="1551529780">
          <w:marLeft w:val="0"/>
          <w:marRight w:val="0"/>
          <w:marTop w:val="0"/>
          <w:marBottom w:val="0"/>
          <w:divBdr>
            <w:top w:val="none" w:sz="0" w:space="0" w:color="auto"/>
            <w:left w:val="none" w:sz="0" w:space="0" w:color="auto"/>
            <w:bottom w:val="none" w:sz="0" w:space="0" w:color="auto"/>
            <w:right w:val="none" w:sz="0" w:space="0" w:color="auto"/>
          </w:divBdr>
          <w:divsChild>
            <w:div w:id="1619140029">
              <w:marLeft w:val="0"/>
              <w:marRight w:val="0"/>
              <w:marTop w:val="0"/>
              <w:marBottom w:val="0"/>
              <w:divBdr>
                <w:top w:val="none" w:sz="0" w:space="0" w:color="auto"/>
                <w:left w:val="none" w:sz="0" w:space="0" w:color="auto"/>
                <w:bottom w:val="none" w:sz="0" w:space="0" w:color="auto"/>
                <w:right w:val="none" w:sz="0" w:space="0" w:color="auto"/>
              </w:divBdr>
            </w:div>
          </w:divsChild>
        </w:div>
        <w:div w:id="73943042">
          <w:marLeft w:val="0"/>
          <w:marRight w:val="0"/>
          <w:marTop w:val="0"/>
          <w:marBottom w:val="0"/>
          <w:divBdr>
            <w:top w:val="none" w:sz="0" w:space="0" w:color="auto"/>
            <w:left w:val="none" w:sz="0" w:space="0" w:color="auto"/>
            <w:bottom w:val="none" w:sz="0" w:space="0" w:color="auto"/>
            <w:right w:val="none" w:sz="0" w:space="0" w:color="auto"/>
          </w:divBdr>
          <w:divsChild>
            <w:div w:id="861745382">
              <w:marLeft w:val="0"/>
              <w:marRight w:val="0"/>
              <w:marTop w:val="0"/>
              <w:marBottom w:val="0"/>
              <w:divBdr>
                <w:top w:val="none" w:sz="0" w:space="0" w:color="auto"/>
                <w:left w:val="none" w:sz="0" w:space="0" w:color="auto"/>
                <w:bottom w:val="none" w:sz="0" w:space="0" w:color="auto"/>
                <w:right w:val="none" w:sz="0" w:space="0" w:color="auto"/>
              </w:divBdr>
            </w:div>
          </w:divsChild>
        </w:div>
        <w:div w:id="120224978">
          <w:marLeft w:val="0"/>
          <w:marRight w:val="0"/>
          <w:marTop w:val="0"/>
          <w:marBottom w:val="0"/>
          <w:divBdr>
            <w:top w:val="none" w:sz="0" w:space="0" w:color="auto"/>
            <w:left w:val="none" w:sz="0" w:space="0" w:color="auto"/>
            <w:bottom w:val="none" w:sz="0" w:space="0" w:color="auto"/>
            <w:right w:val="none" w:sz="0" w:space="0" w:color="auto"/>
          </w:divBdr>
          <w:divsChild>
            <w:div w:id="568074669">
              <w:marLeft w:val="0"/>
              <w:marRight w:val="0"/>
              <w:marTop w:val="0"/>
              <w:marBottom w:val="0"/>
              <w:divBdr>
                <w:top w:val="none" w:sz="0" w:space="0" w:color="auto"/>
                <w:left w:val="none" w:sz="0" w:space="0" w:color="auto"/>
                <w:bottom w:val="none" w:sz="0" w:space="0" w:color="auto"/>
                <w:right w:val="none" w:sz="0" w:space="0" w:color="auto"/>
              </w:divBdr>
            </w:div>
          </w:divsChild>
        </w:div>
        <w:div w:id="1964339302">
          <w:marLeft w:val="0"/>
          <w:marRight w:val="0"/>
          <w:marTop w:val="0"/>
          <w:marBottom w:val="0"/>
          <w:divBdr>
            <w:top w:val="none" w:sz="0" w:space="0" w:color="auto"/>
            <w:left w:val="none" w:sz="0" w:space="0" w:color="auto"/>
            <w:bottom w:val="none" w:sz="0" w:space="0" w:color="auto"/>
            <w:right w:val="none" w:sz="0" w:space="0" w:color="auto"/>
          </w:divBdr>
          <w:divsChild>
            <w:div w:id="939334801">
              <w:marLeft w:val="0"/>
              <w:marRight w:val="0"/>
              <w:marTop w:val="0"/>
              <w:marBottom w:val="0"/>
              <w:divBdr>
                <w:top w:val="none" w:sz="0" w:space="0" w:color="auto"/>
                <w:left w:val="none" w:sz="0" w:space="0" w:color="auto"/>
                <w:bottom w:val="none" w:sz="0" w:space="0" w:color="auto"/>
                <w:right w:val="none" w:sz="0" w:space="0" w:color="auto"/>
              </w:divBdr>
            </w:div>
          </w:divsChild>
        </w:div>
        <w:div w:id="1383558218">
          <w:marLeft w:val="0"/>
          <w:marRight w:val="0"/>
          <w:marTop w:val="0"/>
          <w:marBottom w:val="0"/>
          <w:divBdr>
            <w:top w:val="none" w:sz="0" w:space="0" w:color="auto"/>
            <w:left w:val="none" w:sz="0" w:space="0" w:color="auto"/>
            <w:bottom w:val="none" w:sz="0" w:space="0" w:color="auto"/>
            <w:right w:val="none" w:sz="0" w:space="0" w:color="auto"/>
          </w:divBdr>
          <w:divsChild>
            <w:div w:id="776678465">
              <w:marLeft w:val="0"/>
              <w:marRight w:val="0"/>
              <w:marTop w:val="0"/>
              <w:marBottom w:val="0"/>
              <w:divBdr>
                <w:top w:val="none" w:sz="0" w:space="0" w:color="auto"/>
                <w:left w:val="none" w:sz="0" w:space="0" w:color="auto"/>
                <w:bottom w:val="none" w:sz="0" w:space="0" w:color="auto"/>
                <w:right w:val="none" w:sz="0" w:space="0" w:color="auto"/>
              </w:divBdr>
            </w:div>
          </w:divsChild>
        </w:div>
        <w:div w:id="1856916520">
          <w:marLeft w:val="0"/>
          <w:marRight w:val="0"/>
          <w:marTop w:val="0"/>
          <w:marBottom w:val="0"/>
          <w:divBdr>
            <w:top w:val="single" w:sz="6" w:space="0" w:color="000000"/>
            <w:left w:val="none" w:sz="0" w:space="0" w:color="auto"/>
            <w:bottom w:val="none" w:sz="0" w:space="0" w:color="auto"/>
            <w:right w:val="none" w:sz="0" w:space="0" w:color="auto"/>
          </w:divBdr>
          <w:divsChild>
            <w:div w:id="1827165082">
              <w:marLeft w:val="0"/>
              <w:marRight w:val="0"/>
              <w:marTop w:val="0"/>
              <w:marBottom w:val="0"/>
              <w:divBdr>
                <w:top w:val="none" w:sz="0" w:space="0" w:color="auto"/>
                <w:left w:val="none" w:sz="0" w:space="0" w:color="auto"/>
                <w:bottom w:val="none" w:sz="0" w:space="0" w:color="auto"/>
                <w:right w:val="none" w:sz="0" w:space="0" w:color="auto"/>
              </w:divBdr>
            </w:div>
          </w:divsChild>
        </w:div>
        <w:div w:id="1933201708">
          <w:marLeft w:val="0"/>
          <w:marRight w:val="0"/>
          <w:marTop w:val="0"/>
          <w:marBottom w:val="0"/>
          <w:divBdr>
            <w:top w:val="single" w:sz="6" w:space="0" w:color="000000"/>
            <w:left w:val="none" w:sz="0" w:space="0" w:color="auto"/>
            <w:bottom w:val="none" w:sz="0" w:space="0" w:color="auto"/>
            <w:right w:val="none" w:sz="0" w:space="0" w:color="auto"/>
          </w:divBdr>
          <w:divsChild>
            <w:div w:id="1062100181">
              <w:marLeft w:val="0"/>
              <w:marRight w:val="0"/>
              <w:marTop w:val="0"/>
              <w:marBottom w:val="0"/>
              <w:divBdr>
                <w:top w:val="none" w:sz="0" w:space="0" w:color="auto"/>
                <w:left w:val="none" w:sz="0" w:space="0" w:color="auto"/>
                <w:bottom w:val="none" w:sz="0" w:space="0" w:color="auto"/>
                <w:right w:val="none" w:sz="0" w:space="0" w:color="auto"/>
              </w:divBdr>
            </w:div>
          </w:divsChild>
        </w:div>
        <w:div w:id="68815928">
          <w:marLeft w:val="0"/>
          <w:marRight w:val="0"/>
          <w:marTop w:val="0"/>
          <w:marBottom w:val="0"/>
          <w:divBdr>
            <w:top w:val="single" w:sz="6" w:space="0" w:color="000000"/>
            <w:left w:val="none" w:sz="0" w:space="0" w:color="auto"/>
            <w:bottom w:val="none" w:sz="0" w:space="0" w:color="auto"/>
            <w:right w:val="none" w:sz="0" w:space="0" w:color="auto"/>
          </w:divBdr>
          <w:divsChild>
            <w:div w:id="516894907">
              <w:marLeft w:val="0"/>
              <w:marRight w:val="0"/>
              <w:marTop w:val="0"/>
              <w:marBottom w:val="0"/>
              <w:divBdr>
                <w:top w:val="none" w:sz="0" w:space="0" w:color="auto"/>
                <w:left w:val="none" w:sz="0" w:space="0" w:color="auto"/>
                <w:bottom w:val="none" w:sz="0" w:space="0" w:color="auto"/>
                <w:right w:val="none" w:sz="0" w:space="0" w:color="auto"/>
              </w:divBdr>
            </w:div>
          </w:divsChild>
        </w:div>
        <w:div w:id="860750951">
          <w:marLeft w:val="0"/>
          <w:marRight w:val="0"/>
          <w:marTop w:val="0"/>
          <w:marBottom w:val="0"/>
          <w:divBdr>
            <w:top w:val="single" w:sz="6" w:space="0" w:color="000000"/>
            <w:left w:val="none" w:sz="0" w:space="0" w:color="auto"/>
            <w:bottom w:val="none" w:sz="0" w:space="0" w:color="auto"/>
            <w:right w:val="none" w:sz="0" w:space="0" w:color="auto"/>
          </w:divBdr>
          <w:divsChild>
            <w:div w:id="1294016349">
              <w:marLeft w:val="0"/>
              <w:marRight w:val="0"/>
              <w:marTop w:val="0"/>
              <w:marBottom w:val="0"/>
              <w:divBdr>
                <w:top w:val="none" w:sz="0" w:space="0" w:color="auto"/>
                <w:left w:val="none" w:sz="0" w:space="0" w:color="auto"/>
                <w:bottom w:val="none" w:sz="0" w:space="0" w:color="auto"/>
                <w:right w:val="none" w:sz="0" w:space="0" w:color="auto"/>
              </w:divBdr>
            </w:div>
          </w:divsChild>
        </w:div>
        <w:div w:id="1527061367">
          <w:marLeft w:val="240"/>
          <w:marRight w:val="0"/>
          <w:marTop w:val="0"/>
          <w:marBottom w:val="0"/>
          <w:divBdr>
            <w:top w:val="none" w:sz="0" w:space="0" w:color="auto"/>
            <w:left w:val="none" w:sz="0" w:space="0" w:color="auto"/>
            <w:bottom w:val="none" w:sz="0" w:space="0" w:color="auto"/>
            <w:right w:val="none" w:sz="0" w:space="0" w:color="auto"/>
          </w:divBdr>
          <w:divsChild>
            <w:div w:id="1732999742">
              <w:marLeft w:val="0"/>
              <w:marRight w:val="0"/>
              <w:marTop w:val="0"/>
              <w:marBottom w:val="0"/>
              <w:divBdr>
                <w:top w:val="none" w:sz="0" w:space="0" w:color="auto"/>
                <w:left w:val="none" w:sz="0" w:space="0" w:color="auto"/>
                <w:bottom w:val="none" w:sz="0" w:space="0" w:color="auto"/>
                <w:right w:val="none" w:sz="0" w:space="0" w:color="auto"/>
              </w:divBdr>
              <w:divsChild>
                <w:div w:id="18468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6975">
          <w:marLeft w:val="0"/>
          <w:marRight w:val="0"/>
          <w:marTop w:val="0"/>
          <w:marBottom w:val="0"/>
          <w:divBdr>
            <w:top w:val="none" w:sz="0" w:space="0" w:color="auto"/>
            <w:left w:val="none" w:sz="0" w:space="0" w:color="auto"/>
            <w:bottom w:val="none" w:sz="0" w:space="0" w:color="auto"/>
            <w:right w:val="none" w:sz="0" w:space="0" w:color="auto"/>
          </w:divBdr>
          <w:divsChild>
            <w:div w:id="1029641016">
              <w:marLeft w:val="0"/>
              <w:marRight w:val="0"/>
              <w:marTop w:val="0"/>
              <w:marBottom w:val="0"/>
              <w:divBdr>
                <w:top w:val="none" w:sz="0" w:space="0" w:color="auto"/>
                <w:left w:val="none" w:sz="0" w:space="0" w:color="auto"/>
                <w:bottom w:val="none" w:sz="0" w:space="0" w:color="auto"/>
                <w:right w:val="none" w:sz="0" w:space="0" w:color="auto"/>
              </w:divBdr>
            </w:div>
          </w:divsChild>
        </w:div>
        <w:div w:id="990599042">
          <w:marLeft w:val="0"/>
          <w:marRight w:val="0"/>
          <w:marTop w:val="0"/>
          <w:marBottom w:val="0"/>
          <w:divBdr>
            <w:top w:val="none" w:sz="0" w:space="0" w:color="auto"/>
            <w:left w:val="none" w:sz="0" w:space="0" w:color="auto"/>
            <w:bottom w:val="none" w:sz="0" w:space="0" w:color="auto"/>
            <w:right w:val="none" w:sz="0" w:space="0" w:color="auto"/>
          </w:divBdr>
          <w:divsChild>
            <w:div w:id="1775661786">
              <w:marLeft w:val="0"/>
              <w:marRight w:val="0"/>
              <w:marTop w:val="0"/>
              <w:marBottom w:val="0"/>
              <w:divBdr>
                <w:top w:val="none" w:sz="0" w:space="0" w:color="auto"/>
                <w:left w:val="none" w:sz="0" w:space="0" w:color="auto"/>
                <w:bottom w:val="none" w:sz="0" w:space="0" w:color="auto"/>
                <w:right w:val="none" w:sz="0" w:space="0" w:color="auto"/>
              </w:divBdr>
            </w:div>
          </w:divsChild>
        </w:div>
        <w:div w:id="254900748">
          <w:marLeft w:val="0"/>
          <w:marRight w:val="0"/>
          <w:marTop w:val="0"/>
          <w:marBottom w:val="0"/>
          <w:divBdr>
            <w:top w:val="none" w:sz="0" w:space="0" w:color="auto"/>
            <w:left w:val="none" w:sz="0" w:space="0" w:color="auto"/>
            <w:bottom w:val="none" w:sz="0" w:space="0" w:color="auto"/>
            <w:right w:val="none" w:sz="0" w:space="0" w:color="auto"/>
          </w:divBdr>
          <w:divsChild>
            <w:div w:id="705788370">
              <w:marLeft w:val="0"/>
              <w:marRight w:val="0"/>
              <w:marTop w:val="0"/>
              <w:marBottom w:val="0"/>
              <w:divBdr>
                <w:top w:val="none" w:sz="0" w:space="0" w:color="auto"/>
                <w:left w:val="none" w:sz="0" w:space="0" w:color="auto"/>
                <w:bottom w:val="none" w:sz="0" w:space="0" w:color="auto"/>
                <w:right w:val="none" w:sz="0" w:space="0" w:color="auto"/>
              </w:divBdr>
            </w:div>
          </w:divsChild>
        </w:div>
        <w:div w:id="1428960406">
          <w:marLeft w:val="0"/>
          <w:marRight w:val="0"/>
          <w:marTop w:val="0"/>
          <w:marBottom w:val="0"/>
          <w:divBdr>
            <w:top w:val="none" w:sz="0" w:space="0" w:color="auto"/>
            <w:left w:val="none" w:sz="0" w:space="0" w:color="auto"/>
            <w:bottom w:val="none" w:sz="0" w:space="0" w:color="auto"/>
            <w:right w:val="none" w:sz="0" w:space="0" w:color="auto"/>
          </w:divBdr>
          <w:divsChild>
            <w:div w:id="1081217795">
              <w:marLeft w:val="0"/>
              <w:marRight w:val="0"/>
              <w:marTop w:val="0"/>
              <w:marBottom w:val="0"/>
              <w:divBdr>
                <w:top w:val="none" w:sz="0" w:space="0" w:color="auto"/>
                <w:left w:val="none" w:sz="0" w:space="0" w:color="auto"/>
                <w:bottom w:val="none" w:sz="0" w:space="0" w:color="auto"/>
                <w:right w:val="none" w:sz="0" w:space="0" w:color="auto"/>
              </w:divBdr>
            </w:div>
          </w:divsChild>
        </w:div>
        <w:div w:id="1565144278">
          <w:marLeft w:val="0"/>
          <w:marRight w:val="0"/>
          <w:marTop w:val="0"/>
          <w:marBottom w:val="0"/>
          <w:divBdr>
            <w:top w:val="none" w:sz="0" w:space="0" w:color="auto"/>
            <w:left w:val="none" w:sz="0" w:space="0" w:color="auto"/>
            <w:bottom w:val="none" w:sz="0" w:space="0" w:color="auto"/>
            <w:right w:val="none" w:sz="0" w:space="0" w:color="auto"/>
          </w:divBdr>
          <w:divsChild>
            <w:div w:id="1922640511">
              <w:marLeft w:val="0"/>
              <w:marRight w:val="0"/>
              <w:marTop w:val="0"/>
              <w:marBottom w:val="0"/>
              <w:divBdr>
                <w:top w:val="none" w:sz="0" w:space="0" w:color="auto"/>
                <w:left w:val="none" w:sz="0" w:space="0" w:color="auto"/>
                <w:bottom w:val="none" w:sz="0" w:space="0" w:color="auto"/>
                <w:right w:val="none" w:sz="0" w:space="0" w:color="auto"/>
              </w:divBdr>
            </w:div>
          </w:divsChild>
        </w:div>
        <w:div w:id="1539774514">
          <w:marLeft w:val="0"/>
          <w:marRight w:val="0"/>
          <w:marTop w:val="0"/>
          <w:marBottom w:val="0"/>
          <w:divBdr>
            <w:top w:val="none" w:sz="0" w:space="0" w:color="auto"/>
            <w:left w:val="none" w:sz="0" w:space="0" w:color="auto"/>
            <w:bottom w:val="none" w:sz="0" w:space="0" w:color="auto"/>
            <w:right w:val="none" w:sz="0" w:space="0" w:color="auto"/>
          </w:divBdr>
          <w:divsChild>
            <w:div w:id="2088335344">
              <w:marLeft w:val="0"/>
              <w:marRight w:val="0"/>
              <w:marTop w:val="0"/>
              <w:marBottom w:val="0"/>
              <w:divBdr>
                <w:top w:val="none" w:sz="0" w:space="0" w:color="auto"/>
                <w:left w:val="none" w:sz="0" w:space="0" w:color="auto"/>
                <w:bottom w:val="none" w:sz="0" w:space="0" w:color="auto"/>
                <w:right w:val="none" w:sz="0" w:space="0" w:color="auto"/>
              </w:divBdr>
            </w:div>
          </w:divsChild>
        </w:div>
        <w:div w:id="2068408845">
          <w:marLeft w:val="240"/>
          <w:marRight w:val="0"/>
          <w:marTop w:val="0"/>
          <w:marBottom w:val="0"/>
          <w:divBdr>
            <w:top w:val="none" w:sz="0" w:space="0" w:color="auto"/>
            <w:left w:val="none" w:sz="0" w:space="0" w:color="auto"/>
            <w:bottom w:val="none" w:sz="0" w:space="0" w:color="auto"/>
            <w:right w:val="none" w:sz="0" w:space="0" w:color="auto"/>
          </w:divBdr>
          <w:divsChild>
            <w:div w:id="851264343">
              <w:marLeft w:val="0"/>
              <w:marRight w:val="0"/>
              <w:marTop w:val="0"/>
              <w:marBottom w:val="0"/>
              <w:divBdr>
                <w:top w:val="none" w:sz="0" w:space="0" w:color="auto"/>
                <w:left w:val="none" w:sz="0" w:space="0" w:color="auto"/>
                <w:bottom w:val="none" w:sz="0" w:space="0" w:color="auto"/>
                <w:right w:val="none" w:sz="0" w:space="0" w:color="auto"/>
              </w:divBdr>
            </w:div>
          </w:divsChild>
        </w:div>
        <w:div w:id="691305415">
          <w:marLeft w:val="0"/>
          <w:marRight w:val="0"/>
          <w:marTop w:val="0"/>
          <w:marBottom w:val="0"/>
          <w:divBdr>
            <w:top w:val="single" w:sz="6" w:space="0" w:color="000000"/>
            <w:left w:val="none" w:sz="0" w:space="0" w:color="auto"/>
            <w:bottom w:val="none" w:sz="0" w:space="0" w:color="auto"/>
            <w:right w:val="none" w:sz="0" w:space="0" w:color="auto"/>
          </w:divBdr>
          <w:divsChild>
            <w:div w:id="471365181">
              <w:marLeft w:val="0"/>
              <w:marRight w:val="0"/>
              <w:marTop w:val="0"/>
              <w:marBottom w:val="0"/>
              <w:divBdr>
                <w:top w:val="none" w:sz="0" w:space="0" w:color="auto"/>
                <w:left w:val="none" w:sz="0" w:space="0" w:color="auto"/>
                <w:bottom w:val="none" w:sz="0" w:space="0" w:color="auto"/>
                <w:right w:val="none" w:sz="0" w:space="0" w:color="auto"/>
              </w:divBdr>
            </w:div>
          </w:divsChild>
        </w:div>
        <w:div w:id="1306818410">
          <w:marLeft w:val="0"/>
          <w:marRight w:val="0"/>
          <w:marTop w:val="0"/>
          <w:marBottom w:val="0"/>
          <w:divBdr>
            <w:top w:val="single" w:sz="6" w:space="0" w:color="000000"/>
            <w:left w:val="none" w:sz="0" w:space="0" w:color="auto"/>
            <w:bottom w:val="none" w:sz="0" w:space="0" w:color="auto"/>
            <w:right w:val="none" w:sz="0" w:space="0" w:color="auto"/>
          </w:divBdr>
          <w:divsChild>
            <w:div w:id="1029179037">
              <w:marLeft w:val="0"/>
              <w:marRight w:val="0"/>
              <w:marTop w:val="0"/>
              <w:marBottom w:val="0"/>
              <w:divBdr>
                <w:top w:val="none" w:sz="0" w:space="0" w:color="auto"/>
                <w:left w:val="none" w:sz="0" w:space="0" w:color="auto"/>
                <w:bottom w:val="none" w:sz="0" w:space="0" w:color="auto"/>
                <w:right w:val="none" w:sz="0" w:space="0" w:color="auto"/>
              </w:divBdr>
            </w:div>
          </w:divsChild>
        </w:div>
        <w:div w:id="699936670">
          <w:marLeft w:val="0"/>
          <w:marRight w:val="0"/>
          <w:marTop w:val="0"/>
          <w:marBottom w:val="0"/>
          <w:divBdr>
            <w:top w:val="single" w:sz="6" w:space="0" w:color="000000"/>
            <w:left w:val="none" w:sz="0" w:space="0" w:color="auto"/>
            <w:bottom w:val="none" w:sz="0" w:space="0" w:color="auto"/>
            <w:right w:val="none" w:sz="0" w:space="0" w:color="auto"/>
          </w:divBdr>
          <w:divsChild>
            <w:div w:id="1079910019">
              <w:marLeft w:val="0"/>
              <w:marRight w:val="0"/>
              <w:marTop w:val="0"/>
              <w:marBottom w:val="0"/>
              <w:divBdr>
                <w:top w:val="none" w:sz="0" w:space="0" w:color="auto"/>
                <w:left w:val="none" w:sz="0" w:space="0" w:color="auto"/>
                <w:bottom w:val="none" w:sz="0" w:space="0" w:color="auto"/>
                <w:right w:val="none" w:sz="0" w:space="0" w:color="auto"/>
              </w:divBdr>
            </w:div>
          </w:divsChild>
        </w:div>
        <w:div w:id="955871843">
          <w:marLeft w:val="0"/>
          <w:marRight w:val="0"/>
          <w:marTop w:val="0"/>
          <w:marBottom w:val="0"/>
          <w:divBdr>
            <w:top w:val="single" w:sz="6" w:space="0" w:color="000000"/>
            <w:left w:val="none" w:sz="0" w:space="0" w:color="auto"/>
            <w:bottom w:val="none" w:sz="0" w:space="0" w:color="auto"/>
            <w:right w:val="none" w:sz="0" w:space="0" w:color="auto"/>
          </w:divBdr>
          <w:divsChild>
            <w:div w:id="1175224043">
              <w:marLeft w:val="0"/>
              <w:marRight w:val="0"/>
              <w:marTop w:val="0"/>
              <w:marBottom w:val="0"/>
              <w:divBdr>
                <w:top w:val="none" w:sz="0" w:space="0" w:color="auto"/>
                <w:left w:val="none" w:sz="0" w:space="0" w:color="auto"/>
                <w:bottom w:val="none" w:sz="0" w:space="0" w:color="auto"/>
                <w:right w:val="none" w:sz="0" w:space="0" w:color="auto"/>
              </w:divBdr>
            </w:div>
          </w:divsChild>
        </w:div>
        <w:div w:id="1362434606">
          <w:marLeft w:val="240"/>
          <w:marRight w:val="0"/>
          <w:marTop w:val="0"/>
          <w:marBottom w:val="0"/>
          <w:divBdr>
            <w:top w:val="none" w:sz="0" w:space="0" w:color="auto"/>
            <w:left w:val="none" w:sz="0" w:space="0" w:color="auto"/>
            <w:bottom w:val="none" w:sz="0" w:space="0" w:color="auto"/>
            <w:right w:val="none" w:sz="0" w:space="0" w:color="auto"/>
          </w:divBdr>
          <w:divsChild>
            <w:div w:id="1050885700">
              <w:marLeft w:val="0"/>
              <w:marRight w:val="0"/>
              <w:marTop w:val="0"/>
              <w:marBottom w:val="0"/>
              <w:divBdr>
                <w:top w:val="none" w:sz="0" w:space="0" w:color="auto"/>
                <w:left w:val="none" w:sz="0" w:space="0" w:color="auto"/>
                <w:bottom w:val="none" w:sz="0" w:space="0" w:color="auto"/>
                <w:right w:val="none" w:sz="0" w:space="0" w:color="auto"/>
              </w:divBdr>
              <w:divsChild>
                <w:div w:id="14692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3894">
          <w:marLeft w:val="0"/>
          <w:marRight w:val="0"/>
          <w:marTop w:val="0"/>
          <w:marBottom w:val="0"/>
          <w:divBdr>
            <w:top w:val="none" w:sz="0" w:space="0" w:color="auto"/>
            <w:left w:val="none" w:sz="0" w:space="0" w:color="auto"/>
            <w:bottom w:val="none" w:sz="0" w:space="0" w:color="auto"/>
            <w:right w:val="none" w:sz="0" w:space="0" w:color="auto"/>
          </w:divBdr>
          <w:divsChild>
            <w:div w:id="1682123032">
              <w:marLeft w:val="0"/>
              <w:marRight w:val="0"/>
              <w:marTop w:val="0"/>
              <w:marBottom w:val="0"/>
              <w:divBdr>
                <w:top w:val="none" w:sz="0" w:space="0" w:color="auto"/>
                <w:left w:val="none" w:sz="0" w:space="0" w:color="auto"/>
                <w:bottom w:val="none" w:sz="0" w:space="0" w:color="auto"/>
                <w:right w:val="none" w:sz="0" w:space="0" w:color="auto"/>
              </w:divBdr>
            </w:div>
          </w:divsChild>
        </w:div>
        <w:div w:id="87166325">
          <w:marLeft w:val="0"/>
          <w:marRight w:val="0"/>
          <w:marTop w:val="0"/>
          <w:marBottom w:val="0"/>
          <w:divBdr>
            <w:top w:val="none" w:sz="0" w:space="0" w:color="auto"/>
            <w:left w:val="none" w:sz="0" w:space="0" w:color="auto"/>
            <w:bottom w:val="none" w:sz="0" w:space="0" w:color="auto"/>
            <w:right w:val="none" w:sz="0" w:space="0" w:color="auto"/>
          </w:divBdr>
          <w:divsChild>
            <w:div w:id="526993673">
              <w:marLeft w:val="0"/>
              <w:marRight w:val="0"/>
              <w:marTop w:val="0"/>
              <w:marBottom w:val="0"/>
              <w:divBdr>
                <w:top w:val="none" w:sz="0" w:space="0" w:color="auto"/>
                <w:left w:val="none" w:sz="0" w:space="0" w:color="auto"/>
                <w:bottom w:val="none" w:sz="0" w:space="0" w:color="auto"/>
                <w:right w:val="none" w:sz="0" w:space="0" w:color="auto"/>
              </w:divBdr>
            </w:div>
          </w:divsChild>
        </w:div>
        <w:div w:id="209996615">
          <w:marLeft w:val="0"/>
          <w:marRight w:val="0"/>
          <w:marTop w:val="0"/>
          <w:marBottom w:val="0"/>
          <w:divBdr>
            <w:top w:val="none" w:sz="0" w:space="0" w:color="auto"/>
            <w:left w:val="none" w:sz="0" w:space="0" w:color="auto"/>
            <w:bottom w:val="none" w:sz="0" w:space="0" w:color="auto"/>
            <w:right w:val="none" w:sz="0" w:space="0" w:color="auto"/>
          </w:divBdr>
          <w:divsChild>
            <w:div w:id="1473325659">
              <w:marLeft w:val="0"/>
              <w:marRight w:val="0"/>
              <w:marTop w:val="0"/>
              <w:marBottom w:val="0"/>
              <w:divBdr>
                <w:top w:val="none" w:sz="0" w:space="0" w:color="auto"/>
                <w:left w:val="none" w:sz="0" w:space="0" w:color="auto"/>
                <w:bottom w:val="none" w:sz="0" w:space="0" w:color="auto"/>
                <w:right w:val="none" w:sz="0" w:space="0" w:color="auto"/>
              </w:divBdr>
            </w:div>
          </w:divsChild>
        </w:div>
        <w:div w:id="842163852">
          <w:marLeft w:val="0"/>
          <w:marRight w:val="0"/>
          <w:marTop w:val="0"/>
          <w:marBottom w:val="0"/>
          <w:divBdr>
            <w:top w:val="none" w:sz="0" w:space="0" w:color="auto"/>
            <w:left w:val="none" w:sz="0" w:space="0" w:color="auto"/>
            <w:bottom w:val="none" w:sz="0" w:space="0" w:color="auto"/>
            <w:right w:val="none" w:sz="0" w:space="0" w:color="auto"/>
          </w:divBdr>
          <w:divsChild>
            <w:div w:id="1901791330">
              <w:marLeft w:val="0"/>
              <w:marRight w:val="0"/>
              <w:marTop w:val="0"/>
              <w:marBottom w:val="0"/>
              <w:divBdr>
                <w:top w:val="none" w:sz="0" w:space="0" w:color="auto"/>
                <w:left w:val="none" w:sz="0" w:space="0" w:color="auto"/>
                <w:bottom w:val="none" w:sz="0" w:space="0" w:color="auto"/>
                <w:right w:val="none" w:sz="0" w:space="0" w:color="auto"/>
              </w:divBdr>
            </w:div>
          </w:divsChild>
        </w:div>
        <w:div w:id="254555405">
          <w:marLeft w:val="0"/>
          <w:marRight w:val="0"/>
          <w:marTop w:val="0"/>
          <w:marBottom w:val="0"/>
          <w:divBdr>
            <w:top w:val="none" w:sz="0" w:space="0" w:color="auto"/>
            <w:left w:val="none" w:sz="0" w:space="0" w:color="auto"/>
            <w:bottom w:val="none" w:sz="0" w:space="0" w:color="auto"/>
            <w:right w:val="none" w:sz="0" w:space="0" w:color="auto"/>
          </w:divBdr>
          <w:divsChild>
            <w:div w:id="1062368017">
              <w:marLeft w:val="0"/>
              <w:marRight w:val="0"/>
              <w:marTop w:val="0"/>
              <w:marBottom w:val="0"/>
              <w:divBdr>
                <w:top w:val="none" w:sz="0" w:space="0" w:color="auto"/>
                <w:left w:val="none" w:sz="0" w:space="0" w:color="auto"/>
                <w:bottom w:val="none" w:sz="0" w:space="0" w:color="auto"/>
                <w:right w:val="none" w:sz="0" w:space="0" w:color="auto"/>
              </w:divBdr>
            </w:div>
          </w:divsChild>
        </w:div>
        <w:div w:id="1418744075">
          <w:marLeft w:val="0"/>
          <w:marRight w:val="0"/>
          <w:marTop w:val="0"/>
          <w:marBottom w:val="0"/>
          <w:divBdr>
            <w:top w:val="none" w:sz="0" w:space="0" w:color="auto"/>
            <w:left w:val="none" w:sz="0" w:space="0" w:color="auto"/>
            <w:bottom w:val="none" w:sz="0" w:space="0" w:color="auto"/>
            <w:right w:val="none" w:sz="0" w:space="0" w:color="auto"/>
          </w:divBdr>
          <w:divsChild>
            <w:div w:id="1413625945">
              <w:marLeft w:val="0"/>
              <w:marRight w:val="0"/>
              <w:marTop w:val="0"/>
              <w:marBottom w:val="0"/>
              <w:divBdr>
                <w:top w:val="none" w:sz="0" w:space="0" w:color="auto"/>
                <w:left w:val="none" w:sz="0" w:space="0" w:color="auto"/>
                <w:bottom w:val="none" w:sz="0" w:space="0" w:color="auto"/>
                <w:right w:val="none" w:sz="0" w:space="0" w:color="auto"/>
              </w:divBdr>
            </w:div>
          </w:divsChild>
        </w:div>
        <w:div w:id="1461919674">
          <w:marLeft w:val="0"/>
          <w:marRight w:val="0"/>
          <w:marTop w:val="0"/>
          <w:marBottom w:val="0"/>
          <w:divBdr>
            <w:top w:val="double" w:sz="6" w:space="0" w:color="000000"/>
            <w:left w:val="none" w:sz="0" w:space="0" w:color="auto"/>
            <w:bottom w:val="none" w:sz="0" w:space="0" w:color="auto"/>
            <w:right w:val="none" w:sz="0" w:space="0" w:color="auto"/>
          </w:divBdr>
          <w:divsChild>
            <w:div w:id="1161191126">
              <w:marLeft w:val="0"/>
              <w:marRight w:val="0"/>
              <w:marTop w:val="0"/>
              <w:marBottom w:val="0"/>
              <w:divBdr>
                <w:top w:val="none" w:sz="0" w:space="0" w:color="auto"/>
                <w:left w:val="none" w:sz="0" w:space="0" w:color="auto"/>
                <w:bottom w:val="none" w:sz="0" w:space="0" w:color="auto"/>
                <w:right w:val="none" w:sz="0" w:space="0" w:color="auto"/>
              </w:divBdr>
            </w:div>
          </w:divsChild>
        </w:div>
        <w:div w:id="1484278855">
          <w:marLeft w:val="0"/>
          <w:marRight w:val="0"/>
          <w:marTop w:val="0"/>
          <w:marBottom w:val="0"/>
          <w:divBdr>
            <w:top w:val="double" w:sz="6" w:space="0" w:color="000000"/>
            <w:left w:val="none" w:sz="0" w:space="0" w:color="auto"/>
            <w:bottom w:val="none" w:sz="0" w:space="0" w:color="auto"/>
            <w:right w:val="none" w:sz="0" w:space="0" w:color="auto"/>
          </w:divBdr>
          <w:divsChild>
            <w:div w:id="1032652449">
              <w:marLeft w:val="0"/>
              <w:marRight w:val="0"/>
              <w:marTop w:val="0"/>
              <w:marBottom w:val="0"/>
              <w:divBdr>
                <w:top w:val="none" w:sz="0" w:space="0" w:color="auto"/>
                <w:left w:val="none" w:sz="0" w:space="0" w:color="auto"/>
                <w:bottom w:val="none" w:sz="0" w:space="0" w:color="auto"/>
                <w:right w:val="none" w:sz="0" w:space="0" w:color="auto"/>
              </w:divBdr>
            </w:div>
          </w:divsChild>
        </w:div>
        <w:div w:id="305014289">
          <w:marLeft w:val="0"/>
          <w:marRight w:val="0"/>
          <w:marTop w:val="0"/>
          <w:marBottom w:val="0"/>
          <w:divBdr>
            <w:top w:val="double" w:sz="6" w:space="0" w:color="000000"/>
            <w:left w:val="none" w:sz="0" w:space="0" w:color="auto"/>
            <w:bottom w:val="none" w:sz="0" w:space="0" w:color="auto"/>
            <w:right w:val="none" w:sz="0" w:space="0" w:color="auto"/>
          </w:divBdr>
          <w:divsChild>
            <w:div w:id="1887328346">
              <w:marLeft w:val="0"/>
              <w:marRight w:val="0"/>
              <w:marTop w:val="0"/>
              <w:marBottom w:val="0"/>
              <w:divBdr>
                <w:top w:val="none" w:sz="0" w:space="0" w:color="auto"/>
                <w:left w:val="none" w:sz="0" w:space="0" w:color="auto"/>
                <w:bottom w:val="none" w:sz="0" w:space="0" w:color="auto"/>
                <w:right w:val="none" w:sz="0" w:space="0" w:color="auto"/>
              </w:divBdr>
            </w:div>
          </w:divsChild>
        </w:div>
        <w:div w:id="815100548">
          <w:marLeft w:val="0"/>
          <w:marRight w:val="0"/>
          <w:marTop w:val="0"/>
          <w:marBottom w:val="0"/>
          <w:divBdr>
            <w:top w:val="double" w:sz="6" w:space="0" w:color="000000"/>
            <w:left w:val="none" w:sz="0" w:space="0" w:color="auto"/>
            <w:bottom w:val="none" w:sz="0" w:space="0" w:color="auto"/>
            <w:right w:val="none" w:sz="0" w:space="0" w:color="auto"/>
          </w:divBdr>
          <w:divsChild>
            <w:div w:id="1673483865">
              <w:marLeft w:val="0"/>
              <w:marRight w:val="0"/>
              <w:marTop w:val="0"/>
              <w:marBottom w:val="0"/>
              <w:divBdr>
                <w:top w:val="none" w:sz="0" w:space="0" w:color="auto"/>
                <w:left w:val="none" w:sz="0" w:space="0" w:color="auto"/>
                <w:bottom w:val="none" w:sz="0" w:space="0" w:color="auto"/>
                <w:right w:val="none" w:sz="0" w:space="0" w:color="auto"/>
              </w:divBdr>
            </w:div>
          </w:divsChild>
        </w:div>
        <w:div w:id="955868838">
          <w:marLeft w:val="240"/>
          <w:marRight w:val="0"/>
          <w:marTop w:val="0"/>
          <w:marBottom w:val="0"/>
          <w:divBdr>
            <w:top w:val="none" w:sz="0" w:space="0" w:color="auto"/>
            <w:left w:val="none" w:sz="0" w:space="0" w:color="auto"/>
            <w:bottom w:val="none" w:sz="0" w:space="0" w:color="auto"/>
            <w:right w:val="none" w:sz="0" w:space="0" w:color="auto"/>
          </w:divBdr>
          <w:divsChild>
            <w:div w:id="92870212">
              <w:marLeft w:val="0"/>
              <w:marRight w:val="0"/>
              <w:marTop w:val="0"/>
              <w:marBottom w:val="0"/>
              <w:divBdr>
                <w:top w:val="none" w:sz="0" w:space="0" w:color="auto"/>
                <w:left w:val="none" w:sz="0" w:space="0" w:color="auto"/>
                <w:bottom w:val="none" w:sz="0" w:space="0" w:color="auto"/>
                <w:right w:val="none" w:sz="0" w:space="0" w:color="auto"/>
              </w:divBdr>
              <w:divsChild>
                <w:div w:id="18468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51787">
          <w:marLeft w:val="240"/>
          <w:marRight w:val="0"/>
          <w:marTop w:val="0"/>
          <w:marBottom w:val="0"/>
          <w:divBdr>
            <w:top w:val="none" w:sz="0" w:space="0" w:color="auto"/>
            <w:left w:val="none" w:sz="0" w:space="0" w:color="auto"/>
            <w:bottom w:val="none" w:sz="0" w:space="0" w:color="auto"/>
            <w:right w:val="none" w:sz="0" w:space="0" w:color="auto"/>
          </w:divBdr>
          <w:divsChild>
            <w:div w:id="419301615">
              <w:marLeft w:val="0"/>
              <w:marRight w:val="0"/>
              <w:marTop w:val="0"/>
              <w:marBottom w:val="0"/>
              <w:divBdr>
                <w:top w:val="none" w:sz="0" w:space="0" w:color="auto"/>
                <w:left w:val="none" w:sz="0" w:space="0" w:color="auto"/>
                <w:bottom w:val="none" w:sz="0" w:space="0" w:color="auto"/>
                <w:right w:val="none" w:sz="0" w:space="0" w:color="auto"/>
              </w:divBdr>
            </w:div>
          </w:divsChild>
        </w:div>
        <w:div w:id="387458522">
          <w:marLeft w:val="0"/>
          <w:marRight w:val="0"/>
          <w:marTop w:val="0"/>
          <w:marBottom w:val="0"/>
          <w:divBdr>
            <w:top w:val="double" w:sz="6" w:space="0" w:color="000000"/>
            <w:left w:val="none" w:sz="0" w:space="0" w:color="auto"/>
            <w:bottom w:val="none" w:sz="0" w:space="0" w:color="auto"/>
            <w:right w:val="none" w:sz="0" w:space="0" w:color="auto"/>
          </w:divBdr>
          <w:divsChild>
            <w:div w:id="1612591198">
              <w:marLeft w:val="0"/>
              <w:marRight w:val="0"/>
              <w:marTop w:val="0"/>
              <w:marBottom w:val="0"/>
              <w:divBdr>
                <w:top w:val="none" w:sz="0" w:space="0" w:color="auto"/>
                <w:left w:val="none" w:sz="0" w:space="0" w:color="auto"/>
                <w:bottom w:val="none" w:sz="0" w:space="0" w:color="auto"/>
                <w:right w:val="none" w:sz="0" w:space="0" w:color="auto"/>
              </w:divBdr>
            </w:div>
          </w:divsChild>
        </w:div>
        <w:div w:id="1682514463">
          <w:marLeft w:val="0"/>
          <w:marRight w:val="0"/>
          <w:marTop w:val="0"/>
          <w:marBottom w:val="0"/>
          <w:divBdr>
            <w:top w:val="double" w:sz="6" w:space="0" w:color="000000"/>
            <w:left w:val="none" w:sz="0" w:space="0" w:color="auto"/>
            <w:bottom w:val="none" w:sz="0" w:space="0" w:color="auto"/>
            <w:right w:val="none" w:sz="0" w:space="0" w:color="auto"/>
          </w:divBdr>
          <w:divsChild>
            <w:div w:id="1071125488">
              <w:marLeft w:val="0"/>
              <w:marRight w:val="0"/>
              <w:marTop w:val="0"/>
              <w:marBottom w:val="0"/>
              <w:divBdr>
                <w:top w:val="none" w:sz="0" w:space="0" w:color="auto"/>
                <w:left w:val="none" w:sz="0" w:space="0" w:color="auto"/>
                <w:bottom w:val="none" w:sz="0" w:space="0" w:color="auto"/>
                <w:right w:val="none" w:sz="0" w:space="0" w:color="auto"/>
              </w:divBdr>
            </w:div>
          </w:divsChild>
        </w:div>
        <w:div w:id="1172332703">
          <w:marLeft w:val="0"/>
          <w:marRight w:val="0"/>
          <w:marTop w:val="0"/>
          <w:marBottom w:val="0"/>
          <w:divBdr>
            <w:top w:val="double" w:sz="6" w:space="0" w:color="000000"/>
            <w:left w:val="none" w:sz="0" w:space="0" w:color="auto"/>
            <w:bottom w:val="none" w:sz="0" w:space="0" w:color="auto"/>
            <w:right w:val="none" w:sz="0" w:space="0" w:color="auto"/>
          </w:divBdr>
          <w:divsChild>
            <w:div w:id="349798090">
              <w:marLeft w:val="0"/>
              <w:marRight w:val="0"/>
              <w:marTop w:val="0"/>
              <w:marBottom w:val="0"/>
              <w:divBdr>
                <w:top w:val="none" w:sz="0" w:space="0" w:color="auto"/>
                <w:left w:val="none" w:sz="0" w:space="0" w:color="auto"/>
                <w:bottom w:val="none" w:sz="0" w:space="0" w:color="auto"/>
                <w:right w:val="none" w:sz="0" w:space="0" w:color="auto"/>
              </w:divBdr>
            </w:div>
          </w:divsChild>
        </w:div>
        <w:div w:id="1304575984">
          <w:marLeft w:val="0"/>
          <w:marRight w:val="0"/>
          <w:marTop w:val="0"/>
          <w:marBottom w:val="0"/>
          <w:divBdr>
            <w:top w:val="double" w:sz="6" w:space="0" w:color="000000"/>
            <w:left w:val="none" w:sz="0" w:space="0" w:color="auto"/>
            <w:bottom w:val="none" w:sz="0" w:space="0" w:color="auto"/>
            <w:right w:val="none" w:sz="0" w:space="0" w:color="auto"/>
          </w:divBdr>
          <w:divsChild>
            <w:div w:id="1317957271">
              <w:marLeft w:val="0"/>
              <w:marRight w:val="0"/>
              <w:marTop w:val="0"/>
              <w:marBottom w:val="0"/>
              <w:divBdr>
                <w:top w:val="none" w:sz="0" w:space="0" w:color="auto"/>
                <w:left w:val="none" w:sz="0" w:space="0" w:color="auto"/>
                <w:bottom w:val="none" w:sz="0" w:space="0" w:color="auto"/>
                <w:right w:val="none" w:sz="0" w:space="0" w:color="auto"/>
              </w:divBdr>
            </w:div>
          </w:divsChild>
        </w:div>
        <w:div w:id="1905753731">
          <w:marLeft w:val="240"/>
          <w:marRight w:val="0"/>
          <w:marTop w:val="0"/>
          <w:marBottom w:val="0"/>
          <w:divBdr>
            <w:top w:val="none" w:sz="0" w:space="0" w:color="auto"/>
            <w:left w:val="none" w:sz="0" w:space="0" w:color="auto"/>
            <w:bottom w:val="none" w:sz="0" w:space="0" w:color="auto"/>
            <w:right w:val="none" w:sz="0" w:space="0" w:color="auto"/>
          </w:divBdr>
          <w:divsChild>
            <w:div w:id="139929022">
              <w:marLeft w:val="0"/>
              <w:marRight w:val="0"/>
              <w:marTop w:val="0"/>
              <w:marBottom w:val="0"/>
              <w:divBdr>
                <w:top w:val="none" w:sz="0" w:space="0" w:color="auto"/>
                <w:left w:val="none" w:sz="0" w:space="0" w:color="auto"/>
                <w:bottom w:val="none" w:sz="0" w:space="0" w:color="auto"/>
                <w:right w:val="none" w:sz="0" w:space="0" w:color="auto"/>
              </w:divBdr>
            </w:div>
          </w:divsChild>
        </w:div>
        <w:div w:id="1013150665">
          <w:marLeft w:val="0"/>
          <w:marRight w:val="0"/>
          <w:marTop w:val="0"/>
          <w:marBottom w:val="0"/>
          <w:divBdr>
            <w:top w:val="double" w:sz="6" w:space="0" w:color="000000"/>
            <w:left w:val="none" w:sz="0" w:space="0" w:color="auto"/>
            <w:bottom w:val="none" w:sz="0" w:space="0" w:color="auto"/>
            <w:right w:val="none" w:sz="0" w:space="0" w:color="auto"/>
          </w:divBdr>
          <w:divsChild>
            <w:div w:id="263609218">
              <w:marLeft w:val="0"/>
              <w:marRight w:val="0"/>
              <w:marTop w:val="0"/>
              <w:marBottom w:val="0"/>
              <w:divBdr>
                <w:top w:val="none" w:sz="0" w:space="0" w:color="auto"/>
                <w:left w:val="none" w:sz="0" w:space="0" w:color="auto"/>
                <w:bottom w:val="none" w:sz="0" w:space="0" w:color="auto"/>
                <w:right w:val="none" w:sz="0" w:space="0" w:color="auto"/>
              </w:divBdr>
            </w:div>
          </w:divsChild>
        </w:div>
        <w:div w:id="31227704">
          <w:marLeft w:val="0"/>
          <w:marRight w:val="0"/>
          <w:marTop w:val="0"/>
          <w:marBottom w:val="0"/>
          <w:divBdr>
            <w:top w:val="double" w:sz="6" w:space="0" w:color="000000"/>
            <w:left w:val="none" w:sz="0" w:space="0" w:color="auto"/>
            <w:bottom w:val="none" w:sz="0" w:space="0" w:color="auto"/>
            <w:right w:val="none" w:sz="0" w:space="0" w:color="auto"/>
          </w:divBdr>
          <w:divsChild>
            <w:div w:id="523402225">
              <w:marLeft w:val="0"/>
              <w:marRight w:val="0"/>
              <w:marTop w:val="0"/>
              <w:marBottom w:val="0"/>
              <w:divBdr>
                <w:top w:val="none" w:sz="0" w:space="0" w:color="auto"/>
                <w:left w:val="none" w:sz="0" w:space="0" w:color="auto"/>
                <w:bottom w:val="none" w:sz="0" w:space="0" w:color="auto"/>
                <w:right w:val="none" w:sz="0" w:space="0" w:color="auto"/>
              </w:divBdr>
            </w:div>
          </w:divsChild>
        </w:div>
        <w:div w:id="491137671">
          <w:marLeft w:val="0"/>
          <w:marRight w:val="0"/>
          <w:marTop w:val="0"/>
          <w:marBottom w:val="0"/>
          <w:divBdr>
            <w:top w:val="double" w:sz="6" w:space="0" w:color="000000"/>
            <w:left w:val="none" w:sz="0" w:space="0" w:color="auto"/>
            <w:bottom w:val="none" w:sz="0" w:space="0" w:color="auto"/>
            <w:right w:val="none" w:sz="0" w:space="0" w:color="auto"/>
          </w:divBdr>
          <w:divsChild>
            <w:div w:id="1163862352">
              <w:marLeft w:val="0"/>
              <w:marRight w:val="0"/>
              <w:marTop w:val="0"/>
              <w:marBottom w:val="0"/>
              <w:divBdr>
                <w:top w:val="none" w:sz="0" w:space="0" w:color="auto"/>
                <w:left w:val="none" w:sz="0" w:space="0" w:color="auto"/>
                <w:bottom w:val="none" w:sz="0" w:space="0" w:color="auto"/>
                <w:right w:val="none" w:sz="0" w:space="0" w:color="auto"/>
              </w:divBdr>
            </w:div>
          </w:divsChild>
        </w:div>
        <w:div w:id="1692367666">
          <w:marLeft w:val="0"/>
          <w:marRight w:val="0"/>
          <w:marTop w:val="0"/>
          <w:marBottom w:val="0"/>
          <w:divBdr>
            <w:top w:val="double" w:sz="6" w:space="0" w:color="000000"/>
            <w:left w:val="none" w:sz="0" w:space="0" w:color="auto"/>
            <w:bottom w:val="none" w:sz="0" w:space="0" w:color="auto"/>
            <w:right w:val="none" w:sz="0" w:space="0" w:color="auto"/>
          </w:divBdr>
          <w:divsChild>
            <w:div w:id="67457823">
              <w:marLeft w:val="0"/>
              <w:marRight w:val="0"/>
              <w:marTop w:val="0"/>
              <w:marBottom w:val="0"/>
              <w:divBdr>
                <w:top w:val="none" w:sz="0" w:space="0" w:color="auto"/>
                <w:left w:val="none" w:sz="0" w:space="0" w:color="auto"/>
                <w:bottom w:val="none" w:sz="0" w:space="0" w:color="auto"/>
                <w:right w:val="none" w:sz="0" w:space="0" w:color="auto"/>
              </w:divBdr>
            </w:div>
          </w:divsChild>
        </w:div>
        <w:div w:id="1755543184">
          <w:marLeft w:val="240"/>
          <w:marRight w:val="0"/>
          <w:marTop w:val="0"/>
          <w:marBottom w:val="0"/>
          <w:divBdr>
            <w:top w:val="none" w:sz="0" w:space="0" w:color="auto"/>
            <w:left w:val="none" w:sz="0" w:space="0" w:color="auto"/>
            <w:bottom w:val="none" w:sz="0" w:space="0" w:color="auto"/>
            <w:right w:val="none" w:sz="0" w:space="0" w:color="auto"/>
          </w:divBdr>
          <w:divsChild>
            <w:div w:id="1368750805">
              <w:marLeft w:val="0"/>
              <w:marRight w:val="0"/>
              <w:marTop w:val="0"/>
              <w:marBottom w:val="0"/>
              <w:divBdr>
                <w:top w:val="none" w:sz="0" w:space="0" w:color="auto"/>
                <w:left w:val="none" w:sz="0" w:space="0" w:color="auto"/>
                <w:bottom w:val="none" w:sz="0" w:space="0" w:color="auto"/>
                <w:right w:val="none" w:sz="0" w:space="0" w:color="auto"/>
              </w:divBdr>
            </w:div>
          </w:divsChild>
        </w:div>
        <w:div w:id="450436755">
          <w:marLeft w:val="0"/>
          <w:marRight w:val="0"/>
          <w:marTop w:val="0"/>
          <w:marBottom w:val="0"/>
          <w:divBdr>
            <w:top w:val="double" w:sz="6" w:space="0" w:color="000000"/>
            <w:left w:val="none" w:sz="0" w:space="0" w:color="auto"/>
            <w:bottom w:val="none" w:sz="0" w:space="0" w:color="auto"/>
            <w:right w:val="none" w:sz="0" w:space="0" w:color="auto"/>
          </w:divBdr>
          <w:divsChild>
            <w:div w:id="456414428">
              <w:marLeft w:val="0"/>
              <w:marRight w:val="0"/>
              <w:marTop w:val="0"/>
              <w:marBottom w:val="0"/>
              <w:divBdr>
                <w:top w:val="none" w:sz="0" w:space="0" w:color="auto"/>
                <w:left w:val="none" w:sz="0" w:space="0" w:color="auto"/>
                <w:bottom w:val="none" w:sz="0" w:space="0" w:color="auto"/>
                <w:right w:val="none" w:sz="0" w:space="0" w:color="auto"/>
              </w:divBdr>
            </w:div>
          </w:divsChild>
        </w:div>
        <w:div w:id="1305624367">
          <w:marLeft w:val="0"/>
          <w:marRight w:val="0"/>
          <w:marTop w:val="0"/>
          <w:marBottom w:val="0"/>
          <w:divBdr>
            <w:top w:val="double" w:sz="6" w:space="0" w:color="000000"/>
            <w:left w:val="none" w:sz="0" w:space="0" w:color="auto"/>
            <w:bottom w:val="none" w:sz="0" w:space="0" w:color="auto"/>
            <w:right w:val="none" w:sz="0" w:space="0" w:color="auto"/>
          </w:divBdr>
          <w:divsChild>
            <w:div w:id="1954287035">
              <w:marLeft w:val="0"/>
              <w:marRight w:val="0"/>
              <w:marTop w:val="0"/>
              <w:marBottom w:val="0"/>
              <w:divBdr>
                <w:top w:val="none" w:sz="0" w:space="0" w:color="auto"/>
                <w:left w:val="none" w:sz="0" w:space="0" w:color="auto"/>
                <w:bottom w:val="none" w:sz="0" w:space="0" w:color="auto"/>
                <w:right w:val="none" w:sz="0" w:space="0" w:color="auto"/>
              </w:divBdr>
            </w:div>
          </w:divsChild>
        </w:div>
        <w:div w:id="1290551199">
          <w:marLeft w:val="0"/>
          <w:marRight w:val="0"/>
          <w:marTop w:val="0"/>
          <w:marBottom w:val="0"/>
          <w:divBdr>
            <w:top w:val="double" w:sz="6" w:space="0" w:color="000000"/>
            <w:left w:val="none" w:sz="0" w:space="0" w:color="auto"/>
            <w:bottom w:val="none" w:sz="0" w:space="0" w:color="auto"/>
            <w:right w:val="none" w:sz="0" w:space="0" w:color="auto"/>
          </w:divBdr>
          <w:divsChild>
            <w:div w:id="201211794">
              <w:marLeft w:val="0"/>
              <w:marRight w:val="0"/>
              <w:marTop w:val="0"/>
              <w:marBottom w:val="0"/>
              <w:divBdr>
                <w:top w:val="none" w:sz="0" w:space="0" w:color="auto"/>
                <w:left w:val="none" w:sz="0" w:space="0" w:color="auto"/>
                <w:bottom w:val="none" w:sz="0" w:space="0" w:color="auto"/>
                <w:right w:val="none" w:sz="0" w:space="0" w:color="auto"/>
              </w:divBdr>
            </w:div>
          </w:divsChild>
        </w:div>
        <w:div w:id="736247515">
          <w:marLeft w:val="0"/>
          <w:marRight w:val="0"/>
          <w:marTop w:val="0"/>
          <w:marBottom w:val="0"/>
          <w:divBdr>
            <w:top w:val="double" w:sz="6" w:space="0" w:color="000000"/>
            <w:left w:val="none" w:sz="0" w:space="0" w:color="auto"/>
            <w:bottom w:val="none" w:sz="0" w:space="0" w:color="auto"/>
            <w:right w:val="none" w:sz="0" w:space="0" w:color="auto"/>
          </w:divBdr>
          <w:divsChild>
            <w:div w:id="1237321182">
              <w:marLeft w:val="0"/>
              <w:marRight w:val="0"/>
              <w:marTop w:val="0"/>
              <w:marBottom w:val="0"/>
              <w:divBdr>
                <w:top w:val="none" w:sz="0" w:space="0" w:color="auto"/>
                <w:left w:val="none" w:sz="0" w:space="0" w:color="auto"/>
                <w:bottom w:val="none" w:sz="0" w:space="0" w:color="auto"/>
                <w:right w:val="none" w:sz="0" w:space="0" w:color="auto"/>
              </w:divBdr>
            </w:div>
          </w:divsChild>
        </w:div>
        <w:div w:id="1114012834">
          <w:marLeft w:val="240"/>
          <w:marRight w:val="0"/>
          <w:marTop w:val="0"/>
          <w:marBottom w:val="0"/>
          <w:divBdr>
            <w:top w:val="none" w:sz="0" w:space="0" w:color="auto"/>
            <w:left w:val="none" w:sz="0" w:space="0" w:color="auto"/>
            <w:bottom w:val="none" w:sz="0" w:space="0" w:color="auto"/>
            <w:right w:val="none" w:sz="0" w:space="0" w:color="auto"/>
          </w:divBdr>
          <w:divsChild>
            <w:div w:id="1938126868">
              <w:marLeft w:val="0"/>
              <w:marRight w:val="0"/>
              <w:marTop w:val="0"/>
              <w:marBottom w:val="0"/>
              <w:divBdr>
                <w:top w:val="none" w:sz="0" w:space="0" w:color="auto"/>
                <w:left w:val="none" w:sz="0" w:space="0" w:color="auto"/>
                <w:bottom w:val="none" w:sz="0" w:space="0" w:color="auto"/>
                <w:right w:val="none" w:sz="0" w:space="0" w:color="auto"/>
              </w:divBdr>
            </w:div>
          </w:divsChild>
        </w:div>
        <w:div w:id="519003516">
          <w:marLeft w:val="0"/>
          <w:marRight w:val="0"/>
          <w:marTop w:val="0"/>
          <w:marBottom w:val="0"/>
          <w:divBdr>
            <w:top w:val="double" w:sz="6" w:space="0" w:color="000000"/>
            <w:left w:val="none" w:sz="0" w:space="0" w:color="auto"/>
            <w:bottom w:val="none" w:sz="0" w:space="0" w:color="auto"/>
            <w:right w:val="none" w:sz="0" w:space="0" w:color="auto"/>
          </w:divBdr>
          <w:divsChild>
            <w:div w:id="222104908">
              <w:marLeft w:val="0"/>
              <w:marRight w:val="0"/>
              <w:marTop w:val="0"/>
              <w:marBottom w:val="0"/>
              <w:divBdr>
                <w:top w:val="none" w:sz="0" w:space="0" w:color="auto"/>
                <w:left w:val="none" w:sz="0" w:space="0" w:color="auto"/>
                <w:bottom w:val="none" w:sz="0" w:space="0" w:color="auto"/>
                <w:right w:val="none" w:sz="0" w:space="0" w:color="auto"/>
              </w:divBdr>
            </w:div>
          </w:divsChild>
        </w:div>
        <w:div w:id="1966546214">
          <w:marLeft w:val="0"/>
          <w:marRight w:val="0"/>
          <w:marTop w:val="0"/>
          <w:marBottom w:val="0"/>
          <w:divBdr>
            <w:top w:val="double" w:sz="6" w:space="0" w:color="000000"/>
            <w:left w:val="none" w:sz="0" w:space="0" w:color="auto"/>
            <w:bottom w:val="none" w:sz="0" w:space="0" w:color="auto"/>
            <w:right w:val="none" w:sz="0" w:space="0" w:color="auto"/>
          </w:divBdr>
          <w:divsChild>
            <w:div w:id="1880973645">
              <w:marLeft w:val="0"/>
              <w:marRight w:val="0"/>
              <w:marTop w:val="0"/>
              <w:marBottom w:val="0"/>
              <w:divBdr>
                <w:top w:val="none" w:sz="0" w:space="0" w:color="auto"/>
                <w:left w:val="none" w:sz="0" w:space="0" w:color="auto"/>
                <w:bottom w:val="none" w:sz="0" w:space="0" w:color="auto"/>
                <w:right w:val="none" w:sz="0" w:space="0" w:color="auto"/>
              </w:divBdr>
            </w:div>
          </w:divsChild>
        </w:div>
        <w:div w:id="621154712">
          <w:marLeft w:val="0"/>
          <w:marRight w:val="0"/>
          <w:marTop w:val="0"/>
          <w:marBottom w:val="0"/>
          <w:divBdr>
            <w:top w:val="double" w:sz="6" w:space="0" w:color="000000"/>
            <w:left w:val="none" w:sz="0" w:space="0" w:color="auto"/>
            <w:bottom w:val="none" w:sz="0" w:space="0" w:color="auto"/>
            <w:right w:val="none" w:sz="0" w:space="0" w:color="auto"/>
          </w:divBdr>
          <w:divsChild>
            <w:div w:id="975913586">
              <w:marLeft w:val="0"/>
              <w:marRight w:val="0"/>
              <w:marTop w:val="0"/>
              <w:marBottom w:val="0"/>
              <w:divBdr>
                <w:top w:val="none" w:sz="0" w:space="0" w:color="auto"/>
                <w:left w:val="none" w:sz="0" w:space="0" w:color="auto"/>
                <w:bottom w:val="none" w:sz="0" w:space="0" w:color="auto"/>
                <w:right w:val="none" w:sz="0" w:space="0" w:color="auto"/>
              </w:divBdr>
            </w:div>
          </w:divsChild>
        </w:div>
        <w:div w:id="940454791">
          <w:marLeft w:val="0"/>
          <w:marRight w:val="0"/>
          <w:marTop w:val="0"/>
          <w:marBottom w:val="0"/>
          <w:divBdr>
            <w:top w:val="double" w:sz="6" w:space="0" w:color="000000"/>
            <w:left w:val="none" w:sz="0" w:space="0" w:color="auto"/>
            <w:bottom w:val="none" w:sz="0" w:space="0" w:color="auto"/>
            <w:right w:val="none" w:sz="0" w:space="0" w:color="auto"/>
          </w:divBdr>
          <w:divsChild>
            <w:div w:id="1929535092">
              <w:marLeft w:val="0"/>
              <w:marRight w:val="0"/>
              <w:marTop w:val="0"/>
              <w:marBottom w:val="0"/>
              <w:divBdr>
                <w:top w:val="none" w:sz="0" w:space="0" w:color="auto"/>
                <w:left w:val="none" w:sz="0" w:space="0" w:color="auto"/>
                <w:bottom w:val="none" w:sz="0" w:space="0" w:color="auto"/>
                <w:right w:val="none" w:sz="0" w:space="0" w:color="auto"/>
              </w:divBdr>
            </w:div>
          </w:divsChild>
        </w:div>
        <w:div w:id="1947154874">
          <w:marLeft w:val="0"/>
          <w:marRight w:val="0"/>
          <w:marTop w:val="240"/>
          <w:marBottom w:val="0"/>
          <w:divBdr>
            <w:top w:val="none" w:sz="0" w:space="0" w:color="auto"/>
            <w:left w:val="none" w:sz="0" w:space="0" w:color="auto"/>
            <w:bottom w:val="none" w:sz="0" w:space="0" w:color="auto"/>
            <w:right w:val="none" w:sz="0" w:space="0" w:color="auto"/>
          </w:divBdr>
          <w:divsChild>
            <w:div w:id="88083707">
              <w:marLeft w:val="0"/>
              <w:marRight w:val="0"/>
              <w:marTop w:val="0"/>
              <w:marBottom w:val="0"/>
              <w:divBdr>
                <w:top w:val="none" w:sz="0" w:space="0" w:color="auto"/>
                <w:left w:val="none" w:sz="0" w:space="0" w:color="auto"/>
                <w:bottom w:val="none" w:sz="0" w:space="0" w:color="auto"/>
                <w:right w:val="none" w:sz="0" w:space="0" w:color="auto"/>
              </w:divBdr>
            </w:div>
          </w:divsChild>
        </w:div>
        <w:div w:id="1625573510">
          <w:marLeft w:val="0"/>
          <w:marRight w:val="0"/>
          <w:marTop w:val="0"/>
          <w:marBottom w:val="0"/>
          <w:divBdr>
            <w:top w:val="none" w:sz="0" w:space="0" w:color="auto"/>
            <w:left w:val="none" w:sz="0" w:space="0" w:color="auto"/>
            <w:bottom w:val="none" w:sz="0" w:space="0" w:color="auto"/>
            <w:right w:val="none" w:sz="0" w:space="0" w:color="auto"/>
          </w:divBdr>
          <w:divsChild>
            <w:div w:id="861093511">
              <w:marLeft w:val="0"/>
              <w:marRight w:val="0"/>
              <w:marTop w:val="0"/>
              <w:marBottom w:val="0"/>
              <w:divBdr>
                <w:top w:val="none" w:sz="0" w:space="0" w:color="auto"/>
                <w:left w:val="none" w:sz="0" w:space="0" w:color="auto"/>
                <w:bottom w:val="none" w:sz="0" w:space="0" w:color="auto"/>
                <w:right w:val="none" w:sz="0" w:space="0" w:color="auto"/>
              </w:divBdr>
            </w:div>
          </w:divsChild>
        </w:div>
        <w:div w:id="1492403083">
          <w:marLeft w:val="0"/>
          <w:marRight w:val="0"/>
          <w:marTop w:val="0"/>
          <w:marBottom w:val="0"/>
          <w:divBdr>
            <w:top w:val="none" w:sz="0" w:space="0" w:color="auto"/>
            <w:left w:val="none" w:sz="0" w:space="0" w:color="auto"/>
            <w:bottom w:val="none" w:sz="0" w:space="0" w:color="auto"/>
            <w:right w:val="none" w:sz="0" w:space="0" w:color="auto"/>
          </w:divBdr>
        </w:div>
        <w:div w:id="1307902035">
          <w:marLeft w:val="0"/>
          <w:marRight w:val="0"/>
          <w:marTop w:val="401"/>
          <w:marBottom w:val="401"/>
          <w:divBdr>
            <w:top w:val="none" w:sz="0" w:space="0" w:color="auto"/>
            <w:left w:val="none" w:sz="0" w:space="0" w:color="auto"/>
            <w:bottom w:val="none" w:sz="0" w:space="0" w:color="auto"/>
            <w:right w:val="none" w:sz="0" w:space="0" w:color="auto"/>
          </w:divBdr>
        </w:div>
      </w:divsChild>
    </w:div>
    <w:div w:id="182978194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d397392dex3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d397392dex321.htm" TargetMode="External"/><Relationship Id="rId5" Type="http://schemas.openxmlformats.org/officeDocument/2006/relationships/hyperlink" Target="d397392dex312.htm" TargetMode="External"/><Relationship Id="rId4" Type="http://schemas.openxmlformats.org/officeDocument/2006/relationships/hyperlink" Target="d397392dex31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18523</Words>
  <Characters>105582</Characters>
  <Application>Microsoft Office Word</Application>
  <DocSecurity>0</DocSecurity>
  <Lines>879</Lines>
  <Paragraphs>247</Paragraphs>
  <ScaleCrop>false</ScaleCrop>
  <Company/>
  <LinksUpToDate>false</LinksUpToDate>
  <CharactersWithSpaces>123858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10-Q</dc:title>
  <dc:subject/>
  <dc:creator>Chongjian.Yue</dc:creator>
  <cp:keywords/>
  <dc:description/>
  <cp:lastModifiedBy>Yue Chongjian</cp:lastModifiedBy>
  <cp:revision>1</cp:revision>
  <dcterms:created xsi:type="dcterms:W3CDTF">2024-01-04T16:13:00Z</dcterms:created>
  <dcterms:modified xsi:type="dcterms:W3CDTF">2024-01-04T16:13:00Z</dcterms:modified>
</cp:coreProperties>
</file>